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256831" w:rsidRPr="00403D69" w14:paraId="406DA7FD" w14:textId="77777777" w:rsidTr="003D7633">
        <w:trPr>
          <w:trHeight w:val="276"/>
        </w:trPr>
        <w:tc>
          <w:tcPr>
            <w:tcW w:w="4439" w:type="pct"/>
            <w:vMerge w:val="restart"/>
            <w:shd w:val="clear" w:color="auto" w:fill="auto"/>
            <w:hideMark/>
          </w:tcPr>
          <w:p w14:paraId="1C23FFB2" w14:textId="77777777" w:rsidR="00256831" w:rsidRPr="00403D69" w:rsidRDefault="00256831" w:rsidP="003D7633">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2C151905" w14:textId="77777777" w:rsidR="00256831" w:rsidRPr="00403D69" w:rsidRDefault="00256831" w:rsidP="003D7633">
            <w:pPr>
              <w:ind w:left="-51"/>
              <w:jc w:val="center"/>
              <w:rPr>
                <w:rFonts w:ascii="Arial" w:hAnsi="Arial" w:cs="Arial"/>
                <w:b/>
              </w:rPr>
            </w:pPr>
            <w:r w:rsidRPr="00403D69">
              <w:rPr>
                <w:rFonts w:ascii="Arial" w:hAnsi="Arial" w:cs="Arial"/>
                <w:b/>
              </w:rPr>
              <w:t>PÁGINA</w:t>
            </w:r>
          </w:p>
        </w:tc>
      </w:tr>
      <w:tr w:rsidR="00256831" w:rsidRPr="00403D69" w14:paraId="77B502D5" w14:textId="77777777" w:rsidTr="003D7633">
        <w:trPr>
          <w:trHeight w:val="414"/>
        </w:trPr>
        <w:tc>
          <w:tcPr>
            <w:tcW w:w="4439" w:type="pct"/>
            <w:vMerge/>
            <w:shd w:val="clear" w:color="auto" w:fill="auto"/>
            <w:hideMark/>
          </w:tcPr>
          <w:p w14:paraId="49D26036" w14:textId="77777777" w:rsidR="00256831" w:rsidRPr="00403D69" w:rsidRDefault="00256831" w:rsidP="003D7633">
            <w:pPr>
              <w:spacing w:line="360" w:lineRule="auto"/>
              <w:rPr>
                <w:rFonts w:ascii="Arial" w:hAnsi="Arial" w:cs="Arial"/>
                <w:b/>
                <w:bCs/>
              </w:rPr>
            </w:pPr>
          </w:p>
        </w:tc>
        <w:tc>
          <w:tcPr>
            <w:tcW w:w="561" w:type="pct"/>
            <w:vMerge/>
            <w:shd w:val="clear" w:color="auto" w:fill="auto"/>
            <w:hideMark/>
          </w:tcPr>
          <w:p w14:paraId="26C1E683" w14:textId="77777777" w:rsidR="00256831" w:rsidRPr="00403D69" w:rsidRDefault="00256831" w:rsidP="003D7633">
            <w:pPr>
              <w:spacing w:line="360" w:lineRule="auto"/>
              <w:jc w:val="center"/>
              <w:rPr>
                <w:rFonts w:ascii="Arial" w:hAnsi="Arial" w:cs="Arial"/>
              </w:rPr>
            </w:pPr>
          </w:p>
        </w:tc>
      </w:tr>
      <w:tr w:rsidR="00256831" w:rsidRPr="00403D69" w14:paraId="678888B8" w14:textId="77777777" w:rsidTr="003D7633">
        <w:trPr>
          <w:trHeight w:val="414"/>
        </w:trPr>
        <w:tc>
          <w:tcPr>
            <w:tcW w:w="4439" w:type="pct"/>
            <w:vMerge/>
            <w:shd w:val="clear" w:color="auto" w:fill="auto"/>
            <w:hideMark/>
          </w:tcPr>
          <w:p w14:paraId="763A9E03" w14:textId="77777777" w:rsidR="00256831" w:rsidRPr="00403D69" w:rsidRDefault="00256831" w:rsidP="003D7633">
            <w:pPr>
              <w:spacing w:line="360" w:lineRule="auto"/>
              <w:rPr>
                <w:rFonts w:ascii="Arial" w:hAnsi="Arial" w:cs="Arial"/>
                <w:b/>
                <w:bCs/>
              </w:rPr>
            </w:pPr>
          </w:p>
        </w:tc>
        <w:tc>
          <w:tcPr>
            <w:tcW w:w="561" w:type="pct"/>
            <w:vMerge/>
            <w:shd w:val="clear" w:color="auto" w:fill="auto"/>
            <w:hideMark/>
          </w:tcPr>
          <w:p w14:paraId="41CCC403" w14:textId="77777777" w:rsidR="00256831" w:rsidRPr="00403D69" w:rsidRDefault="00256831" w:rsidP="003D7633">
            <w:pPr>
              <w:spacing w:line="360" w:lineRule="auto"/>
              <w:jc w:val="center"/>
              <w:rPr>
                <w:rFonts w:ascii="Arial" w:hAnsi="Arial" w:cs="Arial"/>
                <w:b/>
              </w:rPr>
            </w:pPr>
          </w:p>
        </w:tc>
      </w:tr>
      <w:tr w:rsidR="00256831" w:rsidRPr="00403D69" w14:paraId="28BFB140" w14:textId="77777777" w:rsidTr="003D7633">
        <w:trPr>
          <w:trHeight w:val="414"/>
        </w:trPr>
        <w:tc>
          <w:tcPr>
            <w:tcW w:w="4439" w:type="pct"/>
            <w:vMerge w:val="restart"/>
            <w:shd w:val="clear" w:color="auto" w:fill="auto"/>
            <w:hideMark/>
          </w:tcPr>
          <w:p w14:paraId="7BF1EEAE" w14:textId="77777777" w:rsidR="00256831" w:rsidRDefault="00256831" w:rsidP="003D7633">
            <w:pPr>
              <w:spacing w:line="360" w:lineRule="auto"/>
              <w:rPr>
                <w:rFonts w:ascii="Arial" w:hAnsi="Arial" w:cs="Arial"/>
                <w:b/>
                <w:bCs/>
              </w:rPr>
            </w:pPr>
            <w:r w:rsidRPr="00C84572">
              <w:rPr>
                <w:rFonts w:ascii="Arial" w:hAnsi="Arial" w:cs="Arial"/>
                <w:b/>
                <w:bCs/>
              </w:rPr>
              <w:t>INTRODUCCIÓN</w:t>
            </w:r>
          </w:p>
          <w:p w14:paraId="0B5E8260" w14:textId="77777777" w:rsidR="00256831" w:rsidRPr="00C84572" w:rsidRDefault="00256831" w:rsidP="003D7633">
            <w:pPr>
              <w:spacing w:line="360" w:lineRule="auto"/>
              <w:rPr>
                <w:rFonts w:ascii="Arial" w:hAnsi="Arial" w:cs="Arial"/>
                <w:b/>
                <w:bCs/>
              </w:rPr>
            </w:pPr>
          </w:p>
        </w:tc>
        <w:tc>
          <w:tcPr>
            <w:tcW w:w="561" w:type="pct"/>
            <w:vMerge w:val="restart"/>
            <w:shd w:val="clear" w:color="auto" w:fill="auto"/>
            <w:hideMark/>
          </w:tcPr>
          <w:p w14:paraId="43BC4569" w14:textId="77777777" w:rsidR="00256831" w:rsidRPr="00403D69" w:rsidRDefault="00256831" w:rsidP="003D7633">
            <w:pPr>
              <w:spacing w:line="360" w:lineRule="auto"/>
              <w:jc w:val="center"/>
              <w:rPr>
                <w:rFonts w:ascii="Arial" w:hAnsi="Arial" w:cs="Arial"/>
                <w:b/>
              </w:rPr>
            </w:pPr>
            <w:r>
              <w:rPr>
                <w:rFonts w:ascii="Arial" w:hAnsi="Arial" w:cs="Arial"/>
                <w:b/>
              </w:rPr>
              <w:t>3</w:t>
            </w:r>
          </w:p>
        </w:tc>
      </w:tr>
      <w:tr w:rsidR="00256831" w:rsidRPr="00403D69" w14:paraId="11EB4A4E" w14:textId="77777777" w:rsidTr="003D7633">
        <w:trPr>
          <w:trHeight w:val="414"/>
        </w:trPr>
        <w:tc>
          <w:tcPr>
            <w:tcW w:w="4439" w:type="pct"/>
            <w:vMerge/>
            <w:shd w:val="clear" w:color="auto" w:fill="auto"/>
            <w:hideMark/>
          </w:tcPr>
          <w:p w14:paraId="5CFFB180" w14:textId="77777777" w:rsidR="00256831" w:rsidRPr="00403D69" w:rsidRDefault="00256831" w:rsidP="003D7633">
            <w:pPr>
              <w:spacing w:line="360" w:lineRule="auto"/>
              <w:rPr>
                <w:rFonts w:ascii="Arial" w:hAnsi="Arial" w:cs="Arial"/>
                <w:b/>
                <w:bCs/>
              </w:rPr>
            </w:pPr>
          </w:p>
        </w:tc>
        <w:tc>
          <w:tcPr>
            <w:tcW w:w="561" w:type="pct"/>
            <w:vMerge/>
            <w:shd w:val="clear" w:color="auto" w:fill="auto"/>
            <w:hideMark/>
          </w:tcPr>
          <w:p w14:paraId="58495FC1" w14:textId="77777777" w:rsidR="00256831" w:rsidRPr="00403D69" w:rsidRDefault="00256831" w:rsidP="003D7633">
            <w:pPr>
              <w:spacing w:line="360" w:lineRule="auto"/>
              <w:jc w:val="center"/>
              <w:rPr>
                <w:rFonts w:ascii="Arial" w:hAnsi="Arial" w:cs="Arial"/>
                <w:b/>
              </w:rPr>
            </w:pPr>
          </w:p>
        </w:tc>
      </w:tr>
      <w:tr w:rsidR="00256831" w:rsidRPr="00403D69" w14:paraId="4D3DEC04" w14:textId="77777777" w:rsidTr="003D7633">
        <w:trPr>
          <w:trHeight w:val="414"/>
        </w:trPr>
        <w:tc>
          <w:tcPr>
            <w:tcW w:w="4439" w:type="pct"/>
            <w:vMerge w:val="restart"/>
            <w:shd w:val="clear" w:color="auto" w:fill="auto"/>
            <w:hideMark/>
          </w:tcPr>
          <w:p w14:paraId="0A8E47FD" w14:textId="77777777" w:rsidR="00256831" w:rsidRPr="00403D69" w:rsidRDefault="00256831" w:rsidP="003D7633">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0F6C6A7D" w14:textId="77777777" w:rsidR="00256831" w:rsidRPr="00403D69" w:rsidRDefault="00256831" w:rsidP="003D7633">
            <w:pPr>
              <w:tabs>
                <w:tab w:val="left" w:pos="380"/>
                <w:tab w:val="center" w:pos="455"/>
              </w:tabs>
              <w:spacing w:line="360" w:lineRule="auto"/>
              <w:rPr>
                <w:rFonts w:ascii="Arial" w:hAnsi="Arial" w:cs="Arial"/>
                <w:b/>
              </w:rPr>
            </w:pPr>
            <w:r>
              <w:rPr>
                <w:rFonts w:ascii="Arial" w:hAnsi="Arial" w:cs="Arial"/>
                <w:b/>
              </w:rPr>
              <w:tab/>
              <w:t>5</w:t>
            </w:r>
          </w:p>
        </w:tc>
      </w:tr>
      <w:tr w:rsidR="00256831" w:rsidRPr="00403D69" w14:paraId="154CEADB" w14:textId="77777777" w:rsidTr="003D7633">
        <w:trPr>
          <w:trHeight w:val="414"/>
        </w:trPr>
        <w:tc>
          <w:tcPr>
            <w:tcW w:w="4439" w:type="pct"/>
            <w:vMerge/>
            <w:shd w:val="clear" w:color="auto" w:fill="auto"/>
            <w:hideMark/>
          </w:tcPr>
          <w:p w14:paraId="5B942E8B" w14:textId="77777777" w:rsidR="00256831" w:rsidRPr="00403D69" w:rsidRDefault="00256831" w:rsidP="003D7633">
            <w:pPr>
              <w:spacing w:line="360" w:lineRule="auto"/>
              <w:rPr>
                <w:rFonts w:ascii="Arial" w:hAnsi="Arial" w:cs="Arial"/>
                <w:b/>
                <w:bCs/>
              </w:rPr>
            </w:pPr>
          </w:p>
        </w:tc>
        <w:tc>
          <w:tcPr>
            <w:tcW w:w="561" w:type="pct"/>
            <w:vMerge/>
            <w:shd w:val="clear" w:color="auto" w:fill="auto"/>
            <w:hideMark/>
          </w:tcPr>
          <w:p w14:paraId="5ECA6336" w14:textId="77777777" w:rsidR="00256831" w:rsidRPr="00403D69" w:rsidRDefault="00256831" w:rsidP="003D7633">
            <w:pPr>
              <w:spacing w:line="360" w:lineRule="auto"/>
              <w:jc w:val="center"/>
              <w:rPr>
                <w:rFonts w:ascii="Arial" w:hAnsi="Arial" w:cs="Arial"/>
                <w:b/>
              </w:rPr>
            </w:pPr>
          </w:p>
        </w:tc>
      </w:tr>
      <w:tr w:rsidR="00256831" w:rsidRPr="00403D69" w14:paraId="5442345F" w14:textId="77777777" w:rsidTr="003D7633">
        <w:trPr>
          <w:trHeight w:val="414"/>
        </w:trPr>
        <w:tc>
          <w:tcPr>
            <w:tcW w:w="4439" w:type="pct"/>
            <w:vMerge w:val="restart"/>
            <w:shd w:val="clear" w:color="auto" w:fill="auto"/>
            <w:hideMark/>
          </w:tcPr>
          <w:p w14:paraId="42DA9E0A" w14:textId="77777777" w:rsidR="00256831" w:rsidRPr="00403D69" w:rsidRDefault="00256831" w:rsidP="003D7633">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57EDAE3D" w14:textId="77777777" w:rsidR="00256831" w:rsidRPr="00403D69" w:rsidRDefault="00256831" w:rsidP="003D7633">
            <w:pPr>
              <w:spacing w:line="360" w:lineRule="auto"/>
              <w:jc w:val="center"/>
              <w:rPr>
                <w:rFonts w:ascii="Arial" w:hAnsi="Arial" w:cs="Arial"/>
                <w:b/>
              </w:rPr>
            </w:pPr>
          </w:p>
        </w:tc>
      </w:tr>
      <w:tr w:rsidR="00256831" w:rsidRPr="00403D69" w14:paraId="2095D09E" w14:textId="77777777" w:rsidTr="003D7633">
        <w:trPr>
          <w:trHeight w:val="414"/>
        </w:trPr>
        <w:tc>
          <w:tcPr>
            <w:tcW w:w="4439" w:type="pct"/>
            <w:vMerge/>
            <w:shd w:val="clear" w:color="auto" w:fill="auto"/>
            <w:hideMark/>
          </w:tcPr>
          <w:p w14:paraId="0AE01507" w14:textId="77777777" w:rsidR="00256831" w:rsidRPr="00403D69" w:rsidRDefault="00256831" w:rsidP="003D7633">
            <w:pPr>
              <w:spacing w:line="360" w:lineRule="auto"/>
              <w:rPr>
                <w:rFonts w:ascii="Arial" w:hAnsi="Arial" w:cs="Arial"/>
                <w:b/>
                <w:bCs/>
              </w:rPr>
            </w:pPr>
          </w:p>
        </w:tc>
        <w:tc>
          <w:tcPr>
            <w:tcW w:w="561" w:type="pct"/>
            <w:vMerge/>
            <w:shd w:val="clear" w:color="auto" w:fill="auto"/>
            <w:hideMark/>
          </w:tcPr>
          <w:p w14:paraId="51937254" w14:textId="77777777" w:rsidR="00256831" w:rsidRPr="00403D69" w:rsidRDefault="00256831" w:rsidP="003D7633">
            <w:pPr>
              <w:spacing w:line="360" w:lineRule="auto"/>
              <w:jc w:val="center"/>
              <w:rPr>
                <w:rFonts w:ascii="Arial" w:hAnsi="Arial" w:cs="Arial"/>
                <w:b/>
              </w:rPr>
            </w:pPr>
          </w:p>
        </w:tc>
      </w:tr>
      <w:tr w:rsidR="00256831" w:rsidRPr="00403D69" w14:paraId="1BF1DD05" w14:textId="77777777" w:rsidTr="003D7633">
        <w:trPr>
          <w:trHeight w:val="20"/>
        </w:trPr>
        <w:tc>
          <w:tcPr>
            <w:tcW w:w="4439" w:type="pct"/>
            <w:shd w:val="clear" w:color="auto" w:fill="auto"/>
            <w:hideMark/>
          </w:tcPr>
          <w:p w14:paraId="2E70F78B" w14:textId="77777777" w:rsidR="00256831" w:rsidRPr="00403D69" w:rsidRDefault="00256831" w:rsidP="003D7633">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ED5678A" w14:textId="77777777" w:rsidR="00256831" w:rsidRPr="00403D69" w:rsidRDefault="00256831" w:rsidP="003D7633">
            <w:pPr>
              <w:spacing w:line="360" w:lineRule="auto"/>
              <w:jc w:val="center"/>
              <w:rPr>
                <w:rFonts w:ascii="Arial" w:hAnsi="Arial" w:cs="Arial"/>
                <w:b/>
              </w:rPr>
            </w:pPr>
            <w:r>
              <w:rPr>
                <w:rFonts w:ascii="Arial" w:hAnsi="Arial" w:cs="Arial"/>
                <w:b/>
              </w:rPr>
              <w:t>6</w:t>
            </w:r>
          </w:p>
        </w:tc>
      </w:tr>
      <w:bookmarkEnd w:id="0"/>
      <w:tr w:rsidR="00256831" w:rsidRPr="00403D69" w14:paraId="109CB70E" w14:textId="77777777" w:rsidTr="003D7633">
        <w:trPr>
          <w:trHeight w:val="20"/>
        </w:trPr>
        <w:tc>
          <w:tcPr>
            <w:tcW w:w="4439" w:type="pct"/>
            <w:shd w:val="clear" w:color="auto" w:fill="auto"/>
          </w:tcPr>
          <w:p w14:paraId="28B8D206" w14:textId="77777777" w:rsidR="00256831" w:rsidRPr="00403D69" w:rsidRDefault="00256831" w:rsidP="003D7633">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55DF56A" w14:textId="77777777" w:rsidR="00256831" w:rsidRPr="00403D69" w:rsidRDefault="00256831" w:rsidP="003D7633">
            <w:pPr>
              <w:spacing w:line="360" w:lineRule="auto"/>
              <w:jc w:val="center"/>
              <w:rPr>
                <w:rFonts w:ascii="Arial" w:hAnsi="Arial" w:cs="Arial"/>
                <w:b/>
              </w:rPr>
            </w:pPr>
            <w:r>
              <w:rPr>
                <w:rFonts w:ascii="Arial" w:hAnsi="Arial" w:cs="Arial"/>
                <w:b/>
              </w:rPr>
              <w:t>6</w:t>
            </w:r>
          </w:p>
        </w:tc>
      </w:tr>
      <w:tr w:rsidR="00256831" w:rsidRPr="00403D69" w14:paraId="447B254E" w14:textId="77777777" w:rsidTr="003D7633">
        <w:trPr>
          <w:trHeight w:val="20"/>
        </w:trPr>
        <w:tc>
          <w:tcPr>
            <w:tcW w:w="4439" w:type="pct"/>
            <w:shd w:val="clear" w:color="auto" w:fill="auto"/>
          </w:tcPr>
          <w:p w14:paraId="67275BDD" w14:textId="77777777" w:rsidR="00256831" w:rsidRPr="00403D69" w:rsidRDefault="00256831" w:rsidP="003D7633">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6BFC2DEF" w14:textId="77777777" w:rsidR="00256831" w:rsidRPr="00403D69" w:rsidRDefault="00256831" w:rsidP="003D7633">
            <w:pPr>
              <w:spacing w:line="360" w:lineRule="auto"/>
              <w:jc w:val="center"/>
              <w:rPr>
                <w:rFonts w:ascii="Arial" w:hAnsi="Arial" w:cs="Arial"/>
                <w:b/>
              </w:rPr>
            </w:pPr>
            <w:r>
              <w:rPr>
                <w:rFonts w:ascii="Arial" w:hAnsi="Arial" w:cs="Arial"/>
                <w:b/>
              </w:rPr>
              <w:t>6</w:t>
            </w:r>
          </w:p>
        </w:tc>
      </w:tr>
      <w:tr w:rsidR="00256831" w:rsidRPr="00403D69" w14:paraId="0D67C8F7" w14:textId="77777777" w:rsidTr="003D7633">
        <w:trPr>
          <w:trHeight w:val="20"/>
        </w:trPr>
        <w:tc>
          <w:tcPr>
            <w:tcW w:w="4439" w:type="pct"/>
            <w:shd w:val="clear" w:color="auto" w:fill="auto"/>
          </w:tcPr>
          <w:p w14:paraId="4353085D" w14:textId="77777777" w:rsidR="00256831" w:rsidRPr="00403D69" w:rsidRDefault="00256831" w:rsidP="003D7633">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374A842" w14:textId="77777777" w:rsidR="00256831" w:rsidRPr="00403D69" w:rsidRDefault="00256831" w:rsidP="003D7633">
            <w:pPr>
              <w:spacing w:line="360" w:lineRule="auto"/>
              <w:jc w:val="center"/>
              <w:rPr>
                <w:rFonts w:ascii="Arial" w:hAnsi="Arial" w:cs="Arial"/>
                <w:b/>
              </w:rPr>
            </w:pPr>
            <w:r>
              <w:rPr>
                <w:rFonts w:ascii="Arial" w:hAnsi="Arial" w:cs="Arial"/>
                <w:b/>
              </w:rPr>
              <w:t>6</w:t>
            </w:r>
          </w:p>
        </w:tc>
      </w:tr>
      <w:tr w:rsidR="00256831" w:rsidRPr="00403D69" w14:paraId="0D878934" w14:textId="77777777" w:rsidTr="003D7633">
        <w:trPr>
          <w:trHeight w:val="20"/>
        </w:trPr>
        <w:tc>
          <w:tcPr>
            <w:tcW w:w="4439" w:type="pct"/>
            <w:shd w:val="clear" w:color="auto" w:fill="auto"/>
          </w:tcPr>
          <w:p w14:paraId="61956F2A" w14:textId="77777777" w:rsidR="00256831" w:rsidRPr="00945D64" w:rsidRDefault="00256831" w:rsidP="003D7633">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CD68A61" w14:textId="77777777" w:rsidR="00256831" w:rsidRPr="00403D69" w:rsidRDefault="00256831" w:rsidP="003D7633">
            <w:pPr>
              <w:spacing w:line="360" w:lineRule="auto"/>
              <w:jc w:val="center"/>
              <w:rPr>
                <w:rFonts w:ascii="Arial" w:hAnsi="Arial" w:cs="Arial"/>
                <w:b/>
              </w:rPr>
            </w:pPr>
            <w:r>
              <w:rPr>
                <w:rFonts w:ascii="Arial" w:hAnsi="Arial" w:cs="Arial"/>
                <w:b/>
              </w:rPr>
              <w:t>7</w:t>
            </w:r>
          </w:p>
        </w:tc>
      </w:tr>
      <w:tr w:rsidR="00256831" w:rsidRPr="00403D69" w14:paraId="4EABB024" w14:textId="77777777" w:rsidTr="003D7633">
        <w:trPr>
          <w:trHeight w:val="20"/>
        </w:trPr>
        <w:tc>
          <w:tcPr>
            <w:tcW w:w="4439" w:type="pct"/>
            <w:shd w:val="clear" w:color="auto" w:fill="auto"/>
          </w:tcPr>
          <w:p w14:paraId="23A73AD4" w14:textId="77777777" w:rsidR="00256831" w:rsidRPr="00403D69" w:rsidRDefault="00256831" w:rsidP="003D7633">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1888D90" w14:textId="77777777" w:rsidR="00256831" w:rsidRPr="00403D69" w:rsidRDefault="00256831" w:rsidP="003D7633">
            <w:pPr>
              <w:spacing w:line="360" w:lineRule="auto"/>
              <w:jc w:val="center"/>
              <w:rPr>
                <w:rFonts w:ascii="Arial" w:hAnsi="Arial" w:cs="Arial"/>
                <w:b/>
              </w:rPr>
            </w:pPr>
            <w:r>
              <w:rPr>
                <w:rFonts w:ascii="Arial" w:hAnsi="Arial" w:cs="Arial"/>
                <w:b/>
              </w:rPr>
              <w:t>8</w:t>
            </w:r>
          </w:p>
        </w:tc>
      </w:tr>
      <w:tr w:rsidR="00256831" w:rsidRPr="00403D69" w14:paraId="1F088FB2" w14:textId="77777777" w:rsidTr="003D7633">
        <w:trPr>
          <w:trHeight w:val="20"/>
        </w:trPr>
        <w:tc>
          <w:tcPr>
            <w:tcW w:w="4439" w:type="pct"/>
            <w:shd w:val="clear" w:color="auto" w:fill="auto"/>
          </w:tcPr>
          <w:p w14:paraId="2B914553" w14:textId="77777777" w:rsidR="00256831" w:rsidRPr="00403D69" w:rsidRDefault="00256831" w:rsidP="003D7633">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F1D385F" w14:textId="77777777" w:rsidR="00256831" w:rsidRPr="00403D69" w:rsidRDefault="00256831" w:rsidP="003D7633">
            <w:pPr>
              <w:spacing w:line="360" w:lineRule="auto"/>
              <w:jc w:val="center"/>
              <w:rPr>
                <w:rFonts w:ascii="Arial" w:hAnsi="Arial" w:cs="Arial"/>
                <w:b/>
              </w:rPr>
            </w:pPr>
            <w:r>
              <w:rPr>
                <w:rFonts w:ascii="Arial" w:hAnsi="Arial" w:cs="Arial"/>
                <w:b/>
              </w:rPr>
              <w:t>8</w:t>
            </w:r>
          </w:p>
        </w:tc>
      </w:tr>
      <w:tr w:rsidR="00256831" w:rsidRPr="00403D69" w14:paraId="6F631D96" w14:textId="77777777" w:rsidTr="003D7633">
        <w:trPr>
          <w:trHeight w:val="20"/>
        </w:trPr>
        <w:tc>
          <w:tcPr>
            <w:tcW w:w="4439" w:type="pct"/>
            <w:shd w:val="clear" w:color="auto" w:fill="auto"/>
          </w:tcPr>
          <w:p w14:paraId="267D6AD2" w14:textId="77777777" w:rsidR="00256831" w:rsidRPr="00373686" w:rsidRDefault="00256831" w:rsidP="003D7633">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3477B4E2" w14:textId="77777777" w:rsidR="00256831" w:rsidRDefault="00256831" w:rsidP="003D7633">
            <w:pPr>
              <w:spacing w:line="360" w:lineRule="auto"/>
              <w:jc w:val="center"/>
              <w:rPr>
                <w:rFonts w:ascii="Arial" w:hAnsi="Arial" w:cs="Arial"/>
                <w:b/>
              </w:rPr>
            </w:pPr>
            <w:r>
              <w:rPr>
                <w:rFonts w:ascii="Arial" w:hAnsi="Arial" w:cs="Arial"/>
                <w:b/>
              </w:rPr>
              <w:t>10</w:t>
            </w:r>
          </w:p>
        </w:tc>
      </w:tr>
      <w:tr w:rsidR="00256831" w:rsidRPr="00403D69" w14:paraId="0D22F3C5" w14:textId="77777777" w:rsidTr="003D7633">
        <w:trPr>
          <w:trHeight w:val="20"/>
        </w:trPr>
        <w:tc>
          <w:tcPr>
            <w:tcW w:w="4439" w:type="pct"/>
            <w:shd w:val="clear" w:color="auto" w:fill="auto"/>
          </w:tcPr>
          <w:p w14:paraId="4872FB61" w14:textId="77777777" w:rsidR="00256831" w:rsidRPr="001B3167" w:rsidRDefault="00256831" w:rsidP="003D7633">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E2283B0" w14:textId="77777777" w:rsidR="00256831" w:rsidRPr="00403D69" w:rsidRDefault="00256831" w:rsidP="003D7633">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256831" w:rsidRPr="00403D69" w14:paraId="13BEE9F7" w14:textId="77777777" w:rsidTr="003D7633">
        <w:trPr>
          <w:trHeight w:val="20"/>
        </w:trPr>
        <w:tc>
          <w:tcPr>
            <w:tcW w:w="4439" w:type="pct"/>
            <w:shd w:val="clear" w:color="auto" w:fill="auto"/>
          </w:tcPr>
          <w:p w14:paraId="10EE97B9" w14:textId="77777777" w:rsidR="00256831" w:rsidRPr="00403D69" w:rsidRDefault="00256831" w:rsidP="003D7633">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C3F4ECD" w14:textId="77777777" w:rsidR="00256831" w:rsidRPr="00403D69" w:rsidRDefault="00256831" w:rsidP="003D7633">
            <w:pPr>
              <w:spacing w:line="360" w:lineRule="auto"/>
              <w:jc w:val="center"/>
              <w:rPr>
                <w:rFonts w:ascii="Arial" w:hAnsi="Arial" w:cs="Arial"/>
                <w:b/>
              </w:rPr>
            </w:pPr>
            <w:r>
              <w:rPr>
                <w:rFonts w:ascii="Arial" w:hAnsi="Arial" w:cs="Arial"/>
                <w:b/>
              </w:rPr>
              <w:t>11</w:t>
            </w:r>
          </w:p>
        </w:tc>
      </w:tr>
      <w:tr w:rsidR="00256831" w:rsidRPr="00403D69" w14:paraId="60E5299F" w14:textId="77777777" w:rsidTr="003D7633">
        <w:trPr>
          <w:trHeight w:val="20"/>
        </w:trPr>
        <w:tc>
          <w:tcPr>
            <w:tcW w:w="4439" w:type="pct"/>
            <w:shd w:val="clear" w:color="auto" w:fill="auto"/>
          </w:tcPr>
          <w:p w14:paraId="1E2253E4" w14:textId="77777777" w:rsidR="00256831" w:rsidRPr="00403D69" w:rsidRDefault="00256831" w:rsidP="003D7633">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25F91D48" w14:textId="77777777" w:rsidR="00256831" w:rsidRDefault="00256831" w:rsidP="003D7633">
            <w:pPr>
              <w:spacing w:line="360" w:lineRule="auto"/>
              <w:jc w:val="center"/>
              <w:rPr>
                <w:rFonts w:ascii="Arial" w:hAnsi="Arial" w:cs="Arial"/>
                <w:b/>
              </w:rPr>
            </w:pPr>
            <w:r>
              <w:rPr>
                <w:rFonts w:ascii="Arial" w:hAnsi="Arial" w:cs="Arial"/>
                <w:b/>
              </w:rPr>
              <w:t>11</w:t>
            </w:r>
          </w:p>
        </w:tc>
      </w:tr>
      <w:tr w:rsidR="00256831" w:rsidRPr="00403D69" w14:paraId="3B913B75" w14:textId="77777777" w:rsidTr="003D7633">
        <w:trPr>
          <w:trHeight w:val="667"/>
        </w:trPr>
        <w:tc>
          <w:tcPr>
            <w:tcW w:w="4439" w:type="pct"/>
            <w:shd w:val="clear" w:color="auto" w:fill="auto"/>
          </w:tcPr>
          <w:p w14:paraId="527AAA21" w14:textId="77777777" w:rsidR="00256831" w:rsidRDefault="00256831" w:rsidP="003D7633">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46DD8702" w14:textId="77777777" w:rsidR="00256831" w:rsidRPr="00403D69" w:rsidRDefault="00256831" w:rsidP="003D7633">
            <w:pPr>
              <w:spacing w:line="360" w:lineRule="auto"/>
              <w:jc w:val="center"/>
              <w:rPr>
                <w:rFonts w:ascii="Arial" w:hAnsi="Arial" w:cs="Arial"/>
                <w:b/>
              </w:rPr>
            </w:pPr>
          </w:p>
        </w:tc>
      </w:tr>
      <w:tr w:rsidR="00256831" w:rsidRPr="00403D69" w14:paraId="4898D632" w14:textId="77777777" w:rsidTr="003D7633">
        <w:trPr>
          <w:trHeight w:val="690"/>
        </w:trPr>
        <w:tc>
          <w:tcPr>
            <w:tcW w:w="4439" w:type="pct"/>
            <w:shd w:val="clear" w:color="auto" w:fill="auto"/>
          </w:tcPr>
          <w:p w14:paraId="4DA2C847" w14:textId="77777777" w:rsidR="00256831" w:rsidRDefault="00256831" w:rsidP="003D7633">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78EA1E49" w14:textId="77777777" w:rsidR="00256831" w:rsidRPr="00403D69" w:rsidRDefault="00256831" w:rsidP="003D7633">
            <w:pPr>
              <w:spacing w:line="360" w:lineRule="auto"/>
              <w:jc w:val="center"/>
              <w:rPr>
                <w:rFonts w:ascii="Arial" w:hAnsi="Arial" w:cs="Arial"/>
                <w:b/>
              </w:rPr>
            </w:pPr>
            <w:r>
              <w:rPr>
                <w:rFonts w:ascii="Arial" w:hAnsi="Arial" w:cs="Arial"/>
                <w:b/>
              </w:rPr>
              <w:t>12</w:t>
            </w:r>
          </w:p>
        </w:tc>
      </w:tr>
      <w:tr w:rsidR="00256831" w:rsidRPr="00403D69" w14:paraId="384EC3CB" w14:textId="77777777" w:rsidTr="003D7633">
        <w:trPr>
          <w:trHeight w:val="572"/>
        </w:trPr>
        <w:tc>
          <w:tcPr>
            <w:tcW w:w="4439" w:type="pct"/>
            <w:shd w:val="clear" w:color="auto" w:fill="auto"/>
          </w:tcPr>
          <w:p w14:paraId="2A5E29C9" w14:textId="77777777" w:rsidR="00256831" w:rsidRDefault="00256831" w:rsidP="003D7633">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975D3E4" w14:textId="77777777" w:rsidR="00256831" w:rsidRPr="00403D69" w:rsidRDefault="00256831" w:rsidP="003D7633">
            <w:pPr>
              <w:spacing w:line="360" w:lineRule="auto"/>
              <w:jc w:val="center"/>
              <w:rPr>
                <w:rFonts w:ascii="Arial" w:hAnsi="Arial" w:cs="Arial"/>
                <w:b/>
              </w:rPr>
            </w:pPr>
            <w:r>
              <w:rPr>
                <w:rFonts w:ascii="Arial" w:hAnsi="Arial" w:cs="Arial"/>
                <w:b/>
              </w:rPr>
              <w:t>12</w:t>
            </w:r>
          </w:p>
        </w:tc>
      </w:tr>
      <w:tr w:rsidR="00256831" w:rsidRPr="00403D69" w14:paraId="7C08791E" w14:textId="77777777" w:rsidTr="003D7633">
        <w:trPr>
          <w:trHeight w:val="566"/>
        </w:trPr>
        <w:tc>
          <w:tcPr>
            <w:tcW w:w="4439" w:type="pct"/>
            <w:shd w:val="clear" w:color="auto" w:fill="auto"/>
          </w:tcPr>
          <w:p w14:paraId="40BA273A" w14:textId="77777777" w:rsidR="00256831" w:rsidRPr="00B60639" w:rsidRDefault="00256831" w:rsidP="003D7633">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07FA5CD" w14:textId="77777777" w:rsidR="00256831" w:rsidRPr="00403D69" w:rsidRDefault="00256831" w:rsidP="003D7633">
            <w:pPr>
              <w:spacing w:line="360" w:lineRule="auto"/>
              <w:jc w:val="center"/>
              <w:rPr>
                <w:rFonts w:ascii="Arial" w:hAnsi="Arial" w:cs="Arial"/>
                <w:b/>
              </w:rPr>
            </w:pPr>
            <w:r>
              <w:rPr>
                <w:rFonts w:ascii="Arial" w:hAnsi="Arial" w:cs="Arial"/>
                <w:b/>
              </w:rPr>
              <w:t>12</w:t>
            </w:r>
          </w:p>
        </w:tc>
      </w:tr>
      <w:tr w:rsidR="00256831" w:rsidRPr="00403D69" w14:paraId="23597068" w14:textId="77777777" w:rsidTr="003D7633">
        <w:trPr>
          <w:trHeight w:val="560"/>
        </w:trPr>
        <w:tc>
          <w:tcPr>
            <w:tcW w:w="4439" w:type="pct"/>
            <w:shd w:val="clear" w:color="auto" w:fill="auto"/>
          </w:tcPr>
          <w:p w14:paraId="6C1B7752" w14:textId="77777777" w:rsidR="00256831" w:rsidRDefault="00256831" w:rsidP="003D7633">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74BD75B4" w14:textId="77777777" w:rsidR="00256831" w:rsidRPr="00403D69" w:rsidRDefault="00256831" w:rsidP="003D7633">
            <w:pPr>
              <w:spacing w:line="360" w:lineRule="auto"/>
              <w:jc w:val="center"/>
              <w:rPr>
                <w:rFonts w:ascii="Arial" w:hAnsi="Arial" w:cs="Arial"/>
                <w:b/>
              </w:rPr>
            </w:pPr>
            <w:r>
              <w:rPr>
                <w:rFonts w:ascii="Arial" w:hAnsi="Arial" w:cs="Arial"/>
                <w:b/>
              </w:rPr>
              <w:t>13</w:t>
            </w:r>
          </w:p>
        </w:tc>
      </w:tr>
      <w:tr w:rsidR="00256831" w:rsidRPr="00403D69" w14:paraId="47B72EE2" w14:textId="77777777" w:rsidTr="003D7633">
        <w:trPr>
          <w:trHeight w:val="575"/>
        </w:trPr>
        <w:tc>
          <w:tcPr>
            <w:tcW w:w="4439" w:type="pct"/>
            <w:shd w:val="clear" w:color="auto" w:fill="auto"/>
          </w:tcPr>
          <w:p w14:paraId="3939FC8E" w14:textId="77777777" w:rsidR="00256831" w:rsidRDefault="00256831" w:rsidP="003D7633">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009AA4F6" w14:textId="77777777" w:rsidR="00256831" w:rsidRPr="00403D69" w:rsidRDefault="00256831" w:rsidP="003D7633">
            <w:pPr>
              <w:spacing w:line="360" w:lineRule="auto"/>
              <w:jc w:val="center"/>
              <w:rPr>
                <w:rFonts w:ascii="Arial" w:hAnsi="Arial" w:cs="Arial"/>
                <w:b/>
              </w:rPr>
            </w:pPr>
            <w:r>
              <w:rPr>
                <w:rFonts w:ascii="Arial" w:hAnsi="Arial" w:cs="Arial"/>
                <w:b/>
              </w:rPr>
              <w:t>13</w:t>
            </w:r>
          </w:p>
        </w:tc>
      </w:tr>
      <w:tr w:rsidR="00256831" w:rsidRPr="00403D69" w14:paraId="0B3B7B35" w14:textId="77777777" w:rsidTr="003D7633">
        <w:trPr>
          <w:trHeight w:val="575"/>
        </w:trPr>
        <w:tc>
          <w:tcPr>
            <w:tcW w:w="4439" w:type="pct"/>
            <w:shd w:val="clear" w:color="auto" w:fill="auto"/>
          </w:tcPr>
          <w:p w14:paraId="598E72D0" w14:textId="77777777" w:rsidR="00256831" w:rsidRPr="00403D69" w:rsidRDefault="00256831" w:rsidP="003D7633">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8D76B48" w14:textId="77777777" w:rsidR="00256831" w:rsidRDefault="00256831" w:rsidP="003D7633">
            <w:pPr>
              <w:spacing w:line="360" w:lineRule="auto"/>
              <w:jc w:val="center"/>
              <w:rPr>
                <w:rFonts w:ascii="Arial" w:hAnsi="Arial" w:cs="Arial"/>
                <w:b/>
              </w:rPr>
            </w:pPr>
            <w:r>
              <w:rPr>
                <w:rFonts w:ascii="Arial" w:hAnsi="Arial" w:cs="Arial"/>
                <w:b/>
              </w:rPr>
              <w:t>14</w:t>
            </w:r>
          </w:p>
        </w:tc>
      </w:tr>
      <w:tr w:rsidR="00256831" w:rsidRPr="00403D69" w14:paraId="21DA6D7F" w14:textId="77777777" w:rsidTr="003D7633">
        <w:trPr>
          <w:trHeight w:val="568"/>
        </w:trPr>
        <w:tc>
          <w:tcPr>
            <w:tcW w:w="4439" w:type="pct"/>
            <w:shd w:val="clear" w:color="auto" w:fill="auto"/>
          </w:tcPr>
          <w:p w14:paraId="03F24FC3" w14:textId="77777777" w:rsidR="00256831" w:rsidRDefault="00256831" w:rsidP="003D7633">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1EAA577" w14:textId="77777777" w:rsidR="00256831" w:rsidRPr="00403D69" w:rsidRDefault="00256831" w:rsidP="003D7633">
            <w:pPr>
              <w:spacing w:line="360" w:lineRule="auto"/>
              <w:jc w:val="center"/>
              <w:rPr>
                <w:rFonts w:ascii="Arial" w:hAnsi="Arial" w:cs="Arial"/>
                <w:b/>
              </w:rPr>
            </w:pPr>
            <w:r>
              <w:rPr>
                <w:rFonts w:ascii="Arial" w:hAnsi="Arial" w:cs="Arial"/>
                <w:b/>
              </w:rPr>
              <w:t>15</w:t>
            </w:r>
          </w:p>
        </w:tc>
      </w:tr>
      <w:tr w:rsidR="00256831" w:rsidRPr="00403D69" w14:paraId="64916B61" w14:textId="77777777" w:rsidTr="003D7633">
        <w:trPr>
          <w:trHeight w:val="563"/>
        </w:trPr>
        <w:tc>
          <w:tcPr>
            <w:tcW w:w="4439" w:type="pct"/>
            <w:shd w:val="clear" w:color="auto" w:fill="auto"/>
          </w:tcPr>
          <w:p w14:paraId="53A75B82" w14:textId="77777777" w:rsidR="00256831" w:rsidRPr="000657CD" w:rsidRDefault="00256831" w:rsidP="003D7633">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566E67D0" w14:textId="77777777" w:rsidR="00256831" w:rsidRPr="00403D69" w:rsidRDefault="00256831" w:rsidP="003D7633">
            <w:pPr>
              <w:spacing w:line="360" w:lineRule="auto"/>
              <w:jc w:val="center"/>
              <w:rPr>
                <w:rFonts w:ascii="Arial" w:hAnsi="Arial" w:cs="Arial"/>
                <w:b/>
              </w:rPr>
            </w:pPr>
            <w:r>
              <w:rPr>
                <w:rFonts w:ascii="Arial" w:hAnsi="Arial" w:cs="Arial"/>
                <w:b/>
              </w:rPr>
              <w:t>16</w:t>
            </w:r>
          </w:p>
        </w:tc>
      </w:tr>
      <w:tr w:rsidR="00256831" w:rsidRPr="00403D69" w14:paraId="08C0E808" w14:textId="77777777" w:rsidTr="003D7633">
        <w:trPr>
          <w:trHeight w:val="557"/>
        </w:trPr>
        <w:tc>
          <w:tcPr>
            <w:tcW w:w="4439" w:type="pct"/>
            <w:shd w:val="clear" w:color="auto" w:fill="auto"/>
          </w:tcPr>
          <w:p w14:paraId="39D159C1" w14:textId="77777777" w:rsidR="00256831" w:rsidRPr="001B3167" w:rsidRDefault="00256831" w:rsidP="003D7633">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2F6D2212" w14:textId="77777777" w:rsidR="00256831" w:rsidRPr="00403D69" w:rsidRDefault="00256831" w:rsidP="003D7633">
            <w:pPr>
              <w:spacing w:line="360" w:lineRule="auto"/>
              <w:jc w:val="center"/>
              <w:rPr>
                <w:rFonts w:ascii="Arial" w:hAnsi="Arial" w:cs="Arial"/>
                <w:b/>
              </w:rPr>
            </w:pPr>
            <w:r w:rsidRPr="001B3167">
              <w:rPr>
                <w:rFonts w:ascii="Arial" w:hAnsi="Arial" w:cs="Arial"/>
                <w:b/>
              </w:rPr>
              <w:t>1</w:t>
            </w:r>
            <w:r>
              <w:rPr>
                <w:rFonts w:ascii="Arial" w:hAnsi="Arial" w:cs="Arial"/>
                <w:b/>
              </w:rPr>
              <w:t>7</w:t>
            </w:r>
          </w:p>
        </w:tc>
      </w:tr>
      <w:tr w:rsidR="00256831" w:rsidRPr="00403D69" w14:paraId="6C6F6807" w14:textId="77777777" w:rsidTr="003D7633">
        <w:trPr>
          <w:trHeight w:val="578"/>
        </w:trPr>
        <w:tc>
          <w:tcPr>
            <w:tcW w:w="4439" w:type="pct"/>
            <w:shd w:val="clear" w:color="auto" w:fill="auto"/>
          </w:tcPr>
          <w:p w14:paraId="6B922610" w14:textId="77777777" w:rsidR="00256831" w:rsidRDefault="00256831" w:rsidP="003D7633">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0CB25A0" w14:textId="77777777" w:rsidR="00256831" w:rsidRPr="00403D69" w:rsidRDefault="00256831" w:rsidP="003D7633">
            <w:pPr>
              <w:spacing w:line="360" w:lineRule="auto"/>
              <w:jc w:val="center"/>
              <w:rPr>
                <w:rFonts w:ascii="Arial" w:hAnsi="Arial" w:cs="Arial"/>
                <w:b/>
              </w:rPr>
            </w:pPr>
            <w:r>
              <w:rPr>
                <w:rFonts w:ascii="Arial" w:hAnsi="Arial" w:cs="Arial"/>
                <w:b/>
              </w:rPr>
              <w:t>17</w:t>
            </w:r>
          </w:p>
        </w:tc>
      </w:tr>
      <w:tr w:rsidR="00256831" w:rsidRPr="00403D69" w14:paraId="5557EB0F" w14:textId="77777777" w:rsidTr="003D7633">
        <w:trPr>
          <w:trHeight w:val="572"/>
        </w:trPr>
        <w:tc>
          <w:tcPr>
            <w:tcW w:w="4439" w:type="pct"/>
            <w:shd w:val="clear" w:color="auto" w:fill="auto"/>
          </w:tcPr>
          <w:p w14:paraId="08F6CCE2" w14:textId="77777777" w:rsidR="00256831" w:rsidRDefault="00256831" w:rsidP="003D7633">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F1EA2C9" w14:textId="77777777" w:rsidR="00256831" w:rsidRPr="00403D69" w:rsidRDefault="00256831" w:rsidP="003D7633">
            <w:pPr>
              <w:spacing w:line="360" w:lineRule="auto"/>
              <w:jc w:val="center"/>
              <w:rPr>
                <w:rFonts w:ascii="Arial" w:hAnsi="Arial" w:cs="Arial"/>
                <w:b/>
              </w:rPr>
            </w:pPr>
            <w:r>
              <w:rPr>
                <w:rFonts w:ascii="Arial" w:hAnsi="Arial" w:cs="Arial"/>
                <w:b/>
              </w:rPr>
              <w:t>17</w:t>
            </w:r>
          </w:p>
        </w:tc>
      </w:tr>
      <w:tr w:rsidR="00256831" w:rsidRPr="00403D69" w14:paraId="3ECA3F2C" w14:textId="77777777" w:rsidTr="003D7633">
        <w:trPr>
          <w:trHeight w:val="469"/>
        </w:trPr>
        <w:tc>
          <w:tcPr>
            <w:tcW w:w="4439" w:type="pct"/>
            <w:shd w:val="clear" w:color="auto" w:fill="auto"/>
          </w:tcPr>
          <w:p w14:paraId="28E189F9" w14:textId="77777777" w:rsidR="00256831" w:rsidRPr="00032EC2" w:rsidRDefault="00256831" w:rsidP="003D7633">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6F76E208" w14:textId="77777777" w:rsidR="00256831" w:rsidRPr="00BF5F84" w:rsidRDefault="00256831" w:rsidP="003D7633">
            <w:pPr>
              <w:jc w:val="center"/>
              <w:rPr>
                <w:rFonts w:ascii="Arial" w:hAnsi="Arial" w:cs="Arial"/>
                <w:b/>
              </w:rPr>
            </w:pPr>
            <w:r>
              <w:rPr>
                <w:rFonts w:ascii="Arial" w:hAnsi="Arial" w:cs="Arial"/>
                <w:b/>
              </w:rPr>
              <w:t>18</w:t>
            </w:r>
          </w:p>
        </w:tc>
      </w:tr>
      <w:tr w:rsidR="00256831" w:rsidRPr="00421D4B" w14:paraId="4C735C34" w14:textId="77777777" w:rsidTr="003D7633">
        <w:trPr>
          <w:trHeight w:val="469"/>
        </w:trPr>
        <w:tc>
          <w:tcPr>
            <w:tcW w:w="4439" w:type="pct"/>
            <w:shd w:val="clear" w:color="auto" w:fill="auto"/>
          </w:tcPr>
          <w:p w14:paraId="6FE654F8" w14:textId="77777777" w:rsidR="00256831" w:rsidRPr="00421D4B" w:rsidRDefault="00256831" w:rsidP="003D7633">
            <w:pPr>
              <w:rPr>
                <w:rFonts w:ascii="Arial" w:hAnsi="Arial" w:cs="Arial"/>
                <w:b/>
                <w:bCs/>
              </w:rPr>
            </w:pPr>
          </w:p>
          <w:p w14:paraId="7256B410" w14:textId="77777777" w:rsidR="00256831" w:rsidRPr="00421D4B" w:rsidRDefault="00256831" w:rsidP="003D7633">
            <w:pPr>
              <w:spacing w:line="360" w:lineRule="auto"/>
              <w:jc w:val="both"/>
              <w:rPr>
                <w:rFonts w:ascii="Arial" w:hAnsi="Arial" w:cs="Arial"/>
                <w:b/>
                <w:bCs/>
              </w:rPr>
            </w:pPr>
          </w:p>
        </w:tc>
        <w:tc>
          <w:tcPr>
            <w:tcW w:w="561" w:type="pct"/>
            <w:shd w:val="clear" w:color="auto" w:fill="auto"/>
          </w:tcPr>
          <w:p w14:paraId="0346C154" w14:textId="77777777" w:rsidR="00256831" w:rsidRPr="00421D4B" w:rsidRDefault="00256831" w:rsidP="003D7633">
            <w:pPr>
              <w:jc w:val="center"/>
              <w:rPr>
                <w:rFonts w:ascii="Arial" w:hAnsi="Arial" w:cs="Arial"/>
                <w:b/>
                <w:bCs/>
              </w:rPr>
            </w:pPr>
          </w:p>
        </w:tc>
      </w:tr>
    </w:tbl>
    <w:p w14:paraId="47C4826E" w14:textId="77777777" w:rsidR="007F5738" w:rsidRDefault="007F5738" w:rsidP="00B93F1F">
      <w:pPr>
        <w:spacing w:line="360" w:lineRule="auto"/>
        <w:ind w:right="190"/>
        <w:rPr>
          <w:rFonts w:ascii="Arial" w:hAnsi="Arial" w:cs="Arial"/>
          <w:b/>
          <w:bCs/>
        </w:rPr>
      </w:pPr>
      <w:bookmarkStart w:id="1" w:name="_GoBack"/>
      <w:bookmarkEnd w:id="1"/>
    </w:p>
    <w:p w14:paraId="0298D782" w14:textId="4A2BF7A7" w:rsidR="007F5738" w:rsidRDefault="007F5738" w:rsidP="00B93F1F">
      <w:pPr>
        <w:spacing w:line="360" w:lineRule="auto"/>
        <w:ind w:right="190"/>
        <w:rPr>
          <w:rFonts w:ascii="Arial" w:hAnsi="Arial" w:cs="Arial"/>
          <w:b/>
          <w:bCs/>
        </w:rPr>
      </w:pPr>
    </w:p>
    <w:p w14:paraId="13C8937E" w14:textId="209A97C8" w:rsidR="000859F7" w:rsidRDefault="000859F7" w:rsidP="00B93F1F">
      <w:pPr>
        <w:spacing w:line="360" w:lineRule="auto"/>
        <w:ind w:right="190"/>
        <w:rPr>
          <w:rFonts w:ascii="Arial" w:hAnsi="Arial" w:cs="Arial"/>
          <w:b/>
          <w:bCs/>
        </w:rPr>
      </w:pPr>
    </w:p>
    <w:p w14:paraId="65BD9345" w14:textId="4217C32F" w:rsidR="000859F7" w:rsidRDefault="000859F7" w:rsidP="00B93F1F">
      <w:pPr>
        <w:spacing w:line="360" w:lineRule="auto"/>
        <w:ind w:right="190"/>
        <w:rPr>
          <w:rFonts w:ascii="Arial" w:hAnsi="Arial" w:cs="Arial"/>
          <w:b/>
          <w:bCs/>
        </w:rPr>
      </w:pPr>
    </w:p>
    <w:p w14:paraId="24A7A703" w14:textId="4153A3EA" w:rsidR="000859F7" w:rsidRDefault="000859F7" w:rsidP="00B93F1F">
      <w:pPr>
        <w:spacing w:line="360" w:lineRule="auto"/>
        <w:ind w:right="190"/>
        <w:rPr>
          <w:rFonts w:ascii="Arial" w:hAnsi="Arial" w:cs="Arial"/>
          <w:b/>
          <w:bCs/>
        </w:rPr>
      </w:pPr>
    </w:p>
    <w:p w14:paraId="40C41FE6" w14:textId="19B7204C" w:rsidR="000859F7" w:rsidRDefault="000859F7" w:rsidP="00B93F1F">
      <w:pPr>
        <w:spacing w:line="360" w:lineRule="auto"/>
        <w:ind w:right="190"/>
        <w:rPr>
          <w:rFonts w:ascii="Arial" w:hAnsi="Arial" w:cs="Arial"/>
          <w:b/>
          <w:bCs/>
        </w:rPr>
      </w:pPr>
    </w:p>
    <w:p w14:paraId="215ED5A8" w14:textId="3F694F4C" w:rsidR="000859F7" w:rsidRDefault="000859F7" w:rsidP="00B93F1F">
      <w:pPr>
        <w:spacing w:line="360" w:lineRule="auto"/>
        <w:ind w:right="190"/>
        <w:rPr>
          <w:rFonts w:ascii="Arial" w:hAnsi="Arial" w:cs="Arial"/>
          <w:b/>
          <w:bCs/>
        </w:rPr>
      </w:pPr>
    </w:p>
    <w:p w14:paraId="4613F40B" w14:textId="53C59020" w:rsidR="000859F7" w:rsidRDefault="000859F7" w:rsidP="00B93F1F">
      <w:pPr>
        <w:spacing w:line="360" w:lineRule="auto"/>
        <w:ind w:right="190"/>
        <w:rPr>
          <w:rFonts w:ascii="Arial" w:hAnsi="Arial" w:cs="Arial"/>
          <w:b/>
          <w:bCs/>
        </w:rPr>
      </w:pPr>
    </w:p>
    <w:p w14:paraId="5D36EB59" w14:textId="71BFD087" w:rsidR="000859F7" w:rsidRDefault="000859F7" w:rsidP="00B93F1F">
      <w:pPr>
        <w:spacing w:line="360" w:lineRule="auto"/>
        <w:ind w:right="190"/>
        <w:rPr>
          <w:rFonts w:ascii="Arial" w:hAnsi="Arial" w:cs="Arial"/>
          <w:b/>
          <w:bCs/>
        </w:rPr>
      </w:pPr>
    </w:p>
    <w:p w14:paraId="66AFAE05" w14:textId="77777777" w:rsidR="00B93B6B" w:rsidRDefault="00B93B6B" w:rsidP="00B93F1F">
      <w:pPr>
        <w:spacing w:line="360" w:lineRule="auto"/>
        <w:ind w:right="190"/>
        <w:rPr>
          <w:rFonts w:ascii="Arial" w:hAnsi="Arial" w:cs="Arial"/>
          <w:b/>
          <w:bCs/>
        </w:rPr>
      </w:pPr>
    </w:p>
    <w:p w14:paraId="2D6CC3ED" w14:textId="77777777" w:rsidR="000859F7" w:rsidRDefault="000859F7" w:rsidP="00B93F1F">
      <w:pPr>
        <w:spacing w:line="360" w:lineRule="auto"/>
        <w:ind w:right="190"/>
        <w:rPr>
          <w:rFonts w:ascii="Arial" w:hAnsi="Arial" w:cs="Arial"/>
          <w:b/>
          <w:bCs/>
        </w:rPr>
      </w:pPr>
    </w:p>
    <w:p w14:paraId="643385A8" w14:textId="77777777" w:rsidR="007F5738" w:rsidRDefault="007F5738" w:rsidP="00B93F1F">
      <w:pPr>
        <w:spacing w:line="360" w:lineRule="auto"/>
        <w:ind w:right="190"/>
        <w:rPr>
          <w:rFonts w:ascii="Arial" w:hAnsi="Arial" w:cs="Arial"/>
          <w:b/>
          <w:bCs/>
        </w:rPr>
      </w:pPr>
    </w:p>
    <w:p w14:paraId="1C561A32" w14:textId="77777777" w:rsidR="007F5738" w:rsidRPr="00A05588" w:rsidRDefault="007F5738" w:rsidP="007F5738">
      <w:pPr>
        <w:spacing w:line="360" w:lineRule="auto"/>
        <w:ind w:right="190"/>
        <w:rPr>
          <w:rFonts w:ascii="Arial" w:hAnsi="Arial" w:cs="Arial"/>
          <w:b/>
          <w:bCs/>
        </w:rPr>
      </w:pPr>
      <w:r w:rsidRPr="00A05588">
        <w:rPr>
          <w:rFonts w:ascii="Arial" w:hAnsi="Arial" w:cs="Arial"/>
          <w:b/>
          <w:bCs/>
        </w:rPr>
        <w:t>INTRODUCCIÓN</w:t>
      </w:r>
    </w:p>
    <w:p w14:paraId="2E37B71F" w14:textId="77777777" w:rsidR="007F5738" w:rsidRDefault="007F5738" w:rsidP="007F5738">
      <w:pPr>
        <w:spacing w:line="360" w:lineRule="auto"/>
        <w:ind w:right="190"/>
        <w:jc w:val="both"/>
        <w:rPr>
          <w:rFonts w:ascii="Arial" w:hAnsi="Arial" w:cs="Arial"/>
        </w:rPr>
      </w:pPr>
    </w:p>
    <w:p w14:paraId="2AA75BB5" w14:textId="77777777" w:rsidR="00497531" w:rsidRDefault="00497531" w:rsidP="00497531">
      <w:pPr>
        <w:spacing w:line="360" w:lineRule="auto"/>
        <w:ind w:right="190"/>
        <w:jc w:val="both"/>
        <w:rPr>
          <w:rFonts w:ascii="Arial" w:hAnsi="Arial" w:cs="Arial"/>
        </w:rPr>
      </w:pPr>
      <w:r w:rsidRPr="00A05588">
        <w:rPr>
          <w:rFonts w:ascii="Arial" w:hAnsi="Arial" w:cs="Arial"/>
        </w:rPr>
        <w:t xml:space="preserve">Por disposición contenida en </w:t>
      </w:r>
      <w:r w:rsidRPr="009B6C98">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la </w:t>
      </w:r>
      <w:r>
        <w:rPr>
          <w:rFonts w:ascii="Arial" w:hAnsi="Arial" w:cs="Arial"/>
          <w:b/>
          <w:bCs/>
        </w:rPr>
        <w:t>Operadora y Administradora de Bienes Municipales, S.A. de C.V.</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7175FC60" w14:textId="77777777" w:rsidR="00497531" w:rsidRPr="002013D4" w:rsidRDefault="00497531" w:rsidP="00497531">
      <w:pPr>
        <w:spacing w:line="360" w:lineRule="auto"/>
        <w:ind w:right="190"/>
        <w:jc w:val="both"/>
        <w:rPr>
          <w:rFonts w:ascii="Arial" w:hAnsi="Arial" w:cs="Arial"/>
        </w:rPr>
      </w:pPr>
    </w:p>
    <w:p w14:paraId="565FF5F8" w14:textId="77777777" w:rsidR="00497531" w:rsidRPr="002013D4" w:rsidRDefault="00497531" w:rsidP="00497531">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A6C181D" w14:textId="77777777" w:rsidR="00497531" w:rsidRPr="002013D4" w:rsidRDefault="00497531" w:rsidP="00497531">
      <w:pPr>
        <w:spacing w:line="360" w:lineRule="auto"/>
        <w:ind w:right="190"/>
        <w:jc w:val="both"/>
        <w:rPr>
          <w:rFonts w:ascii="Arial" w:hAnsi="Arial" w:cs="Arial"/>
        </w:rPr>
      </w:pPr>
    </w:p>
    <w:p w14:paraId="5FE5F563" w14:textId="77777777" w:rsidR="00497531" w:rsidRPr="00971AFA" w:rsidRDefault="00497531" w:rsidP="00497531">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w:t>
      </w:r>
      <w:r>
        <w:rPr>
          <w:rFonts w:ascii="Arial" w:hAnsi="Arial" w:cs="Arial"/>
          <w:bCs/>
        </w:rPr>
        <w:t xml:space="preserve">la </w:t>
      </w:r>
      <w:r>
        <w:rPr>
          <w:rFonts w:ascii="Arial" w:hAnsi="Arial" w:cs="Arial"/>
          <w:b/>
          <w:bCs/>
        </w:rPr>
        <w:t>Operadora y Administradora de Bienes Municipales, S.A. de C.V.</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03C38A" w14:textId="77777777" w:rsidR="00497531" w:rsidRPr="00971AFA" w:rsidRDefault="00497531" w:rsidP="00497531">
      <w:pPr>
        <w:spacing w:line="360" w:lineRule="auto"/>
        <w:ind w:right="190"/>
        <w:jc w:val="both"/>
        <w:rPr>
          <w:rFonts w:ascii="Arial" w:hAnsi="Arial" w:cs="Arial"/>
          <w:bCs/>
        </w:rPr>
      </w:pPr>
    </w:p>
    <w:p w14:paraId="6F71402C" w14:textId="77777777" w:rsidR="00497531" w:rsidRDefault="00497531" w:rsidP="00497531">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la </w:t>
      </w:r>
      <w:r>
        <w:rPr>
          <w:rFonts w:ascii="Arial" w:hAnsi="Arial" w:cs="Arial"/>
          <w:b/>
          <w:bCs/>
        </w:rPr>
        <w:t>Operadora y Administradora de Bienes Municipales, S.A. de C.V.</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obtenidos y gastos efectuados</w:t>
      </w:r>
      <w:r w:rsidRPr="009879F6">
        <w:rPr>
          <w:rFonts w:ascii="Arial" w:hAnsi="Arial" w:cs="Arial"/>
          <w:bCs/>
        </w:rPr>
        <w:t xml:space="preserve"> por la entidad fiscalizada.</w:t>
      </w:r>
    </w:p>
    <w:p w14:paraId="66B7DD48" w14:textId="77777777" w:rsidR="00497531" w:rsidRDefault="00497531" w:rsidP="00497531">
      <w:pPr>
        <w:spacing w:line="360" w:lineRule="auto"/>
        <w:ind w:right="190"/>
        <w:jc w:val="both"/>
        <w:rPr>
          <w:rFonts w:ascii="Arial" w:hAnsi="Arial" w:cs="Arial"/>
          <w:bCs/>
        </w:rPr>
      </w:pPr>
    </w:p>
    <w:p w14:paraId="36B0F264" w14:textId="77777777" w:rsidR="00497531" w:rsidRPr="00B92116" w:rsidRDefault="00497531" w:rsidP="00497531">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de </w:t>
      </w:r>
      <w:r>
        <w:rPr>
          <w:rFonts w:ascii="Arial" w:hAnsi="Arial" w:cs="Arial"/>
          <w:bCs/>
        </w:rPr>
        <w:t xml:space="preserve">la </w:t>
      </w:r>
      <w:r>
        <w:rPr>
          <w:rFonts w:ascii="Arial" w:hAnsi="Arial" w:cs="Arial"/>
          <w:b/>
          <w:bCs/>
        </w:rPr>
        <w:t>Operadora y Administradora de Bienes Municipales, S.A. de C.V.</w:t>
      </w:r>
    </w:p>
    <w:p w14:paraId="3D4FBAFF" w14:textId="77777777" w:rsidR="00497531" w:rsidRPr="00B92116" w:rsidRDefault="00497531" w:rsidP="00497531">
      <w:pPr>
        <w:spacing w:line="360" w:lineRule="auto"/>
        <w:ind w:right="190"/>
        <w:jc w:val="both"/>
        <w:rPr>
          <w:rFonts w:ascii="Arial" w:hAnsi="Arial" w:cs="Arial"/>
          <w:bCs/>
        </w:rPr>
      </w:pPr>
    </w:p>
    <w:p w14:paraId="36C5AC38" w14:textId="77777777" w:rsidR="00497531" w:rsidRDefault="00497531" w:rsidP="00497531">
      <w:pPr>
        <w:spacing w:line="360" w:lineRule="auto"/>
        <w:ind w:right="190"/>
        <w:jc w:val="both"/>
        <w:rPr>
          <w:rFonts w:ascii="Arial" w:hAnsi="Arial" w:cs="Arial"/>
        </w:rPr>
      </w:pPr>
      <w:r w:rsidRPr="009879F6">
        <w:rPr>
          <w:rFonts w:ascii="Arial" w:hAnsi="Arial" w:cs="Arial"/>
        </w:rPr>
        <w:t xml:space="preserve">En la Cuenta Pública de </w:t>
      </w:r>
      <w:r>
        <w:rPr>
          <w:rFonts w:ascii="Arial" w:hAnsi="Arial" w:cs="Arial"/>
        </w:rPr>
        <w:t xml:space="preserve">la </w:t>
      </w:r>
      <w:r>
        <w:rPr>
          <w:rFonts w:ascii="Arial" w:hAnsi="Arial" w:cs="Arial"/>
          <w:b/>
          <w:bCs/>
        </w:rPr>
        <w:t>Operadora y Administradora de Bienes Municipales, S.A. de C.V.</w:t>
      </w:r>
      <w:r w:rsidRPr="009879F6">
        <w:rPr>
          <w:rFonts w:ascii="Arial" w:hAnsi="Arial" w:cs="Arial"/>
        </w:rPr>
        <w:t xml:space="preserve">, correspondiente al ejercicio fiscal </w:t>
      </w:r>
      <w:r>
        <w:rPr>
          <w:rFonts w:ascii="Arial" w:hAnsi="Arial" w:cs="Arial"/>
        </w:rPr>
        <w:t>2021</w:t>
      </w:r>
      <w:r w:rsidRPr="009879F6">
        <w:rPr>
          <w:rFonts w:ascii="Arial" w:hAnsi="Arial" w:cs="Arial"/>
        </w:rPr>
        <w:t xml:space="preserve">, se encuentra reflejada la </w:t>
      </w:r>
      <w:r>
        <w:rPr>
          <w:rFonts w:ascii="Arial" w:hAnsi="Arial" w:cs="Arial"/>
        </w:rPr>
        <w:t>obtención del ingreso y ejercicio del gasto público de recursos propios</w:t>
      </w:r>
      <w:r w:rsidRPr="009879F6">
        <w:rPr>
          <w:rFonts w:ascii="Arial" w:hAnsi="Arial" w:cs="Arial"/>
        </w:rPr>
        <w:t xml:space="preserve">. </w:t>
      </w:r>
      <w:r w:rsidRPr="00A863E5">
        <w:rPr>
          <w:rFonts w:ascii="Arial" w:hAnsi="Arial" w:cs="Arial"/>
        </w:rPr>
        <w:t xml:space="preserve">La Cuenta Pública fue entregada a la Auditoría Superior del Estado, en fecha </w:t>
      </w:r>
      <w:r>
        <w:rPr>
          <w:rFonts w:ascii="Arial" w:hAnsi="Arial" w:cs="Arial"/>
        </w:rPr>
        <w:t>28</w:t>
      </w:r>
      <w:r w:rsidRPr="00A863E5">
        <w:rPr>
          <w:rFonts w:ascii="Arial" w:hAnsi="Arial" w:cs="Arial"/>
        </w:rPr>
        <w:t xml:space="preserve"> de abril de 202</w:t>
      </w:r>
      <w:r>
        <w:rPr>
          <w:rFonts w:ascii="Arial" w:hAnsi="Arial" w:cs="Arial"/>
        </w:rPr>
        <w:t>2</w:t>
      </w:r>
      <w:r w:rsidRPr="00A863E5">
        <w:rPr>
          <w:rFonts w:ascii="Arial" w:hAnsi="Arial" w:cs="Arial"/>
        </w:rPr>
        <w:t xml:space="preserve">, con oficio No. </w:t>
      </w:r>
      <w:r>
        <w:rPr>
          <w:rFonts w:ascii="Arial" w:hAnsi="Arial" w:cs="Arial"/>
        </w:rPr>
        <w:t>OPA/</w:t>
      </w:r>
      <w:r w:rsidRPr="00A863E5">
        <w:rPr>
          <w:rFonts w:ascii="Arial" w:hAnsi="Arial" w:cs="Arial"/>
        </w:rPr>
        <w:t>30</w:t>
      </w:r>
      <w:r>
        <w:rPr>
          <w:rFonts w:ascii="Arial" w:hAnsi="Arial" w:cs="Arial"/>
        </w:rPr>
        <w:t>5</w:t>
      </w:r>
      <w:r w:rsidRPr="00A863E5">
        <w:rPr>
          <w:rFonts w:ascii="Arial" w:hAnsi="Arial" w:cs="Arial"/>
        </w:rPr>
        <w:t>/04/202</w:t>
      </w:r>
      <w:r>
        <w:rPr>
          <w:rFonts w:ascii="Arial" w:hAnsi="Arial" w:cs="Arial"/>
        </w:rPr>
        <w:t>2</w:t>
      </w:r>
      <w:r w:rsidRPr="00A863E5">
        <w:rPr>
          <w:rFonts w:ascii="Arial" w:hAnsi="Arial" w:cs="Arial"/>
        </w:rPr>
        <w:t>.</w:t>
      </w:r>
    </w:p>
    <w:p w14:paraId="586CA32E" w14:textId="77777777" w:rsidR="00497531" w:rsidRPr="009879F6" w:rsidRDefault="00497531" w:rsidP="00497531">
      <w:pPr>
        <w:spacing w:line="360" w:lineRule="auto"/>
        <w:ind w:right="190"/>
        <w:jc w:val="both"/>
        <w:rPr>
          <w:rFonts w:ascii="Arial" w:hAnsi="Arial" w:cs="Arial"/>
        </w:rPr>
      </w:pPr>
    </w:p>
    <w:p w14:paraId="5ABCF673" w14:textId="77777777" w:rsidR="00497531" w:rsidRPr="009879F6" w:rsidRDefault="00497531" w:rsidP="00497531">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febrero de 2022 y</w:t>
      </w:r>
      <w:r w:rsidRPr="00422927">
        <w:rPr>
          <w:rFonts w:ascii="Arial" w:hAnsi="Arial" w:cs="Arial"/>
          <w:bCs/>
        </w:rPr>
        <w:t xml:space="preserve"> </w:t>
      </w:r>
      <w:r>
        <w:rPr>
          <w:rFonts w:ascii="Arial" w:hAnsi="Arial" w:cs="Arial"/>
          <w:bCs/>
        </w:rPr>
        <w:t>modific</w:t>
      </w:r>
      <w:r w:rsidRPr="004408EB">
        <w:rPr>
          <w:rFonts w:ascii="Arial" w:hAnsi="Arial" w:cs="Arial"/>
          <w:bCs/>
        </w:rPr>
        <w:t xml:space="preserve">ó en fecha </w:t>
      </w:r>
      <w:r>
        <w:rPr>
          <w:rFonts w:ascii="Arial" w:hAnsi="Arial" w:cs="Arial"/>
          <w:bCs/>
        </w:rPr>
        <w:t>16 de mayo de 2022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14:paraId="1E477258" w14:textId="77777777" w:rsidR="00497531" w:rsidRDefault="00497531" w:rsidP="00497531">
      <w:pPr>
        <w:spacing w:line="360" w:lineRule="auto"/>
        <w:ind w:right="190"/>
        <w:jc w:val="both"/>
        <w:rPr>
          <w:rFonts w:ascii="Arial" w:hAnsi="Arial" w:cs="Arial"/>
        </w:rPr>
      </w:pPr>
    </w:p>
    <w:p w14:paraId="35FA6845" w14:textId="77777777" w:rsidR="00497531" w:rsidRPr="00A05588" w:rsidRDefault="00497531" w:rsidP="00497531">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282DB6">
        <w:rPr>
          <w:rFonts w:ascii="Arial" w:hAnsi="Arial" w:cs="Arial"/>
        </w:rPr>
        <w:t>artículos 2, 3, 4, 5, 6 fracciones I, II y XX,</w:t>
      </w:r>
      <w:r>
        <w:rPr>
          <w:rFonts w:ascii="Arial" w:hAnsi="Arial" w:cs="Arial"/>
        </w:rPr>
        <w:t xml:space="preserve"> </w:t>
      </w:r>
      <w:r w:rsidRPr="00282DB6">
        <w:rPr>
          <w:rFonts w:ascii="Arial" w:hAnsi="Arial" w:cs="Arial"/>
        </w:rPr>
        <w:t xml:space="preserve">16, 17, 19 fracciones I, </w:t>
      </w:r>
      <w:r>
        <w:rPr>
          <w:rFonts w:ascii="Arial" w:hAnsi="Arial" w:cs="Arial"/>
        </w:rPr>
        <w:t xml:space="preserve">VI, </w:t>
      </w:r>
      <w:r w:rsidRPr="00282DB6">
        <w:rPr>
          <w:rFonts w:ascii="Arial" w:hAnsi="Arial" w:cs="Arial"/>
        </w:rPr>
        <w:t>VII, VIII, XII, XV, XXVI y XXVIII, 22 en su último párrafo, 38, 40, 41, 42 y 86 fracciones I, XVII, XXII y XXXVI de la Ley de Fiscalización y Rendición de Cuentas del Estado de Quintana Roo</w:t>
      </w:r>
      <w:bookmarkEnd w:id="4"/>
      <w:r w:rsidRPr="00282DB6">
        <w:rPr>
          <w:rFonts w:ascii="Arial" w:hAnsi="Arial" w:cs="Arial"/>
        </w:rPr>
        <w:t>,</w:t>
      </w:r>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w:t>
      </w:r>
      <w:r>
        <w:rPr>
          <w:rFonts w:ascii="Arial" w:hAnsi="Arial" w:cs="Arial"/>
          <w:bCs/>
        </w:rPr>
        <w:t xml:space="preserve">la </w:t>
      </w:r>
      <w:r>
        <w:rPr>
          <w:rFonts w:ascii="Arial" w:hAnsi="Arial" w:cs="Arial"/>
          <w:b/>
          <w:bCs/>
        </w:rPr>
        <w:t>Operadora y Administradora de Bienes Municipales, S.A. de C.V.</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14:paraId="627EF1C9" w14:textId="77777777" w:rsidR="00497531" w:rsidRDefault="00497531" w:rsidP="00497531">
      <w:pPr>
        <w:spacing w:line="360" w:lineRule="auto"/>
        <w:ind w:right="190"/>
        <w:rPr>
          <w:rFonts w:ascii="Arial" w:hAnsi="Arial" w:cs="Arial"/>
          <w:b/>
          <w:bCs/>
        </w:rPr>
      </w:pPr>
    </w:p>
    <w:p w14:paraId="3B0E9A3D" w14:textId="77777777" w:rsidR="00497531" w:rsidRPr="00A05588" w:rsidRDefault="00497531" w:rsidP="00497531">
      <w:pPr>
        <w:spacing w:line="360" w:lineRule="auto"/>
        <w:ind w:right="190"/>
        <w:rPr>
          <w:rFonts w:ascii="Arial" w:hAnsi="Arial" w:cs="Arial"/>
          <w:b/>
          <w:bCs/>
        </w:rPr>
      </w:pPr>
      <w:r w:rsidRPr="00A05588">
        <w:rPr>
          <w:rFonts w:ascii="Arial" w:hAnsi="Arial" w:cs="Arial"/>
          <w:b/>
          <w:bCs/>
        </w:rPr>
        <w:t>ANTECEDENTES DE LA ENTIDAD FISCALIZADA</w:t>
      </w:r>
    </w:p>
    <w:p w14:paraId="3A3FF76B" w14:textId="77777777" w:rsidR="00497531" w:rsidRPr="00A05588" w:rsidRDefault="00497531" w:rsidP="00497531">
      <w:pPr>
        <w:spacing w:line="360" w:lineRule="auto"/>
        <w:ind w:right="190"/>
        <w:rPr>
          <w:rFonts w:ascii="Arial" w:hAnsi="Arial" w:cs="Arial"/>
          <w:b/>
          <w:bCs/>
        </w:rPr>
      </w:pPr>
    </w:p>
    <w:p w14:paraId="430394DE" w14:textId="77777777" w:rsidR="00497531" w:rsidRPr="00A05588" w:rsidRDefault="00497531" w:rsidP="00497531">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B72F00C" w14:textId="77777777" w:rsidR="00497531" w:rsidRDefault="00497531" w:rsidP="00497531">
      <w:pPr>
        <w:spacing w:line="360" w:lineRule="auto"/>
        <w:ind w:right="190"/>
        <w:jc w:val="both"/>
        <w:rPr>
          <w:rFonts w:ascii="Arial" w:hAnsi="Arial" w:cs="Arial"/>
        </w:rPr>
      </w:pPr>
    </w:p>
    <w:p w14:paraId="036FEFAE" w14:textId="77777777" w:rsidR="00497531" w:rsidRDefault="00497531" w:rsidP="00497531">
      <w:pPr>
        <w:spacing w:line="360" w:lineRule="auto"/>
        <w:ind w:right="190"/>
        <w:jc w:val="both"/>
        <w:rPr>
          <w:rFonts w:ascii="Arial" w:hAnsi="Arial" w:cs="Arial"/>
          <w:bCs/>
        </w:rPr>
      </w:pPr>
      <w:r w:rsidRPr="0052637A">
        <w:rPr>
          <w:rFonts w:ascii="Arial" w:hAnsi="Arial" w:cs="Arial"/>
        </w:rPr>
        <w:t>La empresa</w:t>
      </w:r>
      <w:r>
        <w:rPr>
          <w:rFonts w:ascii="Arial" w:hAnsi="Arial" w:cs="Arial"/>
        </w:rPr>
        <w:t xml:space="preserve"> </w:t>
      </w:r>
      <w:r>
        <w:rPr>
          <w:rFonts w:ascii="Arial" w:hAnsi="Arial" w:cs="Arial"/>
          <w:b/>
          <w:bCs/>
        </w:rPr>
        <w:t>Operadora y Administradora de Bienes Municipales, S.A. de C.V.</w:t>
      </w:r>
      <w:r w:rsidRPr="00C563DD">
        <w:rPr>
          <w:rFonts w:ascii="Arial" w:hAnsi="Arial" w:cs="Arial"/>
        </w:rPr>
        <w:t>,</w:t>
      </w:r>
      <w:r>
        <w:rPr>
          <w:rFonts w:ascii="Arial" w:hAnsi="Arial" w:cs="Arial"/>
          <w:b/>
          <w:bCs/>
        </w:rPr>
        <w:t xml:space="preserve"> </w:t>
      </w:r>
      <w:r w:rsidRPr="0052637A">
        <w:rPr>
          <w:rFonts w:ascii="Arial" w:hAnsi="Arial" w:cs="Arial"/>
          <w:bCs/>
        </w:rPr>
        <w:t>fue cread</w:t>
      </w:r>
      <w:r>
        <w:rPr>
          <w:rFonts w:ascii="Arial" w:hAnsi="Arial" w:cs="Arial"/>
          <w:bCs/>
        </w:rPr>
        <w:t>a el 18 de octubre de 1993, quedando registrada en la escritura pública número siete mil ciento cincuenta y uno, tomo vigésimo sexto, volumen “E”, ante la fe del notario público suplente Lic. Jorge Enrique Pérez Salazar, en notaría pública número 11 del Estado, por licencia concedida a su titular Lic. Mario Bernardo Ramírez Canul, quedando registrada como persona moral ante la Secretaría de Hacienda y Crédito Público con las mismas fechas en que fue creada, acto mediante el cual se contempla su existencia y personalidad jurídica con domicilio fiscal en la ciudad de Cancún, del Municipio de Benito Juárez, Quintana Roo.</w:t>
      </w:r>
    </w:p>
    <w:p w14:paraId="784A884D" w14:textId="77777777" w:rsidR="00497531" w:rsidRDefault="00497531" w:rsidP="00497531">
      <w:pPr>
        <w:spacing w:line="360" w:lineRule="auto"/>
        <w:ind w:right="190"/>
        <w:jc w:val="both"/>
        <w:rPr>
          <w:rFonts w:ascii="Arial" w:hAnsi="Arial" w:cs="Arial"/>
          <w:b/>
          <w:bCs/>
        </w:rPr>
      </w:pPr>
    </w:p>
    <w:p w14:paraId="5E5BE49D" w14:textId="77777777" w:rsidR="00497531" w:rsidRDefault="00497531" w:rsidP="00497531">
      <w:pPr>
        <w:spacing w:line="360" w:lineRule="auto"/>
        <w:ind w:right="190"/>
        <w:jc w:val="both"/>
        <w:rPr>
          <w:rFonts w:ascii="Arial" w:hAnsi="Arial" w:cs="Arial"/>
          <w:bCs/>
        </w:rPr>
      </w:pPr>
      <w:r>
        <w:rPr>
          <w:rFonts w:ascii="Arial" w:hAnsi="Arial" w:cs="Arial"/>
          <w:bCs/>
        </w:rPr>
        <w:t xml:space="preserve">El objeto social de la empresa </w:t>
      </w:r>
      <w:r>
        <w:rPr>
          <w:rFonts w:ascii="Arial" w:hAnsi="Arial" w:cs="Arial"/>
          <w:b/>
          <w:bCs/>
        </w:rPr>
        <w:t>Operadora y Administradora de Bienes Municipales, S.A. de C.V.</w:t>
      </w:r>
      <w:r w:rsidRPr="00C563DD">
        <w:rPr>
          <w:rFonts w:ascii="Arial" w:hAnsi="Arial" w:cs="Arial"/>
        </w:rPr>
        <w:t>,</w:t>
      </w:r>
      <w:r>
        <w:rPr>
          <w:rFonts w:ascii="Arial" w:hAnsi="Arial" w:cs="Arial"/>
          <w:b/>
          <w:bCs/>
        </w:rPr>
        <w:t xml:space="preserve"> </w:t>
      </w:r>
      <w:r>
        <w:rPr>
          <w:rFonts w:ascii="Arial" w:hAnsi="Arial" w:cs="Arial"/>
          <w:bCs/>
        </w:rPr>
        <w:t>es la compra, venta, arrendamiento o administración de toda clase de bienes inmuebles que sean propiedad del Municipio de Benito Juárez, así como la adquisición, utilización o transmisión por cualquier título de inmuebles, la obtención y aprovechamiento comercial de toda clase de concesiones federales, estatales y municipales, servicios funerarios, rastro e inspección zoosanitaria y otras actividades que el H. Ayuntamiento le designe para administrar. Podrá contratar el personal y adquirir la maquinaria y equipo necesario, adquirir los bienes muebles e inmuebles que sean necesarios para cumplir con su objeto social.</w:t>
      </w:r>
    </w:p>
    <w:p w14:paraId="065E3195" w14:textId="65640A61" w:rsidR="00497531" w:rsidRDefault="00497531" w:rsidP="00497531">
      <w:pPr>
        <w:spacing w:line="360" w:lineRule="auto"/>
        <w:ind w:right="190"/>
        <w:jc w:val="both"/>
        <w:rPr>
          <w:rFonts w:ascii="Arial" w:hAnsi="Arial" w:cs="Arial"/>
          <w:b/>
          <w:bCs/>
        </w:rPr>
      </w:pPr>
    </w:p>
    <w:p w14:paraId="49EF0B39" w14:textId="77777777" w:rsidR="009C637E" w:rsidRDefault="009C637E" w:rsidP="00497531">
      <w:pPr>
        <w:spacing w:line="360" w:lineRule="auto"/>
        <w:ind w:right="190"/>
        <w:jc w:val="both"/>
        <w:rPr>
          <w:rFonts w:ascii="Arial" w:hAnsi="Arial" w:cs="Arial"/>
          <w:b/>
          <w:bCs/>
        </w:rPr>
      </w:pPr>
    </w:p>
    <w:p w14:paraId="66A0CCBC" w14:textId="77777777" w:rsidR="00497531" w:rsidRPr="009879F6" w:rsidRDefault="00497531" w:rsidP="00497531">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41DB3D8F" w14:textId="77777777" w:rsidR="00497531" w:rsidRPr="009879F6" w:rsidRDefault="00497531" w:rsidP="00497531">
      <w:pPr>
        <w:spacing w:line="360" w:lineRule="auto"/>
        <w:ind w:right="190"/>
        <w:jc w:val="both"/>
        <w:rPr>
          <w:rFonts w:ascii="Arial" w:hAnsi="Arial" w:cs="Arial"/>
          <w:b/>
          <w:bCs/>
        </w:rPr>
      </w:pPr>
    </w:p>
    <w:p w14:paraId="12D57B0E" w14:textId="77777777" w:rsidR="00497531" w:rsidRPr="009879F6" w:rsidRDefault="00497531" w:rsidP="00497531">
      <w:pPr>
        <w:spacing w:line="360" w:lineRule="auto"/>
        <w:ind w:right="190"/>
        <w:jc w:val="both"/>
        <w:rPr>
          <w:rFonts w:ascii="Arial" w:hAnsi="Arial" w:cs="Arial"/>
          <w:b/>
          <w:bCs/>
        </w:rPr>
      </w:pPr>
      <w:r w:rsidRPr="009879F6">
        <w:rPr>
          <w:rFonts w:ascii="Arial" w:hAnsi="Arial" w:cs="Arial"/>
          <w:b/>
          <w:bCs/>
        </w:rPr>
        <w:t>I.1. ASPECTOS GENERALES DE LA AUDITORÍA</w:t>
      </w:r>
    </w:p>
    <w:p w14:paraId="22DE9557" w14:textId="77777777" w:rsidR="00497531" w:rsidRPr="009879F6" w:rsidRDefault="00497531" w:rsidP="00497531">
      <w:pPr>
        <w:spacing w:line="360" w:lineRule="auto"/>
        <w:jc w:val="both"/>
        <w:rPr>
          <w:rFonts w:ascii="Arial" w:hAnsi="Arial" w:cs="Arial"/>
          <w:b/>
          <w:bCs/>
        </w:rPr>
      </w:pPr>
    </w:p>
    <w:p w14:paraId="5013E87F" w14:textId="77777777" w:rsidR="00497531" w:rsidRDefault="00497531" w:rsidP="00497531">
      <w:pPr>
        <w:spacing w:line="360" w:lineRule="auto"/>
        <w:jc w:val="both"/>
        <w:rPr>
          <w:rFonts w:ascii="Arial" w:hAnsi="Arial" w:cs="Arial"/>
          <w:b/>
          <w:bCs/>
        </w:rPr>
      </w:pPr>
      <w:r w:rsidRPr="009879F6">
        <w:rPr>
          <w:rFonts w:ascii="Arial" w:hAnsi="Arial" w:cs="Arial"/>
          <w:b/>
          <w:bCs/>
        </w:rPr>
        <w:t>A. Título de la Auditoría</w:t>
      </w:r>
    </w:p>
    <w:p w14:paraId="26CB2B54" w14:textId="77777777" w:rsidR="00497531" w:rsidRPr="009879F6" w:rsidRDefault="00497531" w:rsidP="00497531">
      <w:pPr>
        <w:spacing w:line="360" w:lineRule="auto"/>
        <w:jc w:val="both"/>
        <w:rPr>
          <w:rFonts w:ascii="Arial" w:hAnsi="Arial" w:cs="Arial"/>
          <w:b/>
          <w:bCs/>
        </w:rPr>
      </w:pPr>
    </w:p>
    <w:p w14:paraId="5B49EB2A" w14:textId="77777777" w:rsidR="00497531" w:rsidRPr="009879F6" w:rsidRDefault="00497531" w:rsidP="0049753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Operadora y Administradora de Bienes Municipales, S.A. de C.V.</w:t>
      </w:r>
      <w:r w:rsidRPr="009879F6">
        <w:rPr>
          <w:rFonts w:ascii="Arial" w:hAnsi="Arial" w:cs="Arial"/>
        </w:rPr>
        <w:t>, de manera especial y enunciativa mas no limitativa, fue la siguiente:</w:t>
      </w:r>
    </w:p>
    <w:p w14:paraId="3DCF8632" w14:textId="77777777" w:rsidR="00497531" w:rsidRPr="009879F6" w:rsidRDefault="00497531" w:rsidP="0049753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97531" w:rsidRPr="009879F6" w14:paraId="13621DC5" w14:textId="77777777" w:rsidTr="0085213E">
        <w:trPr>
          <w:trHeight w:val="678"/>
          <w:tblHeader/>
          <w:jc w:val="center"/>
        </w:trPr>
        <w:tc>
          <w:tcPr>
            <w:tcW w:w="2287" w:type="pct"/>
            <w:shd w:val="clear" w:color="auto" w:fill="auto"/>
          </w:tcPr>
          <w:p w14:paraId="5D5C0122" w14:textId="77777777" w:rsidR="00497531" w:rsidRPr="009879F6" w:rsidRDefault="00497531" w:rsidP="0085213E">
            <w:pPr>
              <w:spacing w:line="360" w:lineRule="auto"/>
              <w:ind w:right="190"/>
              <w:jc w:val="both"/>
              <w:rPr>
                <w:rFonts w:ascii="Arial" w:hAnsi="Arial" w:cs="Arial"/>
                <w:b/>
                <w:bCs/>
              </w:rPr>
            </w:pPr>
            <w:r>
              <w:rPr>
                <w:rFonts w:ascii="Arial" w:hAnsi="Arial" w:cs="Arial"/>
                <w:b/>
                <w:bCs/>
              </w:rPr>
              <w:t>21</w:t>
            </w:r>
            <w:r w:rsidRPr="0011682F">
              <w:rPr>
                <w:rFonts w:ascii="Arial" w:hAnsi="Arial" w:cs="Arial"/>
                <w:b/>
                <w:bCs/>
              </w:rPr>
              <w:t>-AEMF-A-GOB-</w:t>
            </w:r>
            <w:r>
              <w:rPr>
                <w:rFonts w:ascii="Arial" w:hAnsi="Arial" w:cs="Arial"/>
                <w:b/>
                <w:bCs/>
              </w:rPr>
              <w:t>092</w:t>
            </w:r>
            <w:r w:rsidRPr="0011682F">
              <w:rPr>
                <w:rFonts w:ascii="Arial" w:hAnsi="Arial" w:cs="Arial"/>
                <w:b/>
                <w:bCs/>
              </w:rPr>
              <w:t>-2</w:t>
            </w:r>
            <w:r>
              <w:rPr>
                <w:rFonts w:ascii="Arial" w:hAnsi="Arial" w:cs="Arial"/>
                <w:b/>
                <w:bCs/>
              </w:rPr>
              <w:t>23</w:t>
            </w:r>
          </w:p>
        </w:tc>
        <w:tc>
          <w:tcPr>
            <w:tcW w:w="2713" w:type="pct"/>
            <w:shd w:val="clear" w:color="auto" w:fill="auto"/>
          </w:tcPr>
          <w:p w14:paraId="2DA44E71" w14:textId="77777777" w:rsidR="00497531" w:rsidRPr="009879F6" w:rsidRDefault="00497531" w:rsidP="0085213E">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Obtenidos</w:t>
            </w:r>
            <w:r w:rsidRPr="009879F6">
              <w:rPr>
                <w:rFonts w:ascii="Arial" w:hAnsi="Arial" w:cs="Arial"/>
                <w:bCs/>
              </w:rPr>
              <w:t>”</w:t>
            </w:r>
          </w:p>
        </w:tc>
      </w:tr>
    </w:tbl>
    <w:p w14:paraId="361CC471" w14:textId="77777777" w:rsidR="00497531" w:rsidRDefault="00497531" w:rsidP="00497531">
      <w:pPr>
        <w:spacing w:line="360" w:lineRule="auto"/>
        <w:jc w:val="both"/>
        <w:rPr>
          <w:rFonts w:ascii="Arial" w:hAnsi="Arial" w:cs="Arial"/>
          <w:b/>
          <w:bCs/>
        </w:rPr>
      </w:pPr>
    </w:p>
    <w:p w14:paraId="08A8ED89" w14:textId="77777777" w:rsidR="00497531" w:rsidRPr="009879F6" w:rsidRDefault="00497531" w:rsidP="00497531">
      <w:pPr>
        <w:spacing w:line="360" w:lineRule="auto"/>
        <w:jc w:val="both"/>
        <w:rPr>
          <w:rFonts w:ascii="Arial" w:hAnsi="Arial" w:cs="Arial"/>
          <w:b/>
          <w:bCs/>
        </w:rPr>
      </w:pPr>
      <w:r w:rsidRPr="009879F6">
        <w:rPr>
          <w:rFonts w:ascii="Arial" w:hAnsi="Arial" w:cs="Arial"/>
          <w:b/>
          <w:bCs/>
        </w:rPr>
        <w:t>B. Objetivo</w:t>
      </w:r>
    </w:p>
    <w:p w14:paraId="53AD4303" w14:textId="77777777" w:rsidR="00497531" w:rsidRPr="009879F6" w:rsidRDefault="00497531" w:rsidP="00497531">
      <w:pPr>
        <w:spacing w:line="360" w:lineRule="auto"/>
        <w:jc w:val="both"/>
        <w:rPr>
          <w:rFonts w:ascii="Arial" w:hAnsi="Arial" w:cs="Arial"/>
          <w:bCs/>
        </w:rPr>
      </w:pPr>
    </w:p>
    <w:p w14:paraId="38F0A44E" w14:textId="77777777" w:rsidR="00497531" w:rsidRDefault="00497531" w:rsidP="00497531">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w:t>
      </w:r>
      <w:r w:rsidRPr="00FE19C5">
        <w:rPr>
          <w:rFonts w:ascii="Arial" w:hAnsi="Arial" w:cs="Arial"/>
          <w:bCs/>
          <w:lang w:val="es-ES"/>
        </w:rPr>
        <w:t xml:space="preserve">en </w:t>
      </w:r>
      <w:r>
        <w:rPr>
          <w:rFonts w:ascii="Arial" w:hAnsi="Arial" w:cs="Arial"/>
          <w:bCs/>
          <w:lang w:val="es-ES"/>
        </w:rPr>
        <w:t>el Presupuesto de Ingresos</w:t>
      </w:r>
      <w:r>
        <w:rPr>
          <w:rFonts w:ascii="Arial" w:hAnsi="Arial" w:cs="Arial"/>
        </w:rPr>
        <w:t xml:space="preserve"> de la </w:t>
      </w:r>
      <w:r>
        <w:rPr>
          <w:rFonts w:ascii="Arial" w:hAnsi="Arial" w:cs="Arial"/>
          <w:b/>
          <w:bCs/>
        </w:rPr>
        <w:t>Operadora y Administradora de Bienes Municipales, S.A. de C.V.</w:t>
      </w:r>
      <w:r w:rsidRPr="005A103E">
        <w:rPr>
          <w:rFonts w:ascii="Arial" w:hAnsi="Arial" w:cs="Arial"/>
          <w:bCs/>
        </w:rPr>
        <w:t>,</w:t>
      </w:r>
      <w:r w:rsidRPr="005A103E">
        <w:rPr>
          <w:rFonts w:ascii="Arial" w:hAnsi="Arial" w:cs="Arial"/>
        </w:rPr>
        <w:t xml:space="preserve"> </w:t>
      </w:r>
      <w:r w:rsidRPr="0001621D">
        <w:rPr>
          <w:rFonts w:ascii="Arial" w:hAnsi="Arial" w:cs="Arial"/>
        </w:rPr>
        <w:t>y demás disposiciones legales aplicables,</w:t>
      </w:r>
      <w:r>
        <w:rPr>
          <w:rFonts w:ascii="Arial" w:hAnsi="Arial" w:cs="Arial"/>
        </w:rPr>
        <w:t xml:space="preserve"> </w:t>
      </w:r>
      <w:r w:rsidRPr="0001621D">
        <w:rPr>
          <w:rFonts w:ascii="Arial" w:hAnsi="Arial" w:cs="Arial"/>
        </w:rPr>
        <w:t>en cuanto a los ingresos, incluyendo la revisión del manejo</w:t>
      </w:r>
      <w:r>
        <w:rPr>
          <w:rFonts w:ascii="Arial" w:hAnsi="Arial" w:cs="Arial"/>
        </w:rPr>
        <w:t xml:space="preserve"> y custodia de recursos</w:t>
      </w:r>
      <w:r w:rsidRPr="00666657">
        <w:rPr>
          <w:rFonts w:ascii="Arial" w:hAnsi="Arial" w:cs="Arial"/>
        </w:rPr>
        <w:t xml:space="preserve"> </w:t>
      </w:r>
      <w:r w:rsidRPr="0001621D">
        <w:rPr>
          <w:rFonts w:ascii="Arial" w:hAnsi="Arial" w:cs="Arial"/>
        </w:rPr>
        <w:t>públicos</w:t>
      </w:r>
      <w:r>
        <w:rPr>
          <w:rFonts w:ascii="Arial" w:hAnsi="Arial" w:cs="Arial"/>
        </w:rPr>
        <w:t xml:space="preserve"> propios</w:t>
      </w:r>
      <w:r w:rsidRPr="0001621D">
        <w:rPr>
          <w:rFonts w:ascii="Arial" w:hAnsi="Arial" w:cs="Arial"/>
        </w:rPr>
        <w:t>, así como la demás i</w:t>
      </w:r>
      <w:r>
        <w:rPr>
          <w:rFonts w:ascii="Arial" w:hAnsi="Arial" w:cs="Arial"/>
        </w:rPr>
        <w:t xml:space="preserve">nformación financiera, </w:t>
      </w:r>
      <w:r w:rsidRPr="0001621D">
        <w:rPr>
          <w:rFonts w:ascii="Arial" w:hAnsi="Arial" w:cs="Arial"/>
        </w:rPr>
        <w:t xml:space="preserve">contable, patrimonial, presupuestaria y programática, conforme a las </w:t>
      </w:r>
      <w:r>
        <w:rPr>
          <w:rFonts w:ascii="Arial" w:hAnsi="Arial" w:cs="Arial"/>
          <w:bCs/>
          <w:lang w:val="es-ES"/>
        </w:rPr>
        <w:t>disposiciones aplicables</w:t>
      </w:r>
      <w:r>
        <w:rPr>
          <w:rFonts w:ascii="Arial" w:hAnsi="Arial" w:cs="Arial"/>
        </w:rPr>
        <w:t>.</w:t>
      </w:r>
    </w:p>
    <w:p w14:paraId="02DC127D" w14:textId="77777777" w:rsidR="00497531" w:rsidRPr="0001621D" w:rsidRDefault="00497531" w:rsidP="00497531">
      <w:pPr>
        <w:tabs>
          <w:tab w:val="left" w:pos="2160"/>
        </w:tabs>
        <w:spacing w:line="360" w:lineRule="auto"/>
        <w:ind w:right="190"/>
        <w:jc w:val="both"/>
        <w:rPr>
          <w:rFonts w:ascii="Arial" w:hAnsi="Arial" w:cs="Arial"/>
          <w:bCs/>
        </w:rPr>
      </w:pPr>
    </w:p>
    <w:p w14:paraId="4FBE0A32" w14:textId="77777777" w:rsidR="00497531" w:rsidRPr="00AA50F2" w:rsidRDefault="00497531" w:rsidP="0049753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899F044" w14:textId="77777777" w:rsidR="00497531" w:rsidRPr="007B1830" w:rsidRDefault="00497531" w:rsidP="00497531">
      <w:pPr>
        <w:spacing w:line="360" w:lineRule="auto"/>
        <w:jc w:val="both"/>
        <w:rPr>
          <w:rFonts w:ascii="Arial" w:hAnsi="Arial" w:cs="Arial"/>
        </w:rPr>
      </w:pPr>
    </w:p>
    <w:p w14:paraId="54A331D9" w14:textId="77777777" w:rsidR="00497531" w:rsidRPr="009879F6" w:rsidRDefault="00497531" w:rsidP="00497531">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18,034,262.26</w:t>
      </w:r>
    </w:p>
    <w:p w14:paraId="13BC472C" w14:textId="77777777" w:rsidR="00497531" w:rsidRPr="009879F6" w:rsidRDefault="00497531" w:rsidP="00497531">
      <w:pPr>
        <w:spacing w:line="360" w:lineRule="auto"/>
        <w:rPr>
          <w:rFonts w:ascii="Arial" w:hAnsi="Arial" w:cs="Arial"/>
        </w:rPr>
      </w:pPr>
      <w:bookmarkStart w:id="5" w:name="_Toc518907881"/>
      <w:bookmarkStart w:id="6" w:name="_Toc520196704"/>
    </w:p>
    <w:p w14:paraId="390327B2" w14:textId="77777777" w:rsidR="00497531" w:rsidRPr="009879F6" w:rsidRDefault="00497531" w:rsidP="00497531">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Pr>
          <w:rFonts w:ascii="Arial" w:hAnsi="Arial" w:cs="Arial"/>
        </w:rPr>
        <w:t>18,034,262.26</w:t>
      </w:r>
    </w:p>
    <w:p w14:paraId="4916A0CB" w14:textId="77777777" w:rsidR="00497531" w:rsidRPr="009879F6" w:rsidRDefault="00497531" w:rsidP="00497531">
      <w:pPr>
        <w:spacing w:line="360" w:lineRule="auto"/>
        <w:rPr>
          <w:rFonts w:ascii="Arial" w:hAnsi="Arial" w:cs="Arial"/>
        </w:rPr>
      </w:pPr>
    </w:p>
    <w:p w14:paraId="04237061" w14:textId="77777777" w:rsidR="00497531" w:rsidRPr="009879F6" w:rsidRDefault="00497531" w:rsidP="0049753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9879F6">
        <w:rPr>
          <w:rFonts w:ascii="Arial" w:hAnsi="Arial" w:cs="Arial"/>
        </w:rPr>
        <w:t>$</w:t>
      </w:r>
      <w:r>
        <w:rPr>
          <w:rFonts w:ascii="Arial" w:hAnsi="Arial" w:cs="Arial"/>
        </w:rPr>
        <w:t>15,023,517.81</w:t>
      </w:r>
    </w:p>
    <w:p w14:paraId="5E9AEA8A" w14:textId="77777777" w:rsidR="00497531" w:rsidRPr="009879F6" w:rsidRDefault="00497531" w:rsidP="00497531">
      <w:pPr>
        <w:spacing w:line="360" w:lineRule="auto"/>
        <w:rPr>
          <w:rFonts w:ascii="Arial" w:hAnsi="Arial" w:cs="Arial"/>
        </w:rPr>
      </w:pPr>
    </w:p>
    <w:p w14:paraId="78249DE6" w14:textId="77777777" w:rsidR="00497531" w:rsidRPr="009879F6" w:rsidRDefault="00497531" w:rsidP="00497531">
      <w:pPr>
        <w:spacing w:line="360" w:lineRule="auto"/>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Pr>
          <w:rFonts w:ascii="Arial" w:hAnsi="Arial" w:cs="Arial"/>
        </w:rPr>
        <w:t>83.31</w:t>
      </w:r>
      <w:r w:rsidRPr="009879F6">
        <w:rPr>
          <w:rFonts w:ascii="Arial" w:hAnsi="Arial" w:cs="Arial"/>
        </w:rPr>
        <w:t>%</w:t>
      </w:r>
    </w:p>
    <w:p w14:paraId="2FCA84BB" w14:textId="77777777" w:rsidR="00497531" w:rsidRDefault="00497531" w:rsidP="00497531">
      <w:pPr>
        <w:spacing w:line="360" w:lineRule="auto"/>
        <w:jc w:val="both"/>
        <w:rPr>
          <w:rFonts w:ascii="Arial" w:hAnsi="Arial" w:cs="Arial"/>
        </w:rPr>
      </w:pPr>
    </w:p>
    <w:p w14:paraId="0752BD4C" w14:textId="77777777" w:rsidR="00497531" w:rsidRPr="002E2B2B" w:rsidRDefault="00497531" w:rsidP="0049753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propios</w:t>
      </w:r>
      <w:r w:rsidRPr="002E2B2B">
        <w:rPr>
          <w:rFonts w:ascii="Arial" w:hAnsi="Arial" w:cs="Arial"/>
        </w:rPr>
        <w:t>.</w:t>
      </w:r>
    </w:p>
    <w:p w14:paraId="0C34CB67" w14:textId="77777777" w:rsidR="00497531" w:rsidRDefault="00497531" w:rsidP="00497531">
      <w:pPr>
        <w:spacing w:line="360" w:lineRule="auto"/>
        <w:ind w:right="190"/>
        <w:jc w:val="both"/>
        <w:rPr>
          <w:rFonts w:ascii="Arial" w:hAnsi="Arial" w:cs="Arial"/>
        </w:rPr>
      </w:pPr>
    </w:p>
    <w:p w14:paraId="606BEA22" w14:textId="698D53E2" w:rsidR="00497531" w:rsidRDefault="00497531" w:rsidP="00497531">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w:t>
      </w:r>
      <w:r w:rsidRPr="009879F6">
        <w:rPr>
          <w:rFonts w:ascii="Arial" w:hAnsi="Arial" w:cs="Arial"/>
        </w:rPr>
        <w:t xml:space="preserve"> </w:t>
      </w:r>
      <w:r>
        <w:rPr>
          <w:rFonts w:ascii="Arial" w:hAnsi="Arial" w:cs="Arial"/>
        </w:rPr>
        <w:t xml:space="preserve">por Fuente de Financiamiento </w:t>
      </w:r>
      <w:r w:rsidRPr="009879F6">
        <w:rPr>
          <w:rFonts w:ascii="Arial" w:hAnsi="Arial" w:cs="Arial"/>
        </w:rPr>
        <w:t xml:space="preserve">por el período comprendido del 1º de enero al 31 de diciembre de </w:t>
      </w:r>
      <w:r>
        <w:rPr>
          <w:rFonts w:ascii="Arial" w:hAnsi="Arial" w:cs="Arial"/>
        </w:rPr>
        <w:t>2021</w:t>
      </w:r>
      <w:r w:rsidR="00B93B6B">
        <w:rPr>
          <w:rFonts w:ascii="Arial" w:hAnsi="Arial" w:cs="Arial"/>
        </w:rPr>
        <w:t>.</w:t>
      </w:r>
    </w:p>
    <w:p w14:paraId="270211A4" w14:textId="77777777" w:rsidR="00497531" w:rsidRPr="009879F6" w:rsidRDefault="00497531" w:rsidP="00497531">
      <w:pPr>
        <w:spacing w:line="360" w:lineRule="auto"/>
        <w:ind w:right="190"/>
        <w:jc w:val="both"/>
        <w:rPr>
          <w:rFonts w:ascii="Arial" w:hAnsi="Arial" w:cs="Arial"/>
        </w:rPr>
      </w:pPr>
    </w:p>
    <w:p w14:paraId="2BCFB7D1" w14:textId="77777777" w:rsidR="00497531" w:rsidRDefault="00497531" w:rsidP="0049753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ACB8712" w14:textId="77777777" w:rsidR="00497531" w:rsidRDefault="00497531" w:rsidP="00497531">
      <w:pPr>
        <w:tabs>
          <w:tab w:val="left" w:pos="9498"/>
        </w:tabs>
        <w:spacing w:line="360" w:lineRule="auto"/>
        <w:ind w:right="190"/>
        <w:jc w:val="both"/>
        <w:rPr>
          <w:rFonts w:ascii="Arial" w:hAnsi="Arial" w:cs="Arial"/>
          <w:bCs/>
        </w:rPr>
      </w:pPr>
    </w:p>
    <w:p w14:paraId="4D099594" w14:textId="77777777" w:rsidR="00497531" w:rsidRPr="009879F6" w:rsidRDefault="00497531" w:rsidP="0049753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BB39F9">
        <w:rPr>
          <w:rFonts w:ascii="Arial" w:hAnsi="Arial" w:cs="Arial"/>
          <w:bCs/>
        </w:rPr>
        <w:t>ingresos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3BC3905" w14:textId="77777777" w:rsidR="00497531" w:rsidRPr="009879F6" w:rsidRDefault="00497531" w:rsidP="00497531">
      <w:pPr>
        <w:spacing w:line="360" w:lineRule="auto"/>
        <w:ind w:right="190"/>
        <w:jc w:val="both"/>
        <w:rPr>
          <w:rFonts w:ascii="Arial" w:hAnsi="Arial" w:cs="Arial"/>
          <w:bCs/>
        </w:rPr>
      </w:pPr>
    </w:p>
    <w:p w14:paraId="66E417A8" w14:textId="77777777" w:rsidR="00497531" w:rsidRDefault="00497531" w:rsidP="00497531">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Operadora y Administradora de Bienes Municipales, S.A. de C.V.</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Pr="00BB39F9">
        <w:rPr>
          <w:rFonts w:ascii="Arial" w:hAnsi="Arial" w:cs="Arial"/>
          <w:bCs/>
        </w:rPr>
        <w:t xml:space="preserve"> </w:t>
      </w:r>
      <w:r w:rsidRPr="000E7791">
        <w:rPr>
          <w:rFonts w:ascii="Arial" w:hAnsi="Arial" w:cs="Arial"/>
          <w:bCs/>
        </w:rPr>
        <w:t>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76C73A1" w14:textId="77777777" w:rsidR="00497531" w:rsidRDefault="00497531" w:rsidP="00497531">
      <w:pPr>
        <w:spacing w:line="360" w:lineRule="auto"/>
        <w:ind w:right="190"/>
        <w:jc w:val="both"/>
        <w:rPr>
          <w:rFonts w:ascii="Arial" w:hAnsi="Arial" w:cs="Arial"/>
          <w:bCs/>
        </w:rPr>
      </w:pPr>
    </w:p>
    <w:p w14:paraId="769CBB08" w14:textId="77777777" w:rsidR="00497531" w:rsidRDefault="00497531" w:rsidP="0049753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5C0100C" w14:textId="77777777" w:rsidR="00497531" w:rsidRDefault="00497531" w:rsidP="00497531">
      <w:pPr>
        <w:spacing w:line="360" w:lineRule="auto"/>
        <w:jc w:val="both"/>
        <w:rPr>
          <w:rFonts w:ascii="Arial" w:hAnsi="Arial" w:cs="Arial"/>
          <w:b/>
        </w:rPr>
      </w:pPr>
    </w:p>
    <w:p w14:paraId="64349D29" w14:textId="77777777" w:rsidR="00497531" w:rsidRPr="008D4630" w:rsidRDefault="00497531" w:rsidP="0049753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17E1106" w14:textId="77777777" w:rsidR="00497531" w:rsidRPr="008D4630" w:rsidRDefault="00497531" w:rsidP="00497531">
      <w:pPr>
        <w:spacing w:line="360" w:lineRule="auto"/>
        <w:jc w:val="both"/>
        <w:rPr>
          <w:rFonts w:ascii="Arial" w:hAnsi="Arial" w:cs="Arial"/>
          <w:b/>
        </w:rPr>
      </w:pPr>
    </w:p>
    <w:p w14:paraId="6C5FF8EE" w14:textId="77777777" w:rsidR="00497531" w:rsidRDefault="00497531" w:rsidP="00497531">
      <w:pPr>
        <w:spacing w:line="360" w:lineRule="auto"/>
        <w:jc w:val="both"/>
        <w:rPr>
          <w:rFonts w:ascii="Arial" w:hAnsi="Arial" w:cs="Arial"/>
          <w:b/>
          <w:bCs/>
        </w:rPr>
      </w:pPr>
      <w:r w:rsidRPr="00711592">
        <w:rPr>
          <w:rFonts w:ascii="Arial" w:hAnsi="Arial" w:cs="Arial"/>
        </w:rPr>
        <w:t xml:space="preserve">Se revisó </w:t>
      </w:r>
      <w:r>
        <w:rPr>
          <w:rFonts w:ascii="Arial" w:hAnsi="Arial" w:cs="Arial"/>
        </w:rPr>
        <w:t>el</w:t>
      </w:r>
      <w:r w:rsidRPr="00711592">
        <w:rPr>
          <w:rFonts w:ascii="Arial" w:hAnsi="Arial" w:cs="Arial"/>
          <w:color w:val="000000"/>
        </w:rPr>
        <w:t xml:space="preserve"> Departamento de </w:t>
      </w:r>
      <w:r>
        <w:rPr>
          <w:rFonts w:ascii="Arial" w:hAnsi="Arial" w:cs="Arial"/>
          <w:color w:val="000000"/>
        </w:rPr>
        <w:t xml:space="preserve">Contabilidad </w:t>
      </w:r>
      <w:r w:rsidRPr="00711592">
        <w:rPr>
          <w:rFonts w:ascii="Arial" w:hAnsi="Arial" w:cs="Arial"/>
        </w:rPr>
        <w:t xml:space="preserve">de la </w:t>
      </w:r>
      <w:r w:rsidRPr="00711592">
        <w:rPr>
          <w:rFonts w:ascii="Arial" w:hAnsi="Arial" w:cs="Arial"/>
          <w:b/>
          <w:bCs/>
        </w:rPr>
        <w:t>Operadora y Administradora de Bienes Municipales, S.A. de C.V.</w:t>
      </w:r>
    </w:p>
    <w:p w14:paraId="48A71C4A" w14:textId="77777777" w:rsidR="00724275" w:rsidRDefault="00724275" w:rsidP="00497531">
      <w:pPr>
        <w:spacing w:line="360" w:lineRule="auto"/>
        <w:jc w:val="both"/>
        <w:rPr>
          <w:rFonts w:ascii="Arial" w:hAnsi="Arial" w:cs="Arial"/>
          <w:b/>
        </w:rPr>
      </w:pPr>
    </w:p>
    <w:p w14:paraId="2C991B7E" w14:textId="63DDA245" w:rsidR="00497531" w:rsidRDefault="00497531" w:rsidP="0049753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8C074D0" w14:textId="77777777" w:rsidR="00497531" w:rsidRPr="00E66F94" w:rsidRDefault="00497531" w:rsidP="00497531">
      <w:pPr>
        <w:spacing w:line="360" w:lineRule="auto"/>
        <w:jc w:val="both"/>
        <w:rPr>
          <w:rFonts w:ascii="Arial" w:hAnsi="Arial" w:cs="Arial"/>
          <w:b/>
        </w:rPr>
      </w:pPr>
    </w:p>
    <w:p w14:paraId="5A4E0057" w14:textId="77777777" w:rsidR="00497531" w:rsidRPr="00C47B98" w:rsidRDefault="00497531" w:rsidP="0049753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6FECF5" w14:textId="77777777" w:rsidR="00497531" w:rsidRPr="00724275" w:rsidRDefault="00497531" w:rsidP="00497531">
      <w:pPr>
        <w:spacing w:line="360" w:lineRule="auto"/>
        <w:jc w:val="both"/>
        <w:rPr>
          <w:rFonts w:ascii="Arial" w:hAnsi="Arial" w:cs="Arial"/>
          <w:bCs/>
          <w:sz w:val="18"/>
          <w:szCs w:val="18"/>
        </w:rPr>
      </w:pPr>
    </w:p>
    <w:p w14:paraId="49E26DA9" w14:textId="77777777" w:rsidR="00497531" w:rsidRPr="00C47B98" w:rsidRDefault="00497531" w:rsidP="004975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E95D393" w14:textId="77777777" w:rsidR="00497531" w:rsidRPr="00724275" w:rsidRDefault="00497531" w:rsidP="00497531">
      <w:pPr>
        <w:spacing w:line="360" w:lineRule="auto"/>
        <w:jc w:val="both"/>
        <w:rPr>
          <w:rFonts w:ascii="Arial" w:hAnsi="Arial" w:cs="Arial"/>
          <w:bCs/>
          <w:sz w:val="18"/>
          <w:szCs w:val="18"/>
        </w:rPr>
      </w:pPr>
    </w:p>
    <w:p w14:paraId="24E26673" w14:textId="77777777" w:rsidR="00497531" w:rsidRPr="00C47B98" w:rsidRDefault="00497531" w:rsidP="00497531">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07CBEDE" w14:textId="77777777" w:rsidR="00497531" w:rsidRDefault="00497531" w:rsidP="0049753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CB3095C" w14:textId="77777777" w:rsidR="00497531" w:rsidRPr="00724275" w:rsidRDefault="00497531" w:rsidP="00497531">
      <w:pPr>
        <w:spacing w:line="360" w:lineRule="auto"/>
        <w:jc w:val="both"/>
        <w:rPr>
          <w:rFonts w:ascii="Arial" w:hAnsi="Arial" w:cs="Arial"/>
          <w:bCs/>
          <w:sz w:val="18"/>
          <w:szCs w:val="18"/>
        </w:rPr>
      </w:pPr>
    </w:p>
    <w:p w14:paraId="2B7B0FE6" w14:textId="77777777" w:rsidR="00497531" w:rsidRPr="00E014BB" w:rsidRDefault="00497531" w:rsidP="00497531">
      <w:pPr>
        <w:spacing w:line="360" w:lineRule="auto"/>
        <w:ind w:right="190"/>
        <w:jc w:val="both"/>
        <w:rPr>
          <w:rFonts w:ascii="Arial" w:hAnsi="Arial" w:cs="Arial"/>
          <w:bCs/>
        </w:rPr>
      </w:pPr>
      <w:r>
        <w:rPr>
          <w:rFonts w:ascii="Arial" w:hAnsi="Arial" w:cs="Arial"/>
          <w:bCs/>
        </w:rPr>
        <w:t xml:space="preserve">1. </w:t>
      </w:r>
      <w:r w:rsidRPr="00E014BB">
        <w:rPr>
          <w:rFonts w:ascii="Arial" w:hAnsi="Arial" w:cs="Arial"/>
          <w:bCs/>
        </w:rPr>
        <w:t xml:space="preserve">Constatar que </w:t>
      </w:r>
      <w:r>
        <w:rPr>
          <w:rFonts w:ascii="Arial" w:hAnsi="Arial" w:cs="Arial"/>
          <w:bCs/>
        </w:rPr>
        <w:t>la recaudación de los ingresos por servicios que brinda</w:t>
      </w:r>
      <w:r w:rsidRPr="00E014BB">
        <w:rPr>
          <w:rFonts w:ascii="Arial" w:hAnsi="Arial" w:cs="Arial"/>
          <w:bCs/>
        </w:rPr>
        <w:t xml:space="preserve"> </w:t>
      </w:r>
      <w:r>
        <w:rPr>
          <w:rFonts w:ascii="Arial" w:hAnsi="Arial" w:cs="Arial"/>
          <w:bCs/>
        </w:rPr>
        <w:t>el Rastro Municipal</w:t>
      </w:r>
      <w:r w:rsidRPr="00E014BB">
        <w:rPr>
          <w:rFonts w:ascii="Arial" w:hAnsi="Arial" w:cs="Arial"/>
          <w:bCs/>
        </w:rPr>
        <w:t xml:space="preserve"> se apegaron a los lineamientos internos </w:t>
      </w:r>
      <w:r>
        <w:rPr>
          <w:rFonts w:ascii="Arial" w:hAnsi="Arial" w:cs="Arial"/>
          <w:bCs/>
        </w:rPr>
        <w:t>establecidos</w:t>
      </w:r>
      <w:r w:rsidRPr="00E014BB">
        <w:rPr>
          <w:rFonts w:ascii="Arial" w:hAnsi="Arial" w:cs="Arial"/>
          <w:bCs/>
        </w:rPr>
        <w:t>.</w:t>
      </w:r>
    </w:p>
    <w:p w14:paraId="2B1DBF9A" w14:textId="77777777" w:rsidR="00497531" w:rsidRPr="00724275" w:rsidRDefault="00497531" w:rsidP="00497531">
      <w:pPr>
        <w:spacing w:line="360" w:lineRule="auto"/>
        <w:ind w:right="190"/>
        <w:jc w:val="both"/>
        <w:rPr>
          <w:rFonts w:ascii="Arial" w:hAnsi="Arial" w:cs="Arial"/>
          <w:bCs/>
          <w:sz w:val="18"/>
          <w:szCs w:val="18"/>
        </w:rPr>
      </w:pPr>
    </w:p>
    <w:p w14:paraId="2F4C30A4" w14:textId="77777777" w:rsidR="00497531" w:rsidRDefault="00497531" w:rsidP="00497531">
      <w:pPr>
        <w:spacing w:line="360" w:lineRule="auto"/>
        <w:ind w:right="190"/>
        <w:jc w:val="both"/>
        <w:rPr>
          <w:rFonts w:ascii="Arial" w:hAnsi="Arial" w:cs="Arial"/>
          <w:bCs/>
        </w:rPr>
      </w:pPr>
      <w:r>
        <w:rPr>
          <w:rFonts w:ascii="Arial" w:hAnsi="Arial" w:cs="Arial"/>
          <w:bCs/>
        </w:rPr>
        <w:t>2. Comprobar</w:t>
      </w:r>
      <w:r w:rsidRPr="00E014BB">
        <w:rPr>
          <w:rFonts w:ascii="Arial" w:hAnsi="Arial" w:cs="Arial"/>
          <w:bCs/>
        </w:rPr>
        <w:t xml:space="preserve"> que </w:t>
      </w:r>
      <w:r>
        <w:rPr>
          <w:rFonts w:ascii="Arial" w:hAnsi="Arial" w:cs="Arial"/>
          <w:bCs/>
        </w:rPr>
        <w:t>la recaudación de los ingresos por servicios que brinda</w:t>
      </w:r>
      <w:r w:rsidRPr="00E014BB">
        <w:rPr>
          <w:rFonts w:ascii="Arial" w:hAnsi="Arial" w:cs="Arial"/>
          <w:bCs/>
        </w:rPr>
        <w:t xml:space="preserve"> </w:t>
      </w:r>
      <w:r>
        <w:rPr>
          <w:rFonts w:ascii="Arial" w:hAnsi="Arial" w:cs="Arial"/>
          <w:bCs/>
        </w:rPr>
        <w:t>la Funeraria Municipal</w:t>
      </w:r>
      <w:r w:rsidRPr="00E014BB">
        <w:rPr>
          <w:rFonts w:ascii="Arial" w:hAnsi="Arial" w:cs="Arial"/>
          <w:bCs/>
        </w:rPr>
        <w:t xml:space="preserve"> se apegaron a los lineamientos internos </w:t>
      </w:r>
      <w:r>
        <w:rPr>
          <w:rFonts w:ascii="Arial" w:hAnsi="Arial" w:cs="Arial"/>
          <w:bCs/>
        </w:rPr>
        <w:t>establecidos</w:t>
      </w:r>
      <w:r w:rsidRPr="00E014BB">
        <w:rPr>
          <w:rFonts w:ascii="Arial" w:hAnsi="Arial" w:cs="Arial"/>
          <w:bCs/>
        </w:rPr>
        <w:t>.</w:t>
      </w:r>
    </w:p>
    <w:p w14:paraId="375BEC99" w14:textId="77777777" w:rsidR="00497531" w:rsidRPr="00E014BB" w:rsidRDefault="00497531" w:rsidP="00497531">
      <w:pPr>
        <w:spacing w:line="360" w:lineRule="auto"/>
        <w:ind w:right="190"/>
        <w:jc w:val="both"/>
        <w:rPr>
          <w:rFonts w:ascii="Arial" w:hAnsi="Arial" w:cs="Arial"/>
          <w:bCs/>
        </w:rPr>
      </w:pPr>
      <w:r>
        <w:rPr>
          <w:rFonts w:ascii="Arial" w:hAnsi="Arial" w:cs="Arial"/>
          <w:bCs/>
        </w:rPr>
        <w:t>3. Confirmar</w:t>
      </w:r>
      <w:r w:rsidRPr="00E014BB">
        <w:rPr>
          <w:rFonts w:ascii="Arial" w:hAnsi="Arial" w:cs="Arial"/>
          <w:bCs/>
        </w:rPr>
        <w:t xml:space="preserve"> que </w:t>
      </w:r>
      <w:r>
        <w:rPr>
          <w:rFonts w:ascii="Arial" w:hAnsi="Arial" w:cs="Arial"/>
          <w:bCs/>
        </w:rPr>
        <w:t>la recaudación de los ingresos por servicios que brinda</w:t>
      </w:r>
      <w:r w:rsidRPr="00E014BB">
        <w:rPr>
          <w:rFonts w:ascii="Arial" w:hAnsi="Arial" w:cs="Arial"/>
          <w:bCs/>
        </w:rPr>
        <w:t xml:space="preserve"> </w:t>
      </w:r>
      <w:r>
        <w:rPr>
          <w:rFonts w:ascii="Arial" w:hAnsi="Arial" w:cs="Arial"/>
          <w:bCs/>
        </w:rPr>
        <w:t>el Panteón Municipal</w:t>
      </w:r>
      <w:r w:rsidRPr="00E014BB">
        <w:rPr>
          <w:rFonts w:ascii="Arial" w:hAnsi="Arial" w:cs="Arial"/>
          <w:bCs/>
        </w:rPr>
        <w:t xml:space="preserve"> se apegaron a los lineamientos internos </w:t>
      </w:r>
      <w:r>
        <w:rPr>
          <w:rFonts w:ascii="Arial" w:hAnsi="Arial" w:cs="Arial"/>
          <w:bCs/>
        </w:rPr>
        <w:t>establecidos</w:t>
      </w:r>
      <w:r w:rsidRPr="00E014BB">
        <w:rPr>
          <w:rFonts w:ascii="Arial" w:hAnsi="Arial" w:cs="Arial"/>
          <w:bCs/>
        </w:rPr>
        <w:t>.</w:t>
      </w:r>
    </w:p>
    <w:p w14:paraId="5C90708A" w14:textId="77777777" w:rsidR="00497531" w:rsidRPr="00724275" w:rsidRDefault="00497531" w:rsidP="00497531">
      <w:pPr>
        <w:spacing w:line="360" w:lineRule="auto"/>
        <w:ind w:right="190"/>
        <w:jc w:val="both"/>
        <w:rPr>
          <w:rFonts w:ascii="Arial" w:hAnsi="Arial" w:cs="Arial"/>
          <w:bCs/>
          <w:sz w:val="18"/>
          <w:szCs w:val="18"/>
        </w:rPr>
      </w:pPr>
    </w:p>
    <w:p w14:paraId="2C3A387F" w14:textId="77777777" w:rsidR="00497531" w:rsidRDefault="00497531" w:rsidP="00497531">
      <w:pPr>
        <w:spacing w:line="360" w:lineRule="auto"/>
        <w:ind w:right="190"/>
        <w:jc w:val="both"/>
        <w:rPr>
          <w:rFonts w:ascii="Arial" w:hAnsi="Arial" w:cs="Arial"/>
          <w:bCs/>
        </w:rPr>
      </w:pPr>
      <w:r>
        <w:rPr>
          <w:rFonts w:ascii="Arial" w:hAnsi="Arial" w:cs="Arial"/>
          <w:bCs/>
        </w:rPr>
        <w:t xml:space="preserve">4. </w:t>
      </w:r>
      <w:r w:rsidRPr="00E014BB">
        <w:rPr>
          <w:rFonts w:ascii="Arial" w:hAnsi="Arial" w:cs="Arial"/>
          <w:bCs/>
        </w:rPr>
        <w:t>Verif</w:t>
      </w:r>
      <w:r>
        <w:rPr>
          <w:rFonts w:ascii="Arial" w:hAnsi="Arial" w:cs="Arial"/>
          <w:bCs/>
        </w:rPr>
        <w:t>icar que las cantidades de los i</w:t>
      </w:r>
      <w:r w:rsidRPr="00E014BB">
        <w:rPr>
          <w:rFonts w:ascii="Arial" w:hAnsi="Arial" w:cs="Arial"/>
          <w:bCs/>
        </w:rPr>
        <w:t xml:space="preserve">ngresos </w:t>
      </w:r>
      <w:r>
        <w:rPr>
          <w:rFonts w:ascii="Arial" w:hAnsi="Arial" w:cs="Arial"/>
          <w:bCs/>
        </w:rPr>
        <w:t xml:space="preserve">recaudados </w:t>
      </w:r>
      <w:r w:rsidRPr="00E014BB">
        <w:rPr>
          <w:rFonts w:ascii="Arial" w:hAnsi="Arial" w:cs="Arial"/>
          <w:bCs/>
        </w:rPr>
        <w:t xml:space="preserve">por </w:t>
      </w:r>
      <w:r>
        <w:rPr>
          <w:rFonts w:ascii="Arial" w:hAnsi="Arial" w:cs="Arial"/>
          <w:bCs/>
        </w:rPr>
        <w:t>concepto de servicios que brinda el Rastro Municipal se hay</w:t>
      </w:r>
      <w:r w:rsidRPr="00E014BB">
        <w:rPr>
          <w:rFonts w:ascii="Arial" w:hAnsi="Arial" w:cs="Arial"/>
          <w:bCs/>
        </w:rPr>
        <w:t xml:space="preserve">an registrado </w:t>
      </w:r>
      <w:r>
        <w:rPr>
          <w:rFonts w:ascii="Arial" w:hAnsi="Arial" w:cs="Arial"/>
          <w:bCs/>
        </w:rPr>
        <w:t xml:space="preserve">contablemente </w:t>
      </w:r>
      <w:r w:rsidRPr="00E014BB">
        <w:rPr>
          <w:rFonts w:ascii="Arial" w:hAnsi="Arial" w:cs="Arial"/>
          <w:bCs/>
        </w:rPr>
        <w:t>a las partidas correspondientes</w:t>
      </w:r>
      <w:r>
        <w:rPr>
          <w:rFonts w:ascii="Arial" w:hAnsi="Arial" w:cs="Arial"/>
          <w:bCs/>
        </w:rPr>
        <w:t>.</w:t>
      </w:r>
    </w:p>
    <w:p w14:paraId="50963C39" w14:textId="77777777" w:rsidR="00497531" w:rsidRPr="00724275" w:rsidRDefault="00497531" w:rsidP="00497531">
      <w:pPr>
        <w:spacing w:line="360" w:lineRule="auto"/>
        <w:ind w:right="190"/>
        <w:jc w:val="both"/>
        <w:rPr>
          <w:rFonts w:ascii="Arial" w:hAnsi="Arial" w:cs="Arial"/>
          <w:bCs/>
          <w:sz w:val="18"/>
          <w:szCs w:val="18"/>
        </w:rPr>
      </w:pPr>
    </w:p>
    <w:p w14:paraId="2E91399D" w14:textId="77777777" w:rsidR="00497531" w:rsidRDefault="00497531" w:rsidP="00497531">
      <w:pPr>
        <w:spacing w:line="360" w:lineRule="auto"/>
        <w:ind w:right="190"/>
        <w:jc w:val="both"/>
        <w:rPr>
          <w:rFonts w:ascii="Arial" w:hAnsi="Arial" w:cs="Arial"/>
          <w:bCs/>
        </w:rPr>
      </w:pPr>
      <w:r>
        <w:rPr>
          <w:rFonts w:ascii="Arial" w:hAnsi="Arial" w:cs="Arial"/>
          <w:bCs/>
        </w:rPr>
        <w:t>5. Constatar que las cantidades de los i</w:t>
      </w:r>
      <w:r w:rsidRPr="00E014BB">
        <w:rPr>
          <w:rFonts w:ascii="Arial" w:hAnsi="Arial" w:cs="Arial"/>
          <w:bCs/>
        </w:rPr>
        <w:t xml:space="preserve">ngresos </w:t>
      </w:r>
      <w:r>
        <w:rPr>
          <w:rFonts w:ascii="Arial" w:hAnsi="Arial" w:cs="Arial"/>
          <w:bCs/>
        </w:rPr>
        <w:t xml:space="preserve">recaudados </w:t>
      </w:r>
      <w:r w:rsidRPr="00E014BB">
        <w:rPr>
          <w:rFonts w:ascii="Arial" w:hAnsi="Arial" w:cs="Arial"/>
          <w:bCs/>
        </w:rPr>
        <w:t xml:space="preserve">por </w:t>
      </w:r>
      <w:r>
        <w:rPr>
          <w:rFonts w:ascii="Arial" w:hAnsi="Arial" w:cs="Arial"/>
          <w:bCs/>
        </w:rPr>
        <w:t>concepto de servicios que brinda la Funeraria Municipal se hay</w:t>
      </w:r>
      <w:r w:rsidRPr="00E014BB">
        <w:rPr>
          <w:rFonts w:ascii="Arial" w:hAnsi="Arial" w:cs="Arial"/>
          <w:bCs/>
        </w:rPr>
        <w:t xml:space="preserve">an registrado </w:t>
      </w:r>
      <w:r>
        <w:rPr>
          <w:rFonts w:ascii="Arial" w:hAnsi="Arial" w:cs="Arial"/>
          <w:bCs/>
        </w:rPr>
        <w:t xml:space="preserve">contablemente </w:t>
      </w:r>
      <w:r w:rsidRPr="00E014BB">
        <w:rPr>
          <w:rFonts w:ascii="Arial" w:hAnsi="Arial" w:cs="Arial"/>
          <w:bCs/>
        </w:rPr>
        <w:t>a las partidas correspondientes</w:t>
      </w:r>
      <w:r>
        <w:rPr>
          <w:rFonts w:ascii="Arial" w:hAnsi="Arial" w:cs="Arial"/>
          <w:bCs/>
        </w:rPr>
        <w:t>.</w:t>
      </w:r>
    </w:p>
    <w:p w14:paraId="145C0CE3" w14:textId="77777777" w:rsidR="00497531" w:rsidRPr="00724275" w:rsidRDefault="00497531" w:rsidP="00497531">
      <w:pPr>
        <w:spacing w:line="360" w:lineRule="auto"/>
        <w:ind w:right="190"/>
        <w:jc w:val="both"/>
        <w:rPr>
          <w:rFonts w:ascii="Arial" w:hAnsi="Arial" w:cs="Arial"/>
          <w:bCs/>
          <w:sz w:val="18"/>
          <w:szCs w:val="18"/>
        </w:rPr>
      </w:pPr>
    </w:p>
    <w:p w14:paraId="2A671391" w14:textId="77777777" w:rsidR="00497531" w:rsidRDefault="00497531" w:rsidP="00497531">
      <w:pPr>
        <w:spacing w:line="360" w:lineRule="auto"/>
        <w:ind w:right="190"/>
        <w:jc w:val="both"/>
        <w:rPr>
          <w:rFonts w:ascii="Arial" w:hAnsi="Arial" w:cs="Arial"/>
          <w:bCs/>
        </w:rPr>
      </w:pPr>
      <w:r>
        <w:rPr>
          <w:rFonts w:ascii="Arial" w:hAnsi="Arial" w:cs="Arial"/>
          <w:bCs/>
        </w:rPr>
        <w:t>6. Confirmar que las cantidades de los i</w:t>
      </w:r>
      <w:r w:rsidRPr="00E014BB">
        <w:rPr>
          <w:rFonts w:ascii="Arial" w:hAnsi="Arial" w:cs="Arial"/>
          <w:bCs/>
        </w:rPr>
        <w:t xml:space="preserve">ngresos </w:t>
      </w:r>
      <w:r>
        <w:rPr>
          <w:rFonts w:ascii="Arial" w:hAnsi="Arial" w:cs="Arial"/>
          <w:bCs/>
        </w:rPr>
        <w:t xml:space="preserve">recaudados </w:t>
      </w:r>
      <w:r w:rsidRPr="00E014BB">
        <w:rPr>
          <w:rFonts w:ascii="Arial" w:hAnsi="Arial" w:cs="Arial"/>
          <w:bCs/>
        </w:rPr>
        <w:t xml:space="preserve">por </w:t>
      </w:r>
      <w:r>
        <w:rPr>
          <w:rFonts w:ascii="Arial" w:hAnsi="Arial" w:cs="Arial"/>
          <w:bCs/>
        </w:rPr>
        <w:t>concepto de servicios que brinda el Panteón Municipal se hay</w:t>
      </w:r>
      <w:r w:rsidRPr="00E014BB">
        <w:rPr>
          <w:rFonts w:ascii="Arial" w:hAnsi="Arial" w:cs="Arial"/>
          <w:bCs/>
        </w:rPr>
        <w:t xml:space="preserve">an registrado </w:t>
      </w:r>
      <w:r>
        <w:rPr>
          <w:rFonts w:ascii="Arial" w:hAnsi="Arial" w:cs="Arial"/>
          <w:bCs/>
        </w:rPr>
        <w:t xml:space="preserve">contablemente </w:t>
      </w:r>
      <w:r w:rsidRPr="00E014BB">
        <w:rPr>
          <w:rFonts w:ascii="Arial" w:hAnsi="Arial" w:cs="Arial"/>
          <w:bCs/>
        </w:rPr>
        <w:t>a las partidas correspondientes</w:t>
      </w:r>
      <w:r>
        <w:rPr>
          <w:rFonts w:ascii="Arial" w:hAnsi="Arial" w:cs="Arial"/>
          <w:bCs/>
        </w:rPr>
        <w:t>.</w:t>
      </w:r>
    </w:p>
    <w:p w14:paraId="4F6676DE" w14:textId="77777777" w:rsidR="00497531" w:rsidRPr="00724275" w:rsidRDefault="00497531" w:rsidP="00497531">
      <w:pPr>
        <w:spacing w:line="360" w:lineRule="auto"/>
        <w:ind w:right="190"/>
        <w:jc w:val="both"/>
        <w:rPr>
          <w:rFonts w:ascii="Arial" w:hAnsi="Arial" w:cs="Arial"/>
          <w:bCs/>
          <w:sz w:val="18"/>
          <w:szCs w:val="18"/>
        </w:rPr>
      </w:pPr>
    </w:p>
    <w:p w14:paraId="28EB10A5" w14:textId="77777777" w:rsidR="00497531" w:rsidRPr="00C47B98" w:rsidRDefault="00497531" w:rsidP="0049753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CEA564B" w14:textId="77777777" w:rsidR="00497531" w:rsidRPr="00724275" w:rsidRDefault="00497531" w:rsidP="00497531">
      <w:pPr>
        <w:spacing w:line="360" w:lineRule="auto"/>
        <w:ind w:right="190"/>
        <w:jc w:val="both"/>
        <w:rPr>
          <w:rFonts w:ascii="Arial" w:hAnsi="Arial" w:cs="Arial"/>
          <w:b/>
          <w:sz w:val="18"/>
          <w:szCs w:val="18"/>
          <w:highlight w:val="darkYellow"/>
        </w:rPr>
      </w:pPr>
    </w:p>
    <w:p w14:paraId="24FD589C" w14:textId="77777777" w:rsidR="00497531" w:rsidRPr="002E2A36" w:rsidRDefault="00497531" w:rsidP="0049753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263D1896" w14:textId="77777777" w:rsidR="00497531" w:rsidRPr="00724275" w:rsidRDefault="00497531" w:rsidP="00497531">
      <w:pPr>
        <w:spacing w:line="360" w:lineRule="auto"/>
        <w:ind w:right="190"/>
        <w:jc w:val="both"/>
        <w:rPr>
          <w:rFonts w:ascii="Arial" w:hAnsi="Arial" w:cs="Arial"/>
          <w:bCs/>
          <w:sz w:val="18"/>
          <w:szCs w:val="18"/>
        </w:rPr>
      </w:pPr>
    </w:p>
    <w:p w14:paraId="10E50A03" w14:textId="77777777" w:rsidR="00497531" w:rsidRDefault="00497531" w:rsidP="0049753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ASEQROO/ASE/AEMF/0658/05/2022</w:t>
      </w:r>
      <w:r w:rsidRPr="0004250B">
        <w:rPr>
          <w:rFonts w:ascii="Arial" w:hAnsi="Arial" w:cs="Arial"/>
          <w:bCs/>
        </w:rPr>
        <w:t>, siendo los servidores públicos a cargo de coordinar y supervisar la auditoría, los siguientes:</w:t>
      </w:r>
    </w:p>
    <w:p w14:paraId="3DBDCE8F" w14:textId="77777777" w:rsidR="00497531" w:rsidRPr="00724275" w:rsidRDefault="00497531" w:rsidP="00497531">
      <w:pPr>
        <w:spacing w:line="360" w:lineRule="auto"/>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97531" w:rsidRPr="00845B1A" w14:paraId="72EF7EA7" w14:textId="77777777" w:rsidTr="0085213E">
        <w:trPr>
          <w:tblHeader/>
          <w:jc w:val="center"/>
        </w:trPr>
        <w:tc>
          <w:tcPr>
            <w:tcW w:w="6374" w:type="dxa"/>
            <w:shd w:val="clear" w:color="auto" w:fill="D0CECE" w:themeFill="background2" w:themeFillShade="E6"/>
          </w:tcPr>
          <w:p w14:paraId="35AA2A01" w14:textId="77777777" w:rsidR="00497531" w:rsidRPr="00845B1A" w:rsidRDefault="00497531" w:rsidP="0085213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C1A2AF9" w14:textId="77777777" w:rsidR="00497531" w:rsidRPr="00845B1A" w:rsidRDefault="00497531" w:rsidP="0085213E">
            <w:pPr>
              <w:spacing w:line="360" w:lineRule="auto"/>
              <w:jc w:val="center"/>
              <w:rPr>
                <w:rFonts w:ascii="Arial" w:hAnsi="Arial" w:cs="Arial"/>
                <w:b/>
                <w:bCs/>
              </w:rPr>
            </w:pPr>
            <w:r w:rsidRPr="00845B1A">
              <w:rPr>
                <w:rFonts w:ascii="Arial" w:hAnsi="Arial" w:cs="Arial"/>
                <w:b/>
                <w:bCs/>
              </w:rPr>
              <w:t>Cargo</w:t>
            </w:r>
          </w:p>
        </w:tc>
      </w:tr>
      <w:tr w:rsidR="00497531" w:rsidRPr="00845B1A" w14:paraId="1C255AA3" w14:textId="77777777" w:rsidTr="0085213E">
        <w:trPr>
          <w:jc w:val="center"/>
        </w:trPr>
        <w:tc>
          <w:tcPr>
            <w:tcW w:w="6374" w:type="dxa"/>
            <w:shd w:val="clear" w:color="auto" w:fill="auto"/>
          </w:tcPr>
          <w:p w14:paraId="68DAB198" w14:textId="77777777" w:rsidR="00497531" w:rsidRPr="00845B1A" w:rsidRDefault="00497531" w:rsidP="0085213E">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 C.F.P.</w:t>
            </w:r>
          </w:p>
        </w:tc>
        <w:tc>
          <w:tcPr>
            <w:tcW w:w="2977" w:type="dxa"/>
            <w:shd w:val="clear" w:color="auto" w:fill="auto"/>
          </w:tcPr>
          <w:p w14:paraId="28DC07D6" w14:textId="77777777" w:rsidR="00497531" w:rsidRPr="00845B1A" w:rsidRDefault="00497531" w:rsidP="0085213E">
            <w:pPr>
              <w:spacing w:line="360" w:lineRule="auto"/>
              <w:jc w:val="center"/>
              <w:rPr>
                <w:rFonts w:ascii="Arial" w:hAnsi="Arial" w:cs="Arial"/>
                <w:bCs/>
              </w:rPr>
            </w:pPr>
            <w:r w:rsidRPr="00845B1A">
              <w:rPr>
                <w:rFonts w:ascii="Arial" w:hAnsi="Arial" w:cs="Arial"/>
                <w:bCs/>
              </w:rPr>
              <w:t>Coordinador</w:t>
            </w:r>
          </w:p>
        </w:tc>
      </w:tr>
      <w:tr w:rsidR="00497531" w:rsidRPr="00845B1A" w14:paraId="122B18E2" w14:textId="77777777" w:rsidTr="0085213E">
        <w:trPr>
          <w:jc w:val="center"/>
        </w:trPr>
        <w:tc>
          <w:tcPr>
            <w:tcW w:w="6374" w:type="dxa"/>
            <w:shd w:val="clear" w:color="auto" w:fill="auto"/>
          </w:tcPr>
          <w:p w14:paraId="6012D40A" w14:textId="77777777" w:rsidR="00497531" w:rsidRPr="00845B1A" w:rsidRDefault="00497531" w:rsidP="0085213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4D5D5FA5" w14:textId="77777777" w:rsidR="00497531" w:rsidRPr="00845B1A" w:rsidRDefault="00497531" w:rsidP="0085213E">
            <w:pPr>
              <w:spacing w:line="360" w:lineRule="auto"/>
              <w:jc w:val="center"/>
              <w:rPr>
                <w:rFonts w:ascii="Arial" w:hAnsi="Arial" w:cs="Arial"/>
                <w:bCs/>
              </w:rPr>
            </w:pPr>
            <w:r w:rsidRPr="00845B1A">
              <w:rPr>
                <w:rFonts w:ascii="Arial" w:hAnsi="Arial" w:cs="Arial"/>
                <w:bCs/>
              </w:rPr>
              <w:t>Supervisor</w:t>
            </w:r>
          </w:p>
        </w:tc>
      </w:tr>
    </w:tbl>
    <w:p w14:paraId="1A6644B6" w14:textId="77777777" w:rsidR="00497531" w:rsidRPr="00845B1A" w:rsidRDefault="00497531" w:rsidP="00497531">
      <w:pPr>
        <w:spacing w:line="360" w:lineRule="auto"/>
        <w:ind w:right="190"/>
        <w:jc w:val="both"/>
        <w:rPr>
          <w:rFonts w:ascii="Arial" w:hAnsi="Arial" w:cs="Arial"/>
          <w:b/>
        </w:rPr>
      </w:pPr>
    </w:p>
    <w:p w14:paraId="6066ACD8" w14:textId="77777777" w:rsidR="00497531" w:rsidRPr="00845B1A" w:rsidRDefault="00497531" w:rsidP="00497531">
      <w:pPr>
        <w:spacing w:line="360" w:lineRule="auto"/>
        <w:ind w:right="190"/>
        <w:jc w:val="both"/>
        <w:rPr>
          <w:rFonts w:ascii="Arial" w:hAnsi="Arial" w:cs="Arial"/>
          <w:b/>
        </w:rPr>
      </w:pPr>
      <w:r w:rsidRPr="00845B1A">
        <w:rPr>
          <w:rFonts w:ascii="Arial" w:hAnsi="Arial" w:cs="Arial"/>
          <w:b/>
        </w:rPr>
        <w:t>I.2. CUMPLIMIENTO DE DISPOSICIONES LEGALES Y NORMATIVAS</w:t>
      </w:r>
    </w:p>
    <w:p w14:paraId="5E01B32F" w14:textId="77777777" w:rsidR="00497531" w:rsidRPr="00845B1A" w:rsidRDefault="00497531" w:rsidP="00497531">
      <w:pPr>
        <w:spacing w:line="360" w:lineRule="auto"/>
        <w:ind w:right="48"/>
        <w:jc w:val="both"/>
        <w:rPr>
          <w:rFonts w:ascii="Arial" w:hAnsi="Arial" w:cs="Arial"/>
        </w:rPr>
      </w:pPr>
    </w:p>
    <w:p w14:paraId="0243EE51" w14:textId="77777777" w:rsidR="00497531" w:rsidRPr="00845B1A" w:rsidRDefault="00497531" w:rsidP="00497531">
      <w:pPr>
        <w:spacing w:line="360" w:lineRule="auto"/>
        <w:ind w:right="190"/>
        <w:jc w:val="both"/>
        <w:rPr>
          <w:rFonts w:ascii="Arial" w:hAnsi="Arial" w:cs="Arial"/>
          <w:u w:val="single"/>
        </w:rPr>
      </w:pPr>
      <w:r w:rsidRPr="00CE23BD">
        <w:rPr>
          <w:rFonts w:ascii="Arial" w:hAnsi="Arial" w:cs="Arial"/>
        </w:rPr>
        <w:t xml:space="preserve">La revisión </w:t>
      </w:r>
      <w:r w:rsidRPr="00845B1A">
        <w:rPr>
          <w:rFonts w:ascii="Arial" w:hAnsi="Arial" w:cs="Arial"/>
        </w:rPr>
        <w:t xml:space="preserve">se llevó a cabo aplicando Normas Profesionales de Auditoría del Sistema Nacional de Fiscalización, así como en apego a la Ley General de Contabilidad Gubernamental, </w:t>
      </w:r>
      <w:r>
        <w:rPr>
          <w:rFonts w:ascii="Arial" w:hAnsi="Arial" w:cs="Arial"/>
        </w:rPr>
        <w:t xml:space="preserve">al Código Fiscal del Estado 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Pr="00CE23BD">
        <w:rPr>
          <w:rFonts w:ascii="Arial" w:hAnsi="Arial" w:cs="Arial"/>
        </w:rPr>
        <w:t>.</w:t>
      </w:r>
    </w:p>
    <w:p w14:paraId="031A3D8C" w14:textId="77777777" w:rsidR="00497531" w:rsidRPr="00845B1A" w:rsidRDefault="00497531" w:rsidP="00497531">
      <w:pPr>
        <w:spacing w:line="360" w:lineRule="auto"/>
        <w:ind w:right="48"/>
        <w:jc w:val="both"/>
        <w:rPr>
          <w:rFonts w:ascii="Arial" w:hAnsi="Arial" w:cs="Arial"/>
        </w:rPr>
      </w:pPr>
    </w:p>
    <w:p w14:paraId="20B7C61B" w14:textId="77777777" w:rsidR="00497531" w:rsidRDefault="00497531" w:rsidP="00497531">
      <w:pPr>
        <w:spacing w:line="360" w:lineRule="auto"/>
        <w:ind w:right="190"/>
        <w:jc w:val="both"/>
        <w:rPr>
          <w:rFonts w:ascii="Arial" w:hAnsi="Arial" w:cs="Arial"/>
          <w:b/>
        </w:rPr>
      </w:pPr>
      <w:r w:rsidRPr="00845B1A">
        <w:rPr>
          <w:rFonts w:ascii="Arial" w:hAnsi="Arial" w:cs="Arial"/>
          <w:b/>
        </w:rPr>
        <w:t>A. Conclusiones</w:t>
      </w:r>
    </w:p>
    <w:p w14:paraId="4537C4A8" w14:textId="77777777" w:rsidR="00497531" w:rsidRPr="00845B1A" w:rsidRDefault="00497531" w:rsidP="00497531">
      <w:pPr>
        <w:spacing w:line="360" w:lineRule="auto"/>
        <w:ind w:right="190"/>
        <w:jc w:val="both"/>
        <w:rPr>
          <w:rFonts w:ascii="Arial" w:hAnsi="Arial" w:cs="Arial"/>
          <w:b/>
        </w:rPr>
      </w:pPr>
    </w:p>
    <w:p w14:paraId="078044D7" w14:textId="77777777" w:rsidR="00497531" w:rsidRDefault="00497531" w:rsidP="00497531">
      <w:pPr>
        <w:spacing w:line="360" w:lineRule="auto"/>
        <w:ind w:right="190"/>
        <w:jc w:val="both"/>
        <w:rPr>
          <w:rFonts w:ascii="Arial" w:hAnsi="Arial" w:cs="Arial"/>
          <w:bCs/>
        </w:rPr>
      </w:pPr>
      <w:r w:rsidRPr="00CE23BD">
        <w:rPr>
          <w:rFonts w:ascii="Arial" w:hAnsi="Arial" w:cs="Arial"/>
          <w:bCs/>
        </w:rPr>
        <w:t xml:space="preserve">Se </w:t>
      </w:r>
      <w:r w:rsidRPr="00626EF1">
        <w:rPr>
          <w:rFonts w:ascii="Arial" w:hAnsi="Arial" w:cs="Arial"/>
          <w:bCs/>
        </w:rPr>
        <w:t xml:space="preserve">constató el cumplimiento de la Ley General de Contabilidad Gubernamental, </w:t>
      </w:r>
      <w:r>
        <w:rPr>
          <w:rFonts w:ascii="Arial" w:hAnsi="Arial" w:cs="Arial"/>
          <w:color w:val="000000"/>
        </w:rPr>
        <w:t>del Código Fiscal del Estado de Quintana Roo</w:t>
      </w:r>
      <w:r w:rsidRPr="00626EF1">
        <w:rPr>
          <w:rFonts w:ascii="Arial" w:hAnsi="Arial" w:cs="Arial"/>
          <w:bCs/>
        </w:rPr>
        <w:t>, así como de lo emitido por el Consejo Nacional de Armonización Contable (CONAC), y demás disposiciones legales y normativas aplicables</w:t>
      </w:r>
      <w:r w:rsidRPr="00CE23BD">
        <w:rPr>
          <w:rFonts w:ascii="Arial" w:hAnsi="Arial" w:cs="Arial"/>
          <w:bCs/>
        </w:rPr>
        <w:t>.</w:t>
      </w:r>
      <w:r w:rsidRPr="00626EF1">
        <w:rPr>
          <w:rFonts w:ascii="Arial" w:hAnsi="Arial" w:cs="Arial"/>
          <w:bCs/>
        </w:rPr>
        <w:t xml:space="preserve"> </w:t>
      </w:r>
    </w:p>
    <w:p w14:paraId="5EDD9D7B" w14:textId="77777777" w:rsidR="00497531" w:rsidRDefault="00497531" w:rsidP="00497531">
      <w:pPr>
        <w:spacing w:line="360" w:lineRule="auto"/>
        <w:ind w:right="190"/>
        <w:jc w:val="both"/>
        <w:rPr>
          <w:rFonts w:ascii="Arial" w:hAnsi="Arial" w:cs="Arial"/>
          <w:bCs/>
        </w:rPr>
      </w:pPr>
    </w:p>
    <w:p w14:paraId="76EF6C6B" w14:textId="77777777" w:rsidR="00497531" w:rsidRPr="00A05588" w:rsidRDefault="00497531" w:rsidP="00497531">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A1F44EC" w14:textId="77777777" w:rsidR="00497531" w:rsidRDefault="00497531" w:rsidP="00497531">
      <w:pPr>
        <w:spacing w:line="360" w:lineRule="auto"/>
        <w:jc w:val="both"/>
        <w:rPr>
          <w:rFonts w:ascii="Arial" w:hAnsi="Arial" w:cs="Arial"/>
        </w:rPr>
      </w:pPr>
    </w:p>
    <w:p w14:paraId="7CA3FBE8" w14:textId="77777777" w:rsidR="00497531" w:rsidRDefault="00497531" w:rsidP="00497531">
      <w:pPr>
        <w:spacing w:line="360" w:lineRule="auto"/>
        <w:ind w:right="190"/>
        <w:jc w:val="both"/>
        <w:rPr>
          <w:rFonts w:ascii="Arial" w:hAnsi="Arial" w:cs="Arial"/>
        </w:rPr>
      </w:pPr>
      <w:bookmarkStart w:id="9" w:name="_Hlk11408938"/>
      <w:bookmarkStart w:id="10" w:name="_Hlk11408885"/>
      <w:r w:rsidRPr="00F6636B">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F6636B">
        <w:rPr>
          <w:rFonts w:ascii="Arial" w:hAnsi="Arial" w:cs="Arial"/>
        </w:rPr>
        <w:t>fiscalizado</w:t>
      </w:r>
      <w:proofErr w:type="spellEnd"/>
      <w:r w:rsidRPr="00F6636B">
        <w:rPr>
          <w:rFonts w:ascii="Arial" w:hAnsi="Arial" w:cs="Arial"/>
        </w:rPr>
        <w:t xml:space="preserve"> fueron aplicados los procedimientos de revisión y fiscalización conforme </w:t>
      </w:r>
      <w:r>
        <w:rPr>
          <w:rFonts w:ascii="Arial" w:hAnsi="Arial" w:cs="Arial"/>
        </w:rPr>
        <w:t>al numeral I.1 Aspectos Generales de la Auditoría apartados B, C, D y F</w:t>
      </w:r>
      <w:r w:rsidRPr="00F6636B">
        <w:rPr>
          <w:rFonts w:ascii="Arial" w:hAnsi="Arial" w:cs="Arial"/>
        </w:rPr>
        <w:t>, determinándose los resultados finales de auditoría, concluyéndose que no se obtuvieron observaciones respecto de las operaciones financieras sujetas a fiscalización de acuerdo al alcance de revisión.</w:t>
      </w:r>
    </w:p>
    <w:p w14:paraId="3A03DBE2" w14:textId="77777777" w:rsidR="00497531" w:rsidRDefault="00497531" w:rsidP="00497531">
      <w:pPr>
        <w:spacing w:line="360" w:lineRule="auto"/>
        <w:ind w:right="190"/>
        <w:jc w:val="both"/>
        <w:rPr>
          <w:rFonts w:ascii="Arial" w:hAnsi="Arial" w:cs="Arial"/>
        </w:rPr>
      </w:pPr>
    </w:p>
    <w:bookmarkEnd w:id="9"/>
    <w:bookmarkEnd w:id="10"/>
    <w:p w14:paraId="41173675" w14:textId="77777777" w:rsidR="00497531" w:rsidRPr="009879F6" w:rsidRDefault="00497531" w:rsidP="00497531">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Pr>
          <w:rFonts w:ascii="Arial" w:hAnsi="Arial" w:cs="Arial"/>
          <w:b/>
          <w:bCs/>
        </w:rPr>
        <w:t>E</w:t>
      </w:r>
      <w:r w:rsidRPr="009879F6">
        <w:rPr>
          <w:rFonts w:ascii="Arial" w:hAnsi="Arial" w:cs="Arial"/>
          <w:b/>
          <w:bCs/>
        </w:rPr>
        <w:t>GRESOS</w:t>
      </w:r>
    </w:p>
    <w:p w14:paraId="3290F9AD" w14:textId="77777777" w:rsidR="00497531" w:rsidRPr="009879F6" w:rsidRDefault="00497531" w:rsidP="00497531">
      <w:pPr>
        <w:spacing w:line="360" w:lineRule="auto"/>
        <w:ind w:right="190"/>
        <w:jc w:val="both"/>
        <w:rPr>
          <w:rFonts w:ascii="Arial" w:hAnsi="Arial" w:cs="Arial"/>
          <w:b/>
          <w:bCs/>
        </w:rPr>
      </w:pPr>
    </w:p>
    <w:p w14:paraId="7EC72D26" w14:textId="77777777" w:rsidR="00497531" w:rsidRPr="009879F6" w:rsidRDefault="00497531" w:rsidP="00497531">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A1BF9B3" w14:textId="77777777" w:rsidR="00497531" w:rsidRPr="009879F6" w:rsidRDefault="00497531" w:rsidP="00497531">
      <w:pPr>
        <w:spacing w:line="360" w:lineRule="auto"/>
        <w:jc w:val="both"/>
        <w:rPr>
          <w:rFonts w:ascii="Arial" w:hAnsi="Arial" w:cs="Arial"/>
          <w:b/>
          <w:bCs/>
        </w:rPr>
      </w:pPr>
    </w:p>
    <w:p w14:paraId="5E471B45" w14:textId="77777777" w:rsidR="00497531" w:rsidRDefault="00497531" w:rsidP="00497531">
      <w:pPr>
        <w:spacing w:line="360" w:lineRule="auto"/>
        <w:jc w:val="both"/>
        <w:rPr>
          <w:rFonts w:ascii="Arial" w:hAnsi="Arial" w:cs="Arial"/>
          <w:b/>
          <w:bCs/>
        </w:rPr>
      </w:pPr>
      <w:r w:rsidRPr="009879F6">
        <w:rPr>
          <w:rFonts w:ascii="Arial" w:hAnsi="Arial" w:cs="Arial"/>
          <w:b/>
          <w:bCs/>
        </w:rPr>
        <w:t>A. Título de la Auditoría</w:t>
      </w:r>
    </w:p>
    <w:p w14:paraId="68EE1EB3" w14:textId="77777777" w:rsidR="00497531" w:rsidRPr="009879F6" w:rsidRDefault="00497531" w:rsidP="00497531">
      <w:pPr>
        <w:spacing w:line="360" w:lineRule="auto"/>
        <w:jc w:val="both"/>
        <w:rPr>
          <w:rFonts w:ascii="Arial" w:hAnsi="Arial" w:cs="Arial"/>
          <w:b/>
          <w:bCs/>
        </w:rPr>
      </w:pPr>
    </w:p>
    <w:p w14:paraId="121CA3CE" w14:textId="77777777" w:rsidR="00497531" w:rsidRPr="009879F6" w:rsidRDefault="00497531" w:rsidP="0049753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E014BB">
        <w:rPr>
          <w:rFonts w:ascii="Arial" w:hAnsi="Arial" w:cs="Arial"/>
          <w:b/>
        </w:rPr>
        <w:t>Operadora y Administradora de Bienes Municipales, S.A. de C.V.</w:t>
      </w:r>
      <w:r w:rsidRPr="009879F6">
        <w:rPr>
          <w:rFonts w:ascii="Arial" w:hAnsi="Arial" w:cs="Arial"/>
        </w:rPr>
        <w:t>, de manera especial y enunciativa mas no limitativa, fue la siguiente:</w:t>
      </w:r>
    </w:p>
    <w:p w14:paraId="6FC4C317" w14:textId="77777777" w:rsidR="00497531" w:rsidRPr="009879F6" w:rsidRDefault="00497531" w:rsidP="0049753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97531" w:rsidRPr="009879F6" w14:paraId="5D808934" w14:textId="77777777" w:rsidTr="0085213E">
        <w:trPr>
          <w:trHeight w:val="678"/>
          <w:tblHeader/>
          <w:jc w:val="center"/>
        </w:trPr>
        <w:tc>
          <w:tcPr>
            <w:tcW w:w="2287" w:type="pct"/>
            <w:shd w:val="clear" w:color="auto" w:fill="auto"/>
          </w:tcPr>
          <w:p w14:paraId="6A7D3E77" w14:textId="77777777" w:rsidR="00497531" w:rsidRPr="009879F6" w:rsidRDefault="00497531" w:rsidP="0085213E">
            <w:pPr>
              <w:spacing w:line="360" w:lineRule="auto"/>
              <w:ind w:right="190"/>
              <w:jc w:val="both"/>
              <w:rPr>
                <w:rFonts w:ascii="Arial" w:hAnsi="Arial" w:cs="Arial"/>
                <w:b/>
                <w:bCs/>
              </w:rPr>
            </w:pPr>
            <w:r>
              <w:rPr>
                <w:rFonts w:ascii="Arial" w:hAnsi="Arial" w:cs="Arial"/>
                <w:b/>
                <w:bCs/>
              </w:rPr>
              <w:t>21</w:t>
            </w:r>
            <w:r w:rsidRPr="0011682F">
              <w:rPr>
                <w:rFonts w:ascii="Arial" w:hAnsi="Arial" w:cs="Arial"/>
                <w:b/>
                <w:bCs/>
              </w:rPr>
              <w:t>-AEMF-A-GOB-</w:t>
            </w:r>
            <w:r>
              <w:rPr>
                <w:rFonts w:ascii="Arial" w:hAnsi="Arial" w:cs="Arial"/>
                <w:b/>
                <w:bCs/>
              </w:rPr>
              <w:t>092</w:t>
            </w:r>
            <w:r w:rsidRPr="0011682F">
              <w:rPr>
                <w:rFonts w:ascii="Arial" w:hAnsi="Arial" w:cs="Arial"/>
                <w:b/>
                <w:bCs/>
              </w:rPr>
              <w:t>-2</w:t>
            </w:r>
            <w:r>
              <w:rPr>
                <w:rFonts w:ascii="Arial" w:hAnsi="Arial" w:cs="Arial"/>
                <w:b/>
                <w:bCs/>
              </w:rPr>
              <w:t>24</w:t>
            </w:r>
          </w:p>
        </w:tc>
        <w:tc>
          <w:tcPr>
            <w:tcW w:w="2713" w:type="pct"/>
            <w:shd w:val="clear" w:color="auto" w:fill="auto"/>
          </w:tcPr>
          <w:p w14:paraId="61D257D6" w14:textId="77777777" w:rsidR="00497531" w:rsidRPr="009879F6" w:rsidRDefault="00497531" w:rsidP="0085213E">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Egresos Ejercidos</w:t>
            </w:r>
            <w:r w:rsidRPr="009879F6">
              <w:rPr>
                <w:rFonts w:ascii="Arial" w:hAnsi="Arial" w:cs="Arial"/>
                <w:bCs/>
              </w:rPr>
              <w:t>”</w:t>
            </w:r>
          </w:p>
        </w:tc>
      </w:tr>
    </w:tbl>
    <w:p w14:paraId="271C6F47" w14:textId="77777777" w:rsidR="00497531" w:rsidRPr="00724275" w:rsidRDefault="00497531" w:rsidP="00497531">
      <w:pPr>
        <w:spacing w:line="360" w:lineRule="auto"/>
        <w:jc w:val="both"/>
        <w:rPr>
          <w:rFonts w:ascii="Arial" w:hAnsi="Arial" w:cs="Arial"/>
          <w:b/>
          <w:bCs/>
        </w:rPr>
      </w:pPr>
    </w:p>
    <w:p w14:paraId="08E5B30A" w14:textId="77777777" w:rsidR="00497531" w:rsidRPr="009879F6" w:rsidRDefault="00497531" w:rsidP="00497531">
      <w:pPr>
        <w:spacing w:line="360" w:lineRule="auto"/>
        <w:jc w:val="both"/>
        <w:rPr>
          <w:rFonts w:ascii="Arial" w:hAnsi="Arial" w:cs="Arial"/>
          <w:b/>
          <w:bCs/>
        </w:rPr>
      </w:pPr>
      <w:r w:rsidRPr="009879F6">
        <w:rPr>
          <w:rFonts w:ascii="Arial" w:hAnsi="Arial" w:cs="Arial"/>
          <w:b/>
          <w:bCs/>
        </w:rPr>
        <w:t>B. Objetivo</w:t>
      </w:r>
    </w:p>
    <w:p w14:paraId="6F123B9B" w14:textId="77777777" w:rsidR="00497531" w:rsidRPr="00724275" w:rsidRDefault="00497531" w:rsidP="00497531">
      <w:pPr>
        <w:spacing w:line="360" w:lineRule="auto"/>
        <w:jc w:val="both"/>
        <w:rPr>
          <w:rFonts w:ascii="Arial" w:hAnsi="Arial" w:cs="Arial"/>
          <w:bCs/>
        </w:rPr>
      </w:pPr>
    </w:p>
    <w:p w14:paraId="29859342" w14:textId="77777777" w:rsidR="00497531" w:rsidRDefault="00497531" w:rsidP="00497531">
      <w:pPr>
        <w:tabs>
          <w:tab w:val="left" w:pos="2160"/>
        </w:tabs>
        <w:spacing w:line="360" w:lineRule="auto"/>
        <w:ind w:right="190"/>
        <w:jc w:val="both"/>
        <w:rPr>
          <w:rFonts w:ascii="Arial" w:hAnsi="Arial" w:cs="Arial"/>
        </w:rPr>
      </w:pPr>
      <w:r w:rsidRPr="001507CF">
        <w:rPr>
          <w:rFonts w:ascii="Arial" w:hAnsi="Arial" w:cs="Arial"/>
        </w:rPr>
        <w:t xml:space="preserve">Fiscalizar la gestión financiera para comprobar el cumplimiento </w:t>
      </w:r>
      <w:r w:rsidRPr="0001621D">
        <w:rPr>
          <w:rFonts w:ascii="Arial" w:hAnsi="Arial" w:cs="Arial"/>
        </w:rPr>
        <w:t xml:space="preserve">de lo dispuesto en </w:t>
      </w:r>
      <w:r>
        <w:rPr>
          <w:rFonts w:ascii="Arial" w:hAnsi="Arial" w:cs="Arial"/>
        </w:rPr>
        <w:t>el Presupuesto de Egresos asignado a</w:t>
      </w:r>
      <w:r w:rsidRPr="001507CF">
        <w:rPr>
          <w:rFonts w:ascii="Arial" w:hAnsi="Arial" w:cs="Arial"/>
        </w:rPr>
        <w:t xml:space="preserve"> la </w:t>
      </w:r>
      <w:r w:rsidRPr="001507CF">
        <w:rPr>
          <w:rFonts w:ascii="Arial" w:hAnsi="Arial" w:cs="Arial"/>
          <w:b/>
          <w:bCs/>
        </w:rPr>
        <w:t>Operadora y Administradora de Bienes Municipales, S.A. de C.V.</w:t>
      </w:r>
      <w:r w:rsidRPr="001507CF">
        <w:rPr>
          <w:rFonts w:ascii="Arial" w:hAnsi="Arial" w:cs="Arial"/>
          <w:bCs/>
        </w:rPr>
        <w:t>,</w:t>
      </w:r>
      <w:r w:rsidRPr="001507CF">
        <w:rPr>
          <w:rFonts w:ascii="Arial" w:hAnsi="Arial" w:cs="Arial"/>
        </w:rPr>
        <w:t xml:space="preserve"> y </w:t>
      </w:r>
      <w:r w:rsidRPr="0001621D">
        <w:rPr>
          <w:rFonts w:ascii="Arial" w:hAnsi="Arial" w:cs="Arial"/>
        </w:rPr>
        <w:t xml:space="preserve">demás disposiciones legales aplicables, en cuanto a los </w:t>
      </w:r>
      <w:r>
        <w:rPr>
          <w:rFonts w:ascii="Arial" w:hAnsi="Arial" w:cs="Arial"/>
        </w:rPr>
        <w:t>gastos públicos</w:t>
      </w:r>
      <w:r w:rsidRPr="0001621D">
        <w:rPr>
          <w:rFonts w:ascii="Arial" w:hAnsi="Arial" w:cs="Arial"/>
        </w:rPr>
        <w:t>, incluyendo la revisión del manejo</w:t>
      </w:r>
      <w:r>
        <w:rPr>
          <w:rFonts w:ascii="Arial" w:hAnsi="Arial" w:cs="Arial"/>
        </w:rPr>
        <w:t xml:space="preserve">, la custodia y la aplicación </w:t>
      </w:r>
      <w:r w:rsidRPr="0001621D">
        <w:rPr>
          <w:rFonts w:ascii="Arial" w:hAnsi="Arial" w:cs="Arial"/>
        </w:rPr>
        <w:t xml:space="preserve">de recursos públicos </w:t>
      </w:r>
      <w:r>
        <w:rPr>
          <w:rFonts w:ascii="Arial" w:hAnsi="Arial" w:cs="Arial"/>
        </w:rPr>
        <w:t>propios</w:t>
      </w:r>
      <w:r w:rsidRPr="0001621D">
        <w:rPr>
          <w:rFonts w:ascii="Arial" w:hAnsi="Arial" w:cs="Arial"/>
        </w:rPr>
        <w:t xml:space="preserve">, así como la demás información financiera, contable, patrimonial, presupuestaria y programática, conforme a las </w:t>
      </w:r>
      <w:r>
        <w:rPr>
          <w:rFonts w:ascii="Arial" w:hAnsi="Arial" w:cs="Arial"/>
          <w:bCs/>
          <w:lang w:val="es-ES"/>
        </w:rPr>
        <w:t>disposiciones aplicables</w:t>
      </w:r>
      <w:r w:rsidRPr="001507CF">
        <w:rPr>
          <w:rFonts w:ascii="Arial" w:hAnsi="Arial" w:cs="Arial"/>
        </w:rPr>
        <w:t>.</w:t>
      </w:r>
    </w:p>
    <w:p w14:paraId="35FE41F2" w14:textId="77777777" w:rsidR="00497531" w:rsidRPr="009C637E" w:rsidRDefault="00497531" w:rsidP="00497531">
      <w:pPr>
        <w:tabs>
          <w:tab w:val="left" w:pos="2160"/>
        </w:tabs>
        <w:spacing w:line="360" w:lineRule="auto"/>
        <w:ind w:right="190"/>
        <w:jc w:val="both"/>
        <w:rPr>
          <w:rFonts w:ascii="Arial" w:hAnsi="Arial" w:cs="Arial"/>
          <w:bCs/>
          <w:sz w:val="22"/>
          <w:szCs w:val="22"/>
        </w:rPr>
      </w:pPr>
    </w:p>
    <w:p w14:paraId="7634AAB7" w14:textId="77777777" w:rsidR="00497531" w:rsidRPr="00AA50F2" w:rsidRDefault="00497531" w:rsidP="00497531">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D862B76" w14:textId="77777777" w:rsidR="00497531" w:rsidRPr="00724275" w:rsidRDefault="00497531" w:rsidP="00497531">
      <w:pPr>
        <w:spacing w:line="360" w:lineRule="auto"/>
        <w:jc w:val="both"/>
        <w:rPr>
          <w:rFonts w:ascii="Arial" w:hAnsi="Arial" w:cs="Arial"/>
        </w:rPr>
      </w:pPr>
    </w:p>
    <w:p w14:paraId="7F3E26CE" w14:textId="77777777" w:rsidR="00497531" w:rsidRPr="009879F6" w:rsidRDefault="00497531" w:rsidP="00497531">
      <w:pPr>
        <w:spacing w:line="360" w:lineRule="auto"/>
        <w:jc w:val="both"/>
        <w:rPr>
          <w:rFonts w:ascii="Arial" w:hAnsi="Arial" w:cs="Arial"/>
        </w:rPr>
      </w:pPr>
      <w:r w:rsidRPr="009879F6">
        <w:rPr>
          <w:rFonts w:ascii="Arial" w:hAnsi="Arial" w:cs="Arial"/>
          <w:b/>
        </w:rPr>
        <w:t xml:space="preserve">Universo: </w:t>
      </w:r>
      <w:r w:rsidRPr="004B4FB7">
        <w:rPr>
          <w:rFonts w:ascii="Arial" w:hAnsi="Arial" w:cs="Arial"/>
        </w:rPr>
        <w:t>$1</w:t>
      </w:r>
      <w:r>
        <w:rPr>
          <w:rFonts w:ascii="Arial" w:hAnsi="Arial" w:cs="Arial"/>
        </w:rPr>
        <w:t>6</w:t>
      </w:r>
      <w:r w:rsidRPr="004B4FB7">
        <w:rPr>
          <w:rFonts w:ascii="Arial" w:hAnsi="Arial" w:cs="Arial"/>
        </w:rPr>
        <w:t>,</w:t>
      </w:r>
      <w:r>
        <w:rPr>
          <w:rFonts w:ascii="Arial" w:hAnsi="Arial" w:cs="Arial"/>
        </w:rPr>
        <w:t>168</w:t>
      </w:r>
      <w:r w:rsidRPr="004B4FB7">
        <w:rPr>
          <w:rFonts w:ascii="Arial" w:hAnsi="Arial" w:cs="Arial"/>
        </w:rPr>
        <w:t>,</w:t>
      </w:r>
      <w:r>
        <w:rPr>
          <w:rFonts w:ascii="Arial" w:hAnsi="Arial" w:cs="Arial"/>
        </w:rPr>
        <w:t>523</w:t>
      </w:r>
      <w:r w:rsidRPr="004B4FB7">
        <w:rPr>
          <w:rFonts w:ascii="Arial" w:hAnsi="Arial" w:cs="Arial"/>
        </w:rPr>
        <w:t>.</w:t>
      </w:r>
      <w:r>
        <w:rPr>
          <w:rFonts w:ascii="Arial" w:hAnsi="Arial" w:cs="Arial"/>
        </w:rPr>
        <w:t>95</w:t>
      </w:r>
    </w:p>
    <w:p w14:paraId="0E639DFB" w14:textId="77777777" w:rsidR="00497531" w:rsidRPr="00724275" w:rsidRDefault="00497531" w:rsidP="00497531">
      <w:pPr>
        <w:spacing w:line="360" w:lineRule="auto"/>
        <w:rPr>
          <w:rFonts w:ascii="Arial" w:hAnsi="Arial" w:cs="Arial"/>
        </w:rPr>
      </w:pPr>
    </w:p>
    <w:p w14:paraId="1EB06474" w14:textId="77777777" w:rsidR="00497531" w:rsidRDefault="00497531" w:rsidP="00497531">
      <w:pPr>
        <w:spacing w:line="360" w:lineRule="auto"/>
        <w:rPr>
          <w:rFonts w:ascii="Arial" w:hAnsi="Arial" w:cs="Arial"/>
        </w:rPr>
      </w:pPr>
      <w:r w:rsidRPr="009879F6">
        <w:rPr>
          <w:rFonts w:ascii="Arial" w:hAnsi="Arial" w:cs="Arial"/>
          <w:b/>
        </w:rPr>
        <w:t xml:space="preserve">Población Objetivo: </w:t>
      </w:r>
      <w:r w:rsidRPr="004B4FB7">
        <w:rPr>
          <w:rFonts w:ascii="Arial" w:hAnsi="Arial" w:cs="Arial"/>
        </w:rPr>
        <w:t>$1</w:t>
      </w:r>
      <w:r>
        <w:rPr>
          <w:rFonts w:ascii="Arial" w:hAnsi="Arial" w:cs="Arial"/>
        </w:rPr>
        <w:t>6</w:t>
      </w:r>
      <w:r w:rsidRPr="004B4FB7">
        <w:rPr>
          <w:rFonts w:ascii="Arial" w:hAnsi="Arial" w:cs="Arial"/>
        </w:rPr>
        <w:t>,</w:t>
      </w:r>
      <w:r>
        <w:rPr>
          <w:rFonts w:ascii="Arial" w:hAnsi="Arial" w:cs="Arial"/>
        </w:rPr>
        <w:t>168</w:t>
      </w:r>
      <w:r w:rsidRPr="004B4FB7">
        <w:rPr>
          <w:rFonts w:ascii="Arial" w:hAnsi="Arial" w:cs="Arial"/>
        </w:rPr>
        <w:t>,</w:t>
      </w:r>
      <w:r>
        <w:rPr>
          <w:rFonts w:ascii="Arial" w:hAnsi="Arial" w:cs="Arial"/>
        </w:rPr>
        <w:t>523</w:t>
      </w:r>
      <w:r w:rsidRPr="004B4FB7">
        <w:rPr>
          <w:rFonts w:ascii="Arial" w:hAnsi="Arial" w:cs="Arial"/>
        </w:rPr>
        <w:t>.</w:t>
      </w:r>
      <w:r>
        <w:rPr>
          <w:rFonts w:ascii="Arial" w:hAnsi="Arial" w:cs="Arial"/>
        </w:rPr>
        <w:t>95</w:t>
      </w:r>
    </w:p>
    <w:p w14:paraId="700A6771" w14:textId="77777777" w:rsidR="00497531" w:rsidRPr="00724275" w:rsidRDefault="00497531" w:rsidP="00497531">
      <w:pPr>
        <w:spacing w:line="360" w:lineRule="auto"/>
        <w:rPr>
          <w:rFonts w:ascii="Arial" w:hAnsi="Arial" w:cs="Arial"/>
        </w:rPr>
      </w:pPr>
    </w:p>
    <w:p w14:paraId="5A2F47D2" w14:textId="77777777" w:rsidR="00497531" w:rsidRDefault="00497531" w:rsidP="0049753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4B4FB7">
        <w:rPr>
          <w:rFonts w:ascii="Arial" w:hAnsi="Arial" w:cs="Arial"/>
        </w:rPr>
        <w:t>$1</w:t>
      </w:r>
      <w:r>
        <w:rPr>
          <w:rFonts w:ascii="Arial" w:hAnsi="Arial" w:cs="Arial"/>
        </w:rPr>
        <w:t>4</w:t>
      </w:r>
      <w:r w:rsidRPr="004B4FB7">
        <w:rPr>
          <w:rFonts w:ascii="Arial" w:hAnsi="Arial" w:cs="Arial"/>
        </w:rPr>
        <w:t>,</w:t>
      </w:r>
      <w:r>
        <w:rPr>
          <w:rFonts w:ascii="Arial" w:hAnsi="Arial" w:cs="Arial"/>
        </w:rPr>
        <w:t>037</w:t>
      </w:r>
      <w:r w:rsidRPr="004B4FB7">
        <w:rPr>
          <w:rFonts w:ascii="Arial" w:hAnsi="Arial" w:cs="Arial"/>
        </w:rPr>
        <w:t>,</w:t>
      </w:r>
      <w:r>
        <w:rPr>
          <w:rFonts w:ascii="Arial" w:hAnsi="Arial" w:cs="Arial"/>
        </w:rPr>
        <w:t>400</w:t>
      </w:r>
      <w:r w:rsidRPr="004B4FB7">
        <w:rPr>
          <w:rFonts w:ascii="Arial" w:hAnsi="Arial" w:cs="Arial"/>
        </w:rPr>
        <w:t>.</w:t>
      </w:r>
      <w:r>
        <w:rPr>
          <w:rFonts w:ascii="Arial" w:hAnsi="Arial" w:cs="Arial"/>
        </w:rPr>
        <w:t>87</w:t>
      </w:r>
    </w:p>
    <w:p w14:paraId="62E3212C" w14:textId="77777777" w:rsidR="00497531" w:rsidRPr="00724275" w:rsidRDefault="00497531" w:rsidP="00497531">
      <w:pPr>
        <w:spacing w:line="360" w:lineRule="auto"/>
        <w:rPr>
          <w:rFonts w:ascii="Arial" w:hAnsi="Arial" w:cs="Arial"/>
        </w:rPr>
      </w:pPr>
    </w:p>
    <w:p w14:paraId="3E7C85AD" w14:textId="77777777" w:rsidR="00497531" w:rsidRPr="009879F6" w:rsidRDefault="00497531" w:rsidP="00497531">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86</w:t>
      </w:r>
      <w:r w:rsidRPr="004B4FB7">
        <w:rPr>
          <w:rFonts w:ascii="Arial" w:hAnsi="Arial" w:cs="Arial"/>
        </w:rPr>
        <w:t>.</w:t>
      </w:r>
      <w:r>
        <w:rPr>
          <w:rFonts w:ascii="Arial" w:hAnsi="Arial" w:cs="Arial"/>
        </w:rPr>
        <w:t>82</w:t>
      </w:r>
      <w:r w:rsidRPr="004B4FB7">
        <w:rPr>
          <w:rFonts w:ascii="Arial" w:hAnsi="Arial" w:cs="Arial"/>
        </w:rPr>
        <w:t>%</w:t>
      </w:r>
    </w:p>
    <w:p w14:paraId="4A211EE1" w14:textId="77777777" w:rsidR="00497531" w:rsidRPr="00724275" w:rsidRDefault="00497531" w:rsidP="00497531">
      <w:pPr>
        <w:spacing w:line="360" w:lineRule="auto"/>
        <w:jc w:val="both"/>
        <w:rPr>
          <w:rFonts w:ascii="Arial" w:hAnsi="Arial" w:cs="Arial"/>
        </w:rPr>
      </w:pPr>
    </w:p>
    <w:p w14:paraId="73AA8031" w14:textId="77777777" w:rsidR="00497531" w:rsidRPr="002E2B2B" w:rsidRDefault="00497531" w:rsidP="0049753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propios</w:t>
      </w:r>
      <w:r w:rsidRPr="002E2B2B">
        <w:rPr>
          <w:rFonts w:ascii="Arial" w:hAnsi="Arial" w:cs="Arial"/>
        </w:rPr>
        <w:t>.</w:t>
      </w:r>
    </w:p>
    <w:p w14:paraId="6F04CB90" w14:textId="77777777" w:rsidR="00497531" w:rsidRPr="00724275" w:rsidRDefault="00497531" w:rsidP="00497531">
      <w:pPr>
        <w:spacing w:line="360" w:lineRule="auto"/>
        <w:ind w:right="190"/>
        <w:jc w:val="both"/>
        <w:rPr>
          <w:rFonts w:ascii="Arial" w:hAnsi="Arial" w:cs="Arial"/>
        </w:rPr>
      </w:pPr>
    </w:p>
    <w:p w14:paraId="26024594" w14:textId="168F8790" w:rsidR="00497531" w:rsidRDefault="00497531" w:rsidP="00497531">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w:t>
      </w:r>
      <w:r w:rsidRPr="00832479">
        <w:rPr>
          <w:rFonts w:ascii="Arial" w:hAnsi="Arial" w:cs="Arial"/>
        </w:rPr>
        <w:t>parte del Estado Analítico del Ejercicio del Presupuesto de Egresos por Objeto del Gasto</w:t>
      </w:r>
      <w:r w:rsidRPr="009879F6">
        <w:rPr>
          <w:rFonts w:ascii="Arial" w:hAnsi="Arial" w:cs="Arial"/>
        </w:rPr>
        <w:t xml:space="preserve"> por el período comprendido del 1º de enero al 31 de diciembre de </w:t>
      </w:r>
      <w:r>
        <w:rPr>
          <w:rFonts w:ascii="Arial" w:hAnsi="Arial" w:cs="Arial"/>
        </w:rPr>
        <w:t>2021</w:t>
      </w:r>
      <w:r w:rsidR="00724275">
        <w:rPr>
          <w:rFonts w:ascii="Arial" w:hAnsi="Arial" w:cs="Arial"/>
        </w:rPr>
        <w:t>.</w:t>
      </w:r>
    </w:p>
    <w:p w14:paraId="3267A408" w14:textId="77777777" w:rsidR="00497531" w:rsidRDefault="00497531" w:rsidP="00497531">
      <w:pPr>
        <w:spacing w:line="360" w:lineRule="auto"/>
        <w:ind w:right="190"/>
        <w:jc w:val="both"/>
        <w:rPr>
          <w:rFonts w:ascii="Arial" w:hAnsi="Arial" w:cs="Arial"/>
        </w:rPr>
      </w:pPr>
    </w:p>
    <w:p w14:paraId="4D0C834C" w14:textId="77777777" w:rsidR="00497531" w:rsidRDefault="00497531" w:rsidP="0049753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415E3E1" w14:textId="77777777" w:rsidR="00497531" w:rsidRDefault="00497531" w:rsidP="00497531">
      <w:pPr>
        <w:tabs>
          <w:tab w:val="left" w:pos="9498"/>
        </w:tabs>
        <w:spacing w:line="360" w:lineRule="auto"/>
        <w:ind w:right="190"/>
        <w:jc w:val="both"/>
        <w:rPr>
          <w:rFonts w:ascii="Arial" w:hAnsi="Arial" w:cs="Arial"/>
          <w:bCs/>
        </w:rPr>
      </w:pPr>
    </w:p>
    <w:p w14:paraId="06D436D0" w14:textId="77777777" w:rsidR="00497531" w:rsidRPr="009879F6" w:rsidRDefault="00497531" w:rsidP="0049753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egresos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64777A5" w14:textId="77777777" w:rsidR="00497531" w:rsidRPr="009879F6" w:rsidRDefault="00497531" w:rsidP="00497531">
      <w:pPr>
        <w:spacing w:line="360" w:lineRule="auto"/>
        <w:ind w:right="190"/>
        <w:jc w:val="both"/>
        <w:rPr>
          <w:rFonts w:ascii="Arial" w:hAnsi="Arial" w:cs="Arial"/>
          <w:bCs/>
        </w:rPr>
      </w:pPr>
    </w:p>
    <w:p w14:paraId="4EC5C39E" w14:textId="77777777" w:rsidR="00497531" w:rsidRDefault="00497531" w:rsidP="00497531">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Operadora y Administradora de Bienes Municipales, S.A. de C.V.</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w:t>
      </w:r>
      <w:r>
        <w:rPr>
          <w:rFonts w:ascii="Arial" w:hAnsi="Arial" w:cs="Arial"/>
          <w:bCs/>
        </w:rPr>
        <w:t>os contables</w:t>
      </w:r>
      <w:r w:rsidRPr="001507CF">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3EE539A" w14:textId="77777777" w:rsidR="00497531" w:rsidRDefault="00497531" w:rsidP="00497531">
      <w:pPr>
        <w:spacing w:line="360" w:lineRule="auto"/>
        <w:ind w:right="190"/>
        <w:jc w:val="both"/>
        <w:rPr>
          <w:rFonts w:ascii="Arial" w:hAnsi="Arial" w:cs="Arial"/>
          <w:bCs/>
        </w:rPr>
      </w:pPr>
    </w:p>
    <w:p w14:paraId="3909EE32" w14:textId="77777777" w:rsidR="00497531" w:rsidRDefault="00497531" w:rsidP="0049753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D03D74B" w14:textId="77777777" w:rsidR="00497531" w:rsidRDefault="00497531" w:rsidP="00497531">
      <w:pPr>
        <w:spacing w:line="360" w:lineRule="auto"/>
        <w:jc w:val="both"/>
        <w:rPr>
          <w:rFonts w:ascii="Arial" w:hAnsi="Arial" w:cs="Arial"/>
          <w:b/>
        </w:rPr>
      </w:pPr>
    </w:p>
    <w:p w14:paraId="27673E00" w14:textId="77777777" w:rsidR="00497531" w:rsidRPr="008D4630" w:rsidRDefault="00497531" w:rsidP="0049753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EC2531A" w14:textId="77777777" w:rsidR="00497531" w:rsidRPr="008D4630" w:rsidRDefault="00497531" w:rsidP="00497531">
      <w:pPr>
        <w:spacing w:line="360" w:lineRule="auto"/>
        <w:jc w:val="both"/>
        <w:rPr>
          <w:rFonts w:ascii="Arial" w:hAnsi="Arial" w:cs="Arial"/>
          <w:b/>
        </w:rPr>
      </w:pPr>
    </w:p>
    <w:p w14:paraId="3FFAE2C3" w14:textId="77777777" w:rsidR="00497531" w:rsidRPr="008D4630" w:rsidRDefault="00497531" w:rsidP="00497531">
      <w:pPr>
        <w:spacing w:line="360" w:lineRule="auto"/>
        <w:ind w:right="190"/>
        <w:jc w:val="both"/>
        <w:rPr>
          <w:rFonts w:ascii="Arial" w:hAnsi="Arial" w:cs="Arial"/>
        </w:rPr>
      </w:pPr>
      <w:r>
        <w:rPr>
          <w:rFonts w:ascii="Arial" w:hAnsi="Arial" w:cs="Arial"/>
        </w:rPr>
        <w:t>Se revisaron</w:t>
      </w:r>
      <w:r w:rsidRPr="00F52C65">
        <w:rPr>
          <w:rFonts w:ascii="Arial" w:hAnsi="Arial" w:cs="Arial"/>
        </w:rPr>
        <w:t xml:space="preserve"> </w:t>
      </w:r>
      <w:r>
        <w:rPr>
          <w:rFonts w:ascii="Arial" w:hAnsi="Arial" w:cs="Arial"/>
        </w:rPr>
        <w:t>e</w:t>
      </w:r>
      <w:r w:rsidRPr="00F52C65">
        <w:rPr>
          <w:rFonts w:ascii="Arial" w:hAnsi="Arial" w:cs="Arial"/>
        </w:rPr>
        <w:t xml:space="preserve">l </w:t>
      </w:r>
      <w:r w:rsidRPr="00F52C65">
        <w:rPr>
          <w:rFonts w:ascii="Arial" w:hAnsi="Arial" w:cs="Arial"/>
          <w:color w:val="000000"/>
        </w:rPr>
        <w:t xml:space="preserve">Departamento de </w:t>
      </w:r>
      <w:r>
        <w:rPr>
          <w:rFonts w:ascii="Arial" w:hAnsi="Arial" w:cs="Arial"/>
          <w:color w:val="000000"/>
        </w:rPr>
        <w:t>Contabilidad</w:t>
      </w:r>
      <w:r w:rsidRPr="00F52C65">
        <w:rPr>
          <w:rFonts w:ascii="Arial" w:hAnsi="Arial" w:cs="Arial"/>
          <w:color w:val="000000"/>
        </w:rPr>
        <w:t xml:space="preserve"> y </w:t>
      </w:r>
      <w:r>
        <w:rPr>
          <w:rFonts w:ascii="Arial" w:hAnsi="Arial" w:cs="Arial"/>
          <w:color w:val="000000"/>
        </w:rPr>
        <w:t>la Unidad Jurídica y Administrativa</w:t>
      </w:r>
      <w:r w:rsidRPr="00F52C65">
        <w:rPr>
          <w:rFonts w:ascii="Arial" w:hAnsi="Arial" w:cs="Arial"/>
          <w:color w:val="000000"/>
        </w:rPr>
        <w:t xml:space="preserve"> </w:t>
      </w:r>
      <w:r w:rsidRPr="00F52C65">
        <w:rPr>
          <w:rFonts w:ascii="Arial" w:hAnsi="Arial" w:cs="Arial"/>
        </w:rPr>
        <w:t xml:space="preserve">de la </w:t>
      </w:r>
      <w:r w:rsidRPr="00F52C65">
        <w:rPr>
          <w:rFonts w:ascii="Arial" w:hAnsi="Arial" w:cs="Arial"/>
          <w:b/>
          <w:bCs/>
        </w:rPr>
        <w:t>Operadora y Administradora de Bienes Municipales, S.A. de C.V.</w:t>
      </w:r>
    </w:p>
    <w:p w14:paraId="16DA3646" w14:textId="77777777" w:rsidR="00497531" w:rsidRDefault="00497531" w:rsidP="00497531">
      <w:pPr>
        <w:spacing w:line="360" w:lineRule="auto"/>
        <w:ind w:right="190"/>
        <w:jc w:val="both"/>
        <w:rPr>
          <w:rFonts w:ascii="Arial" w:hAnsi="Arial" w:cs="Arial"/>
          <w:bCs/>
        </w:rPr>
      </w:pPr>
    </w:p>
    <w:p w14:paraId="4C60D054" w14:textId="77777777" w:rsidR="00497531" w:rsidRDefault="00497531" w:rsidP="0049753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925097F" w14:textId="77777777" w:rsidR="00497531" w:rsidRPr="00E66F94" w:rsidRDefault="00497531" w:rsidP="00497531">
      <w:pPr>
        <w:spacing w:line="360" w:lineRule="auto"/>
        <w:jc w:val="both"/>
        <w:rPr>
          <w:rFonts w:ascii="Arial" w:hAnsi="Arial" w:cs="Arial"/>
          <w:b/>
        </w:rPr>
      </w:pPr>
    </w:p>
    <w:p w14:paraId="5CEA24F4" w14:textId="77777777" w:rsidR="00497531" w:rsidRPr="00C47B98" w:rsidRDefault="00497531" w:rsidP="0049753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D9879FD" w14:textId="77777777" w:rsidR="00497531" w:rsidRPr="00724275" w:rsidRDefault="00497531" w:rsidP="00497531">
      <w:pPr>
        <w:spacing w:line="360" w:lineRule="auto"/>
        <w:jc w:val="both"/>
        <w:rPr>
          <w:rFonts w:ascii="Arial" w:hAnsi="Arial" w:cs="Arial"/>
          <w:bCs/>
        </w:rPr>
      </w:pPr>
    </w:p>
    <w:p w14:paraId="7D8C8E1D" w14:textId="77777777" w:rsidR="00497531" w:rsidRPr="00C47B98" w:rsidRDefault="00497531" w:rsidP="004975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434D903" w14:textId="77777777" w:rsidR="00497531" w:rsidRPr="00724275" w:rsidRDefault="00497531" w:rsidP="00497531">
      <w:pPr>
        <w:spacing w:line="360" w:lineRule="auto"/>
        <w:jc w:val="both"/>
        <w:rPr>
          <w:rFonts w:ascii="Arial" w:hAnsi="Arial" w:cs="Arial"/>
          <w:bCs/>
        </w:rPr>
      </w:pPr>
    </w:p>
    <w:p w14:paraId="4A75FFE9" w14:textId="77777777" w:rsidR="00497531" w:rsidRPr="00C47B98" w:rsidRDefault="00497531" w:rsidP="00497531">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9541C61" w14:textId="77777777" w:rsidR="00497531" w:rsidRDefault="00497531" w:rsidP="0049753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AD19931" w14:textId="77777777" w:rsidR="00497531" w:rsidRPr="00724275" w:rsidRDefault="00497531" w:rsidP="00497531">
      <w:pPr>
        <w:spacing w:line="360" w:lineRule="auto"/>
        <w:jc w:val="both"/>
        <w:rPr>
          <w:rFonts w:ascii="Arial" w:hAnsi="Arial" w:cs="Arial"/>
          <w:bCs/>
          <w:sz w:val="18"/>
          <w:szCs w:val="18"/>
        </w:rPr>
      </w:pPr>
    </w:p>
    <w:p w14:paraId="35EED27B" w14:textId="77777777" w:rsidR="00497531" w:rsidRDefault="00497531" w:rsidP="00497531">
      <w:pPr>
        <w:spacing w:line="360" w:lineRule="auto"/>
        <w:jc w:val="both"/>
        <w:rPr>
          <w:rFonts w:ascii="Arial" w:hAnsi="Arial" w:cs="Arial"/>
          <w:bCs/>
        </w:rPr>
      </w:pPr>
      <w:r>
        <w:rPr>
          <w:rFonts w:ascii="Arial" w:hAnsi="Arial" w:cs="Arial"/>
          <w:bCs/>
        </w:rPr>
        <w:t xml:space="preserve">1. </w:t>
      </w:r>
      <w:r w:rsidRPr="008A07D8">
        <w:rPr>
          <w:rFonts w:ascii="Arial" w:hAnsi="Arial" w:cs="Arial"/>
          <w:bCs/>
        </w:rPr>
        <w:t xml:space="preserve">Verificar </w:t>
      </w:r>
      <w:r>
        <w:rPr>
          <w:rFonts w:ascii="Arial" w:hAnsi="Arial" w:cs="Arial"/>
          <w:bCs/>
        </w:rPr>
        <w:t xml:space="preserve">si las cantidades correspondientes a los egresos </w:t>
      </w:r>
      <w:r w:rsidRPr="008A07D8">
        <w:rPr>
          <w:rFonts w:ascii="Arial" w:hAnsi="Arial" w:cs="Arial"/>
          <w:bCs/>
        </w:rPr>
        <w:t xml:space="preserve">por </w:t>
      </w:r>
      <w:r w:rsidRPr="00961D70">
        <w:rPr>
          <w:rFonts w:ascii="Arial" w:hAnsi="Arial" w:cs="Arial"/>
          <w:lang w:val="es-ES_tradnl" w:eastAsia="es-MX"/>
        </w:rPr>
        <w:t>Servicios Personales</w:t>
      </w:r>
      <w:r>
        <w:rPr>
          <w:rFonts w:ascii="Arial" w:hAnsi="Arial" w:cs="Arial"/>
          <w:bCs/>
        </w:rPr>
        <w:t>, cumplen</w:t>
      </w:r>
      <w:r w:rsidRPr="008A07D8">
        <w:rPr>
          <w:rFonts w:ascii="Arial" w:hAnsi="Arial" w:cs="Arial"/>
          <w:bCs/>
        </w:rPr>
        <w:t xml:space="preserve"> con lo establecido en la normatividad aplicable en cuanto a los registros contables y </w:t>
      </w:r>
      <w:r w:rsidRPr="002F728E">
        <w:rPr>
          <w:rFonts w:ascii="Arial" w:hAnsi="Arial" w:cs="Arial"/>
          <w:bCs/>
        </w:rPr>
        <w:t>que estos fueron comprobados</w:t>
      </w:r>
      <w:r w:rsidRPr="008A07D8">
        <w:rPr>
          <w:rFonts w:ascii="Arial" w:hAnsi="Arial" w:cs="Arial"/>
          <w:bCs/>
        </w:rPr>
        <w:t>.</w:t>
      </w:r>
    </w:p>
    <w:p w14:paraId="260D7ED2" w14:textId="77777777" w:rsidR="00497531" w:rsidRPr="00724275" w:rsidRDefault="00497531" w:rsidP="00497531">
      <w:pPr>
        <w:spacing w:line="360" w:lineRule="auto"/>
        <w:jc w:val="both"/>
        <w:rPr>
          <w:rFonts w:ascii="Arial" w:hAnsi="Arial" w:cs="Arial"/>
          <w:bCs/>
          <w:sz w:val="18"/>
          <w:szCs w:val="18"/>
        </w:rPr>
      </w:pPr>
    </w:p>
    <w:p w14:paraId="6EC6F25D" w14:textId="77777777" w:rsidR="00497531" w:rsidRDefault="00497531" w:rsidP="00497531">
      <w:pPr>
        <w:spacing w:line="360" w:lineRule="auto"/>
        <w:jc w:val="both"/>
        <w:rPr>
          <w:rFonts w:ascii="Arial" w:hAnsi="Arial" w:cs="Arial"/>
          <w:bCs/>
        </w:rPr>
      </w:pPr>
      <w:r>
        <w:rPr>
          <w:rFonts w:ascii="Arial" w:hAnsi="Arial" w:cs="Arial"/>
          <w:bCs/>
        </w:rPr>
        <w:t>2. Constatar</w:t>
      </w:r>
      <w:r w:rsidRPr="008A07D8">
        <w:rPr>
          <w:rFonts w:ascii="Arial" w:hAnsi="Arial" w:cs="Arial"/>
          <w:bCs/>
        </w:rPr>
        <w:t xml:space="preserve"> </w:t>
      </w:r>
      <w:r>
        <w:rPr>
          <w:rFonts w:ascii="Arial" w:hAnsi="Arial" w:cs="Arial"/>
          <w:bCs/>
        </w:rPr>
        <w:t>que</w:t>
      </w:r>
      <w:r w:rsidRPr="00304409">
        <w:rPr>
          <w:rFonts w:ascii="Arial" w:hAnsi="Arial" w:cs="Arial"/>
        </w:rPr>
        <w:t xml:space="preserve"> las cantidades ejercidas por compra de materiales y suministros, </w:t>
      </w:r>
      <w:r w:rsidRPr="003E40D7">
        <w:rPr>
          <w:rFonts w:ascii="Arial" w:hAnsi="Arial" w:cs="Arial"/>
        </w:rPr>
        <w:t>se ajustan o corresponden a los concept</w:t>
      </w:r>
      <w:r>
        <w:rPr>
          <w:rFonts w:ascii="Arial" w:hAnsi="Arial" w:cs="Arial"/>
        </w:rPr>
        <w:t>os y a las partidas respectivas,</w:t>
      </w:r>
      <w:r w:rsidRPr="00870BF3">
        <w:rPr>
          <w:rFonts w:ascii="Arial" w:hAnsi="Arial" w:cs="Arial"/>
          <w:bCs/>
        </w:rPr>
        <w:t xml:space="preserve"> </w:t>
      </w:r>
      <w:r w:rsidRPr="002F728E">
        <w:rPr>
          <w:rFonts w:ascii="Arial" w:hAnsi="Arial" w:cs="Arial"/>
          <w:bCs/>
        </w:rPr>
        <w:t xml:space="preserve">y que </w:t>
      </w:r>
      <w:r>
        <w:rPr>
          <w:rFonts w:ascii="Arial" w:hAnsi="Arial" w:cs="Arial"/>
          <w:bCs/>
        </w:rPr>
        <w:t>estén comprobadas y justificadas</w:t>
      </w:r>
      <w:r w:rsidRPr="004831C2">
        <w:rPr>
          <w:rFonts w:ascii="Arial" w:hAnsi="Arial" w:cs="Arial"/>
        </w:rPr>
        <w:t xml:space="preserve"> </w:t>
      </w:r>
      <w:r w:rsidRPr="00E34260">
        <w:rPr>
          <w:rFonts w:ascii="Arial" w:hAnsi="Arial" w:cs="Arial"/>
        </w:rPr>
        <w:t>conforme a la normatividad establecida</w:t>
      </w:r>
      <w:r>
        <w:rPr>
          <w:rFonts w:ascii="Arial" w:hAnsi="Arial" w:cs="Arial"/>
          <w:bCs/>
        </w:rPr>
        <w:t>.</w:t>
      </w:r>
    </w:p>
    <w:p w14:paraId="614CBCD7" w14:textId="77777777" w:rsidR="00497531" w:rsidRPr="00724275" w:rsidRDefault="00497531" w:rsidP="00497531">
      <w:pPr>
        <w:spacing w:line="360" w:lineRule="auto"/>
        <w:jc w:val="both"/>
        <w:rPr>
          <w:rFonts w:ascii="Arial" w:hAnsi="Arial" w:cs="Arial"/>
          <w:bCs/>
          <w:sz w:val="18"/>
          <w:szCs w:val="18"/>
        </w:rPr>
      </w:pPr>
    </w:p>
    <w:p w14:paraId="28191A73" w14:textId="3A53537D" w:rsidR="00497531" w:rsidRDefault="00497531" w:rsidP="00497531">
      <w:pPr>
        <w:spacing w:line="360" w:lineRule="auto"/>
        <w:jc w:val="both"/>
        <w:rPr>
          <w:rFonts w:ascii="Arial" w:hAnsi="Arial" w:cs="Arial"/>
          <w:bCs/>
        </w:rPr>
      </w:pPr>
      <w:r>
        <w:rPr>
          <w:rFonts w:ascii="Arial" w:hAnsi="Arial" w:cs="Arial"/>
          <w:bCs/>
        </w:rPr>
        <w:t xml:space="preserve">3. </w:t>
      </w:r>
      <w:r>
        <w:rPr>
          <w:rFonts w:ascii="Arial" w:hAnsi="Arial" w:cs="Arial"/>
        </w:rPr>
        <w:t>Comprobar</w:t>
      </w:r>
      <w:r w:rsidRPr="00304409">
        <w:rPr>
          <w:rFonts w:ascii="Arial" w:hAnsi="Arial" w:cs="Arial"/>
        </w:rPr>
        <w:t xml:space="preserve"> el apego </w:t>
      </w:r>
      <w:r w:rsidRPr="00E34260">
        <w:rPr>
          <w:rFonts w:ascii="Arial" w:hAnsi="Arial" w:cs="Arial"/>
        </w:rPr>
        <w:t xml:space="preserve">a la normatividad </w:t>
      </w:r>
      <w:r>
        <w:rPr>
          <w:rFonts w:ascii="Arial" w:hAnsi="Arial" w:cs="Arial"/>
        </w:rPr>
        <w:t>aplicable</w:t>
      </w:r>
      <w:r w:rsidRPr="00304409">
        <w:rPr>
          <w:rFonts w:ascii="Arial" w:hAnsi="Arial" w:cs="Arial"/>
        </w:rPr>
        <w:t xml:space="preserve"> en la contratación de servicios, y si estos se ajustan o corresponden a los conceptos y a las partidas respectivas, </w:t>
      </w:r>
      <w:r>
        <w:rPr>
          <w:rFonts w:ascii="Arial" w:hAnsi="Arial" w:cs="Arial"/>
        </w:rPr>
        <w:t>así como el cumplimiento a</w:t>
      </w:r>
      <w:r w:rsidRPr="00304409">
        <w:rPr>
          <w:rFonts w:ascii="Arial" w:hAnsi="Arial" w:cs="Arial"/>
        </w:rPr>
        <w:t xml:space="preserve"> lo convenido en los contratos respectivos</w:t>
      </w:r>
      <w:r>
        <w:rPr>
          <w:rFonts w:ascii="Arial" w:hAnsi="Arial" w:cs="Arial"/>
        </w:rPr>
        <w:t>.</w:t>
      </w:r>
    </w:p>
    <w:p w14:paraId="66186F30" w14:textId="77777777" w:rsidR="00497531" w:rsidRPr="00724275" w:rsidRDefault="00497531" w:rsidP="00497531">
      <w:pPr>
        <w:spacing w:line="360" w:lineRule="auto"/>
        <w:jc w:val="both"/>
        <w:rPr>
          <w:rFonts w:ascii="Arial" w:hAnsi="Arial" w:cs="Arial"/>
          <w:bCs/>
          <w:sz w:val="18"/>
          <w:szCs w:val="18"/>
        </w:rPr>
      </w:pPr>
    </w:p>
    <w:p w14:paraId="526E743B" w14:textId="77777777" w:rsidR="00497531" w:rsidRDefault="00497531" w:rsidP="00497531">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26DD592" w14:textId="77777777" w:rsidR="00497531" w:rsidRPr="00724275" w:rsidRDefault="00497531" w:rsidP="00497531">
      <w:pPr>
        <w:spacing w:line="360" w:lineRule="auto"/>
        <w:ind w:right="190"/>
        <w:jc w:val="both"/>
        <w:rPr>
          <w:rFonts w:ascii="Arial" w:hAnsi="Arial" w:cs="Arial"/>
          <w:bCs/>
          <w:sz w:val="20"/>
          <w:szCs w:val="20"/>
        </w:rPr>
      </w:pPr>
    </w:p>
    <w:p w14:paraId="7AA72F95" w14:textId="77777777" w:rsidR="00497531" w:rsidRPr="002E2A36" w:rsidRDefault="00497531" w:rsidP="00497531">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AD9568B" w14:textId="77777777" w:rsidR="00497531" w:rsidRPr="00724275" w:rsidRDefault="00497531" w:rsidP="00497531">
      <w:pPr>
        <w:spacing w:line="360" w:lineRule="auto"/>
        <w:ind w:right="190"/>
        <w:jc w:val="both"/>
        <w:rPr>
          <w:rFonts w:ascii="Arial" w:hAnsi="Arial" w:cs="Arial"/>
          <w:bCs/>
          <w:sz w:val="18"/>
          <w:szCs w:val="18"/>
        </w:rPr>
      </w:pPr>
    </w:p>
    <w:p w14:paraId="7EDA1697" w14:textId="77777777" w:rsidR="00497531" w:rsidRDefault="00497531" w:rsidP="0049753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ASEQROO/ASE/AEMF/0658/05/2022</w:t>
      </w:r>
      <w:r w:rsidRPr="0004250B">
        <w:rPr>
          <w:rFonts w:ascii="Arial" w:hAnsi="Arial" w:cs="Arial"/>
          <w:bCs/>
        </w:rPr>
        <w:t>, siendo los servidores públicos a cargo de coordinar y supervisar la auditoría, los siguientes:</w:t>
      </w:r>
    </w:p>
    <w:p w14:paraId="0FA1A80D" w14:textId="77777777" w:rsidR="00497531" w:rsidRPr="00724275" w:rsidRDefault="00497531" w:rsidP="00497531">
      <w:pPr>
        <w:spacing w:line="360" w:lineRule="auto"/>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97531" w:rsidRPr="00845B1A" w14:paraId="3002111E" w14:textId="77777777" w:rsidTr="0085213E">
        <w:trPr>
          <w:tblHeader/>
          <w:jc w:val="center"/>
        </w:trPr>
        <w:tc>
          <w:tcPr>
            <w:tcW w:w="6374" w:type="dxa"/>
            <w:shd w:val="clear" w:color="auto" w:fill="D0CECE" w:themeFill="background2" w:themeFillShade="E6"/>
          </w:tcPr>
          <w:p w14:paraId="47B8C4AD" w14:textId="77777777" w:rsidR="00497531" w:rsidRPr="00845B1A" w:rsidRDefault="00497531" w:rsidP="0085213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165E0567" w14:textId="77777777" w:rsidR="00497531" w:rsidRPr="00845B1A" w:rsidRDefault="00497531" w:rsidP="0085213E">
            <w:pPr>
              <w:spacing w:line="360" w:lineRule="auto"/>
              <w:jc w:val="center"/>
              <w:rPr>
                <w:rFonts w:ascii="Arial" w:hAnsi="Arial" w:cs="Arial"/>
                <w:b/>
                <w:bCs/>
              </w:rPr>
            </w:pPr>
            <w:r w:rsidRPr="00845B1A">
              <w:rPr>
                <w:rFonts w:ascii="Arial" w:hAnsi="Arial" w:cs="Arial"/>
                <w:b/>
                <w:bCs/>
              </w:rPr>
              <w:t>Cargo</w:t>
            </w:r>
          </w:p>
        </w:tc>
      </w:tr>
      <w:tr w:rsidR="00497531" w:rsidRPr="00845B1A" w14:paraId="14C31628" w14:textId="77777777" w:rsidTr="0085213E">
        <w:trPr>
          <w:jc w:val="center"/>
        </w:trPr>
        <w:tc>
          <w:tcPr>
            <w:tcW w:w="6374" w:type="dxa"/>
            <w:shd w:val="clear" w:color="auto" w:fill="auto"/>
          </w:tcPr>
          <w:p w14:paraId="5A57776D" w14:textId="77777777" w:rsidR="00497531" w:rsidRPr="00845B1A" w:rsidRDefault="00497531" w:rsidP="0085213E">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 C.F.P.</w:t>
            </w:r>
          </w:p>
        </w:tc>
        <w:tc>
          <w:tcPr>
            <w:tcW w:w="2977" w:type="dxa"/>
            <w:shd w:val="clear" w:color="auto" w:fill="auto"/>
          </w:tcPr>
          <w:p w14:paraId="688D6E08" w14:textId="77777777" w:rsidR="00497531" w:rsidRPr="00845B1A" w:rsidRDefault="00497531" w:rsidP="0085213E">
            <w:pPr>
              <w:spacing w:line="360" w:lineRule="auto"/>
              <w:jc w:val="center"/>
              <w:rPr>
                <w:rFonts w:ascii="Arial" w:hAnsi="Arial" w:cs="Arial"/>
                <w:bCs/>
              </w:rPr>
            </w:pPr>
            <w:r w:rsidRPr="00845B1A">
              <w:rPr>
                <w:rFonts w:ascii="Arial" w:hAnsi="Arial" w:cs="Arial"/>
                <w:bCs/>
              </w:rPr>
              <w:t>Coordinador</w:t>
            </w:r>
          </w:p>
        </w:tc>
      </w:tr>
      <w:tr w:rsidR="00497531" w:rsidRPr="00845B1A" w14:paraId="25C3A5D9" w14:textId="77777777" w:rsidTr="0085213E">
        <w:trPr>
          <w:jc w:val="center"/>
        </w:trPr>
        <w:tc>
          <w:tcPr>
            <w:tcW w:w="6374" w:type="dxa"/>
            <w:shd w:val="clear" w:color="auto" w:fill="auto"/>
          </w:tcPr>
          <w:p w14:paraId="1B35A991" w14:textId="77777777" w:rsidR="00497531" w:rsidRPr="00845B1A" w:rsidRDefault="00497531" w:rsidP="0085213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14:paraId="74B6D984" w14:textId="77777777" w:rsidR="00497531" w:rsidRPr="00845B1A" w:rsidRDefault="00497531" w:rsidP="0085213E">
            <w:pPr>
              <w:spacing w:line="360" w:lineRule="auto"/>
              <w:jc w:val="center"/>
              <w:rPr>
                <w:rFonts w:ascii="Arial" w:hAnsi="Arial" w:cs="Arial"/>
                <w:bCs/>
              </w:rPr>
            </w:pPr>
            <w:r w:rsidRPr="00845B1A">
              <w:rPr>
                <w:rFonts w:ascii="Arial" w:hAnsi="Arial" w:cs="Arial"/>
                <w:bCs/>
              </w:rPr>
              <w:t>Supervisor</w:t>
            </w:r>
          </w:p>
        </w:tc>
      </w:tr>
    </w:tbl>
    <w:p w14:paraId="5DBE4A46" w14:textId="77777777" w:rsidR="00497531" w:rsidRPr="00772C83" w:rsidRDefault="00497531" w:rsidP="00497531">
      <w:pPr>
        <w:spacing w:line="360" w:lineRule="auto"/>
        <w:ind w:right="190"/>
        <w:jc w:val="both"/>
        <w:rPr>
          <w:rFonts w:ascii="Arial" w:hAnsi="Arial" w:cs="Arial"/>
          <w:b/>
          <w:sz w:val="22"/>
          <w:szCs w:val="22"/>
        </w:rPr>
      </w:pPr>
    </w:p>
    <w:p w14:paraId="68345477" w14:textId="77777777" w:rsidR="00497531" w:rsidRPr="00845B1A" w:rsidRDefault="00497531" w:rsidP="00497531">
      <w:pPr>
        <w:spacing w:line="360" w:lineRule="auto"/>
        <w:ind w:right="190"/>
        <w:jc w:val="both"/>
        <w:rPr>
          <w:rFonts w:ascii="Arial" w:hAnsi="Arial" w:cs="Arial"/>
          <w:b/>
        </w:rPr>
      </w:pPr>
      <w:r w:rsidRPr="00845B1A">
        <w:rPr>
          <w:rFonts w:ascii="Arial" w:hAnsi="Arial" w:cs="Arial"/>
          <w:b/>
        </w:rPr>
        <w:t>I</w:t>
      </w:r>
      <w:r>
        <w:rPr>
          <w:rFonts w:ascii="Arial" w:hAnsi="Arial" w:cs="Arial"/>
          <w:b/>
        </w:rPr>
        <w:t>I</w:t>
      </w:r>
      <w:r w:rsidRPr="00845B1A">
        <w:rPr>
          <w:rFonts w:ascii="Arial" w:hAnsi="Arial" w:cs="Arial"/>
          <w:b/>
        </w:rPr>
        <w:t>.2. CUMPLIMIENTO DE DISPOSICIONES LEGALES Y NORMATIVAS</w:t>
      </w:r>
    </w:p>
    <w:p w14:paraId="3A994ECB" w14:textId="77777777" w:rsidR="00497531" w:rsidRPr="007B24D4" w:rsidRDefault="00497531" w:rsidP="00497531">
      <w:pPr>
        <w:spacing w:line="360" w:lineRule="auto"/>
        <w:ind w:right="48"/>
        <w:jc w:val="both"/>
        <w:rPr>
          <w:rFonts w:ascii="Arial" w:hAnsi="Arial" w:cs="Arial"/>
        </w:rPr>
      </w:pPr>
    </w:p>
    <w:p w14:paraId="26709B5D" w14:textId="77777777" w:rsidR="00497531" w:rsidRDefault="00497531" w:rsidP="00497531">
      <w:pPr>
        <w:spacing w:line="360" w:lineRule="auto"/>
        <w:ind w:right="190"/>
        <w:jc w:val="both"/>
        <w:rPr>
          <w:rFonts w:ascii="Arial" w:hAnsi="Arial" w:cs="Arial"/>
        </w:rPr>
      </w:pPr>
      <w:r w:rsidRPr="00CE23BD">
        <w:rPr>
          <w:rFonts w:ascii="Arial" w:hAnsi="Arial" w:cs="Arial"/>
        </w:rPr>
        <w:t xml:space="preserve">La revisión </w:t>
      </w:r>
      <w:r w:rsidRPr="00845B1A">
        <w:rPr>
          <w:rFonts w:ascii="Arial" w:hAnsi="Arial" w:cs="Arial"/>
        </w:rPr>
        <w:t xml:space="preserve">se llevó a cabo aplicando Normas Profesionales de Auditoría del Sistema Nacional de Fiscalización, así como en apego a la Ley General de Contabilidad Gubernamental, </w:t>
      </w:r>
      <w:r>
        <w:rPr>
          <w:rFonts w:ascii="Arial" w:hAnsi="Arial" w:cs="Arial"/>
        </w:rPr>
        <w:t xml:space="preserve">Código Fiscal del Estado de Quintana Roo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904FB8D" w14:textId="77777777" w:rsidR="00497531" w:rsidRPr="007B24D4" w:rsidRDefault="00497531" w:rsidP="00497531">
      <w:pPr>
        <w:spacing w:line="360" w:lineRule="auto"/>
        <w:ind w:right="190"/>
        <w:jc w:val="both"/>
        <w:rPr>
          <w:rFonts w:ascii="Arial" w:hAnsi="Arial" w:cs="Arial"/>
          <w:u w:val="single"/>
        </w:rPr>
      </w:pPr>
    </w:p>
    <w:p w14:paraId="5F3335F9" w14:textId="77777777" w:rsidR="00497531" w:rsidRDefault="00497531" w:rsidP="00497531">
      <w:pPr>
        <w:spacing w:line="360" w:lineRule="auto"/>
        <w:ind w:right="190"/>
        <w:jc w:val="both"/>
        <w:rPr>
          <w:rFonts w:ascii="Arial" w:hAnsi="Arial" w:cs="Arial"/>
          <w:b/>
        </w:rPr>
      </w:pPr>
      <w:r w:rsidRPr="00845B1A">
        <w:rPr>
          <w:rFonts w:ascii="Arial" w:hAnsi="Arial" w:cs="Arial"/>
          <w:b/>
        </w:rPr>
        <w:t>A. Conclusiones</w:t>
      </w:r>
    </w:p>
    <w:p w14:paraId="4AAA84EC" w14:textId="77777777" w:rsidR="00497531" w:rsidRPr="00845B1A" w:rsidRDefault="00497531" w:rsidP="00497531">
      <w:pPr>
        <w:spacing w:line="360" w:lineRule="auto"/>
        <w:ind w:right="190"/>
        <w:jc w:val="both"/>
        <w:rPr>
          <w:rFonts w:ascii="Arial" w:hAnsi="Arial" w:cs="Arial"/>
          <w:b/>
        </w:rPr>
      </w:pPr>
    </w:p>
    <w:p w14:paraId="0ABA280E" w14:textId="2B4D45F2" w:rsidR="00497531" w:rsidRDefault="00497531" w:rsidP="00497531">
      <w:pPr>
        <w:spacing w:line="360" w:lineRule="auto"/>
        <w:ind w:right="190"/>
        <w:jc w:val="both"/>
        <w:rPr>
          <w:rFonts w:ascii="Arial" w:hAnsi="Arial" w:cs="Arial"/>
          <w:bCs/>
        </w:rPr>
      </w:pPr>
      <w:r w:rsidRPr="000F06CD">
        <w:rPr>
          <w:rFonts w:ascii="Arial" w:hAnsi="Arial" w:cs="Arial"/>
          <w:bCs/>
        </w:rPr>
        <w:t xml:space="preserve">Se </w:t>
      </w:r>
      <w:r w:rsidRPr="00626EF1">
        <w:rPr>
          <w:rFonts w:ascii="Arial" w:hAnsi="Arial" w:cs="Arial"/>
          <w:bCs/>
        </w:rPr>
        <w:t xml:space="preserve">constató el cumplimiento de la Ley General de Contabilidad Gubernamental, </w:t>
      </w:r>
      <w:r>
        <w:rPr>
          <w:rFonts w:ascii="Arial" w:hAnsi="Arial" w:cs="Arial"/>
          <w:color w:val="000000"/>
        </w:rPr>
        <w:t>del Código Fiscal del Estado de Quintana Roo</w:t>
      </w:r>
      <w:r w:rsidRPr="00626EF1">
        <w:rPr>
          <w:rFonts w:ascii="Arial" w:hAnsi="Arial" w:cs="Arial"/>
          <w:bCs/>
        </w:rPr>
        <w:t>, así como de lo emitido por el Consejo Nacional de Armonización Contable (CONAC), y demás disposiciones legales y normativas aplicables</w:t>
      </w:r>
      <w:r w:rsidRPr="000F06CD">
        <w:rPr>
          <w:rFonts w:ascii="Arial" w:hAnsi="Arial" w:cs="Arial"/>
          <w:bCs/>
        </w:rPr>
        <w:t>.</w:t>
      </w:r>
    </w:p>
    <w:p w14:paraId="4E810D2F" w14:textId="77777777" w:rsidR="009C637E" w:rsidRDefault="009C637E" w:rsidP="00497531">
      <w:pPr>
        <w:spacing w:line="360" w:lineRule="auto"/>
        <w:ind w:right="190"/>
        <w:jc w:val="both"/>
        <w:rPr>
          <w:rFonts w:ascii="Arial" w:hAnsi="Arial" w:cs="Arial"/>
          <w:bCs/>
        </w:rPr>
      </w:pPr>
    </w:p>
    <w:p w14:paraId="229F5E28" w14:textId="77777777" w:rsidR="00497531" w:rsidRPr="00A05588" w:rsidRDefault="00497531" w:rsidP="00497531">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56EBD96E" w14:textId="77777777" w:rsidR="00497531" w:rsidRPr="007B24D4" w:rsidRDefault="00497531" w:rsidP="00497531">
      <w:pPr>
        <w:spacing w:line="360" w:lineRule="auto"/>
        <w:jc w:val="both"/>
        <w:rPr>
          <w:rFonts w:ascii="Arial" w:hAnsi="Arial" w:cs="Arial"/>
        </w:rPr>
      </w:pPr>
    </w:p>
    <w:p w14:paraId="310133F1" w14:textId="77777777" w:rsidR="00497531" w:rsidRDefault="00497531" w:rsidP="00497531">
      <w:pPr>
        <w:tabs>
          <w:tab w:val="left" w:pos="2160"/>
        </w:tabs>
        <w:spacing w:line="360" w:lineRule="auto"/>
        <w:ind w:right="190"/>
        <w:jc w:val="both"/>
        <w:rPr>
          <w:rFonts w:ascii="Arial" w:hAnsi="Arial" w:cs="Arial"/>
          <w:b/>
        </w:rPr>
      </w:pPr>
      <w:r w:rsidRPr="000B7BD4">
        <w:rPr>
          <w:rFonts w:ascii="Arial" w:hAnsi="Arial" w:cs="Arial"/>
        </w:rPr>
        <w:t xml:space="preserve">De conformidad con los </w:t>
      </w:r>
      <w:r w:rsidRPr="00E115E7">
        <w:rPr>
          <w:rFonts w:ascii="Arial" w:hAnsi="Arial" w:cs="Arial"/>
        </w:rPr>
        <w:t xml:space="preserve">artículos </w:t>
      </w:r>
      <w:r w:rsidRPr="00B532A6">
        <w:rPr>
          <w:rFonts w:ascii="Arial" w:hAnsi="Arial" w:cs="Arial"/>
        </w:rPr>
        <w:t xml:space="preserve">17 fracciones I y II, 38, 41 en su segundo párrafo, y 61 párrafo primero de la Ley de Fiscalización y Rendición de Cuentas del Estado de Quintana Roo, 4, 8 y 9 fracciones X, XI, XVIII y XXVI, del Reglamento Interior de la Auditoría Superior del Estado de Quintana Roo, </w:t>
      </w:r>
      <w:r w:rsidRPr="00A827BA">
        <w:rPr>
          <w:rFonts w:ascii="Arial" w:hAnsi="Arial" w:cs="Arial"/>
        </w:rPr>
        <w:t xml:space="preserve">durante este proceso de auditoría se hizo del conocimiento al ente </w:t>
      </w:r>
      <w:proofErr w:type="spellStart"/>
      <w:r w:rsidRPr="00A827BA">
        <w:rPr>
          <w:rFonts w:ascii="Arial" w:hAnsi="Arial" w:cs="Arial"/>
        </w:rPr>
        <w:t>fiscalizado</w:t>
      </w:r>
      <w:proofErr w:type="spellEnd"/>
      <w:r w:rsidRPr="00A827BA">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r>
        <w:rPr>
          <w:rFonts w:ascii="Arial" w:hAnsi="Arial" w:cs="Arial"/>
        </w:rPr>
        <w:t>.</w:t>
      </w:r>
    </w:p>
    <w:p w14:paraId="16327C5F" w14:textId="77777777" w:rsidR="00497531" w:rsidRPr="007B24D4" w:rsidRDefault="00497531" w:rsidP="00497531">
      <w:pPr>
        <w:tabs>
          <w:tab w:val="left" w:pos="2160"/>
        </w:tabs>
        <w:spacing w:line="360" w:lineRule="auto"/>
        <w:ind w:right="190"/>
        <w:jc w:val="both"/>
        <w:rPr>
          <w:rFonts w:ascii="Arial" w:hAnsi="Arial" w:cs="Arial"/>
          <w:b/>
        </w:rPr>
      </w:pPr>
    </w:p>
    <w:p w14:paraId="29D9F77E" w14:textId="77777777" w:rsidR="00497531" w:rsidRDefault="00497531" w:rsidP="00497531">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29F87258" w14:textId="77777777" w:rsidR="00497531" w:rsidRDefault="00497531" w:rsidP="00497531">
      <w:pPr>
        <w:tabs>
          <w:tab w:val="left" w:pos="2160"/>
        </w:tabs>
        <w:spacing w:line="360" w:lineRule="auto"/>
        <w:ind w:right="190"/>
        <w:jc w:val="both"/>
        <w:rPr>
          <w:rFonts w:ascii="Arial" w:hAnsi="Arial" w:cs="Arial"/>
          <w:b/>
        </w:rPr>
      </w:pPr>
    </w:p>
    <w:p w14:paraId="3B475E14" w14:textId="71D7F023" w:rsidR="00497531" w:rsidRPr="00E024A3" w:rsidRDefault="00497531" w:rsidP="00497531">
      <w:pPr>
        <w:spacing w:line="360" w:lineRule="auto"/>
        <w:ind w:right="190"/>
        <w:jc w:val="both"/>
        <w:rPr>
          <w:rFonts w:ascii="Arial" w:hAnsi="Arial" w:cs="Arial"/>
        </w:rPr>
      </w:pPr>
      <w:r w:rsidRPr="00E024A3">
        <w:rPr>
          <w:rFonts w:ascii="Arial" w:hAnsi="Arial" w:cs="Arial"/>
        </w:rPr>
        <w:t xml:space="preserve">El presente dictamen se emite el </w:t>
      </w:r>
      <w:r w:rsidR="007B24D4">
        <w:rPr>
          <w:rFonts w:ascii="Arial" w:hAnsi="Arial" w:cs="Arial"/>
        </w:rPr>
        <w:t>1</w:t>
      </w:r>
      <w:r w:rsidRPr="007B24D4">
        <w:rPr>
          <w:rFonts w:ascii="Arial" w:hAnsi="Arial" w:cs="Arial"/>
        </w:rPr>
        <w:t>0</w:t>
      </w:r>
      <w:r w:rsidRPr="000F06CD">
        <w:rPr>
          <w:rFonts w:ascii="Arial" w:hAnsi="Arial" w:cs="Arial"/>
        </w:rPr>
        <w:t xml:space="preserve"> de </w:t>
      </w:r>
      <w:r>
        <w:rPr>
          <w:rFonts w:ascii="Arial" w:hAnsi="Arial" w:cs="Arial"/>
        </w:rPr>
        <w:t>octu</w:t>
      </w:r>
      <w:r w:rsidRPr="000F06CD">
        <w:rPr>
          <w:rFonts w:ascii="Arial" w:hAnsi="Arial" w:cs="Arial"/>
        </w:rPr>
        <w:t>bre de 2022</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Pr="004F654C">
        <w:rPr>
          <w:rFonts w:ascii="Arial" w:hAnsi="Arial" w:cs="Arial"/>
        </w:rPr>
        <w:t xml:space="preserve"> </w:t>
      </w:r>
      <w:r w:rsidRPr="00E024A3">
        <w:rPr>
          <w:rFonts w:ascii="Arial" w:hAnsi="Arial" w:cs="Arial"/>
        </w:rPr>
        <w:t xml:space="preserve">y presupuestarios que integran la Cuenta Pública del ejercicio fiscal </w:t>
      </w:r>
      <w:r>
        <w:rPr>
          <w:rFonts w:ascii="Arial" w:hAnsi="Arial" w:cs="Arial"/>
        </w:rPr>
        <w:t>2021</w:t>
      </w:r>
      <w:r w:rsidRPr="00E024A3">
        <w:rPr>
          <w:rFonts w:ascii="Arial" w:hAnsi="Arial" w:cs="Arial"/>
        </w:rPr>
        <w:t xml:space="preserve">, formulados, integrados y presentados por la </w:t>
      </w:r>
      <w:r>
        <w:rPr>
          <w:rFonts w:ascii="Arial" w:hAnsi="Arial" w:cs="Arial"/>
          <w:b/>
          <w:bCs/>
        </w:rPr>
        <w:t>Operadora y Administradora de Bienes Municipales, S.A. de C.V.</w:t>
      </w:r>
    </w:p>
    <w:p w14:paraId="3BF10360" w14:textId="77777777" w:rsidR="00497531" w:rsidRPr="00E024A3" w:rsidRDefault="00497531" w:rsidP="00497531">
      <w:pPr>
        <w:spacing w:line="360" w:lineRule="auto"/>
        <w:ind w:right="190"/>
        <w:jc w:val="both"/>
        <w:rPr>
          <w:rFonts w:ascii="Arial" w:hAnsi="Arial" w:cs="Arial"/>
        </w:rPr>
      </w:pPr>
    </w:p>
    <w:p w14:paraId="281B591C" w14:textId="77777777" w:rsidR="00497531" w:rsidRPr="00E024A3" w:rsidRDefault="00497531" w:rsidP="00497531">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C365BD7" w14:textId="77777777" w:rsidR="00497531" w:rsidRPr="00E024A3" w:rsidRDefault="00497531" w:rsidP="00497531">
      <w:pPr>
        <w:spacing w:line="360" w:lineRule="auto"/>
        <w:ind w:right="190"/>
        <w:jc w:val="both"/>
        <w:rPr>
          <w:rFonts w:ascii="Arial" w:hAnsi="Arial" w:cs="Arial"/>
        </w:rPr>
      </w:pPr>
    </w:p>
    <w:p w14:paraId="0C6E2AB0" w14:textId="77777777" w:rsidR="00497531" w:rsidRDefault="00497531" w:rsidP="00497531">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w:t>
      </w:r>
      <w:r w:rsidRPr="000F06CD">
        <w:rPr>
          <w:rFonts w:ascii="Arial" w:hAnsi="Arial" w:cs="Arial"/>
        </w:rPr>
        <w:t>.</w:t>
      </w:r>
      <w:r w:rsidRPr="00B63673">
        <w:rPr>
          <w:rFonts w:ascii="Arial" w:hAnsi="Arial" w:cs="Arial"/>
        </w:rPr>
        <w:t xml:space="preserve">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w:t>
      </w:r>
      <w:r w:rsidRPr="000F06CD">
        <w:rPr>
          <w:rFonts w:ascii="Arial" w:hAnsi="Arial" w:cs="Arial"/>
        </w:rPr>
        <w:t xml:space="preserve"> </w:t>
      </w:r>
      <w:r w:rsidRPr="00B63673">
        <w:rPr>
          <w:rFonts w:ascii="Arial" w:hAnsi="Arial" w:cs="Arial"/>
        </w:rPr>
        <w:t>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96864C5" w14:textId="77777777" w:rsidR="00497531" w:rsidRPr="00E024A3" w:rsidRDefault="00497531" w:rsidP="00497531">
      <w:pPr>
        <w:spacing w:line="360" w:lineRule="auto"/>
        <w:ind w:right="190"/>
        <w:jc w:val="both"/>
        <w:rPr>
          <w:rFonts w:ascii="Arial" w:hAnsi="Arial" w:cs="Arial"/>
        </w:rPr>
      </w:pPr>
    </w:p>
    <w:p w14:paraId="34EEDAAB" w14:textId="77777777" w:rsidR="00497531" w:rsidRPr="00E024A3" w:rsidRDefault="00497531" w:rsidP="00497531">
      <w:pPr>
        <w:spacing w:line="360" w:lineRule="auto"/>
        <w:ind w:right="190"/>
        <w:jc w:val="both"/>
        <w:rPr>
          <w:rFonts w:ascii="Arial" w:hAnsi="Arial" w:cs="Arial"/>
        </w:rPr>
      </w:pPr>
      <w:r w:rsidRPr="001507CF">
        <w:rPr>
          <w:rFonts w:ascii="Arial" w:hAnsi="Arial" w:cs="Arial"/>
        </w:rPr>
        <w:t>Con base en los resultados obtenidos en la auditoría practicada</w:t>
      </w:r>
      <w:r w:rsidRPr="001507CF">
        <w:rPr>
          <w:rFonts w:ascii="Arial" w:hAnsi="Arial" w:cs="Arial"/>
          <w:b/>
        </w:rPr>
        <w:t xml:space="preserve"> </w:t>
      </w:r>
      <w:r w:rsidRPr="001507CF">
        <w:rPr>
          <w:rFonts w:ascii="Arial" w:hAnsi="Arial" w:cs="Arial"/>
        </w:rPr>
        <w:t xml:space="preserve">número </w:t>
      </w:r>
      <w:r w:rsidRPr="001507CF">
        <w:rPr>
          <w:rFonts w:ascii="Arial" w:hAnsi="Arial" w:cs="Arial"/>
          <w:b/>
        </w:rPr>
        <w:t>2</w:t>
      </w:r>
      <w:r>
        <w:rPr>
          <w:rFonts w:ascii="Arial" w:hAnsi="Arial" w:cs="Arial"/>
          <w:b/>
        </w:rPr>
        <w:t>1</w:t>
      </w:r>
      <w:r w:rsidRPr="001507CF">
        <w:rPr>
          <w:rFonts w:ascii="Arial" w:hAnsi="Arial" w:cs="Arial"/>
          <w:b/>
        </w:rPr>
        <w:t>-AEMF-A-GOB-</w:t>
      </w:r>
      <w:r>
        <w:rPr>
          <w:rFonts w:ascii="Arial" w:hAnsi="Arial" w:cs="Arial"/>
          <w:b/>
        </w:rPr>
        <w:t>092</w:t>
      </w:r>
      <w:r w:rsidRPr="001507CF">
        <w:rPr>
          <w:rFonts w:ascii="Arial" w:hAnsi="Arial" w:cs="Arial"/>
          <w:b/>
        </w:rPr>
        <w:t>-2</w:t>
      </w:r>
      <w:r>
        <w:rPr>
          <w:rFonts w:ascii="Arial" w:hAnsi="Arial" w:cs="Arial"/>
          <w:b/>
        </w:rPr>
        <w:t>2</w:t>
      </w:r>
      <w:r w:rsidRPr="001507CF">
        <w:rPr>
          <w:rFonts w:ascii="Arial" w:hAnsi="Arial" w:cs="Arial"/>
          <w:b/>
        </w:rPr>
        <w:t>3</w:t>
      </w:r>
      <w:r w:rsidRPr="001507CF">
        <w:rPr>
          <w:rFonts w:ascii="Arial" w:hAnsi="Arial" w:cs="Arial"/>
        </w:rPr>
        <w:t xml:space="preserve">, denominada “Auditoría de Cumplimiento Financiero de Ingresos Obtenidos”, cuyo objetivo fue </w:t>
      </w:r>
      <w:r>
        <w:rPr>
          <w:rFonts w:ascii="Arial" w:hAnsi="Arial" w:cs="Arial"/>
        </w:rPr>
        <w:t>f</w:t>
      </w:r>
      <w:r w:rsidRPr="001507CF">
        <w:rPr>
          <w:rFonts w:ascii="Arial" w:hAnsi="Arial" w:cs="Arial"/>
        </w:rPr>
        <w:t xml:space="preserve">iscalizar la gestión financiera para comprobar el cumplimiento </w:t>
      </w:r>
      <w:r w:rsidRPr="0001621D">
        <w:rPr>
          <w:rFonts w:ascii="Arial" w:hAnsi="Arial" w:cs="Arial"/>
        </w:rPr>
        <w:t xml:space="preserve">de lo dispuesto </w:t>
      </w:r>
      <w:r w:rsidRPr="00907059">
        <w:rPr>
          <w:rFonts w:ascii="Arial" w:hAnsi="Arial" w:cs="Arial"/>
        </w:rPr>
        <w:t xml:space="preserve">en </w:t>
      </w:r>
      <w:r>
        <w:rPr>
          <w:rFonts w:ascii="Arial" w:hAnsi="Arial" w:cs="Arial"/>
        </w:rPr>
        <w:t>el Presupuesto de</w:t>
      </w:r>
      <w:r w:rsidRPr="0001621D">
        <w:rPr>
          <w:rFonts w:ascii="Arial" w:hAnsi="Arial" w:cs="Arial"/>
        </w:rPr>
        <w:t xml:space="preserve"> </w:t>
      </w:r>
      <w:r>
        <w:rPr>
          <w:rFonts w:ascii="Arial" w:hAnsi="Arial" w:cs="Arial"/>
        </w:rPr>
        <w:t>I</w:t>
      </w:r>
      <w:r w:rsidRPr="0001621D">
        <w:rPr>
          <w:rFonts w:ascii="Arial" w:hAnsi="Arial" w:cs="Arial"/>
        </w:rPr>
        <w:t>ngresos</w:t>
      </w:r>
      <w:r w:rsidRPr="001507CF">
        <w:rPr>
          <w:rFonts w:ascii="Arial" w:hAnsi="Arial" w:cs="Arial"/>
        </w:rPr>
        <w:t xml:space="preserve"> de la </w:t>
      </w:r>
      <w:r w:rsidRPr="007436A6">
        <w:rPr>
          <w:rFonts w:ascii="Arial" w:hAnsi="Arial" w:cs="Arial"/>
          <w:bCs/>
        </w:rPr>
        <w:t>Operadora y Administradora de Bienes Municipales, S.A. de C.V.,</w:t>
      </w:r>
      <w:r w:rsidRPr="001507CF">
        <w:rPr>
          <w:rFonts w:ascii="Arial" w:hAnsi="Arial" w:cs="Arial"/>
        </w:rPr>
        <w:t xml:space="preserve"> </w:t>
      </w:r>
      <w:r w:rsidRPr="0001621D">
        <w:rPr>
          <w:rFonts w:ascii="Arial" w:hAnsi="Arial" w:cs="Arial"/>
        </w:rPr>
        <w:t>y demás disposiciones legales aplicables</w:t>
      </w:r>
      <w:r>
        <w:rPr>
          <w:rFonts w:ascii="Arial" w:hAnsi="Arial" w:cs="Arial"/>
        </w:rPr>
        <w:t>,</w:t>
      </w:r>
      <w:r w:rsidRPr="001507CF">
        <w:rPr>
          <w:rFonts w:ascii="Arial" w:hAnsi="Arial" w:cs="Arial"/>
        </w:rPr>
        <w:t xml:space="preserve"> en cuanto a los ingresos, incluyendo la revisión del manejo y custodia de recursos propios, así como </w:t>
      </w:r>
      <w:r w:rsidRPr="0001621D">
        <w:rPr>
          <w:rFonts w:ascii="Arial" w:hAnsi="Arial" w:cs="Arial"/>
        </w:rPr>
        <w:t xml:space="preserve">la demás información financiera, contable, patrimonial, presupuestaria y programática, conforme a las </w:t>
      </w:r>
      <w:r>
        <w:rPr>
          <w:rFonts w:ascii="Arial" w:hAnsi="Arial" w:cs="Arial"/>
        </w:rPr>
        <w:t>disposiciones aplicables</w:t>
      </w:r>
      <w:r w:rsidRPr="001507CF">
        <w:rPr>
          <w:rFonts w:ascii="Arial" w:hAnsi="Arial" w:cs="Arial"/>
        </w:rPr>
        <w:t xml:space="preserve"> para verificar </w:t>
      </w:r>
      <w:r w:rsidRPr="00E024A3">
        <w:rPr>
          <w:rFonts w:ascii="Arial" w:hAnsi="Arial" w:cs="Arial"/>
        </w:rPr>
        <w:t>que el presupuesto asignado</w:t>
      </w:r>
      <w:r w:rsidRPr="001507CF">
        <w:rPr>
          <w:rFonts w:ascii="Arial" w:hAnsi="Arial" w:cs="Arial"/>
          <w:b/>
        </w:rPr>
        <w:t>,</w:t>
      </w:r>
      <w:r w:rsidRPr="001507CF">
        <w:rPr>
          <w:rFonts w:ascii="Arial" w:hAnsi="Arial" w:cs="Arial"/>
        </w:rPr>
        <w:t xml:space="preserve"> se haya</w:t>
      </w:r>
      <w:r>
        <w:rPr>
          <w:rFonts w:ascii="Arial" w:hAnsi="Arial" w:cs="Arial"/>
        </w:rPr>
        <w:t>n</w:t>
      </w:r>
      <w:r w:rsidRPr="001507CF">
        <w:rPr>
          <w:rFonts w:ascii="Arial" w:hAnsi="Arial" w:cs="Arial"/>
        </w:rPr>
        <w:t xml:space="preserve"> recaudado y registrado conforme a los montos </w:t>
      </w:r>
      <w:r>
        <w:rPr>
          <w:rFonts w:ascii="Arial" w:hAnsi="Arial" w:cs="Arial"/>
        </w:rPr>
        <w:t>aprobados</w:t>
      </w:r>
      <w:r w:rsidRPr="001507CF">
        <w:rPr>
          <w:rFonts w:ascii="Arial" w:hAnsi="Arial" w:cs="Arial"/>
        </w:rPr>
        <w:t xml:space="preserve">, y específicamente, respecto de la muestra auditada señalada en el apartado relativo al alcance, en nuestra opinión se concluye que en términos generales, la </w:t>
      </w:r>
      <w:r w:rsidRPr="001507CF">
        <w:rPr>
          <w:rFonts w:ascii="Arial" w:hAnsi="Arial" w:cs="Arial"/>
          <w:b/>
          <w:bCs/>
        </w:rPr>
        <w:t>Operadora y Administradora de Bienes Municipales, S.A. de C.V.</w:t>
      </w:r>
      <w:r w:rsidRPr="0045185D">
        <w:rPr>
          <w:rFonts w:ascii="Arial" w:hAnsi="Arial" w:cs="Arial"/>
          <w:bCs/>
        </w:rPr>
        <w:t>,</w:t>
      </w:r>
      <w:r w:rsidRPr="001507CF">
        <w:rPr>
          <w:rFonts w:ascii="Arial" w:hAnsi="Arial" w:cs="Arial"/>
          <w:b/>
          <w:bCs/>
        </w:rPr>
        <w:t xml:space="preserve"> </w:t>
      </w:r>
      <w:r w:rsidRPr="001507CF">
        <w:rPr>
          <w:rFonts w:ascii="Arial" w:hAnsi="Arial" w:cs="Arial"/>
        </w:rPr>
        <w:t>cumplió con las disposiciones legales y normativas que son aplicables en la materia.</w:t>
      </w:r>
    </w:p>
    <w:p w14:paraId="4A47AAC3" w14:textId="77777777" w:rsidR="00497531" w:rsidRDefault="00497531" w:rsidP="00497531">
      <w:pPr>
        <w:spacing w:line="360" w:lineRule="auto"/>
        <w:ind w:right="190"/>
        <w:jc w:val="both"/>
        <w:rPr>
          <w:rFonts w:ascii="Arial" w:hAnsi="Arial" w:cs="Arial"/>
        </w:rPr>
      </w:pPr>
    </w:p>
    <w:p w14:paraId="61B11093" w14:textId="3A6ED01C" w:rsidR="007F5738" w:rsidRDefault="00497531" w:rsidP="00497531">
      <w:pPr>
        <w:spacing w:line="360" w:lineRule="auto"/>
        <w:ind w:right="190"/>
        <w:jc w:val="both"/>
        <w:rPr>
          <w:rFonts w:ascii="Arial" w:hAnsi="Arial" w:cs="Arial"/>
        </w:rPr>
      </w:pPr>
      <w:r w:rsidRPr="00625604">
        <w:rPr>
          <w:rFonts w:ascii="Arial" w:hAnsi="Arial" w:cs="Arial"/>
        </w:rPr>
        <w:t>Con base en los resultados obtenidos en la auditoría practicada</w:t>
      </w:r>
      <w:r w:rsidRPr="00625604">
        <w:rPr>
          <w:rFonts w:ascii="Arial" w:hAnsi="Arial" w:cs="Arial"/>
          <w:b/>
        </w:rPr>
        <w:t xml:space="preserve"> </w:t>
      </w:r>
      <w:r w:rsidRPr="00625604">
        <w:rPr>
          <w:rFonts w:ascii="Arial" w:hAnsi="Arial" w:cs="Arial"/>
        </w:rPr>
        <w:t xml:space="preserve">número </w:t>
      </w:r>
      <w:r w:rsidRPr="00625604">
        <w:rPr>
          <w:rFonts w:ascii="Arial" w:hAnsi="Arial" w:cs="Arial"/>
          <w:b/>
        </w:rPr>
        <w:t>2</w:t>
      </w:r>
      <w:r>
        <w:rPr>
          <w:rFonts w:ascii="Arial" w:hAnsi="Arial" w:cs="Arial"/>
          <w:b/>
        </w:rPr>
        <w:t>1</w:t>
      </w:r>
      <w:r w:rsidRPr="00625604">
        <w:rPr>
          <w:rFonts w:ascii="Arial" w:hAnsi="Arial" w:cs="Arial"/>
          <w:b/>
        </w:rPr>
        <w:t>-AEMF-A-GOB-09</w:t>
      </w:r>
      <w:r>
        <w:rPr>
          <w:rFonts w:ascii="Arial" w:hAnsi="Arial" w:cs="Arial"/>
          <w:b/>
        </w:rPr>
        <w:t>2</w:t>
      </w:r>
      <w:r w:rsidRPr="00625604">
        <w:rPr>
          <w:rFonts w:ascii="Arial" w:hAnsi="Arial" w:cs="Arial"/>
          <w:b/>
        </w:rPr>
        <w:t>-2</w:t>
      </w:r>
      <w:r>
        <w:rPr>
          <w:rFonts w:ascii="Arial" w:hAnsi="Arial" w:cs="Arial"/>
          <w:b/>
        </w:rPr>
        <w:t>24</w:t>
      </w:r>
      <w:r w:rsidRPr="00625604">
        <w:rPr>
          <w:rFonts w:ascii="Arial" w:hAnsi="Arial" w:cs="Arial"/>
        </w:rPr>
        <w:t xml:space="preserve">, denominada “Auditoría de Cumplimiento Financiero de Egresos Ejercidos”, cuyo objetivo fue fiscalizar la gestión financiera para comprobar el cumplimiento </w:t>
      </w:r>
      <w:r w:rsidRPr="0001621D">
        <w:rPr>
          <w:rFonts w:ascii="Arial" w:hAnsi="Arial" w:cs="Arial"/>
        </w:rPr>
        <w:t xml:space="preserve">de lo dispuesto en </w:t>
      </w:r>
      <w:r>
        <w:rPr>
          <w:rFonts w:ascii="Arial" w:hAnsi="Arial" w:cs="Arial"/>
        </w:rPr>
        <w:t>el Presupuesto de Egresos asignado a</w:t>
      </w:r>
      <w:r w:rsidRPr="00625604">
        <w:rPr>
          <w:rFonts w:ascii="Arial" w:hAnsi="Arial" w:cs="Arial"/>
        </w:rPr>
        <w:t xml:space="preserve"> la </w:t>
      </w:r>
      <w:r w:rsidRPr="007436A6">
        <w:rPr>
          <w:rFonts w:ascii="Arial" w:hAnsi="Arial" w:cs="Arial"/>
          <w:bCs/>
        </w:rPr>
        <w:t>Operadora y Administradora de Bienes Municipales, S.A. de C.V.</w:t>
      </w:r>
      <w:r w:rsidRPr="00625604">
        <w:rPr>
          <w:rFonts w:ascii="Arial" w:hAnsi="Arial" w:cs="Arial"/>
          <w:bCs/>
        </w:rPr>
        <w:t>,</w:t>
      </w:r>
      <w:r w:rsidRPr="00625604">
        <w:rPr>
          <w:rFonts w:ascii="Arial" w:hAnsi="Arial" w:cs="Arial"/>
        </w:rPr>
        <w:t xml:space="preserve"> </w:t>
      </w:r>
      <w:r w:rsidRPr="0001621D">
        <w:rPr>
          <w:rFonts w:ascii="Arial" w:hAnsi="Arial" w:cs="Arial"/>
        </w:rPr>
        <w:t>y demás disposiciones legales aplicables</w:t>
      </w:r>
      <w:r>
        <w:rPr>
          <w:rFonts w:ascii="Arial" w:hAnsi="Arial" w:cs="Arial"/>
        </w:rPr>
        <w:t>,</w:t>
      </w:r>
      <w:r w:rsidRPr="00625604">
        <w:rPr>
          <w:rFonts w:ascii="Arial" w:hAnsi="Arial" w:cs="Arial"/>
        </w:rPr>
        <w:t xml:space="preserve"> en cuanto a los </w:t>
      </w:r>
      <w:r>
        <w:rPr>
          <w:rFonts w:ascii="Arial" w:hAnsi="Arial" w:cs="Arial"/>
        </w:rPr>
        <w:t>gastos</w:t>
      </w:r>
      <w:r w:rsidRPr="00331F6A">
        <w:rPr>
          <w:rFonts w:ascii="Arial" w:hAnsi="Arial" w:cs="Arial"/>
        </w:rPr>
        <w:t xml:space="preserve"> </w:t>
      </w:r>
      <w:r>
        <w:rPr>
          <w:rFonts w:ascii="Arial" w:hAnsi="Arial" w:cs="Arial"/>
        </w:rPr>
        <w:t>públicos</w:t>
      </w:r>
      <w:r w:rsidRPr="00625604">
        <w:rPr>
          <w:rFonts w:ascii="Arial" w:hAnsi="Arial" w:cs="Arial"/>
        </w:rPr>
        <w:t>, incluyendo la revisión del manejo, la custodia y la aplicación de recursos</w:t>
      </w:r>
      <w:r w:rsidRPr="00331F6A">
        <w:rPr>
          <w:rFonts w:ascii="Arial" w:hAnsi="Arial" w:cs="Arial"/>
        </w:rPr>
        <w:t xml:space="preserve"> </w:t>
      </w:r>
      <w:r w:rsidRPr="0001621D">
        <w:rPr>
          <w:rFonts w:ascii="Arial" w:hAnsi="Arial" w:cs="Arial"/>
        </w:rPr>
        <w:t>públicos</w:t>
      </w:r>
      <w:r w:rsidRPr="00625604">
        <w:rPr>
          <w:rFonts w:ascii="Arial" w:hAnsi="Arial" w:cs="Arial"/>
        </w:rPr>
        <w:t xml:space="preserve"> propios, así como </w:t>
      </w:r>
      <w:r w:rsidRPr="0001621D">
        <w:rPr>
          <w:rFonts w:ascii="Arial" w:hAnsi="Arial" w:cs="Arial"/>
        </w:rPr>
        <w:t xml:space="preserve">la demás información financiera, contable, patrimonial, presupuestaria y programática, conforme a las </w:t>
      </w:r>
      <w:r>
        <w:rPr>
          <w:rFonts w:ascii="Arial" w:hAnsi="Arial" w:cs="Arial"/>
        </w:rPr>
        <w:t>disposiciones aplicables</w:t>
      </w:r>
      <w:r w:rsidRPr="00625604">
        <w:rPr>
          <w:rFonts w:ascii="Arial" w:hAnsi="Arial" w:cs="Arial"/>
        </w:rPr>
        <w:t xml:space="preserve"> para verificar que </w:t>
      </w:r>
      <w:r w:rsidRPr="00E024A3">
        <w:rPr>
          <w:rFonts w:ascii="Arial" w:hAnsi="Arial" w:cs="Arial"/>
        </w:rPr>
        <w:t>el presupuesto asignado</w:t>
      </w:r>
      <w:r w:rsidRPr="00625604">
        <w:rPr>
          <w:rFonts w:ascii="Arial" w:hAnsi="Arial" w:cs="Arial"/>
          <w:b/>
        </w:rPr>
        <w:t>,</w:t>
      </w:r>
      <w:r w:rsidRPr="00625604">
        <w:rPr>
          <w:rFonts w:ascii="Arial" w:hAnsi="Arial" w:cs="Arial"/>
        </w:rPr>
        <w:t xml:space="preserve"> se haya</w:t>
      </w:r>
      <w:r>
        <w:rPr>
          <w:rFonts w:ascii="Arial" w:hAnsi="Arial" w:cs="Arial"/>
        </w:rPr>
        <w:t>n</w:t>
      </w:r>
      <w:r w:rsidRPr="00625604">
        <w:rPr>
          <w:rFonts w:ascii="Arial" w:hAnsi="Arial" w:cs="Arial"/>
        </w:rPr>
        <w:t xml:space="preserve"> ejercido y registrado conforme a los montos aprobados, y específicamente, respecto de la muestra auditada señalada en el apartado relativo al alcance, en nuestra opinión se concluye que en términos generales, la </w:t>
      </w:r>
      <w:r w:rsidRPr="00625604">
        <w:rPr>
          <w:rFonts w:ascii="Arial" w:hAnsi="Arial" w:cs="Arial"/>
          <w:b/>
          <w:bCs/>
        </w:rPr>
        <w:t>Operadora y Administradora de Bienes Municipales, S.A. de C.V.</w:t>
      </w:r>
      <w:r w:rsidRPr="0045185D">
        <w:rPr>
          <w:rFonts w:ascii="Arial" w:hAnsi="Arial" w:cs="Arial"/>
          <w:bCs/>
        </w:rPr>
        <w:t>,</w:t>
      </w:r>
      <w:r w:rsidRPr="00625604">
        <w:rPr>
          <w:rFonts w:ascii="Arial" w:hAnsi="Arial" w:cs="Arial"/>
          <w:b/>
          <w:bCs/>
        </w:rPr>
        <w:t xml:space="preserve"> </w:t>
      </w:r>
      <w:r w:rsidRPr="00625604">
        <w:rPr>
          <w:rFonts w:ascii="Arial" w:hAnsi="Arial" w:cs="Arial"/>
        </w:rPr>
        <w:t>cumplió con las disposiciones legales y normativas que son aplicables en la materia.</w:t>
      </w:r>
    </w:p>
    <w:p w14:paraId="60D5CE03" w14:textId="77777777" w:rsidR="007F5738" w:rsidRDefault="007F5738" w:rsidP="007F5738">
      <w:pPr>
        <w:spacing w:line="360" w:lineRule="auto"/>
        <w:ind w:right="190"/>
        <w:jc w:val="both"/>
        <w:rPr>
          <w:rFonts w:ascii="Arial" w:hAnsi="Arial" w:cs="Arial"/>
        </w:rPr>
      </w:pPr>
    </w:p>
    <w:p w14:paraId="4A671ED3" w14:textId="054D378A" w:rsidR="00E024A3" w:rsidRPr="00E024A3" w:rsidRDefault="007F5738" w:rsidP="007F5738">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71165772" w14:textId="77777777" w:rsidR="00E024A3" w:rsidRPr="00FE49A7" w:rsidRDefault="00E024A3" w:rsidP="00E024A3">
      <w:pPr>
        <w:spacing w:line="360" w:lineRule="auto"/>
        <w:ind w:right="190"/>
        <w:jc w:val="both"/>
        <w:rPr>
          <w:rFonts w:ascii="Arial" w:hAnsi="Arial" w:cs="Arial"/>
          <w:sz w:val="16"/>
          <w:szCs w:val="16"/>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633F077" w14:textId="7C728C98" w:rsidR="00496AF3" w:rsidRDefault="007F5738" w:rsidP="00496AF3">
      <w:pPr>
        <w:spacing w:line="360" w:lineRule="auto"/>
        <w:ind w:right="190"/>
        <w:jc w:val="center"/>
        <w:rPr>
          <w:rFonts w:ascii="Arial" w:hAnsi="Arial" w:cs="Arial"/>
          <w:b/>
        </w:rPr>
        <w:sectPr w:rsidR="00496AF3" w:rsidSect="005918D8">
          <w:headerReference w:type="default" r:id="rId8"/>
          <w:footerReference w:type="even" r:id="rId9"/>
          <w:footerReference w:type="default" r:id="rId10"/>
          <w:pgSz w:w="12240" w:h="15840" w:code="1"/>
          <w:pgMar w:top="851" w:right="1134" w:bottom="851" w:left="1418" w:header="454" w:footer="567" w:gutter="0"/>
          <w:cols w:space="708"/>
          <w:docGrid w:linePitch="360"/>
        </w:sect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4B9EA3F0" w14:textId="5A561686" w:rsidR="00A60D7A" w:rsidRDefault="00A60D7A" w:rsidP="00496AF3">
      <w:pPr>
        <w:spacing w:line="360" w:lineRule="auto"/>
        <w:ind w:right="190"/>
        <w:jc w:val="center"/>
        <w:rPr>
          <w:rFonts w:ascii="Arial" w:hAnsi="Arial" w:cs="Arial"/>
          <w:b/>
        </w:rPr>
      </w:pPr>
    </w:p>
    <w:p w14:paraId="33AB028C" w14:textId="4DB40A28" w:rsidR="00496AF3" w:rsidRDefault="00496AF3" w:rsidP="00496AF3">
      <w:pPr>
        <w:spacing w:line="360" w:lineRule="auto"/>
        <w:ind w:right="190"/>
        <w:jc w:val="center"/>
        <w:rPr>
          <w:rFonts w:ascii="Arial" w:hAnsi="Arial" w:cs="Arial"/>
          <w:b/>
        </w:rPr>
      </w:pPr>
    </w:p>
    <w:p w14:paraId="0EF686BD" w14:textId="6C6138D6" w:rsidR="00496AF3" w:rsidRDefault="00496AF3" w:rsidP="00496AF3">
      <w:pPr>
        <w:spacing w:line="360" w:lineRule="auto"/>
        <w:ind w:right="190"/>
        <w:jc w:val="center"/>
        <w:rPr>
          <w:rFonts w:ascii="Arial" w:hAnsi="Arial" w:cs="Arial"/>
          <w:b/>
        </w:rPr>
      </w:pPr>
    </w:p>
    <w:p w14:paraId="68CE58DC" w14:textId="435F34EA" w:rsidR="00496AF3" w:rsidRDefault="00496AF3" w:rsidP="00496AF3">
      <w:pPr>
        <w:spacing w:line="360" w:lineRule="auto"/>
        <w:ind w:right="190"/>
        <w:jc w:val="center"/>
        <w:rPr>
          <w:rFonts w:ascii="Arial" w:hAnsi="Arial" w:cs="Arial"/>
          <w:b/>
        </w:rPr>
      </w:pPr>
    </w:p>
    <w:p w14:paraId="367DD4B1" w14:textId="6A789E24" w:rsidR="00496AF3" w:rsidRDefault="00496AF3" w:rsidP="00496AF3">
      <w:pPr>
        <w:spacing w:line="360" w:lineRule="auto"/>
        <w:ind w:right="190"/>
        <w:jc w:val="center"/>
        <w:rPr>
          <w:rFonts w:ascii="Arial" w:hAnsi="Arial" w:cs="Arial"/>
          <w:b/>
        </w:rPr>
      </w:pPr>
    </w:p>
    <w:p w14:paraId="3057C74F" w14:textId="7848F515" w:rsidR="00496AF3" w:rsidRDefault="00496AF3" w:rsidP="00496AF3">
      <w:pPr>
        <w:spacing w:line="360" w:lineRule="auto"/>
        <w:ind w:right="190"/>
        <w:jc w:val="center"/>
        <w:rPr>
          <w:rFonts w:ascii="Arial" w:hAnsi="Arial" w:cs="Arial"/>
          <w:b/>
        </w:rPr>
      </w:pPr>
    </w:p>
    <w:sectPr w:rsidR="00496AF3" w:rsidSect="00405B87">
      <w:footerReference w:type="default" r:id="rId11"/>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E2B98" w14:textId="77777777" w:rsidR="00856309" w:rsidRDefault="00856309">
      <w:r>
        <w:separator/>
      </w:r>
    </w:p>
  </w:endnote>
  <w:endnote w:type="continuationSeparator" w:id="0">
    <w:p w14:paraId="375F95B5" w14:textId="77777777" w:rsidR="00856309" w:rsidRDefault="00856309">
      <w:r>
        <w:continuationSeparator/>
      </w:r>
    </w:p>
  </w:endnote>
  <w:endnote w:type="continuationNotice" w:id="1">
    <w:p w14:paraId="1C479AEE" w14:textId="77777777" w:rsidR="00856309" w:rsidRDefault="00856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56309" w:rsidRDefault="00856309">
    <w:pPr>
      <w:pStyle w:val="Piedepgina"/>
    </w:pPr>
  </w:p>
  <w:p w14:paraId="48EC363F" w14:textId="77777777" w:rsidR="00856309" w:rsidRDefault="008563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56309" w:rsidRPr="00D875E2" w14:paraId="4AB64A37" w14:textId="77777777" w:rsidTr="000747BF">
      <w:trPr>
        <w:trHeight w:val="344"/>
      </w:trPr>
      <w:tc>
        <w:tcPr>
          <w:tcW w:w="9360" w:type="dxa"/>
          <w:shd w:val="clear" w:color="auto" w:fill="auto"/>
        </w:tcPr>
        <w:p w14:paraId="478B6BE0" w14:textId="77777777" w:rsidR="00856309" w:rsidRPr="00D875E2" w:rsidRDefault="00856309" w:rsidP="008532E7">
          <w:pPr>
            <w:rPr>
              <w:rStyle w:val="nfasis"/>
              <w:i w:val="0"/>
              <w:iCs w:val="0"/>
            </w:rPr>
          </w:pPr>
        </w:p>
      </w:tc>
    </w:tr>
  </w:tbl>
  <w:p w14:paraId="4E49F1A7" w14:textId="381C3A11" w:rsidR="00856309" w:rsidRPr="00880D13" w:rsidRDefault="0085630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56831">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56831">
      <w:rPr>
        <w:rFonts w:ascii="Arial" w:hAnsi="Arial" w:cs="Arial"/>
        <w:b/>
        <w:bCs/>
        <w:noProof/>
        <w:sz w:val="18"/>
        <w:szCs w:val="18"/>
        <w:lang w:val="es-ES"/>
      </w:rPr>
      <w:t>20</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56309" w:rsidRPr="00D875E2" w14:paraId="0163069B" w14:textId="77777777" w:rsidTr="00D85C61">
      <w:tc>
        <w:tcPr>
          <w:tcW w:w="10395" w:type="dxa"/>
          <w:shd w:val="clear" w:color="auto" w:fill="auto"/>
        </w:tcPr>
        <w:p w14:paraId="750CA6AC" w14:textId="77777777" w:rsidR="00856309" w:rsidRPr="00D875E2" w:rsidRDefault="00856309" w:rsidP="00FD32C2">
          <w:pPr>
            <w:rPr>
              <w:rStyle w:val="nfasis"/>
              <w:i w:val="0"/>
              <w:iCs w:val="0"/>
            </w:rPr>
          </w:pPr>
        </w:p>
      </w:tc>
    </w:tr>
  </w:tbl>
  <w:p w14:paraId="4F010DFF" w14:textId="59885F76" w:rsidR="00856309" w:rsidRPr="00B516B6" w:rsidRDefault="0085630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722E75">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722E75">
      <w:rPr>
        <w:rFonts w:ascii="Arial" w:hAnsi="Arial" w:cs="Arial"/>
        <w:b/>
        <w:bCs/>
        <w:noProof/>
        <w:sz w:val="18"/>
        <w:szCs w:val="18"/>
      </w:rPr>
      <w:t>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1C9D" w14:textId="77777777" w:rsidR="00856309" w:rsidRDefault="00856309">
      <w:r>
        <w:separator/>
      </w:r>
    </w:p>
  </w:footnote>
  <w:footnote w:type="continuationSeparator" w:id="0">
    <w:p w14:paraId="61DD6A9D" w14:textId="77777777" w:rsidR="00856309" w:rsidRDefault="00856309">
      <w:r>
        <w:continuationSeparator/>
      </w:r>
    </w:p>
  </w:footnote>
  <w:footnote w:type="continuationNotice" w:id="1">
    <w:p w14:paraId="41D67C03" w14:textId="77777777" w:rsidR="00856309" w:rsidRDefault="0085630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56309" w:rsidRPr="006F757C" w14:paraId="1C70C49D" w14:textId="77777777" w:rsidTr="005703CA">
      <w:tc>
        <w:tcPr>
          <w:tcW w:w="2055" w:type="dxa"/>
          <w:vAlign w:val="center"/>
        </w:tcPr>
        <w:p w14:paraId="0C20FB24" w14:textId="77777777" w:rsidR="00856309" w:rsidRPr="00CF3DF4" w:rsidRDefault="0085630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856309" w:rsidRPr="00CF3DF4" w:rsidRDefault="00856309" w:rsidP="003C2FE7">
          <w:pPr>
            <w:tabs>
              <w:tab w:val="center" w:pos="4419"/>
              <w:tab w:val="right" w:pos="8838"/>
            </w:tabs>
            <w:jc w:val="center"/>
            <w:rPr>
              <w:rFonts w:ascii="Arial" w:hAnsi="Arial" w:cs="Arial"/>
              <w:sz w:val="18"/>
              <w:szCs w:val="18"/>
            </w:rPr>
          </w:pPr>
        </w:p>
      </w:tc>
      <w:tc>
        <w:tcPr>
          <w:tcW w:w="2030" w:type="dxa"/>
          <w:vAlign w:val="center"/>
        </w:tcPr>
        <w:p w14:paraId="427EFB05" w14:textId="1910215C" w:rsidR="00856309" w:rsidRPr="00207E4F" w:rsidRDefault="00856309" w:rsidP="00207E4F">
          <w:pPr>
            <w:tabs>
              <w:tab w:val="center" w:pos="4419"/>
              <w:tab w:val="right" w:pos="8838"/>
            </w:tabs>
            <w:jc w:val="right"/>
            <w:rPr>
              <w:rFonts w:ascii="Arial" w:hAnsi="Arial" w:cs="Arial"/>
              <w:noProof/>
              <w:sz w:val="16"/>
              <w:szCs w:val="16"/>
              <w:highlight w:val="magenta"/>
              <w:lang w:eastAsia="es-MX"/>
            </w:rPr>
          </w:pPr>
        </w:p>
      </w:tc>
    </w:tr>
    <w:tr w:rsidR="00856309" w:rsidRPr="003316E8" w14:paraId="49BEFB96" w14:textId="77777777" w:rsidTr="005703CA">
      <w:tc>
        <w:tcPr>
          <w:tcW w:w="2055" w:type="dxa"/>
          <w:vAlign w:val="center"/>
          <w:hideMark/>
        </w:tcPr>
        <w:p w14:paraId="2D336DB0" w14:textId="48A009C7" w:rsidR="00856309" w:rsidRPr="003316E8" w:rsidRDefault="000439F8" w:rsidP="000439F8">
          <w:pPr>
            <w:tabs>
              <w:tab w:val="center" w:pos="4419"/>
              <w:tab w:val="right" w:pos="8838"/>
            </w:tabs>
          </w:pPr>
          <w:r>
            <w:rPr>
              <w:noProof/>
              <w:lang w:eastAsia="es-MX"/>
            </w:rPr>
            <w:drawing>
              <wp:inline distT="0" distB="0" distL="0" distR="0" wp14:anchorId="3EA3F541" wp14:editId="163DCA73">
                <wp:extent cx="822058" cy="11449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11837BEF" w14:textId="03BD1561" w:rsidR="00856309" w:rsidRPr="00B33664" w:rsidRDefault="00B33664"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00856309" w:rsidRPr="00B33664">
            <w:rPr>
              <w:rFonts w:ascii="Arial Nova Light" w:hAnsi="Arial Nova Light"/>
              <w:b/>
              <w:bCs/>
              <w:sz w:val="48"/>
              <w:szCs w:val="48"/>
            </w:rPr>
            <w:t xml:space="preserve"> SUPERIOR</w:t>
          </w:r>
          <w:r w:rsidR="00856309">
            <w:rPr>
              <w:rFonts w:ascii="Algerian" w:hAnsi="Algerian"/>
              <w:sz w:val="40"/>
              <w:szCs w:val="40"/>
            </w:rPr>
            <w:t xml:space="preserve"> </w:t>
          </w:r>
          <w:r w:rsidR="00856309" w:rsidRPr="00B33664">
            <w:rPr>
              <w:rFonts w:ascii="Arial Nova Light" w:hAnsi="Arial Nova Light"/>
              <w:b/>
              <w:bCs/>
              <w:sz w:val="48"/>
              <w:szCs w:val="48"/>
            </w:rPr>
            <w:t>DEL</w:t>
          </w:r>
          <w:r>
            <w:rPr>
              <w:rFonts w:ascii="Arial Nova Light" w:hAnsi="Arial Nova Light"/>
              <w:b/>
              <w:bCs/>
              <w:sz w:val="48"/>
              <w:szCs w:val="48"/>
            </w:rPr>
            <w:t xml:space="preserve"> </w:t>
          </w:r>
          <w:r w:rsidR="00856309" w:rsidRPr="00B33664">
            <w:rPr>
              <w:rFonts w:ascii="Arial Nova Light" w:hAnsi="Arial Nova Light"/>
              <w:b/>
              <w:bCs/>
              <w:sz w:val="48"/>
              <w:szCs w:val="48"/>
            </w:rPr>
            <w:t>ESTADO</w:t>
          </w:r>
        </w:p>
      </w:tc>
      <w:tc>
        <w:tcPr>
          <w:tcW w:w="2030" w:type="dxa"/>
          <w:vAlign w:val="center"/>
          <w:hideMark/>
        </w:tcPr>
        <w:p w14:paraId="7C3649ED" w14:textId="77777777" w:rsidR="00856309" w:rsidRPr="003316E8" w:rsidRDefault="0085630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56309" w:rsidRPr="003316E8" w14:paraId="7D2EED08" w14:textId="77777777" w:rsidTr="005703CA">
      <w:tc>
        <w:tcPr>
          <w:tcW w:w="2055" w:type="dxa"/>
          <w:tcBorders>
            <w:left w:val="nil"/>
            <w:bottom w:val="thinThickSmallGap" w:sz="24" w:space="0" w:color="auto"/>
            <w:right w:val="nil"/>
          </w:tcBorders>
        </w:tcPr>
        <w:p w14:paraId="3EC69850" w14:textId="77777777" w:rsidR="00856309" w:rsidRPr="003316E8" w:rsidRDefault="00856309" w:rsidP="003C2FE7">
          <w:pPr>
            <w:tabs>
              <w:tab w:val="center" w:pos="4419"/>
              <w:tab w:val="right" w:pos="8838"/>
            </w:tabs>
            <w:rPr>
              <w:sz w:val="10"/>
            </w:rPr>
          </w:pPr>
        </w:p>
      </w:tc>
      <w:tc>
        <w:tcPr>
          <w:tcW w:w="5457" w:type="dxa"/>
          <w:tcBorders>
            <w:left w:val="nil"/>
            <w:bottom w:val="thinThickSmallGap" w:sz="24" w:space="0" w:color="auto"/>
            <w:right w:val="nil"/>
          </w:tcBorders>
        </w:tcPr>
        <w:p w14:paraId="63CE0156" w14:textId="77777777" w:rsidR="00856309" w:rsidRPr="003316E8" w:rsidRDefault="00856309" w:rsidP="003C2FE7">
          <w:pPr>
            <w:tabs>
              <w:tab w:val="center" w:pos="4419"/>
              <w:tab w:val="right" w:pos="8838"/>
            </w:tabs>
            <w:rPr>
              <w:sz w:val="10"/>
            </w:rPr>
          </w:pPr>
        </w:p>
      </w:tc>
      <w:tc>
        <w:tcPr>
          <w:tcW w:w="2030" w:type="dxa"/>
          <w:tcBorders>
            <w:left w:val="nil"/>
            <w:bottom w:val="thinThickSmallGap" w:sz="24" w:space="0" w:color="auto"/>
            <w:right w:val="nil"/>
          </w:tcBorders>
        </w:tcPr>
        <w:p w14:paraId="71163CFF" w14:textId="77777777" w:rsidR="00856309" w:rsidRPr="003316E8" w:rsidRDefault="00856309" w:rsidP="003C2FE7">
          <w:pPr>
            <w:tabs>
              <w:tab w:val="center" w:pos="4419"/>
              <w:tab w:val="right" w:pos="8838"/>
            </w:tabs>
            <w:rPr>
              <w:sz w:val="10"/>
            </w:rPr>
          </w:pPr>
        </w:p>
      </w:tc>
    </w:tr>
  </w:tbl>
  <w:p w14:paraId="2A9CFF26" w14:textId="77777777" w:rsidR="00856309" w:rsidRPr="003C2FE7" w:rsidRDefault="00856309">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3E"/>
    <w:multiLevelType w:val="hybridMultilevel"/>
    <w:tmpl w:val="A3BC00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4F50D8"/>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0F22B2"/>
    <w:multiLevelType w:val="hybridMultilevel"/>
    <w:tmpl w:val="9AF077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1C0007"/>
    <w:multiLevelType w:val="hybridMultilevel"/>
    <w:tmpl w:val="4F66600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abstractNum w:abstractNumId="11" w15:restartNumberingAfterBreak="0">
    <w:nsid w:val="2334373E"/>
    <w:multiLevelType w:val="hybridMultilevel"/>
    <w:tmpl w:val="0EC4E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7F6F99"/>
    <w:multiLevelType w:val="hybridMultilevel"/>
    <w:tmpl w:val="2752C9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EA595A"/>
    <w:multiLevelType w:val="hybridMultilevel"/>
    <w:tmpl w:val="5AE0C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3E92A6B"/>
    <w:multiLevelType w:val="hybridMultilevel"/>
    <w:tmpl w:val="D566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54021DB"/>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AFE5FEE"/>
    <w:multiLevelType w:val="hybridMultilevel"/>
    <w:tmpl w:val="F0FCAF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39D023A"/>
    <w:multiLevelType w:val="hybridMultilevel"/>
    <w:tmpl w:val="50924AE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B269FA"/>
    <w:multiLevelType w:val="hybridMultilevel"/>
    <w:tmpl w:val="CEF87A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52518F"/>
    <w:multiLevelType w:val="hybridMultilevel"/>
    <w:tmpl w:val="1076007A"/>
    <w:lvl w:ilvl="0" w:tplc="D52EE97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53D61"/>
    <w:multiLevelType w:val="hybridMultilevel"/>
    <w:tmpl w:val="F4340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620611"/>
    <w:multiLevelType w:val="hybridMultilevel"/>
    <w:tmpl w:val="F0FCAFE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D573458"/>
    <w:multiLevelType w:val="hybridMultilevel"/>
    <w:tmpl w:val="93D6E9F4"/>
    <w:lvl w:ilvl="0" w:tplc="080A0001">
      <w:start w:val="1"/>
      <w:numFmt w:val="bullet"/>
      <w:lvlText w:val=""/>
      <w:lvlJc w:val="left"/>
      <w:pPr>
        <w:ind w:left="1150" w:hanging="360"/>
      </w:pPr>
      <w:rPr>
        <w:rFonts w:ascii="Symbol" w:hAnsi="Symbol" w:hint="default"/>
      </w:rPr>
    </w:lvl>
    <w:lvl w:ilvl="1" w:tplc="080A0003" w:tentative="1">
      <w:start w:val="1"/>
      <w:numFmt w:val="bullet"/>
      <w:lvlText w:val="o"/>
      <w:lvlJc w:val="left"/>
      <w:pPr>
        <w:ind w:left="1870" w:hanging="360"/>
      </w:pPr>
      <w:rPr>
        <w:rFonts w:ascii="Courier New" w:hAnsi="Courier New" w:cs="Courier New" w:hint="default"/>
      </w:rPr>
    </w:lvl>
    <w:lvl w:ilvl="2" w:tplc="080A0005" w:tentative="1">
      <w:start w:val="1"/>
      <w:numFmt w:val="bullet"/>
      <w:lvlText w:val=""/>
      <w:lvlJc w:val="left"/>
      <w:pPr>
        <w:ind w:left="2590" w:hanging="360"/>
      </w:pPr>
      <w:rPr>
        <w:rFonts w:ascii="Wingdings" w:hAnsi="Wingdings" w:hint="default"/>
      </w:rPr>
    </w:lvl>
    <w:lvl w:ilvl="3" w:tplc="080A0001" w:tentative="1">
      <w:start w:val="1"/>
      <w:numFmt w:val="bullet"/>
      <w:lvlText w:val=""/>
      <w:lvlJc w:val="left"/>
      <w:pPr>
        <w:ind w:left="3310" w:hanging="360"/>
      </w:pPr>
      <w:rPr>
        <w:rFonts w:ascii="Symbol" w:hAnsi="Symbol" w:hint="default"/>
      </w:rPr>
    </w:lvl>
    <w:lvl w:ilvl="4" w:tplc="080A0003" w:tentative="1">
      <w:start w:val="1"/>
      <w:numFmt w:val="bullet"/>
      <w:lvlText w:val="o"/>
      <w:lvlJc w:val="left"/>
      <w:pPr>
        <w:ind w:left="4030" w:hanging="360"/>
      </w:pPr>
      <w:rPr>
        <w:rFonts w:ascii="Courier New" w:hAnsi="Courier New" w:cs="Courier New" w:hint="default"/>
      </w:rPr>
    </w:lvl>
    <w:lvl w:ilvl="5" w:tplc="080A0005" w:tentative="1">
      <w:start w:val="1"/>
      <w:numFmt w:val="bullet"/>
      <w:lvlText w:val=""/>
      <w:lvlJc w:val="left"/>
      <w:pPr>
        <w:ind w:left="4750" w:hanging="360"/>
      </w:pPr>
      <w:rPr>
        <w:rFonts w:ascii="Wingdings" w:hAnsi="Wingdings" w:hint="default"/>
      </w:rPr>
    </w:lvl>
    <w:lvl w:ilvl="6" w:tplc="080A0001" w:tentative="1">
      <w:start w:val="1"/>
      <w:numFmt w:val="bullet"/>
      <w:lvlText w:val=""/>
      <w:lvlJc w:val="left"/>
      <w:pPr>
        <w:ind w:left="5470" w:hanging="360"/>
      </w:pPr>
      <w:rPr>
        <w:rFonts w:ascii="Symbol" w:hAnsi="Symbol" w:hint="default"/>
      </w:rPr>
    </w:lvl>
    <w:lvl w:ilvl="7" w:tplc="080A0003" w:tentative="1">
      <w:start w:val="1"/>
      <w:numFmt w:val="bullet"/>
      <w:lvlText w:val="o"/>
      <w:lvlJc w:val="left"/>
      <w:pPr>
        <w:ind w:left="6190" w:hanging="360"/>
      </w:pPr>
      <w:rPr>
        <w:rFonts w:ascii="Courier New" w:hAnsi="Courier New" w:cs="Courier New" w:hint="default"/>
      </w:rPr>
    </w:lvl>
    <w:lvl w:ilvl="8" w:tplc="080A0005" w:tentative="1">
      <w:start w:val="1"/>
      <w:numFmt w:val="bullet"/>
      <w:lvlText w:val=""/>
      <w:lvlJc w:val="left"/>
      <w:pPr>
        <w:ind w:left="6910" w:hanging="360"/>
      </w:pPr>
      <w:rPr>
        <w:rFonts w:ascii="Wingdings" w:hAnsi="Wingdings" w:hint="default"/>
      </w:rPr>
    </w:lvl>
  </w:abstractNum>
  <w:num w:numId="1">
    <w:abstractNumId w:val="12"/>
  </w:num>
  <w:num w:numId="2">
    <w:abstractNumId w:val="7"/>
  </w:num>
  <w:num w:numId="3">
    <w:abstractNumId w:val="1"/>
  </w:num>
  <w:num w:numId="4">
    <w:abstractNumId w:val="21"/>
  </w:num>
  <w:num w:numId="5">
    <w:abstractNumId w:val="34"/>
  </w:num>
  <w:num w:numId="6">
    <w:abstractNumId w:val="16"/>
  </w:num>
  <w:num w:numId="7">
    <w:abstractNumId w:val="33"/>
  </w:num>
  <w:num w:numId="8">
    <w:abstractNumId w:val="19"/>
  </w:num>
  <w:num w:numId="9">
    <w:abstractNumId w:val="38"/>
  </w:num>
  <w:num w:numId="10">
    <w:abstractNumId w:val="5"/>
  </w:num>
  <w:num w:numId="11">
    <w:abstractNumId w:val="39"/>
  </w:num>
  <w:num w:numId="12">
    <w:abstractNumId w:val="2"/>
  </w:num>
  <w:num w:numId="13">
    <w:abstractNumId w:val="6"/>
  </w:num>
  <w:num w:numId="14">
    <w:abstractNumId w:val="17"/>
  </w:num>
  <w:num w:numId="15">
    <w:abstractNumId w:val="23"/>
  </w:num>
  <w:num w:numId="16">
    <w:abstractNumId w:val="22"/>
  </w:num>
  <w:num w:numId="17">
    <w:abstractNumId w:val="27"/>
  </w:num>
  <w:num w:numId="18">
    <w:abstractNumId w:val="26"/>
  </w:num>
  <w:num w:numId="19">
    <w:abstractNumId w:val="14"/>
  </w:num>
  <w:num w:numId="20">
    <w:abstractNumId w:val="20"/>
  </w:num>
  <w:num w:numId="21">
    <w:abstractNumId w:val="32"/>
  </w:num>
  <w:num w:numId="22">
    <w:abstractNumId w:val="37"/>
  </w:num>
  <w:num w:numId="23">
    <w:abstractNumId w:val="24"/>
  </w:num>
  <w:num w:numId="24">
    <w:abstractNumId w:val="8"/>
  </w:num>
  <w:num w:numId="25">
    <w:abstractNumId w:val="18"/>
  </w:num>
  <w:num w:numId="26">
    <w:abstractNumId w:val="35"/>
  </w:num>
  <w:num w:numId="27">
    <w:abstractNumId w:val="11"/>
  </w:num>
  <w:num w:numId="28">
    <w:abstractNumId w:val="29"/>
  </w:num>
  <w:num w:numId="29">
    <w:abstractNumId w:val="0"/>
  </w:num>
  <w:num w:numId="30">
    <w:abstractNumId w:val="10"/>
  </w:num>
  <w:num w:numId="31">
    <w:abstractNumId w:val="40"/>
  </w:num>
  <w:num w:numId="32">
    <w:abstractNumId w:val="13"/>
  </w:num>
  <w:num w:numId="33">
    <w:abstractNumId w:val="9"/>
  </w:num>
  <w:num w:numId="34">
    <w:abstractNumId w:val="31"/>
  </w:num>
  <w:num w:numId="35">
    <w:abstractNumId w:val="30"/>
  </w:num>
  <w:num w:numId="36">
    <w:abstractNumId w:val="4"/>
  </w:num>
  <w:num w:numId="37">
    <w:abstractNumId w:val="3"/>
  </w:num>
  <w:num w:numId="38">
    <w:abstractNumId w:val="25"/>
  </w:num>
  <w:num w:numId="39">
    <w:abstractNumId w:val="36"/>
  </w:num>
  <w:num w:numId="40">
    <w:abstractNumId w:val="28"/>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1FFC"/>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409EC"/>
    <w:rsid w:val="00040E11"/>
    <w:rsid w:val="00041DBA"/>
    <w:rsid w:val="00042378"/>
    <w:rsid w:val="00042B78"/>
    <w:rsid w:val="00042D1E"/>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72E2"/>
    <w:rsid w:val="000E7791"/>
    <w:rsid w:val="000E798F"/>
    <w:rsid w:val="000E7AB3"/>
    <w:rsid w:val="000E7C37"/>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6831"/>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354"/>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2B5"/>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889"/>
    <w:rsid w:val="004659D2"/>
    <w:rsid w:val="00465C62"/>
    <w:rsid w:val="0046694F"/>
    <w:rsid w:val="0046696E"/>
    <w:rsid w:val="004669D7"/>
    <w:rsid w:val="00467222"/>
    <w:rsid w:val="00467840"/>
    <w:rsid w:val="00470172"/>
    <w:rsid w:val="004703C7"/>
    <w:rsid w:val="00470789"/>
    <w:rsid w:val="00470831"/>
    <w:rsid w:val="004710B4"/>
    <w:rsid w:val="00472208"/>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531"/>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A92"/>
    <w:rsid w:val="00576976"/>
    <w:rsid w:val="00576FE9"/>
    <w:rsid w:val="0057765A"/>
    <w:rsid w:val="005778CA"/>
    <w:rsid w:val="00580231"/>
    <w:rsid w:val="00581448"/>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2E75"/>
    <w:rsid w:val="00723244"/>
    <w:rsid w:val="0072337E"/>
    <w:rsid w:val="00723ABD"/>
    <w:rsid w:val="007241DA"/>
    <w:rsid w:val="00724275"/>
    <w:rsid w:val="00724848"/>
    <w:rsid w:val="00724895"/>
    <w:rsid w:val="0072540D"/>
    <w:rsid w:val="00725770"/>
    <w:rsid w:val="00725E4D"/>
    <w:rsid w:val="00725F92"/>
    <w:rsid w:val="007260E1"/>
    <w:rsid w:val="00726281"/>
    <w:rsid w:val="00726AFA"/>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8EA"/>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43"/>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4D4"/>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61D"/>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55B"/>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C79"/>
    <w:rsid w:val="00945D64"/>
    <w:rsid w:val="00945F26"/>
    <w:rsid w:val="00946A73"/>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37E"/>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46C"/>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B6B"/>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6CFB"/>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394"/>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19A0-ABF0-4525-9A0A-2115BE7A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20</Pages>
  <Words>4619</Words>
  <Characters>26569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Baltazar Tamayo Campos</cp:lastModifiedBy>
  <cp:revision>12</cp:revision>
  <cp:lastPrinted>2022-10-13T14:53:00Z</cp:lastPrinted>
  <dcterms:created xsi:type="dcterms:W3CDTF">2022-09-27T19:47:00Z</dcterms:created>
  <dcterms:modified xsi:type="dcterms:W3CDTF">2022-11-03T19:23:00Z</dcterms:modified>
</cp:coreProperties>
</file>