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150E0260" w:rsidR="003F1CB6" w:rsidRPr="00403D69" w:rsidRDefault="009031A9"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7F613A54"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9031A9">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57B193D0" w:rsidR="003F1CB6" w:rsidRPr="00357C54" w:rsidRDefault="003F1CB6" w:rsidP="003F1CB6">
            <w:pPr>
              <w:spacing w:line="360" w:lineRule="auto"/>
              <w:rPr>
                <w:rFonts w:ascii="Arial" w:hAnsi="Arial" w:cs="Arial"/>
                <w:bCs/>
              </w:rPr>
            </w:pPr>
            <w:r>
              <w:rPr>
                <w:rFonts w:ascii="Arial" w:hAnsi="Arial" w:cs="Arial"/>
                <w:b/>
                <w:bCs/>
              </w:rPr>
              <w:t>I. INFORME INDIVIDUAL DE AUDITORÍA RELATIVO A INGRESOS</w:t>
            </w:r>
            <w:r w:rsidR="007330E9">
              <w:rPr>
                <w:rFonts w:ascii="Arial" w:hAnsi="Arial" w:cs="Arial"/>
                <w:b/>
                <w:bCs/>
              </w:rPr>
              <w:t xml:space="preserve"> </w:t>
            </w:r>
            <w:r w:rsidR="007330E9" w:rsidRPr="00482D34">
              <w:rPr>
                <w:rFonts w:ascii="Arial" w:hAnsi="Arial" w:cs="Arial"/>
                <w:b/>
                <w:bCs/>
              </w:rPr>
              <w:t>PÚBLICOS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648DABC5" w:rsidR="003F1CB6" w:rsidRPr="00403D69" w:rsidRDefault="009031A9" w:rsidP="003F1CB6">
            <w:pPr>
              <w:spacing w:line="360" w:lineRule="auto"/>
              <w:jc w:val="center"/>
              <w:rPr>
                <w:rFonts w:ascii="Arial" w:hAnsi="Arial" w:cs="Arial"/>
                <w:b/>
              </w:rPr>
            </w:pPr>
            <w:r>
              <w:rPr>
                <w:rFonts w:ascii="Arial" w:hAnsi="Arial" w:cs="Arial"/>
                <w:b/>
              </w:rPr>
              <w:t>5</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0812E7B0" w:rsidR="003F1CB6" w:rsidRPr="00403D69" w:rsidRDefault="009031A9" w:rsidP="003F1CB6">
            <w:pPr>
              <w:spacing w:line="360" w:lineRule="auto"/>
              <w:jc w:val="center"/>
              <w:rPr>
                <w:rFonts w:ascii="Arial" w:hAnsi="Arial" w:cs="Arial"/>
                <w:b/>
              </w:rPr>
            </w:pPr>
            <w:r>
              <w:rPr>
                <w:rFonts w:ascii="Arial" w:hAnsi="Arial" w:cs="Arial"/>
                <w:b/>
              </w:rPr>
              <w:t>5</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68157B0A" w:rsidR="003F1CB6" w:rsidRPr="00403D69" w:rsidRDefault="009031A9"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47254BCE" w:rsidR="003F1CB6" w:rsidRPr="00403D69" w:rsidRDefault="009031A9"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6A781F6E" w:rsidR="003F1CB6" w:rsidRPr="00403D69" w:rsidRDefault="009031A9"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43FEB0FF" w:rsidR="003F1CB6" w:rsidRPr="00403D69" w:rsidRDefault="009031A9"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6D2A7F84" w:rsidR="003F1CB6" w:rsidRPr="00403D69" w:rsidRDefault="009031A9" w:rsidP="003F1CB6">
            <w:pPr>
              <w:spacing w:line="360" w:lineRule="auto"/>
              <w:jc w:val="center"/>
              <w:rPr>
                <w:rFonts w:ascii="Arial" w:hAnsi="Arial" w:cs="Arial"/>
                <w:b/>
              </w:rPr>
            </w:pPr>
            <w:r>
              <w:rPr>
                <w:rFonts w:ascii="Arial" w:hAnsi="Arial" w:cs="Arial"/>
                <w:b/>
              </w:rPr>
              <w:t>8</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5199EEA6" w:rsidR="003F1CB6" w:rsidRDefault="003F1CB6" w:rsidP="00A82FD9">
            <w:pPr>
              <w:spacing w:line="360" w:lineRule="auto"/>
              <w:jc w:val="center"/>
              <w:rPr>
                <w:rFonts w:ascii="Arial" w:hAnsi="Arial" w:cs="Arial"/>
                <w:b/>
              </w:rPr>
            </w:pPr>
            <w:r w:rsidRPr="00373686">
              <w:rPr>
                <w:rFonts w:ascii="Arial" w:hAnsi="Arial" w:cs="Arial"/>
                <w:b/>
              </w:rPr>
              <w:t>1</w:t>
            </w:r>
            <w:r w:rsidR="009031A9">
              <w:rPr>
                <w:rFonts w:ascii="Arial" w:hAnsi="Arial" w:cs="Arial"/>
                <w:b/>
              </w:rPr>
              <w:t>0</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396BD8CD" w:rsidR="003F1CB6" w:rsidRPr="00403D69" w:rsidRDefault="003F1CB6" w:rsidP="00241188">
            <w:pPr>
              <w:spacing w:line="360" w:lineRule="auto"/>
              <w:jc w:val="center"/>
              <w:rPr>
                <w:rFonts w:ascii="Arial" w:hAnsi="Arial" w:cs="Arial"/>
                <w:b/>
              </w:rPr>
            </w:pPr>
            <w:r w:rsidRPr="001B3167">
              <w:rPr>
                <w:rFonts w:ascii="Arial" w:hAnsi="Arial" w:cs="Arial"/>
                <w:b/>
              </w:rPr>
              <w:t>1</w:t>
            </w:r>
            <w:r w:rsidR="009031A9">
              <w:rPr>
                <w:rFonts w:ascii="Arial" w:hAnsi="Arial" w:cs="Arial"/>
                <w:b/>
              </w:rPr>
              <w:t>0</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2B6CFD53" w:rsidR="003F1CB6" w:rsidRPr="00403D69" w:rsidRDefault="00A82FD9" w:rsidP="009031A9">
            <w:pPr>
              <w:spacing w:line="360" w:lineRule="auto"/>
              <w:jc w:val="center"/>
              <w:rPr>
                <w:rFonts w:ascii="Arial" w:hAnsi="Arial" w:cs="Arial"/>
                <w:b/>
              </w:rPr>
            </w:pPr>
            <w:r>
              <w:rPr>
                <w:rFonts w:ascii="Arial" w:hAnsi="Arial" w:cs="Arial"/>
                <w:b/>
              </w:rPr>
              <w:t>1</w:t>
            </w:r>
            <w:r w:rsidR="009031A9">
              <w:rPr>
                <w:rFonts w:ascii="Arial" w:hAnsi="Arial" w:cs="Arial"/>
                <w:b/>
              </w:rPr>
              <w:t>1</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14A1E089" w:rsidR="003F1CB6" w:rsidRPr="00403D69" w:rsidRDefault="003F1CB6" w:rsidP="00A82FD9">
            <w:pPr>
              <w:spacing w:line="360" w:lineRule="auto"/>
              <w:jc w:val="center"/>
              <w:rPr>
                <w:rFonts w:ascii="Arial" w:hAnsi="Arial" w:cs="Arial"/>
                <w:b/>
              </w:rPr>
            </w:pPr>
            <w:r>
              <w:rPr>
                <w:rFonts w:ascii="Arial" w:hAnsi="Arial" w:cs="Arial"/>
                <w:b/>
              </w:rPr>
              <w:t>1</w:t>
            </w:r>
            <w:r w:rsidR="009031A9">
              <w:rPr>
                <w:rFonts w:ascii="Arial" w:hAnsi="Arial" w:cs="Arial"/>
                <w:b/>
              </w:rPr>
              <w:t>1</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645B5AD8" w:rsidR="003F1CB6" w:rsidRPr="00403D69" w:rsidRDefault="00120774" w:rsidP="00A82FD9">
            <w:pPr>
              <w:spacing w:line="360" w:lineRule="auto"/>
              <w:jc w:val="center"/>
              <w:rPr>
                <w:rFonts w:ascii="Arial" w:hAnsi="Arial" w:cs="Arial"/>
                <w:b/>
              </w:rPr>
            </w:pPr>
            <w:r>
              <w:rPr>
                <w:rFonts w:ascii="Arial" w:hAnsi="Arial" w:cs="Arial"/>
                <w:b/>
              </w:rPr>
              <w:t>1</w:t>
            </w:r>
            <w:r w:rsidR="009031A9">
              <w:rPr>
                <w:rFonts w:ascii="Arial" w:hAnsi="Arial" w:cs="Arial"/>
                <w:b/>
              </w:rPr>
              <w:t>1</w:t>
            </w:r>
          </w:p>
        </w:tc>
      </w:tr>
      <w:tr w:rsidR="003F1CB6" w:rsidRPr="00403D69" w14:paraId="23CAD7C6" w14:textId="77777777" w:rsidTr="004F2479">
        <w:trPr>
          <w:trHeight w:val="667"/>
        </w:trPr>
        <w:tc>
          <w:tcPr>
            <w:tcW w:w="4439" w:type="pct"/>
            <w:shd w:val="clear" w:color="auto" w:fill="auto"/>
          </w:tcPr>
          <w:p w14:paraId="2B60642C" w14:textId="41326B96" w:rsidR="003F1CB6" w:rsidRDefault="003F1CB6" w:rsidP="003F1CB6">
            <w:pPr>
              <w:spacing w:line="360" w:lineRule="auto"/>
              <w:rPr>
                <w:rFonts w:ascii="Arial" w:hAnsi="Arial" w:cs="Arial"/>
                <w:b/>
                <w:bCs/>
              </w:rPr>
            </w:pPr>
            <w:r>
              <w:rPr>
                <w:rFonts w:ascii="Arial" w:hAnsi="Arial" w:cs="Arial"/>
                <w:b/>
                <w:bCs/>
              </w:rPr>
              <w:lastRenderedPageBreak/>
              <w:t xml:space="preserve">II. INFORME INDIVIDUAL DE AUDITORÍA RELATIVO </w:t>
            </w:r>
            <w:r w:rsidRPr="00482D34">
              <w:rPr>
                <w:rFonts w:ascii="Arial" w:hAnsi="Arial" w:cs="Arial"/>
                <w:b/>
                <w:bCs/>
              </w:rPr>
              <w:t xml:space="preserve">A </w:t>
            </w:r>
            <w:r w:rsidR="00437EF7" w:rsidRPr="00482D34">
              <w:rPr>
                <w:rFonts w:ascii="Arial" w:hAnsi="Arial" w:cs="Arial"/>
                <w:b/>
                <w:bCs/>
              </w:rPr>
              <w:t>GASTOS</w:t>
            </w:r>
            <w:r w:rsidR="007330E9" w:rsidRPr="00482D34">
              <w:rPr>
                <w:rFonts w:ascii="Arial" w:hAnsi="Arial" w:cs="Arial"/>
                <w:b/>
                <w:bCs/>
              </w:rPr>
              <w:t xml:space="preserve"> P</w:t>
            </w:r>
            <w:r w:rsidR="006F24FE" w:rsidRPr="00482D34">
              <w:rPr>
                <w:rFonts w:ascii="Arial" w:hAnsi="Arial" w:cs="Arial"/>
                <w:b/>
                <w:bCs/>
              </w:rPr>
              <w:t>Ú</w:t>
            </w:r>
            <w:r w:rsidR="007330E9" w:rsidRPr="00482D34">
              <w:rPr>
                <w:rFonts w:ascii="Arial" w:hAnsi="Arial" w:cs="Arial"/>
                <w:b/>
                <w:bCs/>
              </w:rPr>
              <w:t>BLICOS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4F2479">
        <w:trPr>
          <w:trHeight w:val="690"/>
        </w:trPr>
        <w:tc>
          <w:tcPr>
            <w:tcW w:w="4439" w:type="pct"/>
            <w:shd w:val="clear" w:color="auto" w:fill="auto"/>
          </w:tcPr>
          <w:p w14:paraId="37C48293" w14:textId="07952DE9"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4F9B42D6" w:rsidR="003F1CB6" w:rsidRPr="00403D69" w:rsidRDefault="003F1CB6" w:rsidP="00A82FD9">
            <w:pPr>
              <w:spacing w:line="360" w:lineRule="auto"/>
              <w:jc w:val="center"/>
              <w:rPr>
                <w:rFonts w:ascii="Arial" w:hAnsi="Arial" w:cs="Arial"/>
                <w:b/>
              </w:rPr>
            </w:pPr>
            <w:r>
              <w:rPr>
                <w:rFonts w:ascii="Arial" w:hAnsi="Arial" w:cs="Arial"/>
                <w:b/>
              </w:rPr>
              <w:t>1</w:t>
            </w:r>
            <w:r w:rsidR="009031A9">
              <w:rPr>
                <w:rFonts w:ascii="Arial" w:hAnsi="Arial" w:cs="Arial"/>
                <w:b/>
              </w:rPr>
              <w:t>2</w:t>
            </w:r>
          </w:p>
        </w:tc>
      </w:tr>
      <w:tr w:rsidR="003F1CB6" w:rsidRPr="00403D69" w14:paraId="366303F6" w14:textId="77777777" w:rsidTr="004F2479">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050F8CA2" w:rsidR="003F1CB6" w:rsidRPr="00403D69" w:rsidRDefault="003F1CB6" w:rsidP="00A82FD9">
            <w:pPr>
              <w:spacing w:line="360" w:lineRule="auto"/>
              <w:jc w:val="center"/>
              <w:rPr>
                <w:rFonts w:ascii="Arial" w:hAnsi="Arial" w:cs="Arial"/>
                <w:b/>
              </w:rPr>
            </w:pPr>
            <w:r>
              <w:rPr>
                <w:rFonts w:ascii="Arial" w:hAnsi="Arial" w:cs="Arial"/>
                <w:b/>
              </w:rPr>
              <w:t>1</w:t>
            </w:r>
            <w:r w:rsidR="009031A9">
              <w:rPr>
                <w:rFonts w:ascii="Arial" w:hAnsi="Arial" w:cs="Arial"/>
                <w:b/>
              </w:rPr>
              <w:t>2</w:t>
            </w:r>
          </w:p>
        </w:tc>
      </w:tr>
      <w:tr w:rsidR="003F1CB6" w:rsidRPr="00403D69" w14:paraId="543A2F29" w14:textId="77777777" w:rsidTr="004F2479">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554AEC46" w:rsidR="003F1CB6" w:rsidRPr="00403D69" w:rsidRDefault="003F1CB6" w:rsidP="00A82FD9">
            <w:pPr>
              <w:spacing w:line="360" w:lineRule="auto"/>
              <w:jc w:val="center"/>
              <w:rPr>
                <w:rFonts w:ascii="Arial" w:hAnsi="Arial" w:cs="Arial"/>
                <w:b/>
              </w:rPr>
            </w:pPr>
            <w:r>
              <w:rPr>
                <w:rFonts w:ascii="Arial" w:hAnsi="Arial" w:cs="Arial"/>
                <w:b/>
              </w:rPr>
              <w:t>1</w:t>
            </w:r>
            <w:r w:rsidR="009031A9">
              <w:rPr>
                <w:rFonts w:ascii="Arial" w:hAnsi="Arial" w:cs="Arial"/>
                <w:b/>
              </w:rPr>
              <w:t>2</w:t>
            </w:r>
          </w:p>
        </w:tc>
      </w:tr>
      <w:tr w:rsidR="003F1CB6" w:rsidRPr="00403D69" w14:paraId="3E0648E3" w14:textId="77777777" w:rsidTr="004F2479">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67791363" w:rsidR="003F1CB6" w:rsidRPr="00403D69" w:rsidRDefault="003F1CB6" w:rsidP="00A82FD9">
            <w:pPr>
              <w:spacing w:line="360" w:lineRule="auto"/>
              <w:jc w:val="center"/>
              <w:rPr>
                <w:rFonts w:ascii="Arial" w:hAnsi="Arial" w:cs="Arial"/>
                <w:b/>
              </w:rPr>
            </w:pPr>
            <w:r>
              <w:rPr>
                <w:rFonts w:ascii="Arial" w:hAnsi="Arial" w:cs="Arial"/>
                <w:b/>
              </w:rPr>
              <w:t>1</w:t>
            </w:r>
            <w:r w:rsidR="009031A9">
              <w:rPr>
                <w:rFonts w:ascii="Arial" w:hAnsi="Arial" w:cs="Arial"/>
                <w:b/>
              </w:rPr>
              <w:t>3</w:t>
            </w:r>
          </w:p>
        </w:tc>
      </w:tr>
      <w:tr w:rsidR="003F1CB6" w:rsidRPr="00403D69" w14:paraId="57C459FF" w14:textId="77777777" w:rsidTr="004F2479">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0EFC1CD1" w:rsidR="003F1CB6" w:rsidRPr="00403D69" w:rsidRDefault="003F1CB6" w:rsidP="00A82FD9">
            <w:pPr>
              <w:spacing w:line="360" w:lineRule="auto"/>
              <w:jc w:val="center"/>
              <w:rPr>
                <w:rFonts w:ascii="Arial" w:hAnsi="Arial" w:cs="Arial"/>
                <w:b/>
              </w:rPr>
            </w:pPr>
            <w:r>
              <w:rPr>
                <w:rFonts w:ascii="Arial" w:hAnsi="Arial" w:cs="Arial"/>
                <w:b/>
              </w:rPr>
              <w:t>1</w:t>
            </w:r>
            <w:r w:rsidR="009031A9">
              <w:rPr>
                <w:rFonts w:ascii="Arial" w:hAnsi="Arial" w:cs="Arial"/>
                <w:b/>
              </w:rPr>
              <w:t>3</w:t>
            </w:r>
          </w:p>
        </w:tc>
      </w:tr>
      <w:tr w:rsidR="001B3167" w:rsidRPr="00403D69" w14:paraId="59C2B8B1" w14:textId="77777777" w:rsidTr="004F2479">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7671AD68" w:rsidR="001B3167" w:rsidRDefault="001B3167" w:rsidP="00A82FD9">
            <w:pPr>
              <w:spacing w:line="360" w:lineRule="auto"/>
              <w:jc w:val="center"/>
              <w:rPr>
                <w:rFonts w:ascii="Arial" w:hAnsi="Arial" w:cs="Arial"/>
                <w:b/>
              </w:rPr>
            </w:pPr>
            <w:r>
              <w:rPr>
                <w:rFonts w:ascii="Arial" w:hAnsi="Arial" w:cs="Arial"/>
                <w:b/>
              </w:rPr>
              <w:t>1</w:t>
            </w:r>
            <w:r w:rsidR="009031A9">
              <w:rPr>
                <w:rFonts w:ascii="Arial" w:hAnsi="Arial" w:cs="Arial"/>
                <w:b/>
              </w:rPr>
              <w:t>4</w:t>
            </w:r>
          </w:p>
        </w:tc>
      </w:tr>
      <w:tr w:rsidR="003F1CB6" w:rsidRPr="00403D69" w14:paraId="2B710375" w14:textId="77777777" w:rsidTr="004F2479">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77344441" w:rsidR="003F1CB6" w:rsidRPr="00403D69" w:rsidRDefault="003F1CB6" w:rsidP="00A82FD9">
            <w:pPr>
              <w:spacing w:line="360" w:lineRule="auto"/>
              <w:jc w:val="center"/>
              <w:rPr>
                <w:rFonts w:ascii="Arial" w:hAnsi="Arial" w:cs="Arial"/>
                <w:b/>
              </w:rPr>
            </w:pPr>
            <w:r>
              <w:rPr>
                <w:rFonts w:ascii="Arial" w:hAnsi="Arial" w:cs="Arial"/>
                <w:b/>
              </w:rPr>
              <w:t>1</w:t>
            </w:r>
            <w:r w:rsidR="009031A9">
              <w:rPr>
                <w:rFonts w:ascii="Arial" w:hAnsi="Arial" w:cs="Arial"/>
                <w:b/>
              </w:rPr>
              <w:t>5</w:t>
            </w:r>
          </w:p>
        </w:tc>
      </w:tr>
      <w:tr w:rsidR="003F1CB6" w:rsidRPr="00403D69" w14:paraId="0733ECD1" w14:textId="77777777" w:rsidTr="004F2479">
        <w:trPr>
          <w:trHeight w:val="563"/>
        </w:trPr>
        <w:tc>
          <w:tcPr>
            <w:tcW w:w="4439"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6F433167" w:rsidR="003F1CB6" w:rsidRPr="00403D69" w:rsidRDefault="009031A9" w:rsidP="00A82FD9">
            <w:pPr>
              <w:spacing w:line="360" w:lineRule="auto"/>
              <w:jc w:val="center"/>
              <w:rPr>
                <w:rFonts w:ascii="Arial" w:hAnsi="Arial" w:cs="Arial"/>
                <w:b/>
              </w:rPr>
            </w:pPr>
            <w:r>
              <w:rPr>
                <w:rFonts w:ascii="Arial" w:hAnsi="Arial" w:cs="Arial"/>
                <w:b/>
              </w:rPr>
              <w:t>17</w:t>
            </w:r>
          </w:p>
        </w:tc>
      </w:tr>
      <w:tr w:rsidR="003F1CB6" w:rsidRPr="00403D69" w14:paraId="2FD01E24" w14:textId="77777777" w:rsidTr="004F2479">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7DB056B6" w:rsidR="003F1CB6" w:rsidRPr="00403D69" w:rsidRDefault="009031A9" w:rsidP="009031A9">
            <w:pPr>
              <w:spacing w:line="360" w:lineRule="auto"/>
              <w:jc w:val="center"/>
              <w:rPr>
                <w:rFonts w:ascii="Arial" w:hAnsi="Arial" w:cs="Arial"/>
                <w:b/>
              </w:rPr>
            </w:pPr>
            <w:r>
              <w:rPr>
                <w:rFonts w:ascii="Arial" w:hAnsi="Arial" w:cs="Arial"/>
                <w:b/>
              </w:rPr>
              <w:t>18</w:t>
            </w:r>
          </w:p>
        </w:tc>
      </w:tr>
      <w:tr w:rsidR="003F1CB6" w:rsidRPr="00403D69" w14:paraId="05C40040" w14:textId="77777777" w:rsidTr="004F2479">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1F27196B" w:rsidR="003F1CB6" w:rsidRPr="00403D69" w:rsidRDefault="00452C85" w:rsidP="00120774">
            <w:pPr>
              <w:spacing w:line="360" w:lineRule="auto"/>
              <w:jc w:val="center"/>
              <w:rPr>
                <w:rFonts w:ascii="Arial" w:hAnsi="Arial" w:cs="Arial"/>
                <w:b/>
              </w:rPr>
            </w:pPr>
            <w:r>
              <w:rPr>
                <w:rFonts w:ascii="Arial" w:hAnsi="Arial" w:cs="Arial"/>
                <w:b/>
              </w:rPr>
              <w:t>1</w:t>
            </w:r>
            <w:r w:rsidR="009031A9">
              <w:rPr>
                <w:rFonts w:ascii="Arial" w:hAnsi="Arial" w:cs="Arial"/>
                <w:b/>
              </w:rPr>
              <w:t>8</w:t>
            </w:r>
          </w:p>
        </w:tc>
      </w:tr>
      <w:tr w:rsidR="003F1CB6" w:rsidRPr="00403D69" w14:paraId="4D174527" w14:textId="77777777" w:rsidTr="004F2479">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124C01B2" w:rsidR="003F1CB6" w:rsidRPr="00403D69" w:rsidRDefault="00452C85" w:rsidP="00120774">
            <w:pPr>
              <w:spacing w:line="360" w:lineRule="auto"/>
              <w:jc w:val="center"/>
              <w:rPr>
                <w:rFonts w:ascii="Arial" w:hAnsi="Arial" w:cs="Arial"/>
                <w:b/>
              </w:rPr>
            </w:pPr>
            <w:r>
              <w:rPr>
                <w:rFonts w:ascii="Arial" w:hAnsi="Arial" w:cs="Arial"/>
                <w:b/>
              </w:rPr>
              <w:t>1</w:t>
            </w:r>
            <w:r w:rsidR="009031A9">
              <w:rPr>
                <w:rFonts w:ascii="Arial" w:hAnsi="Arial" w:cs="Arial"/>
                <w:b/>
              </w:rPr>
              <w:t>8</w:t>
            </w:r>
          </w:p>
        </w:tc>
      </w:tr>
      <w:tr w:rsidR="00E21CEA" w:rsidRPr="001B3167" w14:paraId="32D76B8C" w14:textId="77777777" w:rsidTr="004F2479">
        <w:trPr>
          <w:trHeight w:val="20"/>
        </w:trPr>
        <w:tc>
          <w:tcPr>
            <w:tcW w:w="4439" w:type="pct"/>
            <w:shd w:val="clear" w:color="auto" w:fill="auto"/>
          </w:tcPr>
          <w:p w14:paraId="10C4D0A6" w14:textId="73979614" w:rsidR="00E21CEA" w:rsidRPr="001B3167" w:rsidRDefault="00421D4B" w:rsidP="00E21CEA">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53BDA813" w:rsidR="00E21CEA" w:rsidRPr="001B3167" w:rsidRDefault="009031A9" w:rsidP="00120774">
            <w:pPr>
              <w:spacing w:line="360" w:lineRule="auto"/>
              <w:jc w:val="center"/>
              <w:rPr>
                <w:rFonts w:ascii="Arial" w:hAnsi="Arial" w:cs="Arial"/>
                <w:b/>
              </w:rPr>
            </w:pPr>
            <w:r>
              <w:rPr>
                <w:rFonts w:ascii="Arial" w:hAnsi="Arial" w:cs="Arial"/>
                <w:b/>
              </w:rPr>
              <w:t>19</w:t>
            </w:r>
          </w:p>
        </w:tc>
      </w:tr>
      <w:tr w:rsidR="00E6138A" w:rsidRPr="00403D69" w14:paraId="68C986D4" w14:textId="77777777" w:rsidTr="004F2479">
        <w:trPr>
          <w:trHeight w:val="1261"/>
        </w:trPr>
        <w:tc>
          <w:tcPr>
            <w:tcW w:w="4439" w:type="pct"/>
            <w:shd w:val="clear" w:color="auto" w:fill="auto"/>
          </w:tcPr>
          <w:p w14:paraId="0D459F8C" w14:textId="6C67E891" w:rsidR="00E6138A" w:rsidRPr="00E6138A" w:rsidRDefault="00E6138A" w:rsidP="00E6138A">
            <w:pPr>
              <w:spacing w:after="180" w:line="360" w:lineRule="auto"/>
              <w:jc w:val="both"/>
              <w:rPr>
                <w:rFonts w:ascii="Arial" w:hAnsi="Arial" w:cs="Arial"/>
                <w:b/>
                <w:bCs/>
              </w:rPr>
            </w:pPr>
            <w:r w:rsidRPr="00E1433F">
              <w:rPr>
                <w:rFonts w:ascii="Arial" w:hAnsi="Arial" w:cs="Arial"/>
                <w:b/>
                <w:bCs/>
              </w:rPr>
              <w:t>I</w:t>
            </w:r>
            <w:r>
              <w:rPr>
                <w:rFonts w:ascii="Arial" w:hAnsi="Arial" w:cs="Arial"/>
                <w:b/>
                <w:bCs/>
              </w:rPr>
              <w:t>II</w:t>
            </w:r>
            <w:r w:rsidRPr="00E1433F">
              <w:rPr>
                <w:rFonts w:ascii="Arial" w:hAnsi="Arial" w:cs="Arial"/>
                <w:b/>
                <w:bCs/>
              </w:rPr>
              <w:t>. DICTAMEN DE LOS INFORMES INDIVIDUALES DE AUDITORÍA</w:t>
            </w:r>
          </w:p>
        </w:tc>
        <w:tc>
          <w:tcPr>
            <w:tcW w:w="561" w:type="pct"/>
            <w:shd w:val="clear" w:color="auto" w:fill="auto"/>
          </w:tcPr>
          <w:p w14:paraId="43066E7D" w14:textId="7F756C3E" w:rsidR="00E6138A" w:rsidRPr="00403D69" w:rsidRDefault="00E6138A" w:rsidP="00E6138A">
            <w:pPr>
              <w:spacing w:line="360" w:lineRule="auto"/>
              <w:jc w:val="center"/>
              <w:rPr>
                <w:rFonts w:ascii="Arial" w:hAnsi="Arial" w:cs="Arial"/>
                <w:b/>
              </w:rPr>
            </w:pPr>
            <w:r>
              <w:rPr>
                <w:rFonts w:ascii="Arial" w:hAnsi="Arial" w:cs="Arial"/>
                <w:b/>
              </w:rPr>
              <w:t>2</w:t>
            </w:r>
            <w:r w:rsidR="009031A9">
              <w:rPr>
                <w:rFonts w:ascii="Arial" w:hAnsi="Arial" w:cs="Arial"/>
                <w:b/>
              </w:rPr>
              <w:t>0</w:t>
            </w:r>
            <w:bookmarkStart w:id="1" w:name="_GoBack"/>
            <w:bookmarkEnd w:id="1"/>
          </w:p>
        </w:tc>
      </w:tr>
      <w:tr w:rsidR="00E6138A" w:rsidRPr="00FA55F6" w14:paraId="053F470A" w14:textId="77777777" w:rsidTr="004F2479">
        <w:trPr>
          <w:trHeight w:val="20"/>
        </w:trPr>
        <w:tc>
          <w:tcPr>
            <w:tcW w:w="4439" w:type="pct"/>
            <w:shd w:val="clear" w:color="auto" w:fill="auto"/>
          </w:tcPr>
          <w:p w14:paraId="2EB3F1AC" w14:textId="3C3470CF" w:rsidR="00E6138A" w:rsidRPr="00E1433F" w:rsidRDefault="00E6138A" w:rsidP="00E6138A">
            <w:pPr>
              <w:spacing w:after="180" w:line="360" w:lineRule="auto"/>
              <w:jc w:val="both"/>
              <w:rPr>
                <w:rFonts w:ascii="Arial" w:hAnsi="Arial" w:cs="Arial"/>
                <w:b/>
                <w:bCs/>
              </w:rPr>
            </w:pPr>
          </w:p>
        </w:tc>
        <w:tc>
          <w:tcPr>
            <w:tcW w:w="561" w:type="pct"/>
            <w:shd w:val="clear" w:color="auto" w:fill="auto"/>
          </w:tcPr>
          <w:p w14:paraId="484B210A" w14:textId="24FA950A" w:rsidR="00E6138A" w:rsidRPr="00FA55F6" w:rsidRDefault="00E6138A" w:rsidP="00E6138A">
            <w:pPr>
              <w:spacing w:line="360" w:lineRule="auto"/>
              <w:jc w:val="center"/>
              <w:rPr>
                <w:rFonts w:ascii="Arial" w:hAnsi="Arial" w:cs="Arial"/>
                <w:b/>
              </w:rPr>
            </w:pPr>
          </w:p>
        </w:tc>
      </w:tr>
      <w:tr w:rsidR="00E6138A" w:rsidRPr="00403D69" w14:paraId="364AEA32" w14:textId="77777777" w:rsidTr="004F2479">
        <w:trPr>
          <w:trHeight w:val="1261"/>
        </w:trPr>
        <w:tc>
          <w:tcPr>
            <w:tcW w:w="4439" w:type="pct"/>
            <w:shd w:val="clear" w:color="auto" w:fill="auto"/>
          </w:tcPr>
          <w:p w14:paraId="67950C45" w14:textId="1F0EB9A0" w:rsidR="00E6138A" w:rsidRPr="00E1433F" w:rsidRDefault="00E6138A" w:rsidP="00E6138A">
            <w:pPr>
              <w:spacing w:line="360" w:lineRule="auto"/>
              <w:jc w:val="both"/>
              <w:rPr>
                <w:rFonts w:ascii="Arial" w:hAnsi="Arial" w:cs="Arial"/>
                <w:b/>
                <w:bCs/>
              </w:rPr>
            </w:pPr>
          </w:p>
        </w:tc>
        <w:tc>
          <w:tcPr>
            <w:tcW w:w="561" w:type="pct"/>
            <w:shd w:val="clear" w:color="auto" w:fill="auto"/>
          </w:tcPr>
          <w:p w14:paraId="5C049166" w14:textId="3C78B001" w:rsidR="00E6138A" w:rsidRPr="00403D69" w:rsidRDefault="00E6138A" w:rsidP="00E6138A">
            <w:pPr>
              <w:spacing w:line="360" w:lineRule="auto"/>
              <w:jc w:val="center"/>
              <w:rPr>
                <w:rFonts w:ascii="Arial" w:hAnsi="Arial" w:cs="Arial"/>
                <w:b/>
              </w:rPr>
            </w:pPr>
          </w:p>
        </w:tc>
      </w:tr>
    </w:tbl>
    <w:p w14:paraId="55BCAD22" w14:textId="20D72312" w:rsidR="0074256C" w:rsidRDefault="0074256C">
      <w:pPr>
        <w:rPr>
          <w:rFonts w:ascii="Arial" w:hAnsi="Arial" w:cs="Arial"/>
          <w:b/>
          <w:bCs/>
        </w:rPr>
      </w:pPr>
    </w:p>
    <w:p w14:paraId="5FCBB84B" w14:textId="17FA3834"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754AD2C4" w14:textId="77777777" w:rsidR="00CE4C65" w:rsidRPr="00A05588" w:rsidRDefault="00CE4C65" w:rsidP="00B93F1F">
      <w:pPr>
        <w:spacing w:line="360" w:lineRule="auto"/>
        <w:ind w:right="190"/>
        <w:rPr>
          <w:rFonts w:ascii="Arial" w:hAnsi="Arial" w:cs="Arial"/>
          <w:b/>
          <w:bCs/>
        </w:rPr>
      </w:pPr>
    </w:p>
    <w:p w14:paraId="447710B4" w14:textId="019EF20A"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604BD1">
        <w:rPr>
          <w:rFonts w:ascii="Arial" w:hAnsi="Arial" w:cs="Arial"/>
        </w:rPr>
        <w:t>artículos 75</w:t>
      </w:r>
      <w:r w:rsidR="00857A84" w:rsidRPr="00604BD1">
        <w:rPr>
          <w:rFonts w:ascii="Arial" w:hAnsi="Arial" w:cs="Arial"/>
        </w:rPr>
        <w:t>,</w:t>
      </w:r>
      <w:r w:rsidRPr="00604BD1">
        <w:rPr>
          <w:rFonts w:ascii="Arial" w:hAnsi="Arial" w:cs="Arial"/>
        </w:rPr>
        <w:t xml:space="preserve"> </w:t>
      </w:r>
      <w:r w:rsidR="00791872" w:rsidRPr="00604BD1">
        <w:rPr>
          <w:rFonts w:ascii="Arial" w:hAnsi="Arial" w:cs="Arial"/>
        </w:rPr>
        <w:t xml:space="preserve">fracción </w:t>
      </w:r>
      <w:r w:rsidRPr="00604BD1">
        <w:rPr>
          <w:rFonts w:ascii="Arial" w:hAnsi="Arial" w:cs="Arial"/>
        </w:rPr>
        <w:t>XXIX</w:t>
      </w:r>
      <w:r w:rsidR="00857A84" w:rsidRPr="00604BD1">
        <w:rPr>
          <w:rFonts w:ascii="Arial" w:hAnsi="Arial" w:cs="Arial"/>
        </w:rPr>
        <w:t>,</w:t>
      </w:r>
      <w:r w:rsidRPr="00604BD1">
        <w:rPr>
          <w:rFonts w:ascii="Arial" w:hAnsi="Arial" w:cs="Arial"/>
        </w:rPr>
        <w:t xml:space="preserve"> y 77 de la Constitución Política del Estado Libre y Soberano de Quintana </w:t>
      </w:r>
      <w:r w:rsidR="004F7919" w:rsidRPr="00604BD1">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604BD1" w:rsidRPr="00604BD1">
        <w:rPr>
          <w:rFonts w:ascii="Arial" w:hAnsi="Arial" w:cs="Arial"/>
        </w:rPr>
        <w:t>Gobierno Municipal</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2944C286"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604BD1">
        <w:rPr>
          <w:rFonts w:ascii="Arial" w:hAnsi="Arial" w:cs="Arial"/>
        </w:rPr>
        <w:t>XVII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0A1DBBB5"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del</w:t>
      </w:r>
      <w:r w:rsidR="00604BD1">
        <w:rPr>
          <w:rFonts w:ascii="Arial" w:hAnsi="Arial" w:cs="Arial"/>
          <w:bCs/>
        </w:rPr>
        <w:t xml:space="preserve"> </w:t>
      </w:r>
      <w:r w:rsidR="00962F95">
        <w:rPr>
          <w:rFonts w:ascii="Arial" w:hAnsi="Arial" w:cs="Arial"/>
          <w:b/>
          <w:bCs/>
        </w:rPr>
        <w:t>Ayuntamiento del Municipio de José María Morelos</w:t>
      </w:r>
      <w:r w:rsidR="002F771B" w:rsidRPr="002013D4">
        <w:rPr>
          <w:rFonts w:ascii="Arial" w:hAnsi="Arial" w:cs="Arial"/>
        </w:rPr>
        <w:t>,</w:t>
      </w:r>
      <w:r w:rsidRPr="002013D4">
        <w:rPr>
          <w:rFonts w:ascii="Arial" w:hAnsi="Arial" w:cs="Arial"/>
          <w:bCs/>
        </w:rPr>
        <w:t xml:space="preserve"> </w:t>
      </w:r>
      <w:r w:rsidR="002150FF" w:rsidRPr="00604BD1">
        <w:rPr>
          <w:rFonts w:ascii="Arial" w:hAnsi="Arial" w:cs="Arial"/>
          <w:bCs/>
        </w:rPr>
        <w:t>abarca</w:t>
      </w:r>
      <w:r w:rsidR="002150FF">
        <w:rPr>
          <w:rFonts w:ascii="Arial" w:hAnsi="Arial" w:cs="Arial"/>
          <w:bCs/>
        </w:rPr>
        <w:t xml:space="preserve"> </w:t>
      </w:r>
      <w:r w:rsidRPr="002013D4">
        <w:rPr>
          <w:rFonts w:ascii="Arial" w:hAnsi="Arial" w:cs="Arial"/>
          <w:bCs/>
        </w:rPr>
        <w:t>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39483D38" w14:textId="01B9E64A" w:rsidR="00966768" w:rsidRDefault="00345C1A" w:rsidP="008F0346">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604BD1">
        <w:rPr>
          <w:rFonts w:ascii="Arial" w:hAnsi="Arial" w:cs="Arial"/>
          <w:bCs/>
        </w:rPr>
        <w:t xml:space="preserve">el </w:t>
      </w:r>
      <w:r w:rsidR="00962F95">
        <w:rPr>
          <w:rFonts w:ascii="Arial" w:hAnsi="Arial" w:cs="Arial"/>
          <w:b/>
          <w:bCs/>
        </w:rPr>
        <w:t>Ayuntamiento del Municipio de José María Morelos</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w:t>
      </w:r>
      <w:r w:rsidR="001075DF" w:rsidRPr="00604BD1">
        <w:rPr>
          <w:rFonts w:ascii="Arial" w:hAnsi="Arial" w:cs="Arial"/>
          <w:bCs/>
        </w:rPr>
        <w:t xml:space="preserve">cual </w:t>
      </w:r>
      <w:r w:rsidR="00D64329" w:rsidRPr="00604BD1">
        <w:rPr>
          <w:rFonts w:ascii="Arial" w:hAnsi="Arial" w:cs="Arial"/>
          <w:bCs/>
        </w:rPr>
        <w:t>incluye</w:t>
      </w:r>
      <w:r w:rsidR="00D64329">
        <w:rPr>
          <w:rFonts w:ascii="Arial" w:hAnsi="Arial" w:cs="Arial"/>
          <w:bCs/>
        </w:rPr>
        <w:t xml:space="preserve"> </w:t>
      </w:r>
      <w:r w:rsidR="001075DF" w:rsidRPr="009879F6">
        <w:rPr>
          <w:rFonts w:ascii="Arial" w:hAnsi="Arial" w:cs="Arial"/>
          <w:bCs/>
        </w:rPr>
        <w:t xml:space="preserve">los resultados de las labores administrativas realizadas en el </w:t>
      </w:r>
      <w:r w:rsidR="009F435A" w:rsidRPr="009879F6">
        <w:rPr>
          <w:rFonts w:ascii="Arial" w:hAnsi="Arial" w:cs="Arial"/>
          <w:bCs/>
        </w:rPr>
        <w:t xml:space="preserve">ejercicio fiscal </w:t>
      </w:r>
      <w:r w:rsidR="00604BD1">
        <w:rPr>
          <w:rFonts w:ascii="Arial" w:hAnsi="Arial" w:cs="Arial"/>
          <w:bCs/>
        </w:rPr>
        <w:t>2022</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D07CE8">
        <w:rPr>
          <w:rFonts w:ascii="Arial" w:hAnsi="Arial" w:cs="Arial"/>
          <w:bCs/>
        </w:rPr>
        <w:t xml:space="preserve">ingresos recaudados y </w:t>
      </w:r>
      <w:r w:rsidR="006A1FEF">
        <w:rPr>
          <w:rFonts w:ascii="Arial" w:hAnsi="Arial" w:cs="Arial"/>
          <w:bCs/>
        </w:rPr>
        <w:t xml:space="preserve">gastos </w:t>
      </w:r>
      <w:r w:rsidR="00D07CE8">
        <w:rPr>
          <w:rFonts w:ascii="Arial" w:hAnsi="Arial" w:cs="Arial"/>
          <w:bCs/>
        </w:rPr>
        <w:t xml:space="preserve">ejercidos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2AB4D590" w14:textId="77777777" w:rsidR="008F0346" w:rsidRPr="008F0346" w:rsidRDefault="008F0346" w:rsidP="008F0346">
      <w:pPr>
        <w:spacing w:line="360" w:lineRule="auto"/>
        <w:ind w:right="190"/>
        <w:jc w:val="both"/>
        <w:rPr>
          <w:rFonts w:ascii="Arial" w:hAnsi="Arial" w:cs="Arial"/>
          <w:bCs/>
        </w:rPr>
      </w:pPr>
    </w:p>
    <w:p w14:paraId="3B5FC50C" w14:textId="50AB19D0" w:rsidR="001075DF" w:rsidRPr="00357C95"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lastRenderedPageBreak/>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w:t>
      </w:r>
      <w:r w:rsidR="001279B3" w:rsidRPr="00357C95">
        <w:rPr>
          <w:rFonts w:ascii="Arial" w:hAnsi="Arial" w:cs="Arial"/>
          <w:bCs/>
        </w:rPr>
        <w:t xml:space="preserve">recaudación, manejo, custodia y aplicación </w:t>
      </w:r>
      <w:r w:rsidR="00D66077" w:rsidRPr="00357C95">
        <w:rPr>
          <w:rFonts w:ascii="Arial" w:hAnsi="Arial" w:cs="Arial"/>
          <w:bCs/>
        </w:rPr>
        <w:t xml:space="preserve">de </w:t>
      </w:r>
      <w:r w:rsidR="0031062A" w:rsidRPr="00357C95">
        <w:rPr>
          <w:rFonts w:ascii="Arial" w:hAnsi="Arial" w:cs="Arial"/>
          <w:bCs/>
        </w:rPr>
        <w:t>los ingresos y gastos públicos</w:t>
      </w:r>
      <w:bookmarkEnd w:id="2"/>
      <w:r w:rsidR="00D07CE8">
        <w:rPr>
          <w:rFonts w:ascii="Arial" w:hAnsi="Arial" w:cs="Arial"/>
          <w:bCs/>
        </w:rPr>
        <w:t xml:space="preserve">, </w:t>
      </w:r>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357C95">
        <w:rPr>
          <w:rFonts w:ascii="Arial" w:hAnsi="Arial" w:cs="Arial"/>
          <w:bCs/>
        </w:rPr>
        <w:t>l</w:t>
      </w:r>
      <w:r w:rsidR="0031062A" w:rsidRPr="009879F6">
        <w:rPr>
          <w:rFonts w:ascii="Arial" w:hAnsi="Arial" w:cs="Arial"/>
          <w:bCs/>
        </w:rPr>
        <w:t xml:space="preserve"> </w:t>
      </w:r>
      <w:r w:rsidR="00962F95">
        <w:rPr>
          <w:rFonts w:ascii="Arial" w:hAnsi="Arial" w:cs="Arial"/>
          <w:b/>
          <w:bCs/>
        </w:rPr>
        <w:t>Ayuntamiento del Municipio de José María Morelos</w:t>
      </w:r>
      <w:r w:rsidR="00357C95">
        <w:rPr>
          <w:rFonts w:ascii="Arial" w:hAnsi="Arial" w:cs="Arial"/>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3D9CE277" w:rsidR="00F258F3" w:rsidRPr="009879F6" w:rsidRDefault="00F258F3" w:rsidP="009A36CD">
      <w:pPr>
        <w:spacing w:line="360" w:lineRule="auto"/>
        <w:ind w:right="190"/>
        <w:jc w:val="both"/>
        <w:rPr>
          <w:rFonts w:ascii="Arial" w:hAnsi="Arial" w:cs="Arial"/>
        </w:rPr>
      </w:pPr>
      <w:r w:rsidRPr="009879F6">
        <w:rPr>
          <w:rFonts w:ascii="Arial" w:hAnsi="Arial" w:cs="Arial"/>
        </w:rPr>
        <w:t xml:space="preserve">En la Cuenta Pública del </w:t>
      </w:r>
      <w:r w:rsidR="00962F95">
        <w:rPr>
          <w:rFonts w:ascii="Arial" w:hAnsi="Arial" w:cs="Arial"/>
          <w:b/>
          <w:bCs/>
        </w:rPr>
        <w:t>Ayuntamiento del Municipio de José María Morelos</w:t>
      </w:r>
      <w:r w:rsidR="00257CE6" w:rsidRPr="009879F6">
        <w:rPr>
          <w:rFonts w:ascii="Arial" w:hAnsi="Arial" w:cs="Arial"/>
        </w:rPr>
        <w:t>,</w:t>
      </w:r>
      <w:r w:rsidRPr="009879F6">
        <w:rPr>
          <w:rFonts w:ascii="Arial" w:hAnsi="Arial" w:cs="Arial"/>
        </w:rPr>
        <w:t xml:space="preserve"> correspondiente al ejercicio fiscal </w:t>
      </w:r>
      <w:r w:rsidR="00357C95">
        <w:rPr>
          <w:rFonts w:ascii="Arial" w:hAnsi="Arial" w:cs="Arial"/>
        </w:rPr>
        <w:t>2022</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8E2B54">
        <w:rPr>
          <w:rFonts w:ascii="Arial" w:hAnsi="Arial" w:cs="Arial"/>
        </w:rPr>
        <w:t>recaudación del ingres</w:t>
      </w:r>
      <w:r w:rsidR="00D07CE8">
        <w:rPr>
          <w:rFonts w:ascii="Arial" w:hAnsi="Arial" w:cs="Arial"/>
        </w:rPr>
        <w:t xml:space="preserve">o y ejercicio del gasto público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8E2B54">
        <w:rPr>
          <w:rFonts w:ascii="Arial" w:hAnsi="Arial" w:cs="Arial"/>
        </w:rPr>
        <w:t>Federales, estatales y propios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en fecha</w:t>
      </w:r>
      <w:r w:rsidR="008E2B54">
        <w:rPr>
          <w:rFonts w:ascii="Arial" w:hAnsi="Arial" w:cs="Arial"/>
        </w:rPr>
        <w:t>s</w:t>
      </w:r>
      <w:r w:rsidRPr="009879F6">
        <w:rPr>
          <w:rFonts w:ascii="Arial" w:hAnsi="Arial" w:cs="Arial"/>
        </w:rPr>
        <w:t xml:space="preserve"> </w:t>
      </w:r>
      <w:r w:rsidR="00D07CE8">
        <w:rPr>
          <w:rFonts w:ascii="Arial" w:hAnsi="Arial" w:cs="Arial"/>
        </w:rPr>
        <w:t>18</w:t>
      </w:r>
      <w:r w:rsidR="008E2B54">
        <w:rPr>
          <w:rFonts w:ascii="Arial" w:hAnsi="Arial" w:cs="Arial"/>
        </w:rPr>
        <w:t xml:space="preserve"> de abril de 2023 y 28 de abril de 2023</w:t>
      </w:r>
      <w:r w:rsidR="007026DE" w:rsidRPr="009879F6">
        <w:rPr>
          <w:rFonts w:ascii="Arial" w:hAnsi="Arial" w:cs="Arial"/>
        </w:rPr>
        <w:t>, con oficio</w:t>
      </w:r>
      <w:r w:rsidR="008E2B54">
        <w:rPr>
          <w:rFonts w:ascii="Arial" w:hAnsi="Arial" w:cs="Arial"/>
        </w:rPr>
        <w:t xml:space="preserve">s No. </w:t>
      </w:r>
      <w:r w:rsidR="00F277E3">
        <w:rPr>
          <w:rFonts w:ascii="Arial" w:hAnsi="Arial" w:cs="Arial"/>
        </w:rPr>
        <w:t>TM/040</w:t>
      </w:r>
      <w:r w:rsidR="00D07CE8">
        <w:rPr>
          <w:rFonts w:ascii="Arial" w:hAnsi="Arial" w:cs="Arial"/>
        </w:rPr>
        <w:t>/2023 y</w:t>
      </w:r>
      <w:r w:rsidR="00944A3A">
        <w:rPr>
          <w:rFonts w:ascii="Arial" w:hAnsi="Arial" w:cs="Arial"/>
        </w:rPr>
        <w:t xml:space="preserve"> </w:t>
      </w:r>
      <w:r w:rsidR="00D07CE8">
        <w:rPr>
          <w:rFonts w:ascii="Arial" w:hAnsi="Arial" w:cs="Arial"/>
        </w:rPr>
        <w:t>SM/055</w:t>
      </w:r>
      <w:r w:rsidR="00944A3A">
        <w:rPr>
          <w:rFonts w:ascii="Arial" w:hAnsi="Arial" w:cs="Arial"/>
        </w:rPr>
        <w:t>/2023.</w:t>
      </w:r>
    </w:p>
    <w:p w14:paraId="28360F93" w14:textId="173C2CE2" w:rsidR="00F258F3" w:rsidRDefault="00F258F3" w:rsidP="009A36CD">
      <w:pPr>
        <w:tabs>
          <w:tab w:val="left" w:pos="9498"/>
        </w:tabs>
        <w:spacing w:line="360" w:lineRule="auto"/>
        <w:ind w:right="190"/>
        <w:jc w:val="both"/>
        <w:rPr>
          <w:rFonts w:ascii="Arial" w:hAnsi="Arial" w:cs="Arial"/>
          <w:bCs/>
        </w:rPr>
      </w:pPr>
    </w:p>
    <w:p w14:paraId="3C02640D" w14:textId="412B718B"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w:t>
      </w:r>
      <w:r w:rsidRPr="00944A3A">
        <w:rPr>
          <w:rFonts w:ascii="Arial" w:hAnsi="Arial" w:cs="Arial"/>
          <w:bCs/>
        </w:rPr>
        <w:t>C. Auditor Superior del Estado de Quintana Roo, de conformidad con lo dispuesto en los artículos 8, 19 fracción I y 86 fracción IV, de la Ley de Fiscalización y Rendición de Cuentas del Estado de Quintana Roo</w:t>
      </w:r>
      <w:r w:rsidRPr="004408EB">
        <w:rPr>
          <w:rFonts w:ascii="Arial" w:hAnsi="Arial" w:cs="Arial"/>
          <w:bCs/>
        </w:rPr>
        <w:t xml:space="preserve">, aprobó en fecha </w:t>
      </w:r>
      <w:r w:rsidR="00944A3A">
        <w:rPr>
          <w:rFonts w:ascii="Arial" w:hAnsi="Arial" w:cs="Arial"/>
          <w:bCs/>
        </w:rPr>
        <w:t>15 de marzo de 2023</w:t>
      </w:r>
      <w:r w:rsidRPr="004408EB">
        <w:rPr>
          <w:rFonts w:ascii="Arial" w:hAnsi="Arial" w:cs="Arial"/>
          <w:bCs/>
        </w:rPr>
        <w:t xml:space="preserve"> 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944A3A">
        <w:rPr>
          <w:rFonts w:ascii="Arial" w:hAnsi="Arial" w:cs="Arial"/>
          <w:bCs/>
        </w:rPr>
        <w:t>2023</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357C95">
        <w:rPr>
          <w:rFonts w:ascii="Arial" w:hAnsi="Arial" w:cs="Arial"/>
          <w:bCs/>
        </w:rPr>
        <w:t>2022</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4DF29D9D" w14:textId="77777777" w:rsidR="00A81B03" w:rsidRDefault="00A81B03" w:rsidP="00B93F1F">
      <w:pPr>
        <w:spacing w:line="360" w:lineRule="auto"/>
        <w:ind w:right="190"/>
        <w:jc w:val="both"/>
        <w:rPr>
          <w:rFonts w:ascii="Arial" w:hAnsi="Arial" w:cs="Arial"/>
        </w:rPr>
      </w:pPr>
      <w:bookmarkStart w:id="4" w:name="_Hlk11404920"/>
    </w:p>
    <w:p w14:paraId="1DED15FE" w14:textId="54D67828" w:rsidR="006439D8" w:rsidRDefault="00345C1A" w:rsidP="00944A3A">
      <w:pPr>
        <w:spacing w:line="360" w:lineRule="auto"/>
        <w:ind w:right="190"/>
        <w:jc w:val="both"/>
        <w:rPr>
          <w:rFonts w:ascii="Arial" w:hAnsi="Arial" w:cs="Arial"/>
          <w:b/>
          <w:bCs/>
        </w:rPr>
      </w:pPr>
      <w:r w:rsidRPr="00741B13">
        <w:rPr>
          <w:rFonts w:ascii="Arial" w:hAnsi="Arial" w:cs="Arial"/>
          <w:bCs/>
        </w:rPr>
        <w:t xml:space="preserve">Por lo anterior y en cumplimiento a los artículos </w:t>
      </w:r>
      <w:r w:rsidR="00E12B67" w:rsidRPr="00741B13">
        <w:rPr>
          <w:rFonts w:ascii="Arial" w:hAnsi="Arial" w:cs="Arial"/>
          <w:bCs/>
        </w:rPr>
        <w:t>2, 3, 4, 5</w:t>
      </w:r>
      <w:r w:rsidR="00996A1B" w:rsidRPr="00741B13">
        <w:rPr>
          <w:rFonts w:ascii="Arial" w:hAnsi="Arial" w:cs="Arial"/>
          <w:bCs/>
        </w:rPr>
        <w:t>,</w:t>
      </w:r>
      <w:r w:rsidR="003A7DD9" w:rsidRPr="00741B13">
        <w:rPr>
          <w:rFonts w:ascii="Arial" w:hAnsi="Arial" w:cs="Arial"/>
          <w:bCs/>
        </w:rPr>
        <w:t xml:space="preserve"> 6 fracciones I, </w:t>
      </w:r>
      <w:r w:rsidR="00A277F8" w:rsidRPr="00741B13">
        <w:rPr>
          <w:rFonts w:ascii="Arial" w:hAnsi="Arial" w:cs="Arial"/>
          <w:bCs/>
        </w:rPr>
        <w:t>II</w:t>
      </w:r>
      <w:r w:rsidR="003A7DD9" w:rsidRPr="00741B13">
        <w:rPr>
          <w:rFonts w:ascii="Arial" w:hAnsi="Arial" w:cs="Arial"/>
          <w:bCs/>
        </w:rPr>
        <w:t xml:space="preserve"> y XX,</w:t>
      </w:r>
      <w:r w:rsidR="00996A1B" w:rsidRPr="00741B13">
        <w:rPr>
          <w:rFonts w:ascii="Arial" w:hAnsi="Arial" w:cs="Arial"/>
          <w:bCs/>
        </w:rPr>
        <w:t>1</w:t>
      </w:r>
      <w:r w:rsidR="00A277F8" w:rsidRPr="00741B13">
        <w:rPr>
          <w:rFonts w:ascii="Arial" w:hAnsi="Arial" w:cs="Arial"/>
          <w:bCs/>
        </w:rPr>
        <w:t>6</w:t>
      </w:r>
      <w:r w:rsidR="00996A1B" w:rsidRPr="00741B13">
        <w:rPr>
          <w:rFonts w:ascii="Arial" w:hAnsi="Arial" w:cs="Arial"/>
          <w:bCs/>
        </w:rPr>
        <w:t>, 17,</w:t>
      </w:r>
      <w:r w:rsidR="00E12B67" w:rsidRPr="00741B13">
        <w:rPr>
          <w:rFonts w:ascii="Arial" w:hAnsi="Arial" w:cs="Arial"/>
          <w:bCs/>
        </w:rPr>
        <w:t xml:space="preserve"> </w:t>
      </w:r>
      <w:r w:rsidR="00A277F8" w:rsidRPr="00741B13">
        <w:rPr>
          <w:rFonts w:ascii="Arial" w:hAnsi="Arial" w:cs="Arial"/>
          <w:bCs/>
        </w:rPr>
        <w:t>19</w:t>
      </w:r>
      <w:r w:rsidR="00E12B67" w:rsidRPr="00741B13">
        <w:rPr>
          <w:rFonts w:ascii="Arial" w:hAnsi="Arial" w:cs="Arial"/>
          <w:bCs/>
        </w:rPr>
        <w:t xml:space="preserve"> fracciones </w:t>
      </w:r>
      <w:r w:rsidR="003A7DD9" w:rsidRPr="00741B13">
        <w:rPr>
          <w:rFonts w:ascii="Arial" w:hAnsi="Arial" w:cs="Arial"/>
          <w:bCs/>
        </w:rPr>
        <w:t xml:space="preserve">I, VI, </w:t>
      </w:r>
      <w:r w:rsidR="00E12B67" w:rsidRPr="00741B13">
        <w:rPr>
          <w:rFonts w:ascii="Arial" w:hAnsi="Arial" w:cs="Arial"/>
          <w:bCs/>
        </w:rPr>
        <w:t>VII,</w:t>
      </w:r>
      <w:r w:rsidR="00E94491" w:rsidRPr="00741B13">
        <w:rPr>
          <w:rFonts w:ascii="Arial" w:hAnsi="Arial" w:cs="Arial"/>
          <w:bCs/>
        </w:rPr>
        <w:t xml:space="preserve"> VIII,</w:t>
      </w:r>
      <w:r w:rsidR="00840A3F" w:rsidRPr="00741B13">
        <w:rPr>
          <w:rFonts w:ascii="Arial" w:hAnsi="Arial" w:cs="Arial"/>
          <w:bCs/>
        </w:rPr>
        <w:t xml:space="preserve"> </w:t>
      </w:r>
      <w:r w:rsidR="00E12B67" w:rsidRPr="00741B13">
        <w:rPr>
          <w:rFonts w:ascii="Arial" w:hAnsi="Arial" w:cs="Arial"/>
          <w:bCs/>
        </w:rPr>
        <w:t>XII,</w:t>
      </w:r>
      <w:r w:rsidR="00A76E7F" w:rsidRPr="00741B13">
        <w:rPr>
          <w:rFonts w:ascii="Arial" w:hAnsi="Arial" w:cs="Arial"/>
          <w:bCs/>
        </w:rPr>
        <w:t xml:space="preserve"> </w:t>
      </w:r>
      <w:r w:rsidR="003A7DD9" w:rsidRPr="00741B13">
        <w:rPr>
          <w:rFonts w:ascii="Arial" w:hAnsi="Arial" w:cs="Arial"/>
          <w:bCs/>
        </w:rPr>
        <w:t>XV,</w:t>
      </w:r>
      <w:r w:rsidR="00E12B67" w:rsidRPr="00741B13">
        <w:rPr>
          <w:rFonts w:ascii="Arial" w:hAnsi="Arial" w:cs="Arial"/>
          <w:bCs/>
        </w:rPr>
        <w:t xml:space="preserve"> XXVI y</w:t>
      </w:r>
      <w:r w:rsidR="00A277F8" w:rsidRPr="00741B13">
        <w:rPr>
          <w:rFonts w:ascii="Arial" w:hAnsi="Arial" w:cs="Arial"/>
          <w:bCs/>
        </w:rPr>
        <w:t xml:space="preserve"> XXVIII,</w:t>
      </w:r>
      <w:r w:rsidR="006447D4" w:rsidRPr="00741B13">
        <w:rPr>
          <w:rFonts w:ascii="Arial" w:hAnsi="Arial" w:cs="Arial"/>
          <w:bCs/>
        </w:rPr>
        <w:t xml:space="preserve"> 22 </w:t>
      </w:r>
      <w:r w:rsidR="00996A1B" w:rsidRPr="00741B13">
        <w:rPr>
          <w:rFonts w:ascii="Arial" w:hAnsi="Arial" w:cs="Arial"/>
          <w:bCs/>
        </w:rPr>
        <w:t>en su último párrafo</w:t>
      </w:r>
      <w:r w:rsidR="00FF0D0C" w:rsidRPr="00741B13">
        <w:rPr>
          <w:rFonts w:ascii="Arial" w:hAnsi="Arial" w:cs="Arial"/>
          <w:bCs/>
        </w:rPr>
        <w:t xml:space="preserve">, </w:t>
      </w:r>
      <w:r w:rsidR="009E3CAE" w:rsidRPr="00741B13">
        <w:rPr>
          <w:rFonts w:ascii="Arial" w:hAnsi="Arial" w:cs="Arial"/>
          <w:bCs/>
        </w:rPr>
        <w:t xml:space="preserve">37, </w:t>
      </w:r>
      <w:r w:rsidR="00FF0D0C" w:rsidRPr="00741B13">
        <w:rPr>
          <w:rFonts w:ascii="Arial" w:hAnsi="Arial" w:cs="Arial"/>
          <w:bCs/>
        </w:rPr>
        <w:t xml:space="preserve">38, </w:t>
      </w:r>
      <w:r w:rsidR="005527AF" w:rsidRPr="00741B13">
        <w:rPr>
          <w:rFonts w:ascii="Arial" w:hAnsi="Arial" w:cs="Arial"/>
          <w:bCs/>
        </w:rPr>
        <w:t xml:space="preserve">40, </w:t>
      </w:r>
      <w:r w:rsidR="00FF0D0C" w:rsidRPr="00741B13">
        <w:rPr>
          <w:rFonts w:ascii="Arial" w:hAnsi="Arial" w:cs="Arial"/>
          <w:bCs/>
        </w:rPr>
        <w:t>41</w:t>
      </w:r>
      <w:r w:rsidR="00996A1B" w:rsidRPr="00741B13">
        <w:rPr>
          <w:rFonts w:ascii="Arial" w:hAnsi="Arial" w:cs="Arial"/>
          <w:bCs/>
        </w:rPr>
        <w:t>, 42</w:t>
      </w:r>
      <w:r w:rsidR="006447D4" w:rsidRPr="00741B13">
        <w:rPr>
          <w:rFonts w:ascii="Arial" w:hAnsi="Arial" w:cs="Arial"/>
          <w:bCs/>
        </w:rPr>
        <w:t xml:space="preserve"> y</w:t>
      </w:r>
      <w:r w:rsidR="00E12B67" w:rsidRPr="00741B13">
        <w:rPr>
          <w:rFonts w:ascii="Arial" w:hAnsi="Arial" w:cs="Arial"/>
          <w:bCs/>
        </w:rPr>
        <w:t xml:space="preserve"> 86 fracciones I</w:t>
      </w:r>
      <w:r w:rsidR="00A77F0A" w:rsidRPr="00741B13">
        <w:rPr>
          <w:rFonts w:ascii="Arial" w:hAnsi="Arial" w:cs="Arial"/>
          <w:bCs/>
        </w:rPr>
        <w:t>, XVII, XXII</w:t>
      </w:r>
      <w:r w:rsidR="00E12B67" w:rsidRPr="00741B13">
        <w:rPr>
          <w:rFonts w:ascii="Arial" w:hAnsi="Arial" w:cs="Arial"/>
          <w:bCs/>
        </w:rPr>
        <w:t xml:space="preserve"> y</w:t>
      </w:r>
      <w:r w:rsidR="00A277F8" w:rsidRPr="00741B13">
        <w:rPr>
          <w:rFonts w:ascii="Arial" w:hAnsi="Arial" w:cs="Arial"/>
          <w:bCs/>
        </w:rPr>
        <w:t xml:space="preserve"> XXXVI de la </w:t>
      </w:r>
      <w:r w:rsidR="00E12B67" w:rsidRPr="00741B13">
        <w:rPr>
          <w:rFonts w:ascii="Arial" w:hAnsi="Arial" w:cs="Arial"/>
          <w:bCs/>
        </w:rPr>
        <w:t>Ley d</w:t>
      </w:r>
      <w:r w:rsidR="00A277F8" w:rsidRPr="00741B13">
        <w:rPr>
          <w:rFonts w:ascii="Arial" w:hAnsi="Arial" w:cs="Arial"/>
          <w:bCs/>
        </w:rPr>
        <w:t>e Fiscalización y Rendición de Cuentas del Estado de Quintana Roo</w:t>
      </w:r>
      <w:bookmarkEnd w:id="4"/>
      <w:r w:rsidR="00A277F8" w:rsidRPr="00741B13">
        <w:rPr>
          <w:rFonts w:ascii="Arial" w:hAnsi="Arial" w:cs="Arial"/>
          <w:bCs/>
        </w:rPr>
        <w:t xml:space="preserve">, </w:t>
      </w:r>
      <w:r w:rsidRPr="00741B13">
        <w:rPr>
          <w:rFonts w:ascii="Arial" w:hAnsi="Arial" w:cs="Arial"/>
          <w:bCs/>
        </w:rPr>
        <w:t>se tiene a bien</w:t>
      </w:r>
      <w:r w:rsidRPr="004408EB">
        <w:rPr>
          <w:rFonts w:ascii="Arial" w:hAnsi="Arial" w:cs="Arial"/>
        </w:rPr>
        <w:t xml:space="preserve"> presentar </w:t>
      </w:r>
      <w:r w:rsidR="00996A1B" w:rsidRPr="00962F95">
        <w:rPr>
          <w:rFonts w:ascii="Arial" w:hAnsi="Arial" w:cs="Arial"/>
          <w:bCs/>
        </w:rPr>
        <w:t>los</w:t>
      </w:r>
      <w:r w:rsidRPr="00962F95">
        <w:rPr>
          <w:rFonts w:ascii="Arial" w:hAnsi="Arial" w:cs="Arial"/>
        </w:rPr>
        <w:t xml:space="preserve"> Informe</w:t>
      </w:r>
      <w:r w:rsidR="00996A1B" w:rsidRPr="00962F95">
        <w:rPr>
          <w:rFonts w:ascii="Arial" w:hAnsi="Arial" w:cs="Arial"/>
          <w:bCs/>
        </w:rPr>
        <w:t>s</w:t>
      </w:r>
      <w:r w:rsidR="00E95DC3" w:rsidRPr="00962F95">
        <w:rPr>
          <w:rFonts w:ascii="Arial" w:hAnsi="Arial" w:cs="Arial"/>
        </w:rPr>
        <w:t xml:space="preserve"> Individual</w:t>
      </w:r>
      <w:r w:rsidR="00996A1B" w:rsidRPr="00962F95">
        <w:rPr>
          <w:rFonts w:ascii="Arial" w:hAnsi="Arial" w:cs="Arial"/>
          <w:bCs/>
        </w:rPr>
        <w:t>es</w:t>
      </w:r>
      <w:r w:rsidR="00E95DC3" w:rsidRPr="00962F95">
        <w:rPr>
          <w:rFonts w:ascii="Arial" w:hAnsi="Arial" w:cs="Arial"/>
        </w:rPr>
        <w:t xml:space="preserve"> </w:t>
      </w:r>
      <w:r w:rsidR="00F91FF8" w:rsidRPr="00962F95">
        <w:rPr>
          <w:rFonts w:ascii="Arial" w:hAnsi="Arial" w:cs="Arial"/>
        </w:rPr>
        <w:t>de</w:t>
      </w:r>
      <w:r w:rsidR="00F91FF8" w:rsidRPr="004408EB">
        <w:rPr>
          <w:rFonts w:ascii="Arial" w:hAnsi="Arial" w:cs="Arial"/>
        </w:rPr>
        <w:t xml:space="preserve"> </w:t>
      </w:r>
      <w:r w:rsidR="00A40F4D" w:rsidRPr="004408EB">
        <w:rPr>
          <w:rFonts w:ascii="Arial" w:hAnsi="Arial" w:cs="Arial"/>
        </w:rPr>
        <w:lastRenderedPageBreak/>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7E1669" w:rsidRPr="004408EB">
        <w:rPr>
          <w:rFonts w:ascii="Arial" w:hAnsi="Arial" w:cs="Arial"/>
          <w:b/>
          <w:bCs/>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7042F9">
        <w:rPr>
          <w:rFonts w:ascii="Arial" w:hAnsi="Arial" w:cs="Arial"/>
          <w:bCs/>
        </w:rPr>
        <w:t>de</w:t>
      </w:r>
      <w:r w:rsidR="00B0575C" w:rsidRPr="004408EB">
        <w:rPr>
          <w:rFonts w:ascii="Arial" w:hAnsi="Arial" w:cs="Arial"/>
          <w:bCs/>
        </w:rPr>
        <w:t xml:space="preserve">l </w:t>
      </w:r>
      <w:r w:rsidR="00962F95">
        <w:rPr>
          <w:rFonts w:ascii="Arial" w:hAnsi="Arial" w:cs="Arial"/>
          <w:b/>
          <w:bCs/>
        </w:rPr>
        <w:t>Ayuntamiento del Municipio de José María Morelos</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357C95">
        <w:rPr>
          <w:rFonts w:ascii="Arial" w:hAnsi="Arial" w:cs="Arial"/>
          <w:bCs/>
        </w:rPr>
        <w:t>2022</w:t>
      </w:r>
      <w:r w:rsidRPr="009879F6">
        <w:rPr>
          <w:rFonts w:ascii="Arial" w:hAnsi="Arial" w:cs="Arial"/>
        </w:rPr>
        <w:t>.</w:t>
      </w:r>
    </w:p>
    <w:p w14:paraId="3BF18596" w14:textId="77777777" w:rsidR="006439D8" w:rsidRDefault="006439D8"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4209E19A" w:rsidR="00E3658B"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1020A59E" w14:textId="39F4D087" w:rsidR="00944A3A" w:rsidRDefault="00944A3A" w:rsidP="00B93F1F">
      <w:pPr>
        <w:spacing w:line="360" w:lineRule="auto"/>
        <w:ind w:right="190"/>
        <w:jc w:val="both"/>
        <w:rPr>
          <w:rFonts w:ascii="Arial" w:hAnsi="Arial" w:cs="Arial"/>
          <w:b/>
        </w:rPr>
      </w:pPr>
    </w:p>
    <w:p w14:paraId="75C46606" w14:textId="77777777" w:rsidR="00D07CE8" w:rsidRDefault="00D07CE8" w:rsidP="00D07CE8">
      <w:pPr>
        <w:autoSpaceDE w:val="0"/>
        <w:autoSpaceDN w:val="0"/>
        <w:adjustRightInd w:val="0"/>
        <w:spacing w:line="360" w:lineRule="auto"/>
        <w:ind w:right="148"/>
        <w:jc w:val="both"/>
        <w:rPr>
          <w:rFonts w:ascii="Arial" w:hAnsi="Arial" w:cs="Arial"/>
        </w:rPr>
      </w:pPr>
      <w:r>
        <w:rPr>
          <w:rFonts w:ascii="Arial" w:hAnsi="Arial" w:cs="Arial"/>
        </w:rPr>
        <w:t xml:space="preserve">El </w:t>
      </w:r>
      <w:r>
        <w:rPr>
          <w:rFonts w:ascii="Arial,Bold" w:hAnsi="Arial,Bold" w:cs="Arial,Bold"/>
          <w:b/>
          <w:bCs/>
        </w:rPr>
        <w:t>Ayuntamiento del Municipio de José María Morelo</w:t>
      </w:r>
      <w:r>
        <w:rPr>
          <w:rFonts w:ascii="Arial" w:hAnsi="Arial" w:cs="Arial"/>
        </w:rPr>
        <w:t>s, es fundado en 1974 tras la conversión del Territorio de Quintana Roo a Estado Libre y Soberano, y en consecuencia en la Constitución Política del Estado Libre y Soberano de Quintana Roo, se contempla su existencia jurídica.</w:t>
      </w:r>
    </w:p>
    <w:p w14:paraId="0A8AEA0C" w14:textId="77777777" w:rsidR="00D07CE8" w:rsidRDefault="00D07CE8" w:rsidP="00D07CE8">
      <w:pPr>
        <w:autoSpaceDE w:val="0"/>
        <w:autoSpaceDN w:val="0"/>
        <w:adjustRightInd w:val="0"/>
        <w:spacing w:line="360" w:lineRule="auto"/>
        <w:jc w:val="both"/>
        <w:rPr>
          <w:rFonts w:ascii="Arial" w:hAnsi="Arial" w:cs="Arial"/>
        </w:rPr>
      </w:pPr>
    </w:p>
    <w:p w14:paraId="0E417733" w14:textId="77777777" w:rsidR="00D07CE8" w:rsidRDefault="00D07CE8" w:rsidP="00D07CE8">
      <w:pPr>
        <w:autoSpaceDE w:val="0"/>
        <w:autoSpaceDN w:val="0"/>
        <w:adjustRightInd w:val="0"/>
        <w:spacing w:line="360" w:lineRule="auto"/>
        <w:ind w:right="148"/>
        <w:jc w:val="both"/>
      </w:pPr>
      <w:r>
        <w:rPr>
          <w:rFonts w:ascii="Arial" w:hAnsi="Arial" w:cs="Arial"/>
        </w:rPr>
        <w:t xml:space="preserve">Corresponde al </w:t>
      </w:r>
      <w:r>
        <w:rPr>
          <w:rFonts w:ascii="Arial,Bold" w:hAnsi="Arial,Bold" w:cs="Arial,Bold"/>
          <w:b/>
          <w:bCs/>
        </w:rPr>
        <w:t xml:space="preserve">Ayuntamiento del Municipio de José María Morelos </w:t>
      </w:r>
      <w:r>
        <w:rPr>
          <w:rFonts w:ascii="Arial" w:hAnsi="Arial" w:cs="Arial"/>
        </w:rPr>
        <w:t>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p>
    <w:p w14:paraId="78A2F0C1" w14:textId="77777777" w:rsidR="00D07CE8" w:rsidRDefault="00D07CE8">
      <w:pPr>
        <w:rPr>
          <w:rFonts w:ascii="Arial" w:hAnsi="Arial" w:cs="Arial"/>
        </w:rPr>
      </w:pPr>
    </w:p>
    <w:p w14:paraId="166406F6" w14:textId="77777777" w:rsidR="00D07CE8" w:rsidRDefault="00D07CE8">
      <w:pPr>
        <w:rPr>
          <w:rFonts w:ascii="Arial" w:hAnsi="Arial" w:cs="Arial"/>
        </w:rPr>
      </w:pPr>
    </w:p>
    <w:p w14:paraId="0510388B" w14:textId="334C37C2" w:rsidR="00B24A4E" w:rsidRPr="009879F6" w:rsidRDefault="00B24A4E" w:rsidP="00B24A4E">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 xml:space="preserve">. INFORME INDIVIDUAL DE AUDITORÍA RELATIVO A </w:t>
      </w:r>
      <w:r w:rsidR="00551BF7" w:rsidRPr="00551BF7">
        <w:rPr>
          <w:rFonts w:ascii="Arial" w:hAnsi="Arial" w:cs="Arial"/>
          <w:b/>
          <w:bCs/>
        </w:rPr>
        <w:t>INGRESOS</w:t>
      </w:r>
      <w:r w:rsidRPr="00551BF7">
        <w:rPr>
          <w:rFonts w:ascii="Arial" w:hAnsi="Arial" w:cs="Arial"/>
          <w:b/>
          <w:bCs/>
        </w:rPr>
        <w:t xml:space="preserve"> PÚBLICOS</w:t>
      </w:r>
    </w:p>
    <w:p w14:paraId="5A55EB5C" w14:textId="77777777" w:rsidR="00B24A4E" w:rsidRPr="009879F6" w:rsidRDefault="00B24A4E" w:rsidP="00B24A4E">
      <w:pPr>
        <w:spacing w:line="360" w:lineRule="auto"/>
        <w:ind w:right="190"/>
        <w:jc w:val="both"/>
        <w:rPr>
          <w:rFonts w:ascii="Arial" w:hAnsi="Arial" w:cs="Arial"/>
          <w:b/>
          <w:bCs/>
        </w:rPr>
      </w:pPr>
    </w:p>
    <w:p w14:paraId="2D331179" w14:textId="2E1DD969" w:rsidR="00B24A4E" w:rsidRPr="009879F6" w:rsidRDefault="00B24A4E" w:rsidP="00B24A4E">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.1. ASPECTOS GENERALES DE LA AUDITORÍA</w:t>
      </w:r>
    </w:p>
    <w:p w14:paraId="1B321BC3" w14:textId="77777777" w:rsidR="00B24A4E" w:rsidRPr="009879F6" w:rsidRDefault="00B24A4E" w:rsidP="00B24A4E">
      <w:pPr>
        <w:spacing w:line="360" w:lineRule="auto"/>
        <w:jc w:val="both"/>
        <w:rPr>
          <w:rFonts w:ascii="Arial" w:hAnsi="Arial" w:cs="Arial"/>
          <w:b/>
          <w:bCs/>
        </w:rPr>
      </w:pPr>
    </w:p>
    <w:p w14:paraId="6C5FC248" w14:textId="77777777" w:rsidR="00B24A4E" w:rsidRDefault="00B24A4E" w:rsidP="00B24A4E">
      <w:pPr>
        <w:spacing w:line="360" w:lineRule="auto"/>
        <w:jc w:val="both"/>
        <w:rPr>
          <w:rFonts w:ascii="Arial" w:hAnsi="Arial" w:cs="Arial"/>
          <w:b/>
          <w:bCs/>
        </w:rPr>
      </w:pPr>
      <w:r w:rsidRPr="009879F6">
        <w:rPr>
          <w:rFonts w:ascii="Arial" w:hAnsi="Arial" w:cs="Arial"/>
          <w:b/>
          <w:bCs/>
        </w:rPr>
        <w:t>A. Título de la Auditoría</w:t>
      </w:r>
    </w:p>
    <w:p w14:paraId="30AD3812" w14:textId="77777777" w:rsidR="00B24A4E" w:rsidRPr="009879F6" w:rsidRDefault="00B24A4E" w:rsidP="00B24A4E">
      <w:pPr>
        <w:spacing w:line="360" w:lineRule="auto"/>
        <w:jc w:val="both"/>
        <w:rPr>
          <w:rFonts w:ascii="Arial" w:hAnsi="Arial" w:cs="Arial"/>
          <w:b/>
          <w:bCs/>
        </w:rPr>
      </w:pPr>
    </w:p>
    <w:p w14:paraId="004CE462" w14:textId="4E71D60D" w:rsidR="00B24A4E" w:rsidRPr="009879F6" w:rsidRDefault="00B24A4E" w:rsidP="00B24A4E">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al </w:t>
      </w:r>
      <w:r w:rsidR="00962F95">
        <w:rPr>
          <w:rFonts w:ascii="Arial" w:hAnsi="Arial" w:cs="Arial"/>
          <w:b/>
          <w:bCs/>
        </w:rPr>
        <w:t>Ayuntamiento del Municipio de José María Morelos</w:t>
      </w:r>
      <w:r w:rsidRPr="009879F6">
        <w:rPr>
          <w:rFonts w:ascii="Arial" w:hAnsi="Arial" w:cs="Arial"/>
        </w:rPr>
        <w:t>, de manera especial y enunciativa mas no limitativa, fue la siguiente:</w:t>
      </w:r>
    </w:p>
    <w:p w14:paraId="20E22EEA" w14:textId="77777777" w:rsidR="00B24A4E" w:rsidRPr="009879F6" w:rsidRDefault="00B24A4E" w:rsidP="00B24A4E">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B24A4E" w:rsidRPr="009879F6" w14:paraId="18854CA7" w14:textId="77777777" w:rsidTr="00841881">
        <w:trPr>
          <w:trHeight w:val="896"/>
          <w:tblHeader/>
          <w:jc w:val="center"/>
        </w:trPr>
        <w:tc>
          <w:tcPr>
            <w:tcW w:w="2287" w:type="pct"/>
            <w:shd w:val="clear" w:color="auto" w:fill="auto"/>
          </w:tcPr>
          <w:p w14:paraId="320C87E2" w14:textId="7785DDF3" w:rsidR="00B24A4E" w:rsidRPr="009879F6" w:rsidRDefault="001170BB" w:rsidP="007C4725">
            <w:pPr>
              <w:spacing w:line="360" w:lineRule="auto"/>
              <w:ind w:right="190"/>
              <w:jc w:val="both"/>
              <w:rPr>
                <w:rFonts w:ascii="Arial" w:hAnsi="Arial" w:cs="Arial"/>
                <w:b/>
                <w:bCs/>
              </w:rPr>
            </w:pPr>
            <w:r>
              <w:rPr>
                <w:rFonts w:ascii="Arial" w:hAnsi="Arial" w:cs="Arial"/>
                <w:b/>
                <w:bCs/>
              </w:rPr>
              <w:lastRenderedPageBreak/>
              <w:t>22-AEMF-A-GOB-074</w:t>
            </w:r>
            <w:r w:rsidR="007C4725">
              <w:rPr>
                <w:rFonts w:ascii="Arial" w:hAnsi="Arial" w:cs="Arial"/>
                <w:b/>
                <w:bCs/>
              </w:rPr>
              <w:t>-18</w:t>
            </w:r>
            <w:r>
              <w:rPr>
                <w:rFonts w:ascii="Arial" w:hAnsi="Arial" w:cs="Arial"/>
                <w:b/>
                <w:bCs/>
              </w:rPr>
              <w:t>1</w:t>
            </w:r>
          </w:p>
        </w:tc>
        <w:tc>
          <w:tcPr>
            <w:tcW w:w="2713" w:type="pct"/>
            <w:shd w:val="clear" w:color="auto" w:fill="auto"/>
          </w:tcPr>
          <w:p w14:paraId="2C0009D0" w14:textId="4CA45C9A" w:rsidR="00B24A4E" w:rsidRPr="009879F6" w:rsidRDefault="00B24A4E" w:rsidP="007C4725">
            <w:pPr>
              <w:spacing w:line="360" w:lineRule="auto"/>
              <w:ind w:right="190"/>
              <w:jc w:val="both"/>
              <w:rPr>
                <w:rFonts w:ascii="Arial" w:hAnsi="Arial" w:cs="Arial"/>
                <w:bCs/>
              </w:rPr>
            </w:pPr>
            <w:r w:rsidRPr="009879F6">
              <w:rPr>
                <w:rFonts w:ascii="Arial" w:hAnsi="Arial" w:cs="Arial"/>
                <w:bCs/>
              </w:rPr>
              <w:t>“</w:t>
            </w:r>
            <w:r w:rsidR="007C4725">
              <w:rPr>
                <w:rFonts w:ascii="Arial" w:hAnsi="Arial" w:cs="Arial"/>
                <w:bCs/>
              </w:rPr>
              <w:t>Auditoría de Cumplimiento Financiero de Ingresos Públicos</w:t>
            </w:r>
            <w:r w:rsidRPr="009879F6">
              <w:rPr>
                <w:rFonts w:ascii="Arial" w:hAnsi="Arial" w:cs="Arial"/>
                <w:bCs/>
              </w:rPr>
              <w:t>”</w:t>
            </w:r>
          </w:p>
        </w:tc>
      </w:tr>
    </w:tbl>
    <w:p w14:paraId="4CDA5F36" w14:textId="77777777" w:rsidR="00B24A4E" w:rsidRPr="00841881" w:rsidRDefault="00B24A4E" w:rsidP="007C4725">
      <w:pPr>
        <w:spacing w:line="480" w:lineRule="auto"/>
        <w:jc w:val="both"/>
        <w:rPr>
          <w:rFonts w:ascii="Arial" w:hAnsi="Arial" w:cs="Arial"/>
          <w:b/>
          <w:bCs/>
          <w:sz w:val="28"/>
          <w:szCs w:val="28"/>
        </w:rPr>
      </w:pPr>
    </w:p>
    <w:p w14:paraId="70836B76" w14:textId="77777777" w:rsidR="00B24A4E" w:rsidRPr="009879F6" w:rsidRDefault="00B24A4E" w:rsidP="00B24A4E">
      <w:pPr>
        <w:spacing w:line="360" w:lineRule="auto"/>
        <w:jc w:val="both"/>
        <w:rPr>
          <w:rFonts w:ascii="Arial" w:hAnsi="Arial" w:cs="Arial"/>
          <w:b/>
          <w:bCs/>
        </w:rPr>
      </w:pPr>
      <w:r w:rsidRPr="009879F6">
        <w:rPr>
          <w:rFonts w:ascii="Arial" w:hAnsi="Arial" w:cs="Arial"/>
          <w:b/>
          <w:bCs/>
        </w:rPr>
        <w:t>B. Objetivo</w:t>
      </w:r>
    </w:p>
    <w:p w14:paraId="6790C747" w14:textId="77777777" w:rsidR="00B173B3" w:rsidRPr="00841881" w:rsidRDefault="00B173B3" w:rsidP="00B24A4E">
      <w:pPr>
        <w:spacing w:line="360" w:lineRule="auto"/>
        <w:jc w:val="both"/>
        <w:rPr>
          <w:rFonts w:ascii="Arial" w:hAnsi="Arial" w:cs="Arial"/>
          <w:sz w:val="28"/>
          <w:szCs w:val="28"/>
        </w:rPr>
      </w:pPr>
    </w:p>
    <w:p w14:paraId="7CBE8DB1" w14:textId="42CB06A8" w:rsidR="00B24A4E" w:rsidRPr="00B173B3" w:rsidRDefault="00B173B3" w:rsidP="00B24A4E">
      <w:pPr>
        <w:spacing w:line="360" w:lineRule="auto"/>
        <w:jc w:val="both"/>
        <w:rPr>
          <w:rFonts w:ascii="Arial" w:hAnsi="Arial" w:cs="Arial"/>
          <w:bCs/>
        </w:rPr>
      </w:pPr>
      <w:r>
        <w:rPr>
          <w:rFonts w:ascii="Arial" w:hAnsi="Arial" w:cs="Arial"/>
        </w:rPr>
        <w:t>F</w:t>
      </w:r>
      <w:r w:rsidRPr="00B173B3">
        <w:rPr>
          <w:rFonts w:ascii="Arial" w:hAnsi="Arial" w:cs="Arial"/>
        </w:rPr>
        <w:t xml:space="preserve">iscalizar la gestión financiera para comprobar el cumplimiento de lo dispuesto en la Ley de Ingresos y demás disposiciones legales aplicables, en cuanto a los ingresos públicos, incluyendo la revisión del manejo, la custodia y la aplicación de recursos </w:t>
      </w:r>
      <w:r w:rsidR="00B60F0B" w:rsidRPr="00B173B3">
        <w:rPr>
          <w:rFonts w:ascii="Arial" w:hAnsi="Arial" w:cs="Arial"/>
        </w:rPr>
        <w:t>públicos</w:t>
      </w:r>
      <w:r w:rsidR="00B60F0B">
        <w:rPr>
          <w:rFonts w:ascii="Arial" w:hAnsi="Arial" w:cs="Arial"/>
        </w:rPr>
        <w:t xml:space="preserve"> </w:t>
      </w:r>
      <w:r w:rsidR="00B60F0B" w:rsidRPr="00B173B3">
        <w:rPr>
          <w:rFonts w:ascii="Arial" w:hAnsi="Arial" w:cs="Arial"/>
        </w:rPr>
        <w:t>estatales</w:t>
      </w:r>
      <w:r w:rsidR="00B60F0B">
        <w:rPr>
          <w:rFonts w:ascii="Arial" w:hAnsi="Arial" w:cs="Arial"/>
        </w:rPr>
        <w:t xml:space="preserve"> y municipales</w:t>
      </w:r>
      <w:r w:rsidRPr="00B173B3">
        <w:rPr>
          <w:rFonts w:ascii="Arial" w:hAnsi="Arial" w:cs="Arial"/>
        </w:rPr>
        <w:t>, así como de la información fi</w:t>
      </w:r>
      <w:r w:rsidR="00841881">
        <w:rPr>
          <w:rFonts w:ascii="Arial" w:hAnsi="Arial" w:cs="Arial"/>
        </w:rPr>
        <w:t>nanciera, contable, patrimonial y presupuestaria</w:t>
      </w:r>
      <w:r>
        <w:rPr>
          <w:rFonts w:ascii="Arial" w:hAnsi="Arial" w:cs="Arial"/>
        </w:rPr>
        <w:t>.</w:t>
      </w:r>
    </w:p>
    <w:p w14:paraId="720A5ED7" w14:textId="6A32C246" w:rsidR="00B24A4E" w:rsidRPr="00841881" w:rsidRDefault="00B24A4E" w:rsidP="00B24A4E">
      <w:pPr>
        <w:tabs>
          <w:tab w:val="left" w:pos="2160"/>
        </w:tabs>
        <w:spacing w:line="360" w:lineRule="auto"/>
        <w:ind w:right="190"/>
        <w:jc w:val="both"/>
        <w:rPr>
          <w:rFonts w:ascii="Arial" w:hAnsi="Arial" w:cs="Arial"/>
          <w:sz w:val="28"/>
          <w:szCs w:val="28"/>
        </w:rPr>
      </w:pPr>
    </w:p>
    <w:p w14:paraId="5366EAC1" w14:textId="77777777" w:rsidR="00B24A4E" w:rsidRPr="00AA50F2" w:rsidRDefault="00B24A4E" w:rsidP="00B24A4E">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2E48DD9C" w14:textId="77777777" w:rsidR="00B24A4E" w:rsidRPr="007B1830" w:rsidRDefault="00B24A4E" w:rsidP="00B24A4E">
      <w:pPr>
        <w:spacing w:line="360" w:lineRule="auto"/>
        <w:jc w:val="both"/>
        <w:rPr>
          <w:rFonts w:ascii="Arial" w:hAnsi="Arial" w:cs="Arial"/>
        </w:rPr>
      </w:pPr>
    </w:p>
    <w:p w14:paraId="1217501C" w14:textId="6226310E" w:rsidR="001170BB" w:rsidRDefault="00B24A4E" w:rsidP="001170BB">
      <w:pPr>
        <w:jc w:val="both"/>
        <w:rPr>
          <w:rFonts w:ascii="Arial" w:hAnsi="Arial" w:cs="Arial"/>
          <w:b/>
          <w:bCs/>
          <w:color w:val="000000"/>
          <w:sz w:val="16"/>
          <w:szCs w:val="16"/>
          <w:lang w:eastAsia="es-MX"/>
        </w:rPr>
      </w:pPr>
      <w:r w:rsidRPr="009879F6">
        <w:rPr>
          <w:rFonts w:ascii="Arial" w:hAnsi="Arial" w:cs="Arial"/>
          <w:b/>
        </w:rPr>
        <w:t xml:space="preserve">Universo: </w:t>
      </w:r>
      <w:r w:rsidR="00CA1697" w:rsidRPr="00CA1697">
        <w:rPr>
          <w:rFonts w:ascii="Arial" w:hAnsi="Arial" w:cs="Arial"/>
        </w:rPr>
        <w:t>$</w:t>
      </w:r>
      <w:r w:rsidR="001170BB" w:rsidRPr="001170BB">
        <w:rPr>
          <w:rFonts w:ascii="Arial" w:hAnsi="Arial" w:cs="Arial"/>
        </w:rPr>
        <w:t>317,201,128.77</w:t>
      </w:r>
      <w:r w:rsidR="001170BB">
        <w:rPr>
          <w:rFonts w:ascii="Arial" w:hAnsi="Arial" w:cs="Arial"/>
          <w:b/>
          <w:bCs/>
          <w:color w:val="000000"/>
          <w:sz w:val="16"/>
          <w:szCs w:val="16"/>
        </w:rPr>
        <w:t xml:space="preserve"> </w:t>
      </w:r>
    </w:p>
    <w:p w14:paraId="4EBDC551" w14:textId="1B3BEE18" w:rsidR="00CA1697" w:rsidRPr="00CA1697" w:rsidRDefault="00CA1697" w:rsidP="00CA1697">
      <w:pPr>
        <w:jc w:val="both"/>
        <w:rPr>
          <w:rFonts w:ascii="Arial" w:hAnsi="Arial" w:cs="Arial"/>
        </w:rPr>
      </w:pPr>
    </w:p>
    <w:p w14:paraId="592239DA" w14:textId="0E67EBD8" w:rsidR="00B24A4E" w:rsidRDefault="00B24A4E" w:rsidP="00B24A4E">
      <w:pPr>
        <w:spacing w:line="360" w:lineRule="auto"/>
        <w:rPr>
          <w:rFonts w:ascii="Arial" w:hAnsi="Arial" w:cs="Arial"/>
        </w:rPr>
      </w:pPr>
    </w:p>
    <w:p w14:paraId="28D9D92C" w14:textId="58B6C94F" w:rsidR="001170BB" w:rsidRDefault="00B24A4E" w:rsidP="001170BB">
      <w:pPr>
        <w:rPr>
          <w:rFonts w:ascii="Arial" w:hAnsi="Arial" w:cs="Arial"/>
          <w:b/>
          <w:bCs/>
          <w:color w:val="000000"/>
          <w:sz w:val="16"/>
          <w:szCs w:val="16"/>
          <w:lang w:eastAsia="es-MX"/>
        </w:rPr>
      </w:pPr>
      <w:r w:rsidRPr="009879F6">
        <w:rPr>
          <w:rFonts w:ascii="Arial" w:hAnsi="Arial" w:cs="Arial"/>
          <w:b/>
        </w:rPr>
        <w:t xml:space="preserve">Población Objetivo: </w:t>
      </w:r>
      <w:r w:rsidR="00CA1697" w:rsidRPr="00CA1697">
        <w:rPr>
          <w:rFonts w:ascii="Arial" w:hAnsi="Arial" w:cs="Arial"/>
        </w:rPr>
        <w:t>$</w:t>
      </w:r>
      <w:r w:rsidR="001170BB" w:rsidRPr="001170BB">
        <w:rPr>
          <w:rFonts w:ascii="Arial" w:hAnsi="Arial" w:cs="Arial"/>
        </w:rPr>
        <w:t>172,238,911.77</w:t>
      </w:r>
      <w:r w:rsidR="001170BB">
        <w:rPr>
          <w:rFonts w:ascii="Arial" w:hAnsi="Arial" w:cs="Arial"/>
          <w:b/>
          <w:bCs/>
          <w:color w:val="000000"/>
          <w:sz w:val="16"/>
          <w:szCs w:val="16"/>
        </w:rPr>
        <w:t xml:space="preserve"> </w:t>
      </w:r>
    </w:p>
    <w:p w14:paraId="11124DF8" w14:textId="7F7DE304" w:rsidR="00B24A4E" w:rsidRPr="009879F6" w:rsidRDefault="00B24A4E" w:rsidP="00CA1697">
      <w:pPr>
        <w:rPr>
          <w:rFonts w:ascii="Arial" w:hAnsi="Arial" w:cs="Arial"/>
        </w:rPr>
      </w:pPr>
    </w:p>
    <w:p w14:paraId="0645DA8B" w14:textId="77777777" w:rsidR="00B24A4E" w:rsidRPr="00841881" w:rsidRDefault="00B24A4E" w:rsidP="00B24A4E">
      <w:pPr>
        <w:spacing w:line="360" w:lineRule="auto"/>
        <w:rPr>
          <w:rFonts w:ascii="Arial" w:hAnsi="Arial" w:cs="Arial"/>
          <w:sz w:val="32"/>
          <w:szCs w:val="32"/>
        </w:rPr>
      </w:pPr>
    </w:p>
    <w:p w14:paraId="71C18C06" w14:textId="2A0E2FC7" w:rsidR="001170BB" w:rsidRDefault="00B24A4E" w:rsidP="001170BB">
      <w:pPr>
        <w:rPr>
          <w:rFonts w:ascii="Arial" w:hAnsi="Arial" w:cs="Arial"/>
          <w:b/>
          <w:bCs/>
          <w:color w:val="000000"/>
          <w:sz w:val="16"/>
          <w:szCs w:val="16"/>
          <w:lang w:eastAsia="es-MX"/>
        </w:rPr>
      </w:pPr>
      <w:r w:rsidRPr="009879F6">
        <w:rPr>
          <w:rFonts w:ascii="Arial" w:hAnsi="Arial" w:cs="Arial"/>
          <w:b/>
        </w:rPr>
        <w:t>Muestra Auditada:</w:t>
      </w:r>
      <w:r w:rsidR="00CA1697">
        <w:rPr>
          <w:rFonts w:ascii="Arial" w:hAnsi="Arial" w:cs="Arial"/>
        </w:rPr>
        <w:t xml:space="preserve"> </w:t>
      </w:r>
      <w:r w:rsidRPr="009879F6">
        <w:rPr>
          <w:rFonts w:ascii="Arial" w:hAnsi="Arial" w:cs="Arial"/>
        </w:rPr>
        <w:t>$</w:t>
      </w:r>
      <w:r w:rsidR="001170BB" w:rsidRPr="001170BB">
        <w:rPr>
          <w:rFonts w:ascii="Arial" w:hAnsi="Arial" w:cs="Arial"/>
        </w:rPr>
        <w:t>126,057,172.83</w:t>
      </w:r>
      <w:r w:rsidR="001170BB">
        <w:rPr>
          <w:rFonts w:ascii="Arial" w:hAnsi="Arial" w:cs="Arial"/>
          <w:b/>
          <w:bCs/>
          <w:color w:val="000000"/>
          <w:sz w:val="16"/>
          <w:szCs w:val="16"/>
        </w:rPr>
        <w:t xml:space="preserve"> </w:t>
      </w:r>
    </w:p>
    <w:p w14:paraId="12A7C951" w14:textId="1E653B89" w:rsidR="002C5FDB" w:rsidRDefault="002C5FDB" w:rsidP="00B24A4E">
      <w:pPr>
        <w:spacing w:line="360" w:lineRule="auto"/>
        <w:rPr>
          <w:rFonts w:ascii="Arial" w:hAnsi="Arial" w:cs="Arial"/>
        </w:rPr>
      </w:pPr>
    </w:p>
    <w:p w14:paraId="2CA9C286" w14:textId="77777777" w:rsidR="001170BB" w:rsidRDefault="001170BB" w:rsidP="00B24A4E">
      <w:pPr>
        <w:spacing w:line="360" w:lineRule="auto"/>
        <w:rPr>
          <w:rFonts w:ascii="Arial" w:hAnsi="Arial" w:cs="Arial"/>
        </w:rPr>
      </w:pPr>
    </w:p>
    <w:p w14:paraId="664F1732" w14:textId="1CC1065A" w:rsidR="00B24A4E" w:rsidRPr="009879F6" w:rsidRDefault="00B24A4E" w:rsidP="00B24A4E">
      <w:pPr>
        <w:spacing w:line="360" w:lineRule="auto"/>
        <w:rPr>
          <w:rFonts w:ascii="Arial" w:hAnsi="Arial" w:cs="Arial"/>
        </w:rPr>
      </w:pPr>
      <w:r w:rsidRPr="009879F6">
        <w:rPr>
          <w:rFonts w:ascii="Arial" w:hAnsi="Arial" w:cs="Arial"/>
          <w:b/>
        </w:rPr>
        <w:t>Representatividad de la Muestra:</w:t>
      </w:r>
      <w:r w:rsidR="00CA1697">
        <w:rPr>
          <w:rFonts w:ascii="Arial" w:hAnsi="Arial" w:cs="Arial"/>
        </w:rPr>
        <w:t xml:space="preserve"> </w:t>
      </w:r>
      <w:r w:rsidR="0033304B">
        <w:rPr>
          <w:rFonts w:ascii="Arial" w:hAnsi="Arial" w:cs="Arial"/>
        </w:rPr>
        <w:t>73.19%</w:t>
      </w:r>
    </w:p>
    <w:p w14:paraId="0339D074" w14:textId="77777777" w:rsidR="00B24A4E" w:rsidRDefault="00B24A4E" w:rsidP="00B24A4E">
      <w:pPr>
        <w:spacing w:line="360" w:lineRule="auto"/>
        <w:jc w:val="both"/>
        <w:rPr>
          <w:rFonts w:ascii="Arial" w:hAnsi="Arial" w:cs="Arial"/>
        </w:rPr>
      </w:pPr>
    </w:p>
    <w:p w14:paraId="2020B950" w14:textId="42916FAA" w:rsidR="00B24A4E" w:rsidRDefault="00B24A4E" w:rsidP="00344F9B">
      <w:pPr>
        <w:spacing w:line="360" w:lineRule="auto"/>
        <w:jc w:val="both"/>
        <w:rPr>
          <w:rFonts w:ascii="Arial" w:hAnsi="Arial" w:cs="Arial"/>
        </w:rPr>
      </w:pPr>
      <w:r w:rsidRPr="00423743">
        <w:rPr>
          <w:rFonts w:ascii="Arial" w:hAnsi="Arial" w:cs="Arial"/>
        </w:rPr>
        <w:t>En el total del Universo están considerados los recursos federales por la cantidad de</w:t>
      </w:r>
      <w:r w:rsidR="00CA1697" w:rsidRPr="00344F9B">
        <w:rPr>
          <w:rFonts w:ascii="Arial" w:hAnsi="Arial" w:cs="Arial"/>
        </w:rPr>
        <w:t xml:space="preserve"> </w:t>
      </w:r>
      <w:r w:rsidR="00CA1697" w:rsidRPr="00E63A1B">
        <w:rPr>
          <w:rFonts w:ascii="Arial" w:hAnsi="Arial" w:cs="Arial"/>
        </w:rPr>
        <w:t>$</w:t>
      </w:r>
      <w:r w:rsidR="00E63A1B" w:rsidRPr="00E63A1B">
        <w:rPr>
          <w:rFonts w:ascii="Arial" w:hAnsi="Arial" w:cs="Arial"/>
        </w:rPr>
        <w:t>144</w:t>
      </w:r>
      <w:r w:rsidR="005221F3">
        <w:rPr>
          <w:rFonts w:ascii="Arial" w:hAnsi="Arial" w:cs="Arial"/>
        </w:rPr>
        <w:t>,</w:t>
      </w:r>
      <w:r w:rsidR="00E63A1B" w:rsidRPr="00E63A1B">
        <w:rPr>
          <w:rFonts w:ascii="Arial" w:hAnsi="Arial" w:cs="Arial"/>
        </w:rPr>
        <w:t>962</w:t>
      </w:r>
      <w:r w:rsidR="005221F3">
        <w:rPr>
          <w:rFonts w:ascii="Arial" w:hAnsi="Arial" w:cs="Arial"/>
        </w:rPr>
        <w:t>,</w:t>
      </w:r>
      <w:r w:rsidR="00E63A1B" w:rsidRPr="00E63A1B">
        <w:rPr>
          <w:rFonts w:ascii="Arial" w:hAnsi="Arial" w:cs="Arial"/>
        </w:rPr>
        <w:t>217.00</w:t>
      </w:r>
      <w:r w:rsidRPr="00E63A1B">
        <w:rPr>
          <w:rFonts w:ascii="Arial" w:hAnsi="Arial" w:cs="Arial"/>
        </w:rPr>
        <w:t>,</w:t>
      </w:r>
      <w:r w:rsidRPr="00423743">
        <w:rPr>
          <w:rFonts w:ascii="Arial" w:hAnsi="Arial" w:cs="Arial"/>
        </w:rPr>
        <w:t xml:space="preserve"> los cuales no se contemplaron en el monto de la muestra auditada, quedando integrada la población objetivo únicamente por recursos </w:t>
      </w:r>
      <w:r w:rsidR="00344F9B">
        <w:rPr>
          <w:rFonts w:ascii="Arial" w:hAnsi="Arial" w:cs="Arial"/>
        </w:rPr>
        <w:t>estatales y propios.</w:t>
      </w:r>
    </w:p>
    <w:p w14:paraId="2271F1D4" w14:textId="77777777" w:rsidR="00B24A4E" w:rsidRDefault="00B24A4E" w:rsidP="00B24A4E">
      <w:pPr>
        <w:spacing w:line="360" w:lineRule="auto"/>
        <w:jc w:val="both"/>
        <w:rPr>
          <w:rFonts w:ascii="Arial" w:hAnsi="Arial" w:cs="Arial"/>
        </w:rPr>
      </w:pPr>
    </w:p>
    <w:p w14:paraId="48285F1D" w14:textId="50D03623" w:rsidR="00B24A4E" w:rsidRDefault="00B24A4E" w:rsidP="00B24A4E">
      <w:pPr>
        <w:spacing w:line="360" w:lineRule="auto"/>
        <w:ind w:right="190"/>
        <w:jc w:val="both"/>
        <w:rPr>
          <w:rFonts w:ascii="Arial" w:hAnsi="Arial" w:cs="Arial"/>
        </w:rPr>
      </w:pPr>
      <w:r w:rsidRPr="009879F6">
        <w:rPr>
          <w:rFonts w:ascii="Arial" w:hAnsi="Arial" w:cs="Arial"/>
        </w:rPr>
        <w:lastRenderedPageBreak/>
        <w:t xml:space="preserve">La población objetivo se determinó sobre la base de los </w:t>
      </w:r>
      <w:r w:rsidR="00344F9B" w:rsidRPr="00344F9B">
        <w:rPr>
          <w:rFonts w:ascii="Arial" w:hAnsi="Arial" w:cs="Arial"/>
        </w:rPr>
        <w:t>ingresos devengados</w:t>
      </w:r>
      <w:r w:rsidR="00344F9B" w:rsidRPr="009879F6">
        <w:rPr>
          <w:rFonts w:ascii="Arial" w:hAnsi="Arial" w:cs="Arial"/>
        </w:rPr>
        <w:t xml:space="preserve"> </w:t>
      </w:r>
      <w:r w:rsidRPr="009879F6">
        <w:rPr>
          <w:rFonts w:ascii="Arial" w:hAnsi="Arial" w:cs="Arial"/>
        </w:rPr>
        <w:t xml:space="preserve">que forman parte del </w:t>
      </w:r>
      <w:r w:rsidR="00344F9B" w:rsidRPr="00344F9B">
        <w:rPr>
          <w:rFonts w:ascii="Arial" w:hAnsi="Arial" w:cs="Arial"/>
        </w:rPr>
        <w:t>Estado Analítico de Ingresos por Fuente de Financiamiento</w:t>
      </w:r>
      <w:r w:rsidR="00344F9B" w:rsidRPr="009879F6">
        <w:rPr>
          <w:rFonts w:ascii="Arial" w:hAnsi="Arial" w:cs="Arial"/>
        </w:rPr>
        <w:t xml:space="preserve"> </w:t>
      </w:r>
      <w:r w:rsidRPr="009879F6">
        <w:rPr>
          <w:rFonts w:ascii="Arial" w:hAnsi="Arial" w:cs="Arial"/>
        </w:rPr>
        <w:t xml:space="preserve">por el período comprendido del 1º de enero al 31 de diciembre de </w:t>
      </w:r>
      <w:r w:rsidRPr="00344F9B">
        <w:rPr>
          <w:rFonts w:ascii="Arial" w:hAnsi="Arial" w:cs="Arial"/>
        </w:rPr>
        <w:t>2022</w:t>
      </w:r>
      <w:r w:rsidR="005912CA">
        <w:rPr>
          <w:rFonts w:ascii="Arial" w:hAnsi="Arial" w:cs="Arial"/>
        </w:rPr>
        <w:t>.</w:t>
      </w:r>
    </w:p>
    <w:p w14:paraId="32A6AAB1" w14:textId="48FE93DA" w:rsidR="00B60F0B" w:rsidRDefault="00B60F0B" w:rsidP="00B24A4E">
      <w:pPr>
        <w:spacing w:line="360" w:lineRule="auto"/>
        <w:ind w:right="190"/>
        <w:jc w:val="both"/>
        <w:rPr>
          <w:rFonts w:ascii="Arial" w:hAnsi="Arial" w:cs="Arial"/>
          <w:sz w:val="32"/>
          <w:szCs w:val="32"/>
        </w:rPr>
      </w:pPr>
    </w:p>
    <w:p w14:paraId="169D8765" w14:textId="4B609ADA" w:rsidR="00B24A4E" w:rsidRDefault="00B24A4E" w:rsidP="00B24A4E">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45FEBCF" w14:textId="77777777" w:rsidR="00B24A4E" w:rsidRDefault="00B24A4E" w:rsidP="00B24A4E">
      <w:pPr>
        <w:tabs>
          <w:tab w:val="left" w:pos="9498"/>
        </w:tabs>
        <w:spacing w:line="360" w:lineRule="auto"/>
        <w:ind w:right="190"/>
        <w:jc w:val="both"/>
        <w:rPr>
          <w:rFonts w:ascii="Arial" w:hAnsi="Arial" w:cs="Arial"/>
          <w:bCs/>
        </w:rPr>
      </w:pPr>
    </w:p>
    <w:p w14:paraId="5EE62DED" w14:textId="7F616E4C" w:rsidR="00B24A4E" w:rsidRPr="009879F6" w:rsidRDefault="00B24A4E" w:rsidP="00B24A4E">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AC4D5E">
        <w:rPr>
          <w:rFonts w:ascii="Arial" w:hAnsi="Arial" w:cs="Arial"/>
        </w:rPr>
        <w:t>ingresos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44CE1FC2" w14:textId="414A665B" w:rsidR="00B24A4E" w:rsidRPr="00476F74" w:rsidRDefault="00B24A4E" w:rsidP="00476F74">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al </w:t>
      </w:r>
      <w:r w:rsidR="00962F95">
        <w:rPr>
          <w:rFonts w:ascii="Arial" w:hAnsi="Arial" w:cs="Arial"/>
          <w:b/>
          <w:bCs/>
        </w:rPr>
        <w:t>Ayuntamiento del Municipio de José María Morelos</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w:t>
      </w:r>
      <w:r w:rsidR="00AC4D5E">
        <w:rPr>
          <w:rFonts w:ascii="Arial" w:hAnsi="Arial" w:cs="Arial"/>
          <w:bCs/>
        </w:rPr>
        <w:t xml:space="preserve"> y</w:t>
      </w:r>
      <w:r w:rsidRPr="000E7791">
        <w:rPr>
          <w:rFonts w:ascii="Arial" w:hAnsi="Arial" w:cs="Arial"/>
          <w:bCs/>
        </w:rPr>
        <w:t xml:space="preserve"> presupuestarios</w:t>
      </w:r>
      <w:r w:rsidR="00AC4D5E">
        <w:rPr>
          <w:rFonts w:ascii="Arial" w:hAnsi="Arial" w:cs="Arial"/>
          <w:bCs/>
        </w:rPr>
        <w:t xml:space="preserve"> </w:t>
      </w:r>
      <w:r>
        <w:rPr>
          <w:rFonts w:ascii="Arial" w:hAnsi="Arial" w:cs="Arial"/>
          <w:bCs/>
        </w:rPr>
        <w:t xml:space="preserve">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AC4D5E">
        <w:rPr>
          <w:rFonts w:ascii="Arial" w:hAnsi="Arial" w:cs="Arial"/>
          <w:bCs/>
        </w:rPr>
        <w:t>histórica</w:t>
      </w:r>
      <w:r>
        <w:rPr>
          <w:rFonts w:ascii="Arial" w:hAnsi="Arial" w:cs="Arial"/>
          <w:bCs/>
        </w:rPr>
        <w:t xml:space="preserve">, </w:t>
      </w:r>
      <w:r w:rsidRPr="00AC4D5E">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32A53A2E" w14:textId="77777777" w:rsidR="00B24A4E" w:rsidRDefault="00B24A4E" w:rsidP="00B24A4E">
      <w:pPr>
        <w:spacing w:line="360" w:lineRule="auto"/>
        <w:ind w:right="190"/>
        <w:jc w:val="both"/>
        <w:rPr>
          <w:rFonts w:ascii="Arial" w:hAnsi="Arial" w:cs="Arial"/>
          <w:bCs/>
        </w:rPr>
      </w:pPr>
    </w:p>
    <w:p w14:paraId="07B5D559" w14:textId="1DF58D06" w:rsidR="00B24A4E" w:rsidRDefault="00B24A4E" w:rsidP="00B24A4E">
      <w:pPr>
        <w:spacing w:line="360" w:lineRule="auto"/>
        <w:ind w:right="190"/>
        <w:jc w:val="both"/>
        <w:rPr>
          <w:rFonts w:ascii="Arial" w:hAnsi="Arial" w:cs="Arial"/>
          <w:bCs/>
        </w:rPr>
      </w:pPr>
      <w:r>
        <w:rPr>
          <w:rFonts w:ascii="Arial" w:hAnsi="Arial" w:cs="Arial"/>
          <w:bCs/>
        </w:rPr>
        <w:lastRenderedPageBreak/>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702FD5CD" w14:textId="77777777" w:rsidR="00741B13" w:rsidRDefault="00741B13" w:rsidP="00B24A4E">
      <w:pPr>
        <w:spacing w:line="360" w:lineRule="auto"/>
        <w:ind w:right="190"/>
        <w:jc w:val="both"/>
        <w:rPr>
          <w:rFonts w:ascii="Arial" w:hAnsi="Arial" w:cs="Arial"/>
          <w:bCs/>
        </w:rPr>
      </w:pPr>
    </w:p>
    <w:p w14:paraId="0A5ADD96" w14:textId="77777777" w:rsidR="00B24A4E" w:rsidRPr="008D4630" w:rsidRDefault="00B24A4E" w:rsidP="00B24A4E">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5AF38354" w14:textId="77777777" w:rsidR="00B24A4E" w:rsidRPr="008D4630" w:rsidRDefault="00B24A4E" w:rsidP="00B24A4E">
      <w:pPr>
        <w:spacing w:line="360" w:lineRule="auto"/>
        <w:jc w:val="both"/>
        <w:rPr>
          <w:rFonts w:ascii="Arial" w:hAnsi="Arial" w:cs="Arial"/>
          <w:b/>
        </w:rPr>
      </w:pPr>
    </w:p>
    <w:p w14:paraId="2C3C4D8E" w14:textId="73F9F2B5" w:rsidR="00B24A4E" w:rsidRDefault="00F12CCA" w:rsidP="00476F74">
      <w:pPr>
        <w:spacing w:line="360" w:lineRule="auto"/>
        <w:ind w:right="190"/>
        <w:jc w:val="both"/>
        <w:rPr>
          <w:rFonts w:ascii="Arial" w:hAnsi="Arial" w:cs="Arial"/>
          <w:bCs/>
        </w:rPr>
      </w:pPr>
      <w:r>
        <w:rPr>
          <w:rFonts w:ascii="Arial" w:hAnsi="Arial" w:cs="Arial"/>
        </w:rPr>
        <w:t>Se revisó</w:t>
      </w:r>
      <w:r w:rsidR="001B257F">
        <w:rPr>
          <w:rFonts w:ascii="Arial" w:hAnsi="Arial" w:cs="Arial"/>
        </w:rPr>
        <w:t xml:space="preserve"> </w:t>
      </w:r>
      <w:r w:rsidR="00476F74">
        <w:rPr>
          <w:rFonts w:ascii="Arial" w:hAnsi="Arial" w:cs="Arial"/>
        </w:rPr>
        <w:t xml:space="preserve">la Tesorería </w:t>
      </w:r>
      <w:r w:rsidR="00713528">
        <w:rPr>
          <w:rFonts w:ascii="Arial" w:hAnsi="Arial" w:cs="Arial"/>
        </w:rPr>
        <w:t xml:space="preserve">Municipal, la Dirección de Ingresos y </w:t>
      </w:r>
      <w:r w:rsidR="00495139">
        <w:rPr>
          <w:rFonts w:ascii="Arial" w:hAnsi="Arial" w:cs="Arial"/>
        </w:rPr>
        <w:t xml:space="preserve">la </w:t>
      </w:r>
      <w:r w:rsidR="00495139" w:rsidRPr="00713528">
        <w:rPr>
          <w:rFonts w:ascii="Arial" w:hAnsi="Arial" w:cs="Arial"/>
        </w:rPr>
        <w:t>Dirección</w:t>
      </w:r>
      <w:r w:rsidR="00713528" w:rsidRPr="00713528">
        <w:rPr>
          <w:rFonts w:ascii="Arial" w:hAnsi="Arial" w:cs="Arial"/>
        </w:rPr>
        <w:t xml:space="preserve"> de Catastro</w:t>
      </w:r>
      <w:r>
        <w:rPr>
          <w:rFonts w:ascii="Arial" w:hAnsi="Arial" w:cs="Arial"/>
        </w:rPr>
        <w:t xml:space="preserve"> </w:t>
      </w:r>
      <w:r w:rsidR="00B24A4E" w:rsidRPr="009879F6">
        <w:rPr>
          <w:rFonts w:ascii="Arial" w:hAnsi="Arial" w:cs="Arial"/>
        </w:rPr>
        <w:t xml:space="preserve">del </w:t>
      </w:r>
      <w:r w:rsidR="00962F95">
        <w:rPr>
          <w:rFonts w:ascii="Arial" w:hAnsi="Arial" w:cs="Arial"/>
          <w:b/>
          <w:bCs/>
        </w:rPr>
        <w:t>Ayuntamiento del Municipio de José María Morelos</w:t>
      </w:r>
      <w:r w:rsidR="00B24A4E" w:rsidRPr="009879F6">
        <w:rPr>
          <w:rFonts w:ascii="Arial" w:hAnsi="Arial" w:cs="Arial"/>
          <w:bCs/>
        </w:rPr>
        <w:t>.</w:t>
      </w:r>
    </w:p>
    <w:p w14:paraId="2077FFE7" w14:textId="77777777" w:rsidR="00B24A4E" w:rsidRPr="008D4630" w:rsidRDefault="00B24A4E" w:rsidP="00B24A4E">
      <w:pPr>
        <w:spacing w:line="360" w:lineRule="auto"/>
        <w:jc w:val="both"/>
        <w:rPr>
          <w:rFonts w:ascii="Arial" w:hAnsi="Arial" w:cs="Arial"/>
        </w:rPr>
      </w:pPr>
    </w:p>
    <w:p w14:paraId="06B9EC11" w14:textId="77777777" w:rsidR="00B24A4E" w:rsidRDefault="00B24A4E" w:rsidP="00B24A4E">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25A1F309" w14:textId="77777777" w:rsidR="00B24A4E" w:rsidRPr="00E66F94" w:rsidRDefault="00B24A4E" w:rsidP="00B24A4E">
      <w:pPr>
        <w:spacing w:line="360" w:lineRule="auto"/>
        <w:jc w:val="both"/>
        <w:rPr>
          <w:rFonts w:ascii="Arial" w:hAnsi="Arial" w:cs="Arial"/>
          <w:b/>
        </w:rPr>
      </w:pPr>
    </w:p>
    <w:p w14:paraId="50F57636" w14:textId="77777777" w:rsidR="00B24A4E" w:rsidRPr="00C47B98" w:rsidRDefault="00B24A4E" w:rsidP="00B24A4E">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w:t>
      </w:r>
      <w:r w:rsidRPr="00C47B98">
        <w:rPr>
          <w:rFonts w:ascii="Arial" w:hAnsi="Arial" w:cs="Arial"/>
          <w:bCs/>
        </w:rPr>
        <w:lastRenderedPageBreak/>
        <w:t xml:space="preserve">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3C4DC91" w14:textId="77777777" w:rsidR="00B24A4E" w:rsidRPr="00C47B98" w:rsidRDefault="00B24A4E" w:rsidP="00B24A4E">
      <w:pPr>
        <w:spacing w:line="360" w:lineRule="auto"/>
        <w:jc w:val="both"/>
        <w:rPr>
          <w:rFonts w:ascii="Arial" w:hAnsi="Arial" w:cs="Arial"/>
          <w:bCs/>
        </w:rPr>
      </w:pPr>
    </w:p>
    <w:p w14:paraId="624E968B" w14:textId="77777777" w:rsidR="00B24A4E" w:rsidRPr="00C47B98" w:rsidRDefault="00B24A4E" w:rsidP="00B24A4E">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7BF233AD" w14:textId="77777777" w:rsidR="00B24A4E" w:rsidRPr="00C47B98" w:rsidRDefault="00B24A4E" w:rsidP="00B24A4E">
      <w:pPr>
        <w:spacing w:line="360" w:lineRule="auto"/>
        <w:jc w:val="both"/>
        <w:rPr>
          <w:rFonts w:ascii="Arial" w:hAnsi="Arial" w:cs="Arial"/>
          <w:bCs/>
        </w:rPr>
      </w:pPr>
    </w:p>
    <w:p w14:paraId="15B5643E" w14:textId="77777777" w:rsidR="00B24A4E" w:rsidRPr="00C47B98" w:rsidRDefault="00B24A4E" w:rsidP="00B24A4E">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AA3FD27" w14:textId="1478E003" w:rsidR="00B24A4E" w:rsidRDefault="00B24A4E" w:rsidP="00B24A4E">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60925CA" w14:textId="2E67EB66" w:rsidR="007E26B0" w:rsidRDefault="007E26B0" w:rsidP="00B24A4E">
      <w:pPr>
        <w:spacing w:line="360" w:lineRule="auto"/>
        <w:ind w:right="190"/>
        <w:jc w:val="both"/>
        <w:rPr>
          <w:rFonts w:ascii="Arial" w:hAnsi="Arial" w:cs="Arial"/>
          <w:bCs/>
        </w:rPr>
      </w:pPr>
    </w:p>
    <w:p w14:paraId="63BE6EA3" w14:textId="1C7F25E0" w:rsidR="007E26B0" w:rsidRDefault="000576DA" w:rsidP="008F3703">
      <w:pPr>
        <w:pStyle w:val="Prrafodelista"/>
        <w:numPr>
          <w:ilvl w:val="0"/>
          <w:numId w:val="23"/>
        </w:numPr>
        <w:spacing w:line="360" w:lineRule="auto"/>
        <w:ind w:left="360" w:right="190"/>
        <w:jc w:val="both"/>
        <w:rPr>
          <w:rFonts w:ascii="Arial" w:hAnsi="Arial" w:cs="Arial"/>
          <w:bCs/>
        </w:rPr>
      </w:pPr>
      <w:r w:rsidRPr="000576DA">
        <w:rPr>
          <w:rFonts w:ascii="Arial" w:hAnsi="Arial" w:cs="Arial"/>
          <w:bCs/>
        </w:rPr>
        <w:t>Verificar que los ingresos propios, se hayan determinado de acuerdo con la normatividad aplicable</w:t>
      </w:r>
      <w:r w:rsidR="007E26B0" w:rsidRPr="000576DA">
        <w:rPr>
          <w:rFonts w:ascii="Arial" w:hAnsi="Arial" w:cs="Arial"/>
          <w:bCs/>
        </w:rPr>
        <w:t>.</w:t>
      </w:r>
    </w:p>
    <w:p w14:paraId="54DCCF53" w14:textId="77777777" w:rsidR="000576DA" w:rsidRDefault="000576DA" w:rsidP="000576DA">
      <w:pPr>
        <w:pStyle w:val="Prrafodelista"/>
        <w:spacing w:line="360" w:lineRule="auto"/>
        <w:ind w:left="360" w:right="190"/>
        <w:jc w:val="both"/>
        <w:rPr>
          <w:rFonts w:ascii="Arial" w:hAnsi="Arial" w:cs="Arial"/>
          <w:bCs/>
        </w:rPr>
      </w:pPr>
    </w:p>
    <w:p w14:paraId="5B2ED9BC" w14:textId="31BD6947" w:rsidR="007E26B0" w:rsidRDefault="001B257F" w:rsidP="008F3703">
      <w:pPr>
        <w:pStyle w:val="Prrafodelista"/>
        <w:numPr>
          <w:ilvl w:val="0"/>
          <w:numId w:val="23"/>
        </w:numPr>
        <w:spacing w:line="360" w:lineRule="auto"/>
        <w:ind w:left="360" w:right="190"/>
        <w:jc w:val="both"/>
        <w:rPr>
          <w:rFonts w:ascii="Arial" w:hAnsi="Arial" w:cs="Arial"/>
          <w:bCs/>
        </w:rPr>
      </w:pPr>
      <w:r w:rsidRPr="001B257F">
        <w:rPr>
          <w:rFonts w:ascii="Arial" w:hAnsi="Arial" w:cs="Arial"/>
          <w:bCs/>
        </w:rPr>
        <w:t>Comprobar que las cant</w:t>
      </w:r>
      <w:r w:rsidR="00662BC2">
        <w:rPr>
          <w:rFonts w:ascii="Arial" w:hAnsi="Arial" w:cs="Arial"/>
          <w:bCs/>
        </w:rPr>
        <w:t>idades determinadas para el cobro</w:t>
      </w:r>
      <w:r w:rsidRPr="001B257F">
        <w:rPr>
          <w:rFonts w:ascii="Arial" w:hAnsi="Arial" w:cs="Arial"/>
          <w:bCs/>
        </w:rPr>
        <w:t xml:space="preserve"> de los impuestos, derechos, </w:t>
      </w:r>
      <w:r w:rsidR="00D62A8B" w:rsidRPr="001B257F">
        <w:rPr>
          <w:rFonts w:ascii="Arial" w:hAnsi="Arial" w:cs="Arial"/>
          <w:bCs/>
        </w:rPr>
        <w:t xml:space="preserve">productos, </w:t>
      </w:r>
      <w:r w:rsidR="00B27003">
        <w:rPr>
          <w:rFonts w:ascii="Arial" w:hAnsi="Arial" w:cs="Arial"/>
          <w:bCs/>
        </w:rPr>
        <w:t>aprovechamientos e</w:t>
      </w:r>
      <w:r w:rsidRPr="001B257F">
        <w:rPr>
          <w:rFonts w:ascii="Arial" w:hAnsi="Arial" w:cs="Arial"/>
          <w:bCs/>
        </w:rPr>
        <w:t xml:space="preserve"> ingresos por venta de bienes, prestación de servicios y otros ingresos, se apeguen a los tabuladores, tasas y tarifas establecidas</w:t>
      </w:r>
      <w:r w:rsidR="000576DA">
        <w:rPr>
          <w:rFonts w:ascii="Arial" w:hAnsi="Arial" w:cs="Arial"/>
          <w:bCs/>
        </w:rPr>
        <w:t>.</w:t>
      </w:r>
    </w:p>
    <w:p w14:paraId="0042E037" w14:textId="77777777" w:rsidR="000576DA" w:rsidRPr="000576DA" w:rsidRDefault="000576DA" w:rsidP="000576DA">
      <w:pPr>
        <w:pStyle w:val="Prrafodelista"/>
        <w:rPr>
          <w:rFonts w:ascii="Arial" w:hAnsi="Arial" w:cs="Arial"/>
          <w:bCs/>
        </w:rPr>
      </w:pPr>
    </w:p>
    <w:p w14:paraId="24A121FA" w14:textId="5970EEE5" w:rsidR="007E26B0" w:rsidRPr="000576DA" w:rsidRDefault="000576DA" w:rsidP="000576DA">
      <w:pPr>
        <w:pStyle w:val="Prrafodelista"/>
        <w:numPr>
          <w:ilvl w:val="0"/>
          <w:numId w:val="23"/>
        </w:numPr>
        <w:spacing w:line="360" w:lineRule="auto"/>
        <w:ind w:left="360" w:right="190"/>
        <w:jc w:val="both"/>
        <w:rPr>
          <w:rFonts w:ascii="Arial" w:hAnsi="Arial" w:cs="Arial"/>
          <w:bCs/>
        </w:rPr>
      </w:pPr>
      <w:r w:rsidRPr="000576DA">
        <w:rPr>
          <w:rFonts w:ascii="Arial" w:hAnsi="Arial" w:cs="Arial"/>
          <w:bCs/>
        </w:rPr>
        <w:t xml:space="preserve">Comprobar que la Secretaría </w:t>
      </w:r>
      <w:r w:rsidR="00741B13">
        <w:rPr>
          <w:rFonts w:ascii="Arial" w:hAnsi="Arial" w:cs="Arial"/>
          <w:bCs/>
        </w:rPr>
        <w:t xml:space="preserve">de </w:t>
      </w:r>
      <w:r w:rsidRPr="000576DA">
        <w:rPr>
          <w:rFonts w:ascii="Arial" w:hAnsi="Arial" w:cs="Arial"/>
          <w:bCs/>
        </w:rPr>
        <w:t>Finanzas y Planeación (SEFIPLAN), haya ministrado en tiempo y forma las asignaciones presupuestarias (identificando las fuentes de financiamiento) para el cumplimento de los objetivos institucionales</w:t>
      </w:r>
    </w:p>
    <w:p w14:paraId="69F0CDE8" w14:textId="77777777" w:rsidR="00B24A4E" w:rsidRPr="00C47B98" w:rsidRDefault="00B24A4E" w:rsidP="00B24A4E">
      <w:pPr>
        <w:spacing w:line="360" w:lineRule="auto"/>
        <w:ind w:right="190"/>
        <w:jc w:val="both"/>
        <w:rPr>
          <w:rFonts w:ascii="Arial" w:hAnsi="Arial" w:cs="Arial"/>
          <w:bCs/>
        </w:rPr>
      </w:pPr>
      <w:r w:rsidRPr="00C47B98">
        <w:rPr>
          <w:rFonts w:ascii="Arial" w:hAnsi="Arial" w:cs="Arial"/>
          <w:bCs/>
        </w:rPr>
        <w:lastRenderedPageBreak/>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6182ECC" w14:textId="493819B3" w:rsidR="00B24A4E" w:rsidRDefault="00B24A4E" w:rsidP="00B24A4E">
      <w:pPr>
        <w:spacing w:line="360" w:lineRule="auto"/>
        <w:ind w:right="190"/>
        <w:jc w:val="both"/>
        <w:rPr>
          <w:rFonts w:ascii="Arial" w:hAnsi="Arial" w:cs="Arial"/>
          <w:b/>
          <w:highlight w:val="darkYellow"/>
        </w:rPr>
      </w:pPr>
    </w:p>
    <w:p w14:paraId="78C82910" w14:textId="77777777" w:rsidR="00B24A4E" w:rsidRPr="002E2A36" w:rsidRDefault="00B24A4E" w:rsidP="00B24A4E">
      <w:pPr>
        <w:spacing w:line="360" w:lineRule="auto"/>
        <w:ind w:right="190"/>
        <w:jc w:val="both"/>
        <w:rPr>
          <w:rFonts w:ascii="Arial" w:hAnsi="Arial" w:cs="Arial"/>
          <w:b/>
        </w:rPr>
      </w:pPr>
      <w:r w:rsidRPr="0004250B">
        <w:rPr>
          <w:rFonts w:ascii="Arial" w:hAnsi="Arial" w:cs="Arial"/>
          <w:b/>
        </w:rPr>
        <w:t>G. Servidores Públicos que intervinieron en la Auditoría</w:t>
      </w:r>
    </w:p>
    <w:p w14:paraId="31DC4CAA" w14:textId="77777777" w:rsidR="00B24A4E" w:rsidRPr="002E2A36" w:rsidRDefault="00B24A4E" w:rsidP="00B24A4E">
      <w:pPr>
        <w:spacing w:line="360" w:lineRule="auto"/>
        <w:ind w:right="190"/>
        <w:jc w:val="both"/>
        <w:rPr>
          <w:rFonts w:ascii="Arial" w:hAnsi="Arial" w:cs="Arial"/>
          <w:bCs/>
        </w:rPr>
      </w:pPr>
    </w:p>
    <w:p w14:paraId="6B75E75A" w14:textId="56B7CEE3" w:rsidR="00B24A4E" w:rsidRDefault="00B24A4E" w:rsidP="00B24A4E">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sidR="001B257F">
        <w:rPr>
          <w:rFonts w:ascii="Arial" w:hAnsi="Arial" w:cs="Arial"/>
          <w:bCs/>
        </w:rPr>
        <w:t xml:space="preserve"> ASEQROO/ASE/AEMF/0959/</w:t>
      </w:r>
      <w:r w:rsidR="007E26B0">
        <w:rPr>
          <w:rFonts w:ascii="Arial" w:hAnsi="Arial" w:cs="Arial"/>
          <w:bCs/>
        </w:rPr>
        <w:t>08/2023</w:t>
      </w:r>
      <w:r w:rsidRPr="0004250B">
        <w:rPr>
          <w:rFonts w:ascii="Arial" w:hAnsi="Arial" w:cs="Arial"/>
          <w:bCs/>
        </w:rPr>
        <w:t>, siendo los servidores públicos a cargo de coordinar y supervisar la auditoría, los siguientes:</w:t>
      </w:r>
    </w:p>
    <w:p w14:paraId="2539607B" w14:textId="77777777" w:rsidR="00B24A4E" w:rsidRDefault="00B24A4E" w:rsidP="00B24A4E">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B24A4E" w:rsidRPr="00845B1A" w14:paraId="0D86EF06" w14:textId="77777777" w:rsidTr="00BB3B4E">
        <w:trPr>
          <w:tblHeader/>
          <w:jc w:val="center"/>
        </w:trPr>
        <w:tc>
          <w:tcPr>
            <w:tcW w:w="6374" w:type="dxa"/>
            <w:shd w:val="clear" w:color="auto" w:fill="D0CECE" w:themeFill="background2" w:themeFillShade="E6"/>
          </w:tcPr>
          <w:p w14:paraId="25372108" w14:textId="77777777" w:rsidR="00B24A4E" w:rsidRPr="00845B1A" w:rsidRDefault="00B24A4E" w:rsidP="00BB3B4E">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4EFAFB49" w14:textId="77777777" w:rsidR="00B24A4E" w:rsidRPr="00845B1A" w:rsidRDefault="00B24A4E" w:rsidP="00BB3B4E">
            <w:pPr>
              <w:spacing w:line="360" w:lineRule="auto"/>
              <w:jc w:val="center"/>
              <w:rPr>
                <w:rFonts w:ascii="Arial" w:hAnsi="Arial" w:cs="Arial"/>
                <w:b/>
                <w:bCs/>
              </w:rPr>
            </w:pPr>
            <w:r w:rsidRPr="00845B1A">
              <w:rPr>
                <w:rFonts w:ascii="Arial" w:hAnsi="Arial" w:cs="Arial"/>
                <w:b/>
                <w:bCs/>
              </w:rPr>
              <w:t>Cargo</w:t>
            </w:r>
          </w:p>
        </w:tc>
      </w:tr>
      <w:tr w:rsidR="00B24A4E" w:rsidRPr="00845B1A" w14:paraId="1C50BE6B" w14:textId="77777777" w:rsidTr="00BB3B4E">
        <w:trPr>
          <w:jc w:val="center"/>
        </w:trPr>
        <w:tc>
          <w:tcPr>
            <w:tcW w:w="6374" w:type="dxa"/>
            <w:shd w:val="clear" w:color="auto" w:fill="auto"/>
          </w:tcPr>
          <w:p w14:paraId="0C8C61F2" w14:textId="10322C5E" w:rsidR="00B24A4E" w:rsidRPr="00845B1A" w:rsidRDefault="007E26B0" w:rsidP="007E26B0">
            <w:pPr>
              <w:spacing w:line="360" w:lineRule="auto"/>
              <w:rPr>
                <w:rFonts w:ascii="Arial" w:hAnsi="Arial" w:cs="Arial"/>
                <w:bCs/>
              </w:rPr>
            </w:pPr>
            <w:r>
              <w:rPr>
                <w:rFonts w:ascii="Arial" w:hAnsi="Arial" w:cs="Arial"/>
                <w:bCs/>
              </w:rPr>
              <w:t>M</w:t>
            </w:r>
            <w:r w:rsidR="00A7710D">
              <w:rPr>
                <w:rFonts w:ascii="Arial" w:hAnsi="Arial" w:cs="Arial"/>
                <w:bCs/>
              </w:rPr>
              <w:t>.</w:t>
            </w:r>
            <w:r>
              <w:rPr>
                <w:rFonts w:ascii="Arial" w:hAnsi="Arial" w:cs="Arial"/>
                <w:bCs/>
              </w:rPr>
              <w:t>A</w:t>
            </w:r>
            <w:r w:rsidR="00A7710D">
              <w:rPr>
                <w:rFonts w:ascii="Arial" w:hAnsi="Arial" w:cs="Arial"/>
                <w:bCs/>
              </w:rPr>
              <w:t>.</w:t>
            </w:r>
            <w:r>
              <w:rPr>
                <w:rFonts w:ascii="Arial" w:hAnsi="Arial" w:cs="Arial"/>
                <w:bCs/>
              </w:rPr>
              <w:t>T. Ana Isabel May Estrella.</w:t>
            </w:r>
          </w:p>
        </w:tc>
        <w:tc>
          <w:tcPr>
            <w:tcW w:w="2977" w:type="dxa"/>
            <w:shd w:val="clear" w:color="auto" w:fill="auto"/>
          </w:tcPr>
          <w:p w14:paraId="00962D33" w14:textId="3A2B43CC" w:rsidR="00B24A4E" w:rsidRPr="00845B1A" w:rsidRDefault="00B24A4E" w:rsidP="00BB3B4E">
            <w:pPr>
              <w:spacing w:line="360" w:lineRule="auto"/>
              <w:jc w:val="center"/>
              <w:rPr>
                <w:rFonts w:ascii="Arial" w:hAnsi="Arial" w:cs="Arial"/>
                <w:bCs/>
              </w:rPr>
            </w:pPr>
            <w:r w:rsidRPr="00845B1A">
              <w:rPr>
                <w:rFonts w:ascii="Arial" w:hAnsi="Arial" w:cs="Arial"/>
                <w:bCs/>
              </w:rPr>
              <w:t>Coordinador</w:t>
            </w:r>
            <w:r w:rsidR="00F71DD6">
              <w:rPr>
                <w:rFonts w:ascii="Arial" w:hAnsi="Arial" w:cs="Arial"/>
                <w:bCs/>
              </w:rPr>
              <w:t>a</w:t>
            </w:r>
          </w:p>
        </w:tc>
      </w:tr>
      <w:tr w:rsidR="00B24A4E" w:rsidRPr="00845B1A" w14:paraId="2DF1C907" w14:textId="77777777" w:rsidTr="00BB3B4E">
        <w:trPr>
          <w:jc w:val="center"/>
        </w:trPr>
        <w:tc>
          <w:tcPr>
            <w:tcW w:w="6374" w:type="dxa"/>
            <w:shd w:val="clear" w:color="auto" w:fill="auto"/>
          </w:tcPr>
          <w:p w14:paraId="60A5CDE3" w14:textId="391F3060" w:rsidR="00B24A4E" w:rsidRPr="00845B1A" w:rsidRDefault="00A515D7" w:rsidP="00BB3B4E">
            <w:pPr>
              <w:spacing w:line="360" w:lineRule="auto"/>
              <w:rPr>
                <w:rFonts w:ascii="Arial" w:hAnsi="Arial" w:cs="Arial"/>
                <w:bCs/>
              </w:rPr>
            </w:pPr>
            <w:r>
              <w:rPr>
                <w:rFonts w:ascii="Arial" w:hAnsi="Arial" w:cs="Arial"/>
              </w:rPr>
              <w:t xml:space="preserve">M. en </w:t>
            </w:r>
            <w:proofErr w:type="spellStart"/>
            <w:r>
              <w:rPr>
                <w:rFonts w:ascii="Arial" w:hAnsi="Arial" w:cs="Arial"/>
              </w:rPr>
              <w:t>Aud</w:t>
            </w:r>
            <w:proofErr w:type="spellEnd"/>
            <w:r w:rsidR="00A7710D">
              <w:rPr>
                <w:rFonts w:ascii="Arial" w:hAnsi="Arial" w:cs="Arial"/>
              </w:rPr>
              <w:t>. Verónica Quintero Islas</w:t>
            </w:r>
            <w:r w:rsidR="00F71DD6">
              <w:rPr>
                <w:rFonts w:ascii="Arial" w:hAnsi="Arial" w:cs="Arial"/>
              </w:rPr>
              <w:t>.</w:t>
            </w:r>
          </w:p>
        </w:tc>
        <w:tc>
          <w:tcPr>
            <w:tcW w:w="2977" w:type="dxa"/>
            <w:shd w:val="clear" w:color="auto" w:fill="auto"/>
          </w:tcPr>
          <w:p w14:paraId="53D85997" w14:textId="3FE4BD31" w:rsidR="00B24A4E" w:rsidRPr="00845B1A" w:rsidRDefault="00B24A4E" w:rsidP="00BB3B4E">
            <w:pPr>
              <w:spacing w:line="360" w:lineRule="auto"/>
              <w:jc w:val="center"/>
              <w:rPr>
                <w:rFonts w:ascii="Arial" w:hAnsi="Arial" w:cs="Arial"/>
                <w:bCs/>
              </w:rPr>
            </w:pPr>
            <w:r w:rsidRPr="00845B1A">
              <w:rPr>
                <w:rFonts w:ascii="Arial" w:hAnsi="Arial" w:cs="Arial"/>
                <w:bCs/>
              </w:rPr>
              <w:t>Supervisor</w:t>
            </w:r>
            <w:r w:rsidR="00610FE5">
              <w:rPr>
                <w:rFonts w:ascii="Arial" w:hAnsi="Arial" w:cs="Arial"/>
                <w:bCs/>
              </w:rPr>
              <w:t>a</w:t>
            </w:r>
          </w:p>
        </w:tc>
      </w:tr>
    </w:tbl>
    <w:p w14:paraId="2FB9DCD9" w14:textId="77777777" w:rsidR="00B24A4E" w:rsidRPr="007632A8" w:rsidRDefault="00B24A4E" w:rsidP="00B24A4E">
      <w:pPr>
        <w:spacing w:line="360" w:lineRule="auto"/>
        <w:ind w:right="190"/>
        <w:jc w:val="both"/>
        <w:rPr>
          <w:rFonts w:ascii="Arial" w:hAnsi="Arial" w:cs="Arial"/>
          <w:b/>
          <w:sz w:val="32"/>
          <w:szCs w:val="32"/>
        </w:rPr>
      </w:pPr>
    </w:p>
    <w:p w14:paraId="085A395E" w14:textId="648DE985" w:rsidR="00B24A4E" w:rsidRPr="00845B1A" w:rsidRDefault="00B24A4E" w:rsidP="00B24A4E">
      <w:pPr>
        <w:spacing w:line="360" w:lineRule="auto"/>
        <w:ind w:right="190"/>
        <w:jc w:val="both"/>
        <w:rPr>
          <w:rFonts w:ascii="Arial" w:hAnsi="Arial" w:cs="Arial"/>
          <w:b/>
        </w:rPr>
      </w:pPr>
      <w:r>
        <w:rPr>
          <w:rFonts w:ascii="Arial" w:hAnsi="Arial" w:cs="Arial"/>
          <w:b/>
        </w:rPr>
        <w:t>I.</w:t>
      </w:r>
      <w:r w:rsidRPr="00845B1A">
        <w:rPr>
          <w:rFonts w:ascii="Arial" w:hAnsi="Arial" w:cs="Arial"/>
          <w:b/>
        </w:rPr>
        <w:t>2. CUMPLIMIENTO DE DISPOSICIONES LEGALES Y NORMATIVAS</w:t>
      </w:r>
    </w:p>
    <w:p w14:paraId="08577809" w14:textId="77777777" w:rsidR="00B24A4E" w:rsidRPr="00845B1A" w:rsidRDefault="00B24A4E" w:rsidP="00B24A4E">
      <w:pPr>
        <w:spacing w:line="360" w:lineRule="auto"/>
        <w:ind w:right="48"/>
        <w:jc w:val="both"/>
        <w:rPr>
          <w:rFonts w:ascii="Arial" w:hAnsi="Arial" w:cs="Arial"/>
        </w:rPr>
      </w:pPr>
    </w:p>
    <w:p w14:paraId="1EA49D2E" w14:textId="1A983B9B" w:rsidR="00B24A4E" w:rsidRDefault="00B24A4E" w:rsidP="00B24A4E">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w:t>
      </w:r>
      <w:r w:rsidR="00F71DD6">
        <w:rPr>
          <w:rFonts w:ascii="Arial" w:hAnsi="Arial" w:cs="Arial"/>
        </w:rPr>
        <w:t>de Contabilidad Gubernamental, Ley de Ingresos</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w:t>
      </w:r>
      <w:r>
        <w:rPr>
          <w:rFonts w:ascii="Arial" w:hAnsi="Arial" w:cs="Arial"/>
        </w:rPr>
        <w:t>,</w:t>
      </w:r>
      <w:r w:rsidRPr="0092342F">
        <w:rPr>
          <w:rFonts w:ascii="Arial" w:hAnsi="Arial" w:cs="Arial"/>
        </w:rPr>
        <w:t xml:space="preserve"> </w:t>
      </w:r>
      <w:r w:rsidRPr="000576DA">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w:t>
      </w:r>
      <w:r w:rsidRPr="00845B1A">
        <w:rPr>
          <w:rFonts w:ascii="Arial" w:hAnsi="Arial" w:cs="Arial"/>
        </w:rPr>
        <w:lastRenderedPageBreak/>
        <w:t>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5D336746" w14:textId="77777777" w:rsidR="00BB6DBC" w:rsidRPr="00845B1A" w:rsidRDefault="00BB6DBC" w:rsidP="00B24A4E">
      <w:pPr>
        <w:spacing w:line="360" w:lineRule="auto"/>
        <w:ind w:right="190"/>
        <w:jc w:val="both"/>
        <w:rPr>
          <w:rFonts w:ascii="Arial" w:hAnsi="Arial" w:cs="Arial"/>
          <w:u w:val="single"/>
        </w:rPr>
      </w:pPr>
    </w:p>
    <w:p w14:paraId="0752A4FE" w14:textId="2F387482" w:rsidR="00B24A4E" w:rsidRPr="000576DA" w:rsidRDefault="00B24A4E" w:rsidP="000576DA">
      <w:pPr>
        <w:spacing w:line="360" w:lineRule="auto"/>
        <w:ind w:right="190"/>
        <w:jc w:val="both"/>
        <w:rPr>
          <w:rFonts w:ascii="Arial" w:hAnsi="Arial" w:cs="Arial"/>
          <w:b/>
        </w:rPr>
      </w:pPr>
      <w:r w:rsidRPr="00845B1A">
        <w:rPr>
          <w:rFonts w:ascii="Arial" w:hAnsi="Arial" w:cs="Arial"/>
          <w:b/>
        </w:rPr>
        <w:t>A. Conclusiones</w:t>
      </w:r>
    </w:p>
    <w:p w14:paraId="08905D2F" w14:textId="77777777" w:rsidR="00B24A4E" w:rsidRPr="00E53EFB" w:rsidRDefault="00B24A4E" w:rsidP="00B24A4E">
      <w:pPr>
        <w:spacing w:line="360" w:lineRule="auto"/>
        <w:ind w:right="190"/>
        <w:jc w:val="both"/>
        <w:rPr>
          <w:rFonts w:ascii="Arial" w:hAnsi="Arial" w:cs="Arial"/>
          <w:bCs/>
          <w:i/>
          <w:iCs/>
        </w:rPr>
      </w:pPr>
    </w:p>
    <w:p w14:paraId="2553990C" w14:textId="4E92EB3C" w:rsidR="00B24A4E" w:rsidRDefault="00B24A4E" w:rsidP="00B24A4E">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sidR="000576DA">
        <w:rPr>
          <w:rFonts w:ascii="Arial" w:hAnsi="Arial" w:cs="Arial"/>
          <w:bCs/>
        </w:rPr>
        <w:t>Ley de Ingresos</w:t>
      </w:r>
      <w:r w:rsidRPr="00626EF1">
        <w:rPr>
          <w:rFonts w:ascii="Arial" w:hAnsi="Arial" w:cs="Arial"/>
          <w:bCs/>
        </w:rPr>
        <w:t xml:space="preserve">, así como de lo emitido por el Consejo Nacional de Armonización Contable (CONAC), y demás disposiciones </w:t>
      </w:r>
      <w:r w:rsidR="000576DA">
        <w:rPr>
          <w:rFonts w:ascii="Arial" w:hAnsi="Arial" w:cs="Arial"/>
          <w:bCs/>
        </w:rPr>
        <w:t>legales y normativas aplicables.</w:t>
      </w:r>
      <w:r w:rsidRPr="00626EF1">
        <w:rPr>
          <w:rFonts w:ascii="Arial" w:hAnsi="Arial" w:cs="Arial"/>
          <w:bCs/>
        </w:rPr>
        <w:t xml:space="preserve"> </w:t>
      </w:r>
    </w:p>
    <w:p w14:paraId="060FA16D" w14:textId="77777777" w:rsidR="005912CA" w:rsidRDefault="005912CA">
      <w:pPr>
        <w:rPr>
          <w:rFonts w:ascii="Arial" w:hAnsi="Arial" w:cs="Arial"/>
          <w:bCs/>
        </w:rPr>
      </w:pPr>
    </w:p>
    <w:p w14:paraId="13232FB3" w14:textId="73A6C9F9" w:rsidR="00BB6DBC" w:rsidRDefault="00BB6DBC">
      <w:pPr>
        <w:rPr>
          <w:rFonts w:ascii="Arial" w:hAnsi="Arial" w:cs="Arial"/>
          <w:bCs/>
        </w:rPr>
      </w:pPr>
    </w:p>
    <w:p w14:paraId="03A8E424" w14:textId="48440C7A" w:rsidR="00B24A4E" w:rsidRPr="00A05588" w:rsidRDefault="00B24A4E" w:rsidP="00B24A4E">
      <w:pPr>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14:paraId="0144E06B" w14:textId="77777777" w:rsidR="00B24A4E" w:rsidRDefault="00B24A4E" w:rsidP="00B24A4E">
      <w:pPr>
        <w:spacing w:line="360" w:lineRule="auto"/>
        <w:jc w:val="both"/>
        <w:rPr>
          <w:rFonts w:ascii="Arial" w:hAnsi="Arial" w:cs="Arial"/>
        </w:rPr>
      </w:pPr>
    </w:p>
    <w:p w14:paraId="4A622A35" w14:textId="488CE9DA" w:rsidR="00B24A4E" w:rsidRDefault="00B24A4E" w:rsidP="00B24A4E">
      <w:pPr>
        <w:spacing w:line="360" w:lineRule="auto"/>
        <w:ind w:right="190"/>
        <w:jc w:val="both"/>
        <w:rPr>
          <w:rFonts w:ascii="Arial" w:hAnsi="Arial" w:cs="Arial"/>
        </w:rPr>
      </w:pPr>
      <w:r w:rsidRPr="000B7BD4">
        <w:rPr>
          <w:rFonts w:ascii="Arial" w:hAnsi="Arial" w:cs="Arial"/>
        </w:rPr>
        <w:t xml:space="preserve">De conformidad con </w:t>
      </w:r>
      <w:r w:rsidRPr="000576DA">
        <w:rPr>
          <w:rFonts w:ascii="Arial" w:hAnsi="Arial" w:cs="Arial"/>
        </w:rPr>
        <w:t>los 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w:t>
      </w:r>
      <w:r w:rsidRPr="000576DA">
        <w:rPr>
          <w:rFonts w:ascii="Arial" w:hAnsi="Arial"/>
        </w:rPr>
        <w:t>,</w:t>
      </w:r>
      <w:r w:rsidRPr="000576DA">
        <w:rPr>
          <w:rFonts w:ascii="Arial" w:hAnsi="Arial" w:cs="Arial"/>
        </w:rPr>
        <w:t xml:space="preserve"> durante e</w:t>
      </w:r>
      <w:r w:rsidRPr="000B7BD4">
        <w:rPr>
          <w:rFonts w:ascii="Arial" w:hAnsi="Arial" w:cs="Arial"/>
        </w:rPr>
        <w:t>ste proceso de fiscaliz</w:t>
      </w:r>
      <w:r w:rsidR="00BB6DBC">
        <w:rPr>
          <w:rFonts w:ascii="Arial" w:hAnsi="Arial" w:cs="Arial"/>
        </w:rPr>
        <w:t xml:space="preserve">ación se presentó </w:t>
      </w:r>
      <w:r w:rsidR="00BB6DBC" w:rsidRPr="00BB6DBC">
        <w:rPr>
          <w:rFonts w:ascii="Arial" w:hAnsi="Arial" w:cs="Arial"/>
          <w:b/>
        </w:rPr>
        <w:t>1</w:t>
      </w:r>
      <w:r w:rsidRPr="00845B1A">
        <w:rPr>
          <w:rFonts w:ascii="Arial" w:hAnsi="Arial" w:cs="Arial"/>
        </w:rPr>
        <w:t xml:space="preserve"> </w:t>
      </w:r>
      <w:r w:rsidR="00B80652">
        <w:rPr>
          <w:rFonts w:ascii="Arial" w:hAnsi="Arial" w:cs="Arial"/>
        </w:rPr>
        <w:t>resultado</w:t>
      </w:r>
      <w:r w:rsidR="00BB6DBC">
        <w:rPr>
          <w:rFonts w:ascii="Arial" w:hAnsi="Arial" w:cs="Arial"/>
        </w:rPr>
        <w:t xml:space="preserve"> final</w:t>
      </w:r>
      <w:r w:rsidRPr="00845B1A">
        <w:rPr>
          <w:rFonts w:ascii="Arial" w:hAnsi="Arial" w:cs="Arial"/>
        </w:rPr>
        <w:t xml:space="preserve"> </w:t>
      </w:r>
      <w:r w:rsidR="00BB6DBC">
        <w:rPr>
          <w:rFonts w:ascii="Arial" w:hAnsi="Arial" w:cs="Arial"/>
        </w:rPr>
        <w:t>de auditoría y se determinó</w:t>
      </w:r>
      <w:r w:rsidR="00811357">
        <w:rPr>
          <w:rFonts w:ascii="Arial" w:hAnsi="Arial" w:cs="Arial"/>
        </w:rPr>
        <w:t xml:space="preserve"> </w:t>
      </w:r>
      <w:r w:rsidR="00BB6DBC">
        <w:rPr>
          <w:rFonts w:ascii="Arial" w:hAnsi="Arial" w:cs="Arial"/>
          <w:b/>
        </w:rPr>
        <w:t>1</w:t>
      </w:r>
      <w:r w:rsidR="00BB6DBC">
        <w:rPr>
          <w:rFonts w:ascii="Arial" w:hAnsi="Arial" w:cs="Arial"/>
        </w:rPr>
        <w:t xml:space="preserve"> observación</w:t>
      </w:r>
      <w:r w:rsidR="00B82B45">
        <w:rPr>
          <w:rFonts w:ascii="Arial" w:hAnsi="Arial" w:cs="Arial"/>
        </w:rPr>
        <w:t>,</w:t>
      </w:r>
      <w:r w:rsidR="00BB6DBC">
        <w:rPr>
          <w:rFonts w:ascii="Arial" w:hAnsi="Arial" w:cs="Arial"/>
        </w:rPr>
        <w:t xml:space="preserve"> la</w:t>
      </w:r>
      <w:r w:rsidR="00741B13">
        <w:rPr>
          <w:rFonts w:ascii="Arial" w:hAnsi="Arial" w:cs="Arial"/>
        </w:rPr>
        <w:t xml:space="preserve"> </w:t>
      </w:r>
      <w:r w:rsidR="00BB6DBC">
        <w:rPr>
          <w:rFonts w:ascii="Arial" w:hAnsi="Arial" w:cs="Arial"/>
        </w:rPr>
        <w:t>cual fue solventada</w:t>
      </w:r>
      <w:r w:rsidR="00741B13">
        <w:rPr>
          <w:rFonts w:ascii="Arial" w:hAnsi="Arial" w:cs="Arial"/>
        </w:rPr>
        <w:t>.</w:t>
      </w:r>
    </w:p>
    <w:p w14:paraId="32FA1C15" w14:textId="77777777" w:rsidR="00B24A4E" w:rsidRPr="005274CB" w:rsidRDefault="00B24A4E" w:rsidP="00B24A4E">
      <w:pPr>
        <w:spacing w:line="360" w:lineRule="auto"/>
        <w:ind w:right="190"/>
        <w:jc w:val="both"/>
        <w:rPr>
          <w:rFonts w:ascii="Arial" w:hAnsi="Arial" w:cs="Arial"/>
          <w:i/>
          <w:iCs/>
        </w:rPr>
      </w:pPr>
    </w:p>
    <w:p w14:paraId="30D0B13B" w14:textId="1831A41D" w:rsidR="00B24A4E" w:rsidRPr="00811357" w:rsidRDefault="00B24A4E" w:rsidP="00811357">
      <w:pPr>
        <w:spacing w:line="360" w:lineRule="auto"/>
        <w:ind w:right="332"/>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w:t>
      </w:r>
      <w:r w:rsidR="00F8288D">
        <w:rPr>
          <w:rFonts w:ascii="Arial" w:hAnsi="Arial" w:cs="Arial"/>
          <w:b/>
        </w:rPr>
        <w:t>s</w:t>
      </w:r>
    </w:p>
    <w:p w14:paraId="512BE027" w14:textId="77777777" w:rsidR="00B24A4E" w:rsidRDefault="00B24A4E" w:rsidP="00B24A4E">
      <w:pPr>
        <w:spacing w:line="360" w:lineRule="auto"/>
        <w:ind w:right="332"/>
        <w:jc w:val="both"/>
        <w:rPr>
          <w:rFonts w:ascii="Arial" w:hAnsi="Arial" w:cs="Arial"/>
        </w:rPr>
      </w:pPr>
    </w:p>
    <w:p w14:paraId="3AD6733D" w14:textId="5AFB3F49" w:rsidR="00B24A4E" w:rsidRDefault="00B24A4E" w:rsidP="00B24A4E">
      <w:pPr>
        <w:spacing w:line="360" w:lineRule="auto"/>
        <w:ind w:right="332"/>
        <w:jc w:val="both"/>
        <w:rPr>
          <w:rFonts w:ascii="Arial" w:hAnsi="Arial" w:cs="Arial"/>
        </w:rPr>
      </w:pPr>
      <w:r w:rsidRPr="00B82B45">
        <w:rPr>
          <w:rFonts w:ascii="Arial" w:hAnsi="Arial" w:cs="Arial"/>
        </w:rPr>
        <w:t>En cumplimiento al artículo 38 fracción V de la Ley de Fiscalización y Rendición de Cuentas del Estado de Quintana Roo, y</w:t>
      </w:r>
      <w:r>
        <w:rPr>
          <w:rFonts w:ascii="Arial" w:hAnsi="Arial" w:cs="Arial"/>
        </w:rPr>
        <w:t xml:space="preserve"> derivado del proceso de fiscalización al ente auditado se determinaron resultados finales de auditoría y observaciones en materia financiera, </w:t>
      </w:r>
      <w:r w:rsidR="002E5471">
        <w:rPr>
          <w:rFonts w:ascii="Arial" w:hAnsi="Arial" w:cs="Arial"/>
        </w:rPr>
        <w:t>la cual</w:t>
      </w:r>
      <w:r>
        <w:rPr>
          <w:rFonts w:ascii="Arial" w:hAnsi="Arial" w:cs="Arial"/>
        </w:rPr>
        <w:t xml:space="preserve"> se p</w:t>
      </w:r>
      <w:r w:rsidR="002E5471">
        <w:rPr>
          <w:rFonts w:ascii="Arial" w:hAnsi="Arial" w:cs="Arial"/>
        </w:rPr>
        <w:t>resenta</w:t>
      </w:r>
      <w:r>
        <w:rPr>
          <w:rFonts w:ascii="Arial" w:hAnsi="Arial" w:cs="Arial"/>
        </w:rPr>
        <w:t xml:space="preserve"> en la tabla siguiente:</w:t>
      </w:r>
    </w:p>
    <w:p w14:paraId="4843E2A9" w14:textId="02EB94B7" w:rsidR="00B24A4E" w:rsidRPr="00C65F6F" w:rsidRDefault="00B24A4E" w:rsidP="00811357">
      <w:pPr>
        <w:spacing w:line="360" w:lineRule="auto"/>
        <w:jc w:val="both"/>
        <w:rPr>
          <w:rFonts w:ascii="Arial" w:hAnsi="Arial" w:cs="Arial"/>
          <w:b/>
          <w:i/>
          <w:iCs/>
          <w:sz w:val="16"/>
          <w:szCs w:val="16"/>
        </w:rPr>
      </w:pPr>
    </w:p>
    <w:tbl>
      <w:tblPr>
        <w:tblStyle w:val="Tablaconcuadrcula"/>
        <w:tblW w:w="4999"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66"/>
        <w:gridCol w:w="3510"/>
        <w:gridCol w:w="2945"/>
        <w:gridCol w:w="1955"/>
      </w:tblGrid>
      <w:tr w:rsidR="00B24A4E" w:rsidRPr="00A81928" w14:paraId="15B083F1" w14:textId="77777777" w:rsidTr="005912CA">
        <w:trPr>
          <w:trHeight w:val="904"/>
          <w:tblHeader/>
        </w:trPr>
        <w:tc>
          <w:tcPr>
            <w:tcW w:w="654" w:type="pct"/>
            <w:shd w:val="clear" w:color="auto" w:fill="D0CECE" w:themeFill="background2" w:themeFillShade="E6"/>
            <w:vAlign w:val="center"/>
          </w:tcPr>
          <w:p w14:paraId="1D89064C" w14:textId="7F9E79E9" w:rsidR="00B82B45" w:rsidRPr="00A81928" w:rsidRDefault="00B24A4E" w:rsidP="00B82B45">
            <w:pPr>
              <w:spacing w:line="360" w:lineRule="auto"/>
              <w:jc w:val="center"/>
              <w:rPr>
                <w:rFonts w:ascii="Arial" w:hAnsi="Arial" w:cs="Arial"/>
                <w:b/>
                <w:bCs/>
                <w:sz w:val="16"/>
                <w:szCs w:val="16"/>
              </w:rPr>
            </w:pPr>
            <w:r w:rsidRPr="00A81928">
              <w:rPr>
                <w:rFonts w:ascii="Arial" w:hAnsi="Arial" w:cs="Arial"/>
                <w:b/>
                <w:bCs/>
                <w:sz w:val="16"/>
                <w:szCs w:val="16"/>
              </w:rPr>
              <w:lastRenderedPageBreak/>
              <w:t>Referencia</w:t>
            </w:r>
          </w:p>
        </w:tc>
        <w:tc>
          <w:tcPr>
            <w:tcW w:w="1814" w:type="pct"/>
            <w:shd w:val="clear" w:color="auto" w:fill="D0CECE" w:themeFill="background2" w:themeFillShade="E6"/>
            <w:vAlign w:val="center"/>
          </w:tcPr>
          <w:p w14:paraId="2CC34E14" w14:textId="77777777" w:rsidR="00B24A4E" w:rsidRPr="00A81928" w:rsidRDefault="00B24A4E" w:rsidP="00BB3B4E">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5B971F25" w14:textId="77777777" w:rsidR="00B24A4E" w:rsidRPr="00A81928" w:rsidRDefault="00B24A4E" w:rsidP="00BB3B4E">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0" w:type="pct"/>
            <w:shd w:val="clear" w:color="auto" w:fill="D0CECE" w:themeFill="background2" w:themeFillShade="E6"/>
            <w:vAlign w:val="center"/>
          </w:tcPr>
          <w:p w14:paraId="4D633A09" w14:textId="77777777" w:rsidR="00B82B45" w:rsidRDefault="00B24A4E" w:rsidP="00B82B45">
            <w:pPr>
              <w:spacing w:line="360" w:lineRule="auto"/>
              <w:jc w:val="center"/>
              <w:rPr>
                <w:rFonts w:ascii="Arial" w:hAnsi="Arial" w:cs="Arial"/>
                <w:b/>
                <w:bCs/>
                <w:sz w:val="16"/>
                <w:szCs w:val="16"/>
              </w:rPr>
            </w:pPr>
            <w:r w:rsidRPr="00A81928">
              <w:rPr>
                <w:rFonts w:ascii="Arial" w:hAnsi="Arial" w:cs="Arial"/>
                <w:b/>
                <w:bCs/>
                <w:sz w:val="16"/>
                <w:szCs w:val="16"/>
              </w:rPr>
              <w:t>Monto</w:t>
            </w:r>
          </w:p>
          <w:p w14:paraId="48DE5D5D" w14:textId="7DD772FC" w:rsidR="00B24A4E" w:rsidRPr="00A81928" w:rsidRDefault="00B24A4E" w:rsidP="00B82B45">
            <w:pPr>
              <w:spacing w:line="360" w:lineRule="auto"/>
              <w:jc w:val="center"/>
              <w:rPr>
                <w:rFonts w:ascii="Arial" w:hAnsi="Arial" w:cs="Arial"/>
                <w:b/>
                <w:bCs/>
                <w:sz w:val="16"/>
                <w:szCs w:val="16"/>
              </w:rPr>
            </w:pPr>
            <w:r w:rsidRPr="00A81928">
              <w:rPr>
                <w:rFonts w:ascii="Arial" w:hAnsi="Arial" w:cs="Arial"/>
                <w:b/>
                <w:bCs/>
                <w:sz w:val="16"/>
                <w:szCs w:val="16"/>
              </w:rPr>
              <w:t xml:space="preserve"> Observado</w:t>
            </w:r>
          </w:p>
        </w:tc>
      </w:tr>
      <w:tr w:rsidR="00B24A4E" w:rsidRPr="00A81928" w14:paraId="16B0EF6C" w14:textId="77777777" w:rsidTr="005912CA">
        <w:trPr>
          <w:trHeight w:val="988"/>
        </w:trPr>
        <w:tc>
          <w:tcPr>
            <w:tcW w:w="654" w:type="pct"/>
            <w:shd w:val="clear" w:color="auto" w:fill="auto"/>
          </w:tcPr>
          <w:p w14:paraId="2FC26F25" w14:textId="77777777" w:rsidR="00B24A4E" w:rsidRPr="00A81928" w:rsidRDefault="00B24A4E" w:rsidP="00BB3B4E">
            <w:pPr>
              <w:spacing w:line="360" w:lineRule="auto"/>
              <w:jc w:val="both"/>
              <w:rPr>
                <w:rFonts w:ascii="Arial" w:hAnsi="Arial" w:cs="Arial"/>
                <w:bCs/>
                <w:sz w:val="16"/>
                <w:szCs w:val="16"/>
              </w:rPr>
            </w:pPr>
            <w:r w:rsidRPr="00A81928">
              <w:rPr>
                <w:rFonts w:ascii="Arial" w:hAnsi="Arial" w:cs="Arial"/>
                <w:bCs/>
                <w:sz w:val="16"/>
                <w:szCs w:val="16"/>
              </w:rPr>
              <w:t>Resultado:1</w:t>
            </w:r>
          </w:p>
          <w:p w14:paraId="512EB9EE" w14:textId="77777777" w:rsidR="00B24A4E" w:rsidRPr="00A81928" w:rsidRDefault="00B24A4E" w:rsidP="00BB3B4E">
            <w:pPr>
              <w:spacing w:line="360" w:lineRule="auto"/>
              <w:jc w:val="both"/>
              <w:rPr>
                <w:rFonts w:ascii="Arial" w:hAnsi="Arial" w:cs="Arial"/>
                <w:bCs/>
                <w:sz w:val="16"/>
                <w:szCs w:val="16"/>
              </w:rPr>
            </w:pPr>
            <w:r w:rsidRPr="00A81928">
              <w:rPr>
                <w:rFonts w:ascii="Arial" w:hAnsi="Arial" w:cs="Arial"/>
                <w:bCs/>
                <w:sz w:val="16"/>
                <w:szCs w:val="16"/>
              </w:rPr>
              <w:t>Observación:1</w:t>
            </w:r>
          </w:p>
        </w:tc>
        <w:tc>
          <w:tcPr>
            <w:tcW w:w="1814" w:type="pct"/>
            <w:shd w:val="clear" w:color="auto" w:fill="auto"/>
          </w:tcPr>
          <w:p w14:paraId="666373BE" w14:textId="77777777" w:rsidR="002E5471" w:rsidRPr="002E5471" w:rsidRDefault="002E5471" w:rsidP="002E5471">
            <w:pPr>
              <w:spacing w:line="360" w:lineRule="auto"/>
              <w:ind w:left="-103"/>
              <w:jc w:val="both"/>
              <w:rPr>
                <w:rFonts w:ascii="Arial" w:hAnsi="Arial" w:cs="Arial"/>
                <w:sz w:val="16"/>
                <w:szCs w:val="16"/>
              </w:rPr>
            </w:pPr>
            <w:r w:rsidRPr="002E5471">
              <w:rPr>
                <w:rFonts w:ascii="Arial" w:hAnsi="Arial" w:cs="Arial"/>
                <w:sz w:val="16"/>
                <w:szCs w:val="16"/>
              </w:rPr>
              <w:t>Falta o inexistencia de controles aplicables a</w:t>
            </w:r>
          </w:p>
          <w:p w14:paraId="089FB0FD" w14:textId="6FE312CB" w:rsidR="00B24A4E" w:rsidRPr="00A81928" w:rsidRDefault="002E5471" w:rsidP="002E5471">
            <w:pPr>
              <w:spacing w:line="360" w:lineRule="auto"/>
              <w:ind w:left="-103"/>
              <w:jc w:val="both"/>
              <w:rPr>
                <w:rFonts w:ascii="Arial" w:hAnsi="Arial" w:cs="Arial"/>
                <w:bCs/>
                <w:sz w:val="16"/>
                <w:szCs w:val="16"/>
              </w:rPr>
            </w:pPr>
            <w:r w:rsidRPr="002E5471">
              <w:rPr>
                <w:rFonts w:ascii="Arial" w:hAnsi="Arial" w:cs="Arial"/>
                <w:sz w:val="16"/>
                <w:szCs w:val="16"/>
              </w:rPr>
              <w:t>los ingresos por concepto del impuesto</w:t>
            </w:r>
            <w:r>
              <w:rPr>
                <w:rFonts w:ascii="Arial" w:hAnsi="Arial" w:cs="Arial"/>
                <w:sz w:val="16"/>
                <w:szCs w:val="16"/>
              </w:rPr>
              <w:t xml:space="preserve"> </w:t>
            </w:r>
            <w:r w:rsidRPr="002E5471">
              <w:rPr>
                <w:rFonts w:ascii="Arial" w:hAnsi="Arial" w:cs="Arial"/>
                <w:sz w:val="16"/>
                <w:szCs w:val="16"/>
              </w:rPr>
              <w:t>predial</w:t>
            </w:r>
          </w:p>
        </w:tc>
        <w:tc>
          <w:tcPr>
            <w:tcW w:w="1522" w:type="pct"/>
            <w:shd w:val="clear" w:color="auto" w:fill="auto"/>
          </w:tcPr>
          <w:p w14:paraId="2CBC71D4" w14:textId="6BF947BB" w:rsidR="002E5471" w:rsidRPr="002E5471" w:rsidRDefault="00B82B45" w:rsidP="002E5471">
            <w:pPr>
              <w:spacing w:line="360" w:lineRule="auto"/>
              <w:jc w:val="both"/>
              <w:rPr>
                <w:rFonts w:ascii="Arial" w:hAnsi="Arial" w:cs="Arial"/>
                <w:color w:val="000000"/>
                <w:sz w:val="16"/>
                <w:szCs w:val="16"/>
                <w:lang w:eastAsia="es-MX"/>
              </w:rPr>
            </w:pPr>
            <w:r>
              <w:rPr>
                <w:rFonts w:ascii="Arial" w:hAnsi="Arial" w:cs="Arial"/>
                <w:sz w:val="16"/>
                <w:szCs w:val="16"/>
              </w:rPr>
              <w:t>(3</w:t>
            </w:r>
            <w:r w:rsidR="002E5471">
              <w:rPr>
                <w:rFonts w:ascii="Arial" w:hAnsi="Arial" w:cs="Arial"/>
                <w:sz w:val="16"/>
                <w:szCs w:val="16"/>
              </w:rPr>
              <w:t>J</w:t>
            </w:r>
            <w:r>
              <w:rPr>
                <w:rFonts w:ascii="Arial" w:hAnsi="Arial" w:cs="Arial"/>
                <w:sz w:val="16"/>
                <w:szCs w:val="16"/>
              </w:rPr>
              <w:t xml:space="preserve">) </w:t>
            </w:r>
            <w:r w:rsidR="002E5471" w:rsidRPr="002E5471">
              <w:rPr>
                <w:rFonts w:ascii="Arial" w:hAnsi="Arial" w:cs="Arial"/>
                <w:color w:val="000000"/>
                <w:sz w:val="16"/>
                <w:szCs w:val="16"/>
                <w:lang w:eastAsia="es-MX"/>
              </w:rPr>
              <w:t>Impuestos, derechos, productos,</w:t>
            </w:r>
          </w:p>
          <w:p w14:paraId="71557EFF" w14:textId="1718E7D6" w:rsidR="00B24A4E" w:rsidRPr="00A81928" w:rsidRDefault="002E5471" w:rsidP="002E5471">
            <w:pPr>
              <w:spacing w:line="360" w:lineRule="auto"/>
              <w:jc w:val="both"/>
              <w:rPr>
                <w:rFonts w:ascii="Arial" w:hAnsi="Arial" w:cs="Arial"/>
                <w:bCs/>
                <w:sz w:val="16"/>
                <w:szCs w:val="16"/>
              </w:rPr>
            </w:pPr>
            <w:r w:rsidRPr="002E5471">
              <w:rPr>
                <w:rFonts w:ascii="Arial" w:hAnsi="Arial" w:cs="Arial"/>
                <w:color w:val="000000"/>
                <w:sz w:val="16"/>
                <w:szCs w:val="16"/>
                <w:lang w:eastAsia="es-MX"/>
              </w:rPr>
              <w:t>aprovechamientos, accesorios,</w:t>
            </w:r>
            <w:r>
              <w:rPr>
                <w:rFonts w:ascii="Arial" w:hAnsi="Arial" w:cs="Arial"/>
                <w:color w:val="000000"/>
                <w:sz w:val="16"/>
                <w:szCs w:val="16"/>
                <w:lang w:eastAsia="es-MX"/>
              </w:rPr>
              <w:t xml:space="preserve"> </w:t>
            </w:r>
            <w:r w:rsidRPr="002E5471">
              <w:rPr>
                <w:rFonts w:ascii="Arial" w:hAnsi="Arial" w:cs="Arial"/>
                <w:color w:val="000000"/>
                <w:sz w:val="16"/>
                <w:szCs w:val="16"/>
                <w:lang w:eastAsia="es-MX"/>
              </w:rPr>
              <w:t>actualizaciones, no cobrad</w:t>
            </w:r>
            <w:r>
              <w:rPr>
                <w:rFonts w:ascii="Arial" w:hAnsi="Arial" w:cs="Arial"/>
                <w:color w:val="000000"/>
                <w:sz w:val="16"/>
                <w:szCs w:val="16"/>
                <w:lang w:eastAsia="es-MX"/>
              </w:rPr>
              <w:t>os</w:t>
            </w:r>
          </w:p>
        </w:tc>
        <w:tc>
          <w:tcPr>
            <w:tcW w:w="1010" w:type="pct"/>
            <w:shd w:val="clear" w:color="auto" w:fill="auto"/>
          </w:tcPr>
          <w:p w14:paraId="77B6D378" w14:textId="77777777" w:rsidR="002E5471" w:rsidRDefault="002E5471" w:rsidP="00BB3B4E">
            <w:pPr>
              <w:spacing w:line="360" w:lineRule="auto"/>
              <w:jc w:val="center"/>
              <w:rPr>
                <w:rFonts w:ascii="Arial" w:hAnsi="Arial" w:cs="Arial"/>
                <w:bCs/>
                <w:sz w:val="16"/>
                <w:szCs w:val="16"/>
              </w:rPr>
            </w:pPr>
          </w:p>
          <w:p w14:paraId="32703BBF" w14:textId="120C2A13" w:rsidR="00B24A4E" w:rsidRPr="00A81928" w:rsidRDefault="00B82B45" w:rsidP="00BB3B4E">
            <w:pPr>
              <w:spacing w:line="360" w:lineRule="auto"/>
              <w:jc w:val="center"/>
              <w:rPr>
                <w:rFonts w:ascii="Arial" w:hAnsi="Arial" w:cs="Arial"/>
                <w:bCs/>
                <w:sz w:val="16"/>
                <w:szCs w:val="16"/>
              </w:rPr>
            </w:pPr>
            <w:r>
              <w:rPr>
                <w:rFonts w:ascii="Arial" w:hAnsi="Arial" w:cs="Arial"/>
                <w:bCs/>
                <w:sz w:val="16"/>
                <w:szCs w:val="16"/>
              </w:rPr>
              <w:t>Solventado</w:t>
            </w:r>
          </w:p>
        </w:tc>
      </w:tr>
    </w:tbl>
    <w:p w14:paraId="4DA4BB45" w14:textId="4AB36468" w:rsidR="00A23440" w:rsidRPr="00811357" w:rsidRDefault="00A23440" w:rsidP="00811357">
      <w:pPr>
        <w:rPr>
          <w:rFonts w:ascii="Arial" w:hAnsi="Arial" w:cs="Arial"/>
          <w:b/>
          <w:bCs/>
          <w:highlight w:val="red"/>
        </w:rPr>
      </w:pPr>
    </w:p>
    <w:p w14:paraId="75F69463" w14:textId="77777777" w:rsidR="00B24A4E" w:rsidRPr="007A38AE" w:rsidRDefault="00B24A4E" w:rsidP="00B24A4E">
      <w:pPr>
        <w:tabs>
          <w:tab w:val="left" w:pos="426"/>
        </w:tabs>
        <w:spacing w:line="360" w:lineRule="auto"/>
        <w:rPr>
          <w:rFonts w:ascii="Arial" w:hAnsi="Arial" w:cs="Arial"/>
          <w:b/>
          <w:bCs/>
          <w:sz w:val="22"/>
          <w:szCs w:val="22"/>
        </w:rPr>
      </w:pPr>
    </w:p>
    <w:p w14:paraId="1C2BAF1F" w14:textId="10D3FB8A" w:rsidR="00C47B98" w:rsidRPr="009879F6" w:rsidRDefault="002169A5" w:rsidP="00B93F1F">
      <w:pPr>
        <w:spacing w:line="360" w:lineRule="auto"/>
        <w:ind w:right="190"/>
        <w:jc w:val="both"/>
        <w:rPr>
          <w:rFonts w:ascii="Arial" w:hAnsi="Arial" w:cs="Arial"/>
          <w:b/>
          <w:bCs/>
        </w:rPr>
      </w:pPr>
      <w:r>
        <w:rPr>
          <w:rFonts w:ascii="Arial" w:hAnsi="Arial" w:cs="Arial"/>
          <w:b/>
          <w:bCs/>
        </w:rPr>
        <w:t>I</w:t>
      </w:r>
      <w:r w:rsidR="00C47B98" w:rsidRPr="009879F6">
        <w:rPr>
          <w:rFonts w:ascii="Arial" w:hAnsi="Arial" w:cs="Arial"/>
          <w:b/>
          <w:bCs/>
        </w:rPr>
        <w:t>I. INFORME INDIVIDUAL DE AUDITOR</w:t>
      </w:r>
      <w:r w:rsidR="007115E0" w:rsidRPr="009879F6">
        <w:rPr>
          <w:rFonts w:ascii="Arial" w:hAnsi="Arial" w:cs="Arial"/>
          <w:b/>
          <w:bCs/>
        </w:rPr>
        <w:t>Í</w:t>
      </w:r>
      <w:r w:rsidR="00C47B98" w:rsidRPr="009879F6">
        <w:rPr>
          <w:rFonts w:ascii="Arial" w:hAnsi="Arial" w:cs="Arial"/>
          <w:b/>
          <w:bCs/>
        </w:rPr>
        <w:t xml:space="preserve">A RELATIVO A </w:t>
      </w:r>
      <w:r w:rsidRPr="000A1761">
        <w:rPr>
          <w:rFonts w:ascii="Arial" w:hAnsi="Arial" w:cs="Arial"/>
          <w:b/>
          <w:bCs/>
        </w:rPr>
        <w:t>GAST</w:t>
      </w:r>
      <w:r w:rsidR="00C47B98" w:rsidRPr="000A1761">
        <w:rPr>
          <w:rFonts w:ascii="Arial" w:hAnsi="Arial" w:cs="Arial"/>
          <w:b/>
          <w:bCs/>
        </w:rPr>
        <w:t>OS</w:t>
      </w:r>
      <w:r w:rsidR="000A4CA4" w:rsidRPr="000A1761">
        <w:rPr>
          <w:rFonts w:ascii="Arial" w:hAnsi="Arial" w:cs="Arial"/>
          <w:b/>
          <w:bCs/>
        </w:rPr>
        <w:t xml:space="preserve"> PÚBLICOS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00C79A6F" w:rsidR="00926E86" w:rsidRPr="009879F6" w:rsidRDefault="002169A5" w:rsidP="00B93F1F">
      <w:pPr>
        <w:spacing w:line="360" w:lineRule="auto"/>
        <w:ind w:right="190"/>
        <w:jc w:val="both"/>
        <w:rPr>
          <w:rFonts w:ascii="Arial" w:hAnsi="Arial" w:cs="Arial"/>
          <w:b/>
          <w:bCs/>
        </w:rPr>
      </w:pPr>
      <w:r>
        <w:rPr>
          <w:rFonts w:ascii="Arial" w:hAnsi="Arial" w:cs="Arial"/>
          <w:b/>
          <w:bCs/>
        </w:rPr>
        <w:t>I</w:t>
      </w:r>
      <w:r w:rsidR="00926E86" w:rsidRPr="009879F6">
        <w:rPr>
          <w:rFonts w:ascii="Arial" w:hAnsi="Arial" w:cs="Arial"/>
          <w:b/>
          <w:bCs/>
        </w:rPr>
        <w:t>I</w:t>
      </w:r>
      <w:r w:rsidR="00C47B98" w:rsidRPr="009879F6">
        <w:rPr>
          <w:rFonts w:ascii="Arial" w:hAnsi="Arial" w:cs="Arial"/>
          <w:b/>
          <w:bCs/>
        </w:rPr>
        <w:t>.1</w:t>
      </w:r>
      <w:r w:rsidR="00926E86"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10CE17C9"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D732674" w14:textId="77777777" w:rsidR="00944A3A" w:rsidRPr="009879F6" w:rsidRDefault="00944A3A" w:rsidP="00B93F1F">
      <w:pPr>
        <w:spacing w:line="360" w:lineRule="auto"/>
        <w:jc w:val="both"/>
        <w:rPr>
          <w:rFonts w:ascii="Arial" w:hAnsi="Arial" w:cs="Arial"/>
          <w:b/>
          <w:bCs/>
        </w:rPr>
      </w:pPr>
    </w:p>
    <w:p w14:paraId="41E7DCE4" w14:textId="3AEE0D8E"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al </w:t>
      </w:r>
      <w:r w:rsidR="00962F95">
        <w:rPr>
          <w:rFonts w:ascii="Arial" w:hAnsi="Arial" w:cs="Arial"/>
          <w:b/>
          <w:bCs/>
        </w:rPr>
        <w:t>Ayuntamiento del Municipio de José María Morelos</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4184FAEF" w:rsidR="00AA50F2" w:rsidRPr="009879F6" w:rsidRDefault="000A1761" w:rsidP="00EA1CED">
            <w:pPr>
              <w:spacing w:line="360" w:lineRule="auto"/>
              <w:ind w:right="190"/>
              <w:jc w:val="both"/>
              <w:rPr>
                <w:rFonts w:ascii="Arial" w:hAnsi="Arial" w:cs="Arial"/>
                <w:b/>
                <w:bCs/>
              </w:rPr>
            </w:pPr>
            <w:r w:rsidRPr="000A1761">
              <w:rPr>
                <w:rFonts w:ascii="Arial" w:hAnsi="Arial" w:cs="Arial"/>
                <w:b/>
                <w:bCs/>
              </w:rPr>
              <w:t>22-AEMF-A-GOB-07</w:t>
            </w:r>
            <w:r w:rsidR="00EA1CED">
              <w:rPr>
                <w:rFonts w:ascii="Arial" w:hAnsi="Arial" w:cs="Arial"/>
                <w:b/>
                <w:bCs/>
              </w:rPr>
              <w:t>4-182</w:t>
            </w:r>
          </w:p>
        </w:tc>
        <w:tc>
          <w:tcPr>
            <w:tcW w:w="2713" w:type="pct"/>
            <w:shd w:val="clear" w:color="auto" w:fill="auto"/>
          </w:tcPr>
          <w:p w14:paraId="409DA764" w14:textId="28629CF5" w:rsidR="00AA50F2" w:rsidRPr="009879F6" w:rsidRDefault="00F81F59" w:rsidP="000A1761">
            <w:pPr>
              <w:spacing w:line="360" w:lineRule="auto"/>
              <w:ind w:right="190"/>
              <w:jc w:val="both"/>
              <w:rPr>
                <w:rFonts w:ascii="Arial" w:hAnsi="Arial" w:cs="Arial"/>
                <w:bCs/>
              </w:rPr>
            </w:pPr>
            <w:r w:rsidRPr="009879F6">
              <w:rPr>
                <w:rFonts w:ascii="Arial" w:hAnsi="Arial" w:cs="Arial"/>
                <w:bCs/>
              </w:rPr>
              <w:t>“</w:t>
            </w:r>
            <w:r w:rsidR="000A1761" w:rsidRPr="000A1761">
              <w:rPr>
                <w:rFonts w:ascii="Arial" w:hAnsi="Arial" w:cs="Arial"/>
                <w:bCs/>
              </w:rPr>
              <w:t>Auditoría de Cumplimiento Financiero de Gastos</w:t>
            </w:r>
            <w:r w:rsidR="000A1761" w:rsidRPr="003049AC">
              <w:rPr>
                <w:rFonts w:ascii="Arial" w:hAnsi="Arial" w:cs="Arial"/>
                <w:b/>
                <w:color w:val="000000"/>
                <w:sz w:val="22"/>
                <w:szCs w:val="22"/>
              </w:rPr>
              <w:t xml:space="preserve"> </w:t>
            </w:r>
            <w:r w:rsidR="000A1761" w:rsidRPr="000A1761">
              <w:rPr>
                <w:rFonts w:ascii="Arial" w:hAnsi="Arial" w:cs="Arial"/>
                <w:bCs/>
              </w:rPr>
              <w:t>Públicos</w:t>
            </w:r>
            <w:r w:rsidR="0076652B" w:rsidRPr="009879F6">
              <w:rPr>
                <w:rFonts w:ascii="Arial" w:hAnsi="Arial" w:cs="Arial"/>
                <w:bCs/>
              </w:rPr>
              <w:t>”</w:t>
            </w:r>
          </w:p>
        </w:tc>
      </w:tr>
    </w:tbl>
    <w:p w14:paraId="261DF85F" w14:textId="6A0043DA" w:rsidR="00EA1CED" w:rsidRDefault="00EA1CED" w:rsidP="00B93F1F">
      <w:pPr>
        <w:spacing w:line="360" w:lineRule="auto"/>
        <w:jc w:val="both"/>
        <w:rPr>
          <w:rFonts w:ascii="Arial" w:hAnsi="Arial" w:cs="Arial"/>
          <w:b/>
          <w:bCs/>
        </w:rPr>
      </w:pPr>
    </w:p>
    <w:p w14:paraId="25C0B2ED" w14:textId="0A5AF233" w:rsidR="00AA50F2" w:rsidRPr="009879F6" w:rsidRDefault="00FF74D2" w:rsidP="00B80652">
      <w:pPr>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06DD078E" w14:textId="010DAC2E" w:rsidR="00AA50F2" w:rsidRPr="00AA50F2" w:rsidRDefault="00CC1BC5" w:rsidP="00B93F1F">
      <w:pPr>
        <w:spacing w:line="360" w:lineRule="auto"/>
        <w:jc w:val="both"/>
        <w:rPr>
          <w:rFonts w:ascii="Arial" w:hAnsi="Arial" w:cs="Arial"/>
          <w:bCs/>
        </w:rPr>
      </w:pPr>
      <w:r>
        <w:rPr>
          <w:rFonts w:ascii="Arial" w:hAnsi="Arial" w:cs="Arial"/>
          <w:bCs/>
        </w:rPr>
        <w:t>F</w:t>
      </w:r>
      <w:r w:rsidRPr="00CC1BC5">
        <w:rPr>
          <w:rFonts w:ascii="Arial" w:hAnsi="Arial" w:cs="Arial"/>
          <w:bCs/>
        </w:rPr>
        <w:t>iscalizar la gestión financiera para comprobar el cumplimiento de lo dispuesto en el Presupuesto de Egresos y demás disposiciones legales aplicables, en cuanto a los gastos públicos, incluyendo la revisión del manejo, la custodia y la aplicación de recursos públicos estatales</w:t>
      </w:r>
      <w:r>
        <w:rPr>
          <w:rFonts w:ascii="Arial" w:hAnsi="Arial" w:cs="Arial"/>
          <w:bCs/>
        </w:rPr>
        <w:t xml:space="preserve"> y municipales</w:t>
      </w:r>
      <w:r w:rsidRPr="00CC1BC5">
        <w:rPr>
          <w:rFonts w:ascii="Arial" w:hAnsi="Arial" w:cs="Arial"/>
          <w:bCs/>
        </w:rPr>
        <w:t>, así como de la información financiera, contable, patrimonial, presupuestaria y programática</w:t>
      </w:r>
      <w:r>
        <w:rPr>
          <w:rFonts w:ascii="Arial" w:hAnsi="Arial" w:cs="Arial"/>
          <w:bCs/>
        </w:rPr>
        <w:t>.</w:t>
      </w:r>
    </w:p>
    <w:p w14:paraId="4EDCFE2D" w14:textId="583F9FA8" w:rsidR="00CC1BC5" w:rsidRDefault="00CC1BC5" w:rsidP="00B93F1F">
      <w:pPr>
        <w:spacing w:line="360" w:lineRule="auto"/>
        <w:jc w:val="both"/>
        <w:rPr>
          <w:rFonts w:ascii="Arial" w:hAnsi="Arial" w:cs="Arial"/>
          <w:b/>
          <w:i/>
          <w:iCs/>
        </w:rPr>
      </w:pPr>
    </w:p>
    <w:p w14:paraId="1BDCDB68" w14:textId="77777777" w:rsidR="005912CA" w:rsidRDefault="005912CA" w:rsidP="00B93F1F">
      <w:pPr>
        <w:spacing w:line="360" w:lineRule="auto"/>
        <w:jc w:val="both"/>
        <w:rPr>
          <w:rFonts w:ascii="Arial" w:hAnsi="Arial" w:cs="Arial"/>
          <w:b/>
          <w:i/>
          <w:iCs/>
        </w:rPr>
      </w:pPr>
    </w:p>
    <w:p w14:paraId="600E1A12" w14:textId="615D2EE5" w:rsidR="00AA50F2" w:rsidRPr="00AA50F2" w:rsidRDefault="00FF74D2" w:rsidP="00B93F1F">
      <w:pPr>
        <w:spacing w:line="360" w:lineRule="auto"/>
        <w:jc w:val="both"/>
        <w:rPr>
          <w:rFonts w:ascii="Arial" w:hAnsi="Arial" w:cs="Arial"/>
          <w:b/>
          <w:bCs/>
        </w:rPr>
      </w:pPr>
      <w:r>
        <w:rPr>
          <w:rFonts w:ascii="Arial" w:hAnsi="Arial" w:cs="Arial"/>
          <w:b/>
          <w:bCs/>
        </w:rPr>
        <w:lastRenderedPageBreak/>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2A1DFC98" w14:textId="71F4A46B" w:rsidR="00B80652" w:rsidRDefault="00E34202" w:rsidP="00B80652">
      <w:pPr>
        <w:jc w:val="both"/>
        <w:rPr>
          <w:rFonts w:ascii="Arial" w:hAnsi="Arial" w:cs="Arial"/>
          <w:b/>
          <w:bCs/>
          <w:color w:val="000000"/>
          <w:sz w:val="16"/>
          <w:szCs w:val="16"/>
          <w:lang w:eastAsia="es-MX"/>
        </w:rPr>
      </w:pPr>
      <w:r w:rsidRPr="009879F6">
        <w:rPr>
          <w:rFonts w:ascii="Arial" w:hAnsi="Arial" w:cs="Arial"/>
          <w:b/>
        </w:rPr>
        <w:t>Universo</w:t>
      </w:r>
      <w:r w:rsidR="00AA50F2" w:rsidRPr="009879F6">
        <w:rPr>
          <w:rFonts w:ascii="Arial" w:hAnsi="Arial" w:cs="Arial"/>
          <w:b/>
        </w:rPr>
        <w:t xml:space="preserve">: </w:t>
      </w:r>
      <w:r w:rsidR="00AA50F2" w:rsidRPr="00B80652">
        <w:rPr>
          <w:rFonts w:ascii="Arial" w:hAnsi="Arial" w:cs="Arial"/>
          <w:bCs/>
        </w:rPr>
        <w:t>$</w:t>
      </w:r>
      <w:r w:rsidR="00B80652" w:rsidRPr="00B80652">
        <w:rPr>
          <w:rFonts w:ascii="Arial" w:hAnsi="Arial" w:cs="Arial"/>
          <w:bCs/>
        </w:rPr>
        <w:t>312,424,663.09</w:t>
      </w:r>
      <w:r w:rsidR="00B80652">
        <w:rPr>
          <w:rFonts w:ascii="Arial" w:hAnsi="Arial" w:cs="Arial"/>
          <w:b/>
          <w:bCs/>
          <w:color w:val="000000"/>
          <w:sz w:val="16"/>
          <w:szCs w:val="16"/>
        </w:rPr>
        <w:t xml:space="preserve"> </w:t>
      </w:r>
    </w:p>
    <w:p w14:paraId="42186D35" w14:textId="4807B8F4" w:rsidR="00CC1BC5" w:rsidRDefault="00CC1BC5" w:rsidP="00CC1BC5">
      <w:pPr>
        <w:jc w:val="both"/>
        <w:rPr>
          <w:rFonts w:ascii="Arial" w:hAnsi="Arial" w:cs="Arial"/>
          <w:b/>
          <w:bCs/>
          <w:color w:val="000000"/>
          <w:sz w:val="18"/>
          <w:szCs w:val="18"/>
          <w:lang w:eastAsia="es-MX"/>
        </w:rPr>
      </w:pPr>
    </w:p>
    <w:p w14:paraId="7C14FB25" w14:textId="6D01026E" w:rsidR="00AA50F2" w:rsidRPr="009879F6" w:rsidRDefault="00AA50F2" w:rsidP="00B93F1F">
      <w:pPr>
        <w:spacing w:line="360" w:lineRule="auto"/>
        <w:jc w:val="both"/>
        <w:rPr>
          <w:rFonts w:ascii="Arial" w:hAnsi="Arial" w:cs="Arial"/>
        </w:rPr>
      </w:pPr>
    </w:p>
    <w:p w14:paraId="1750CBFD" w14:textId="5F49387B" w:rsidR="00B80652" w:rsidRDefault="00A720AA" w:rsidP="00B80652">
      <w:pPr>
        <w:rPr>
          <w:rFonts w:ascii="Arial" w:hAnsi="Arial" w:cs="Arial"/>
          <w:b/>
          <w:bCs/>
          <w:color w:val="000000"/>
          <w:sz w:val="16"/>
          <w:szCs w:val="16"/>
          <w:lang w:eastAsia="es-MX"/>
        </w:rPr>
      </w:pPr>
      <w:bookmarkStart w:id="5" w:name="_Toc518907881"/>
      <w:bookmarkStart w:id="6" w:name="_Toc520196704"/>
      <w:r w:rsidRPr="009879F6">
        <w:rPr>
          <w:rFonts w:ascii="Arial" w:hAnsi="Arial" w:cs="Arial"/>
          <w:b/>
        </w:rPr>
        <w:t xml:space="preserve">Población Objetivo: </w:t>
      </w:r>
      <w:r w:rsidR="00CC1BC5">
        <w:rPr>
          <w:rFonts w:ascii="Arial" w:hAnsi="Arial" w:cs="Arial"/>
        </w:rPr>
        <w:t>$</w:t>
      </w:r>
      <w:r w:rsidR="00B80652" w:rsidRPr="00B80652">
        <w:rPr>
          <w:rFonts w:ascii="Arial" w:hAnsi="Arial" w:cs="Arial"/>
          <w:bCs/>
        </w:rPr>
        <w:t>170,737,104.09</w:t>
      </w:r>
      <w:r w:rsidR="00B80652">
        <w:rPr>
          <w:rFonts w:ascii="Arial" w:hAnsi="Arial" w:cs="Arial"/>
          <w:b/>
          <w:bCs/>
          <w:color w:val="000000"/>
          <w:sz w:val="16"/>
          <w:szCs w:val="16"/>
        </w:rPr>
        <w:t xml:space="preserve"> </w:t>
      </w:r>
    </w:p>
    <w:p w14:paraId="4E4CEBEE" w14:textId="6C1AFA3A" w:rsidR="00CC1BC5" w:rsidRPr="00CC1BC5" w:rsidRDefault="00CC1BC5" w:rsidP="00CC1BC5">
      <w:pPr>
        <w:rPr>
          <w:rFonts w:ascii="Arial" w:hAnsi="Arial" w:cs="Arial"/>
        </w:rPr>
      </w:pPr>
    </w:p>
    <w:p w14:paraId="51BF8A82" w14:textId="0B230A97" w:rsidR="00E34202" w:rsidRPr="009879F6" w:rsidRDefault="00E34202" w:rsidP="00B93F1F">
      <w:pPr>
        <w:spacing w:line="360" w:lineRule="auto"/>
        <w:rPr>
          <w:rFonts w:ascii="Arial" w:hAnsi="Arial" w:cs="Arial"/>
        </w:rPr>
      </w:pPr>
    </w:p>
    <w:p w14:paraId="3AC1F818" w14:textId="41014629" w:rsidR="00B80652" w:rsidRDefault="00AA50F2" w:rsidP="00B80652">
      <w:pPr>
        <w:rPr>
          <w:rFonts w:ascii="Arial" w:hAnsi="Arial" w:cs="Arial"/>
          <w:b/>
          <w:bCs/>
          <w:color w:val="000000"/>
          <w:sz w:val="16"/>
          <w:szCs w:val="16"/>
          <w:lang w:eastAsia="es-MX"/>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Pr="009879F6">
        <w:rPr>
          <w:rFonts w:ascii="Arial" w:hAnsi="Arial" w:cs="Arial"/>
        </w:rPr>
        <w:t>$</w:t>
      </w:r>
      <w:r w:rsidR="00B80652" w:rsidRPr="00B80652">
        <w:rPr>
          <w:rFonts w:ascii="Arial" w:hAnsi="Arial" w:cs="Arial"/>
          <w:bCs/>
        </w:rPr>
        <w:t>118,230,758.42</w:t>
      </w:r>
      <w:r w:rsidR="00B80652">
        <w:rPr>
          <w:rFonts w:ascii="Arial" w:hAnsi="Arial" w:cs="Arial"/>
          <w:b/>
          <w:bCs/>
          <w:color w:val="000000"/>
          <w:sz w:val="16"/>
          <w:szCs w:val="16"/>
        </w:rPr>
        <w:t xml:space="preserve"> </w:t>
      </w:r>
    </w:p>
    <w:p w14:paraId="1EC5312B" w14:textId="1E2B7813" w:rsidR="00CC1BC5" w:rsidRDefault="00CC1BC5" w:rsidP="00CC1BC5">
      <w:pPr>
        <w:rPr>
          <w:rFonts w:ascii="Arial" w:hAnsi="Arial" w:cs="Arial"/>
          <w:b/>
          <w:bCs/>
          <w:color w:val="000000"/>
          <w:sz w:val="18"/>
          <w:szCs w:val="18"/>
          <w:lang w:eastAsia="es-MX"/>
        </w:rPr>
      </w:pPr>
    </w:p>
    <w:p w14:paraId="4EF12D06" w14:textId="77777777" w:rsidR="00AA50F2" w:rsidRPr="009879F6" w:rsidRDefault="00AA50F2" w:rsidP="00B93F1F">
      <w:pPr>
        <w:spacing w:line="360" w:lineRule="auto"/>
        <w:rPr>
          <w:rFonts w:ascii="Arial" w:hAnsi="Arial" w:cs="Arial"/>
        </w:rPr>
      </w:pPr>
    </w:p>
    <w:p w14:paraId="15590F48" w14:textId="0AF2B82C" w:rsidR="00AA50F2" w:rsidRPr="009879F6" w:rsidRDefault="00FA4D20" w:rsidP="00B93F1F">
      <w:pPr>
        <w:spacing w:line="360" w:lineRule="auto"/>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B80652">
        <w:rPr>
          <w:rFonts w:ascii="Arial" w:hAnsi="Arial" w:cs="Arial"/>
        </w:rPr>
        <w:t>69.25</w:t>
      </w:r>
      <w:r w:rsidR="00AA50F2" w:rsidRPr="009879F6">
        <w:rPr>
          <w:rFonts w:ascii="Arial" w:hAnsi="Arial" w:cs="Arial"/>
        </w:rPr>
        <w:t>%</w:t>
      </w:r>
    </w:p>
    <w:p w14:paraId="15FB590D" w14:textId="77777777" w:rsidR="00EB6AFE" w:rsidRPr="00423743" w:rsidRDefault="00EB6AFE" w:rsidP="002E25A3">
      <w:pPr>
        <w:spacing w:line="360" w:lineRule="auto"/>
        <w:jc w:val="both"/>
        <w:rPr>
          <w:rFonts w:ascii="Arial" w:hAnsi="Arial" w:cs="Arial"/>
          <w:b/>
          <w:bCs/>
          <w:i/>
          <w:iCs/>
        </w:rPr>
      </w:pPr>
    </w:p>
    <w:p w14:paraId="243B1D04" w14:textId="2EA20437" w:rsidR="00E34202" w:rsidRDefault="007B1830" w:rsidP="00E81379">
      <w:pPr>
        <w:spacing w:line="360" w:lineRule="auto"/>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E34202" w:rsidRPr="00423743">
        <w:rPr>
          <w:rFonts w:ascii="Arial" w:hAnsi="Arial" w:cs="Arial"/>
        </w:rPr>
        <w:t xml:space="preserve"> cantidad de </w:t>
      </w:r>
      <w:r w:rsidR="00CC1BC5" w:rsidRPr="00CC1BC5">
        <w:rPr>
          <w:rFonts w:ascii="Arial" w:hAnsi="Arial" w:cs="Arial"/>
        </w:rPr>
        <w:t>$</w:t>
      </w:r>
      <w:r w:rsidR="00F36E1E" w:rsidRPr="00F36E1E">
        <w:rPr>
          <w:rFonts w:ascii="Arial" w:hAnsi="Arial" w:cs="Arial"/>
        </w:rPr>
        <w:t>141,687,559.</w:t>
      </w:r>
      <w:r w:rsidR="002A1878" w:rsidRPr="002A1878">
        <w:rPr>
          <w:rFonts w:ascii="Arial" w:hAnsi="Arial" w:cs="Arial"/>
        </w:rPr>
        <w:t>00</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C06E38" w:rsidRPr="00423743">
        <w:rPr>
          <w:rFonts w:ascii="Arial" w:hAnsi="Arial" w:cs="Arial"/>
        </w:rPr>
        <w:t xml:space="preserve">ecursos </w:t>
      </w:r>
      <w:r w:rsidR="00E81379">
        <w:rPr>
          <w:rFonts w:ascii="Arial" w:hAnsi="Arial" w:cs="Arial"/>
        </w:rPr>
        <w:t>estatales y propios</w:t>
      </w:r>
      <w:r w:rsidR="00EC71BB">
        <w:rPr>
          <w:rFonts w:ascii="Arial" w:hAnsi="Arial" w:cs="Arial"/>
        </w:rPr>
        <w:t>.</w:t>
      </w:r>
    </w:p>
    <w:p w14:paraId="494C5E67" w14:textId="77777777" w:rsidR="007E7538" w:rsidRDefault="007E7538" w:rsidP="00E81379">
      <w:pPr>
        <w:spacing w:line="360" w:lineRule="auto"/>
        <w:jc w:val="both"/>
        <w:rPr>
          <w:rFonts w:ascii="Arial" w:hAnsi="Arial" w:cs="Arial"/>
        </w:rPr>
      </w:pPr>
    </w:p>
    <w:p w14:paraId="249560D0" w14:textId="69E57F36" w:rsidR="00AA50F2" w:rsidRDefault="00E34202" w:rsidP="00FC2B31">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CA63B8">
        <w:rPr>
          <w:rFonts w:ascii="Arial" w:hAnsi="Arial" w:cs="Arial"/>
        </w:rPr>
        <w:t>gastos devengados</w:t>
      </w:r>
      <w:r w:rsidR="00AA50F2" w:rsidRPr="009879F6">
        <w:rPr>
          <w:rFonts w:ascii="Arial" w:hAnsi="Arial" w:cs="Arial"/>
        </w:rPr>
        <w:t xml:space="preserve"> que</w:t>
      </w:r>
      <w:r w:rsidRPr="009879F6">
        <w:rPr>
          <w:rFonts w:ascii="Arial" w:hAnsi="Arial" w:cs="Arial"/>
        </w:rPr>
        <w:t xml:space="preserve"> forman parte del </w:t>
      </w:r>
      <w:r w:rsidR="00CA63B8" w:rsidRPr="00CA63B8">
        <w:rPr>
          <w:rFonts w:ascii="Arial" w:hAnsi="Arial" w:cs="Arial"/>
        </w:rPr>
        <w:t>Estado Analítico del Ejercicio del Presupuesto de Egresos por Objeto del Gasto</w:t>
      </w:r>
      <w:r w:rsidR="00CA63B8" w:rsidRPr="003D0D78">
        <w:rPr>
          <w:rFonts w:ascii="Arial" w:hAnsi="Arial" w:cs="Arial"/>
          <w:highlight w:val="yellow"/>
        </w:rPr>
        <w:t xml:space="preserve"> </w:t>
      </w:r>
      <w:r w:rsidR="00AA50F2" w:rsidRPr="009879F6">
        <w:rPr>
          <w:rFonts w:ascii="Arial" w:hAnsi="Arial" w:cs="Arial"/>
        </w:rPr>
        <w:t xml:space="preserve">por el período comprendido del 1º de enero al 31 de diciembre de </w:t>
      </w:r>
      <w:r w:rsidR="00357C95">
        <w:rPr>
          <w:rFonts w:ascii="Arial" w:hAnsi="Arial" w:cs="Arial"/>
          <w:bCs/>
        </w:rPr>
        <w:t>2022</w:t>
      </w:r>
      <w:r w:rsidR="005912CA">
        <w:rPr>
          <w:rFonts w:ascii="Arial" w:hAnsi="Arial" w:cs="Arial"/>
          <w:bCs/>
        </w:rPr>
        <w:t>.</w:t>
      </w:r>
    </w:p>
    <w:p w14:paraId="52C180E3" w14:textId="4F9D5A8F" w:rsidR="002B0AC4" w:rsidRDefault="002B0AC4" w:rsidP="003A721E">
      <w:pPr>
        <w:spacing w:line="360" w:lineRule="auto"/>
        <w:ind w:right="190"/>
        <w:jc w:val="both"/>
        <w:rPr>
          <w:rFonts w:ascii="Arial" w:hAnsi="Arial" w:cs="Arial"/>
          <w:b/>
          <w:bCs/>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66E5AA49"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DD6369">
        <w:rPr>
          <w:rFonts w:ascii="Arial" w:hAnsi="Arial" w:cs="Arial"/>
        </w:rPr>
        <w:t>gastos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2E3A6FB2" w14:textId="3136BF3E" w:rsidR="003A721E" w:rsidRDefault="003A721E" w:rsidP="003A721E">
      <w:pPr>
        <w:spacing w:line="360" w:lineRule="auto"/>
        <w:ind w:right="190"/>
        <w:jc w:val="both"/>
        <w:rPr>
          <w:rFonts w:ascii="Arial" w:hAnsi="Arial" w:cs="Arial"/>
          <w:bCs/>
        </w:rPr>
      </w:pPr>
      <w:r w:rsidRPr="009879F6">
        <w:rPr>
          <w:rFonts w:ascii="Arial" w:hAnsi="Arial" w:cs="Arial"/>
          <w:bCs/>
        </w:rPr>
        <w:lastRenderedPageBreak/>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w:t>
      </w:r>
      <w:r w:rsidR="007042F9">
        <w:rPr>
          <w:rFonts w:ascii="Arial" w:hAnsi="Arial" w:cs="Arial"/>
          <w:bCs/>
        </w:rPr>
        <w:t>la información concerniente al</w:t>
      </w:r>
      <w:r w:rsidRPr="009879F6">
        <w:rPr>
          <w:rFonts w:ascii="Arial" w:hAnsi="Arial" w:cs="Arial"/>
          <w:bCs/>
        </w:rPr>
        <w:t xml:space="preserve"> </w:t>
      </w:r>
      <w:r w:rsidR="00962F95">
        <w:rPr>
          <w:rFonts w:ascii="Arial" w:hAnsi="Arial" w:cs="Arial"/>
          <w:b/>
          <w:bCs/>
        </w:rPr>
        <w:t>Ayuntamiento del Municipio de José María Morelos</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w:t>
      </w:r>
      <w:r w:rsidR="003809B3">
        <w:rPr>
          <w:rFonts w:ascii="Arial" w:hAnsi="Arial" w:cs="Arial"/>
          <w:bCs/>
        </w:rPr>
        <w:t>,</w:t>
      </w:r>
      <w:r w:rsidRPr="000E7791">
        <w:rPr>
          <w:rFonts w:ascii="Arial" w:hAnsi="Arial" w:cs="Arial"/>
          <w:bCs/>
        </w:rPr>
        <w:t xml:space="preserve"> presupuestarios</w:t>
      </w:r>
      <w:r w:rsidR="002E6E67">
        <w:rPr>
          <w:rFonts w:ascii="Arial" w:hAnsi="Arial" w:cs="Arial"/>
          <w:bCs/>
        </w:rPr>
        <w:t xml:space="preserve"> </w:t>
      </w:r>
      <w:r w:rsidR="003809B3" w:rsidRPr="00DD6369">
        <w:rPr>
          <w:rFonts w:ascii="Arial" w:hAnsi="Arial" w:cs="Arial"/>
          <w:bCs/>
        </w:rPr>
        <w:t>y programáticos</w:t>
      </w:r>
      <w:r w:rsidR="003809B3">
        <w:rPr>
          <w:rFonts w:ascii="Arial" w:hAnsi="Arial" w:cs="Arial"/>
          <w:bCs/>
        </w:rPr>
        <w:t xml:space="preserve"> </w:t>
      </w:r>
      <w:r>
        <w:rPr>
          <w:rFonts w:ascii="Arial" w:hAnsi="Arial" w:cs="Arial"/>
          <w:bCs/>
        </w:rPr>
        <w:t xml:space="preserve">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DD6369">
        <w:rPr>
          <w:rFonts w:ascii="Arial" w:hAnsi="Arial" w:cs="Arial"/>
          <w:bCs/>
        </w:rPr>
        <w:t>histórica</w:t>
      </w:r>
      <w:r w:rsidR="00716705">
        <w:rPr>
          <w:rFonts w:ascii="Arial" w:hAnsi="Arial" w:cs="Arial"/>
          <w:bCs/>
        </w:rPr>
        <w:t xml:space="preserve">, </w:t>
      </w:r>
      <w:r w:rsidR="00F52F12" w:rsidRPr="00DD6369">
        <w:rPr>
          <w:rFonts w:ascii="Arial" w:hAnsi="Arial" w:cs="Arial"/>
          <w:bCs/>
        </w:rPr>
        <w:t>que se encuentra en los antecedentes de las auditorías practicadas</w:t>
      </w:r>
      <w:r w:rsidR="00300738" w:rsidRPr="00DD6369">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76D01B55" w14:textId="69991185" w:rsidR="00716705" w:rsidRDefault="00716705" w:rsidP="003A721E">
      <w:pPr>
        <w:spacing w:line="360" w:lineRule="auto"/>
        <w:ind w:right="190"/>
        <w:jc w:val="both"/>
        <w:rPr>
          <w:rFonts w:ascii="Arial" w:hAnsi="Arial" w:cs="Arial"/>
          <w:bCs/>
        </w:rPr>
      </w:pPr>
    </w:p>
    <w:p w14:paraId="127CB1DB" w14:textId="4D9D25DE" w:rsidR="00EC71BB"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20C28539" w14:textId="2C4A06B3" w:rsidR="005912CA" w:rsidRDefault="005912CA" w:rsidP="00391B50">
      <w:pPr>
        <w:spacing w:line="360" w:lineRule="auto"/>
        <w:ind w:right="190"/>
        <w:jc w:val="both"/>
        <w:rPr>
          <w:rFonts w:ascii="Arial" w:hAnsi="Arial" w:cs="Arial"/>
          <w:bCs/>
        </w:rPr>
      </w:pPr>
    </w:p>
    <w:p w14:paraId="5E84ADF5" w14:textId="5EA13659" w:rsidR="008D4630" w:rsidRPr="008D4630" w:rsidRDefault="00183903" w:rsidP="00D13CFE">
      <w:pPr>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4FE982AE" w14:textId="45053A16" w:rsidR="00EC71A6" w:rsidRPr="00553A0E" w:rsidRDefault="00D13CFE" w:rsidP="00553A0E">
      <w:pPr>
        <w:spacing w:line="360" w:lineRule="auto"/>
        <w:ind w:right="190"/>
        <w:jc w:val="both"/>
        <w:rPr>
          <w:rFonts w:ascii="Arial" w:hAnsi="Arial" w:cs="Arial"/>
          <w:bCs/>
        </w:rPr>
      </w:pPr>
      <w:r>
        <w:rPr>
          <w:rFonts w:ascii="Arial" w:hAnsi="Arial" w:cs="Arial"/>
          <w:bCs/>
        </w:rPr>
        <w:t xml:space="preserve">Se revisaron </w:t>
      </w:r>
      <w:r w:rsidR="006B6D7A">
        <w:rPr>
          <w:rFonts w:ascii="Arial" w:hAnsi="Arial" w:cs="Arial"/>
          <w:bCs/>
        </w:rPr>
        <w:t>l</w:t>
      </w:r>
      <w:r w:rsidR="00553A0E">
        <w:rPr>
          <w:rFonts w:ascii="Arial" w:hAnsi="Arial" w:cs="Arial"/>
          <w:bCs/>
        </w:rPr>
        <w:t xml:space="preserve">as áreas de </w:t>
      </w:r>
      <w:r w:rsidR="006B6D7A">
        <w:rPr>
          <w:rFonts w:ascii="Arial" w:hAnsi="Arial" w:cs="Arial"/>
          <w:bCs/>
        </w:rPr>
        <w:t xml:space="preserve">la Tesorería Municipal, la </w:t>
      </w:r>
      <w:r w:rsidR="00553A0E" w:rsidRPr="00553A0E">
        <w:rPr>
          <w:rFonts w:ascii="Arial" w:hAnsi="Arial" w:cs="Arial"/>
          <w:bCs/>
        </w:rPr>
        <w:t xml:space="preserve">Dirección de Egresos, </w:t>
      </w:r>
      <w:r w:rsidR="00AE1903">
        <w:rPr>
          <w:rFonts w:ascii="Arial" w:hAnsi="Arial" w:cs="Arial"/>
          <w:bCs/>
        </w:rPr>
        <w:t xml:space="preserve">la </w:t>
      </w:r>
      <w:r w:rsidR="00553A0E" w:rsidRPr="00553A0E">
        <w:rPr>
          <w:rFonts w:ascii="Arial" w:hAnsi="Arial" w:cs="Arial"/>
          <w:bCs/>
        </w:rPr>
        <w:t>Dirección d</w:t>
      </w:r>
      <w:r w:rsidR="006B6D7A">
        <w:rPr>
          <w:rFonts w:ascii="Arial" w:hAnsi="Arial" w:cs="Arial"/>
          <w:bCs/>
        </w:rPr>
        <w:t>e Contabilidad</w:t>
      </w:r>
      <w:r w:rsidR="00553A0E">
        <w:rPr>
          <w:rFonts w:ascii="Arial" w:hAnsi="Arial" w:cs="Arial"/>
          <w:bCs/>
        </w:rPr>
        <w:t>,</w:t>
      </w:r>
      <w:r w:rsidR="00553A0E" w:rsidRPr="00553A0E">
        <w:rPr>
          <w:rFonts w:ascii="Arial" w:hAnsi="Arial" w:cs="Arial"/>
          <w:bCs/>
        </w:rPr>
        <w:t xml:space="preserve"> </w:t>
      </w:r>
      <w:r w:rsidR="00AE1903">
        <w:rPr>
          <w:rFonts w:ascii="Arial" w:hAnsi="Arial" w:cs="Arial"/>
          <w:bCs/>
        </w:rPr>
        <w:t xml:space="preserve">la </w:t>
      </w:r>
      <w:r w:rsidR="006B6D7A">
        <w:rPr>
          <w:rFonts w:ascii="Arial" w:hAnsi="Arial" w:cs="Arial"/>
          <w:bCs/>
        </w:rPr>
        <w:t xml:space="preserve">Oficialía Mayor, la </w:t>
      </w:r>
      <w:r w:rsidR="00553A0E" w:rsidRPr="00553A0E">
        <w:rPr>
          <w:rFonts w:ascii="Arial" w:hAnsi="Arial" w:cs="Arial"/>
          <w:bCs/>
        </w:rPr>
        <w:t>Dirección de Recursos Humanos,</w:t>
      </w:r>
      <w:r w:rsidR="00AE1903">
        <w:rPr>
          <w:rFonts w:ascii="Arial" w:hAnsi="Arial" w:cs="Arial"/>
          <w:bCs/>
        </w:rPr>
        <w:t xml:space="preserve"> la </w:t>
      </w:r>
      <w:r w:rsidR="00553A0E" w:rsidRPr="00553A0E">
        <w:rPr>
          <w:rFonts w:ascii="Arial" w:hAnsi="Arial" w:cs="Arial"/>
          <w:bCs/>
        </w:rPr>
        <w:t xml:space="preserve">Dirección de </w:t>
      </w:r>
      <w:r w:rsidR="00553A0E" w:rsidRPr="00553A0E">
        <w:rPr>
          <w:rFonts w:ascii="Arial" w:hAnsi="Arial" w:cs="Arial"/>
          <w:bCs/>
        </w:rPr>
        <w:lastRenderedPageBreak/>
        <w:t>Recursos Materiales,</w:t>
      </w:r>
      <w:r w:rsidR="00AE1903">
        <w:rPr>
          <w:rFonts w:ascii="Arial" w:hAnsi="Arial" w:cs="Arial"/>
          <w:bCs/>
        </w:rPr>
        <w:t xml:space="preserve"> la</w:t>
      </w:r>
      <w:r w:rsidR="00553A0E" w:rsidRPr="00553A0E">
        <w:rPr>
          <w:rFonts w:ascii="Arial" w:hAnsi="Arial" w:cs="Arial"/>
          <w:bCs/>
        </w:rPr>
        <w:t xml:space="preserve"> D</w:t>
      </w:r>
      <w:r w:rsidR="00AE1903">
        <w:rPr>
          <w:rFonts w:ascii="Arial" w:hAnsi="Arial" w:cs="Arial"/>
          <w:bCs/>
        </w:rPr>
        <w:t>irección de Servicios Generales y</w:t>
      </w:r>
      <w:r w:rsidR="00553A0E" w:rsidRPr="00553A0E">
        <w:rPr>
          <w:rFonts w:ascii="Arial" w:hAnsi="Arial" w:cs="Arial"/>
          <w:bCs/>
        </w:rPr>
        <w:t xml:space="preserve"> </w:t>
      </w:r>
      <w:r w:rsidR="00AE1903">
        <w:rPr>
          <w:rFonts w:ascii="Arial" w:hAnsi="Arial" w:cs="Arial"/>
          <w:bCs/>
        </w:rPr>
        <w:t xml:space="preserve">la </w:t>
      </w:r>
      <w:r w:rsidR="00553A0E" w:rsidRPr="00553A0E">
        <w:rPr>
          <w:rFonts w:ascii="Arial" w:hAnsi="Arial" w:cs="Arial"/>
          <w:bCs/>
        </w:rPr>
        <w:t>Direcc</w:t>
      </w:r>
      <w:r w:rsidR="006B6D7A">
        <w:rPr>
          <w:rFonts w:ascii="Arial" w:hAnsi="Arial" w:cs="Arial"/>
          <w:bCs/>
        </w:rPr>
        <w:t xml:space="preserve">ión de </w:t>
      </w:r>
      <w:r w:rsidR="00AE1903">
        <w:rPr>
          <w:rFonts w:ascii="Arial" w:hAnsi="Arial" w:cs="Arial"/>
          <w:bCs/>
        </w:rPr>
        <w:t xml:space="preserve">Servicios Públicos </w:t>
      </w:r>
      <w:r w:rsidR="008D4630" w:rsidRPr="009879F6">
        <w:rPr>
          <w:rFonts w:ascii="Arial" w:hAnsi="Arial" w:cs="Arial"/>
        </w:rPr>
        <w:t xml:space="preserve">del </w:t>
      </w:r>
      <w:r w:rsidR="00962F95">
        <w:rPr>
          <w:rFonts w:ascii="Arial" w:hAnsi="Arial" w:cs="Arial"/>
          <w:b/>
          <w:bCs/>
        </w:rPr>
        <w:t>Ayuntamiento del Municipio de José María Morelos</w:t>
      </w:r>
      <w:r w:rsidR="008D4630" w:rsidRPr="009879F6">
        <w:rPr>
          <w:rFonts w:ascii="Arial" w:hAnsi="Arial" w:cs="Arial"/>
          <w:bCs/>
        </w:rPr>
        <w:t>.</w:t>
      </w:r>
    </w:p>
    <w:p w14:paraId="5B1D2297" w14:textId="77777777" w:rsidR="00AF2507" w:rsidRDefault="00AF2507" w:rsidP="00E66F94">
      <w:pPr>
        <w:spacing w:line="360" w:lineRule="auto"/>
        <w:jc w:val="both"/>
        <w:rPr>
          <w:rFonts w:ascii="Arial" w:hAnsi="Arial" w:cs="Arial"/>
          <w:b/>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4CB474B1" w:rsidR="00E66F94"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41ED8916" w14:textId="77777777" w:rsidR="005912CA" w:rsidRPr="00C47B98" w:rsidRDefault="005912CA" w:rsidP="00FC2B31">
      <w:pPr>
        <w:spacing w:line="360" w:lineRule="auto"/>
        <w:ind w:right="190"/>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w:t>
      </w:r>
      <w:r w:rsidRPr="00C47B98">
        <w:rPr>
          <w:rFonts w:ascii="Arial" w:hAnsi="Arial" w:cs="Arial"/>
          <w:bCs/>
        </w:rPr>
        <w:lastRenderedPageBreak/>
        <w:t>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77857E8E" w14:textId="35509589" w:rsidR="008D3DD5" w:rsidRDefault="008D3DD5" w:rsidP="000368FA">
      <w:pPr>
        <w:spacing w:line="360" w:lineRule="auto"/>
        <w:ind w:right="148"/>
        <w:jc w:val="both"/>
        <w:rPr>
          <w:rFonts w:ascii="Arial" w:hAnsi="Arial" w:cs="Arial"/>
          <w:bCs/>
        </w:rPr>
      </w:pPr>
      <w:r>
        <w:rPr>
          <w:rFonts w:ascii="Arial" w:hAnsi="Arial" w:cs="Arial"/>
          <w:bCs/>
        </w:rPr>
        <w:t>1</w:t>
      </w:r>
      <w:r w:rsidRPr="00CC336A">
        <w:rPr>
          <w:rFonts w:ascii="Arial" w:hAnsi="Arial" w:cs="Arial"/>
          <w:bCs/>
        </w:rPr>
        <w:t xml:space="preserve">. </w:t>
      </w:r>
      <w:r w:rsidRPr="00075FB5">
        <w:rPr>
          <w:rFonts w:ascii="Arial" w:hAnsi="Arial" w:cs="Arial"/>
          <w:bCs/>
        </w:rPr>
        <w:t>Verificar que los controles internos implementados permitieron la adecuada gestión administrativa para el desarrollo eficiente de las operaciones, la obtención de información confiable y oportuna, y el cumplimiento de la normativa aplicable</w:t>
      </w:r>
      <w:r>
        <w:rPr>
          <w:rFonts w:ascii="Arial" w:hAnsi="Arial" w:cs="Arial"/>
          <w:bCs/>
        </w:rPr>
        <w:t>.</w:t>
      </w:r>
    </w:p>
    <w:p w14:paraId="6F856E73" w14:textId="5520D46A" w:rsidR="008D3DD5" w:rsidRDefault="008D3DD5" w:rsidP="005E27EC">
      <w:pPr>
        <w:spacing w:line="360" w:lineRule="auto"/>
        <w:ind w:right="190"/>
        <w:jc w:val="both"/>
        <w:rPr>
          <w:rFonts w:ascii="Arial" w:hAnsi="Arial" w:cs="Arial"/>
          <w:bCs/>
        </w:rPr>
      </w:pPr>
    </w:p>
    <w:p w14:paraId="6781BA47" w14:textId="5E0375D6" w:rsidR="008D3DD5" w:rsidRDefault="008D3DD5" w:rsidP="005E27EC">
      <w:pPr>
        <w:spacing w:line="360" w:lineRule="auto"/>
        <w:ind w:right="190"/>
        <w:jc w:val="both"/>
        <w:rPr>
          <w:rFonts w:ascii="Arial" w:hAnsi="Arial" w:cs="Arial"/>
          <w:bCs/>
        </w:rPr>
      </w:pPr>
      <w:r>
        <w:rPr>
          <w:rFonts w:ascii="Arial" w:hAnsi="Arial" w:cs="Arial"/>
          <w:bCs/>
        </w:rPr>
        <w:t xml:space="preserve">2. </w:t>
      </w:r>
      <w:r w:rsidRPr="008D3DD5">
        <w:rPr>
          <w:rFonts w:ascii="Arial" w:hAnsi="Arial" w:cs="Arial"/>
          <w:bCs/>
        </w:rPr>
        <w:t>Validar que los importes por los diferentes conceptos reflejados en las nóminas estén debidamente conciliados con el presupuesto devengado respectivo</w:t>
      </w:r>
      <w:r>
        <w:rPr>
          <w:rFonts w:ascii="Arial" w:hAnsi="Arial" w:cs="Arial"/>
          <w:bCs/>
        </w:rPr>
        <w:t>.</w:t>
      </w:r>
    </w:p>
    <w:p w14:paraId="45CC8023" w14:textId="77777777" w:rsidR="00D72587" w:rsidRDefault="00D72587" w:rsidP="00D72587">
      <w:pPr>
        <w:spacing w:line="360" w:lineRule="auto"/>
        <w:ind w:right="190"/>
        <w:jc w:val="both"/>
        <w:rPr>
          <w:rFonts w:ascii="Arial" w:hAnsi="Arial" w:cs="Arial"/>
          <w:bCs/>
        </w:rPr>
      </w:pPr>
    </w:p>
    <w:p w14:paraId="5FEE54BA" w14:textId="5B4852F9" w:rsidR="00D72587" w:rsidRPr="00D72587" w:rsidRDefault="00D72587" w:rsidP="00D72587">
      <w:pPr>
        <w:spacing w:line="360" w:lineRule="auto"/>
        <w:jc w:val="both"/>
        <w:rPr>
          <w:rFonts w:ascii="Arial" w:hAnsi="Arial" w:cs="Arial"/>
          <w:bCs/>
        </w:rPr>
      </w:pPr>
      <w:r>
        <w:rPr>
          <w:rFonts w:ascii="Arial" w:hAnsi="Arial" w:cs="Arial"/>
          <w:bCs/>
        </w:rPr>
        <w:t xml:space="preserve">3. </w:t>
      </w:r>
      <w:r w:rsidRPr="00D72587">
        <w:rPr>
          <w:rFonts w:ascii="Arial" w:hAnsi="Arial" w:cs="Arial"/>
          <w:bCs/>
        </w:rPr>
        <w:t xml:space="preserve">Comprobar que los pagos por concepto de compensaciones por servicios eventuales se encuentren debidamente autorizados en el tabulador respectivo. </w:t>
      </w:r>
    </w:p>
    <w:p w14:paraId="018A25E8" w14:textId="39894463" w:rsidR="008D3DD5" w:rsidRDefault="008D3DD5" w:rsidP="005E27EC">
      <w:pPr>
        <w:spacing w:line="360" w:lineRule="auto"/>
        <w:ind w:right="190"/>
        <w:jc w:val="both"/>
        <w:rPr>
          <w:rFonts w:ascii="Arial" w:hAnsi="Arial" w:cs="Arial"/>
          <w:bCs/>
        </w:rPr>
      </w:pPr>
    </w:p>
    <w:p w14:paraId="621167A0" w14:textId="25467AC0" w:rsidR="008D3DD5" w:rsidRDefault="00D72587" w:rsidP="000368FA">
      <w:pPr>
        <w:spacing w:line="360" w:lineRule="auto"/>
        <w:ind w:right="148"/>
        <w:jc w:val="both"/>
        <w:rPr>
          <w:rFonts w:ascii="Arial" w:hAnsi="Arial" w:cs="Arial"/>
          <w:bCs/>
        </w:rPr>
      </w:pPr>
      <w:r>
        <w:rPr>
          <w:rFonts w:ascii="Arial" w:hAnsi="Arial" w:cs="Arial"/>
          <w:bCs/>
        </w:rPr>
        <w:t>4</w:t>
      </w:r>
      <w:r w:rsidR="005E27EC" w:rsidRPr="005E27EC">
        <w:rPr>
          <w:rFonts w:ascii="Arial" w:hAnsi="Arial" w:cs="Arial"/>
          <w:bCs/>
        </w:rPr>
        <w:t>.</w:t>
      </w:r>
      <w:r w:rsidR="005E27EC">
        <w:rPr>
          <w:rFonts w:ascii="Arial" w:hAnsi="Arial" w:cs="Arial"/>
          <w:bCs/>
        </w:rPr>
        <w:t xml:space="preserve"> </w:t>
      </w:r>
      <w:r w:rsidR="008D3DD5" w:rsidRPr="005E27EC">
        <w:rPr>
          <w:rFonts w:ascii="Arial" w:hAnsi="Arial" w:cs="Arial"/>
          <w:bCs/>
        </w:rPr>
        <w:t>Revisar el origen, destino, comprobación y justificación del gasto, que sea necesario para la operatividad y funcionamiento del ente auditado</w:t>
      </w:r>
      <w:r w:rsidR="005E27EC" w:rsidRPr="005E27EC">
        <w:rPr>
          <w:rFonts w:ascii="Arial" w:hAnsi="Arial" w:cs="Arial"/>
          <w:bCs/>
        </w:rPr>
        <w:t>.</w:t>
      </w:r>
    </w:p>
    <w:p w14:paraId="15E5ED93" w14:textId="77777777" w:rsidR="005E27EC" w:rsidRDefault="005E27EC" w:rsidP="005E27EC">
      <w:pPr>
        <w:spacing w:line="360" w:lineRule="auto"/>
        <w:jc w:val="both"/>
        <w:rPr>
          <w:rFonts w:ascii="Arial" w:hAnsi="Arial" w:cs="Arial"/>
          <w:bCs/>
        </w:rPr>
      </w:pPr>
    </w:p>
    <w:p w14:paraId="060DCD6C" w14:textId="2B718D75" w:rsidR="005E27EC" w:rsidRDefault="00D72587" w:rsidP="000368FA">
      <w:pPr>
        <w:spacing w:line="360" w:lineRule="auto"/>
        <w:ind w:right="148"/>
        <w:jc w:val="both"/>
        <w:rPr>
          <w:rFonts w:ascii="Arial" w:hAnsi="Arial" w:cs="Arial"/>
          <w:bCs/>
        </w:rPr>
      </w:pPr>
      <w:r>
        <w:rPr>
          <w:rFonts w:ascii="Arial" w:hAnsi="Arial" w:cs="Arial"/>
          <w:bCs/>
        </w:rPr>
        <w:t>5</w:t>
      </w:r>
      <w:r w:rsidR="005E27EC">
        <w:rPr>
          <w:rFonts w:ascii="Arial" w:hAnsi="Arial" w:cs="Arial"/>
          <w:bCs/>
        </w:rPr>
        <w:t>.</w:t>
      </w:r>
      <w:r w:rsidR="005E27EC" w:rsidRPr="005E27EC">
        <w:rPr>
          <w:rFonts w:ascii="Arial" w:hAnsi="Arial" w:cs="Arial"/>
          <w:bCs/>
        </w:rPr>
        <w:t xml:space="preserve"> Verificar que la documentación comprobatoria y justificativa, sea de acuerdo con las disposiciones normativas aplicables</w:t>
      </w:r>
      <w:r w:rsidR="005E27EC">
        <w:rPr>
          <w:rFonts w:ascii="Arial" w:hAnsi="Arial" w:cs="Arial"/>
          <w:bCs/>
        </w:rPr>
        <w:t>.</w:t>
      </w:r>
    </w:p>
    <w:p w14:paraId="6EC93616" w14:textId="77777777" w:rsidR="000368FA" w:rsidRDefault="000368FA" w:rsidP="005E27EC">
      <w:pPr>
        <w:spacing w:line="360" w:lineRule="auto"/>
        <w:jc w:val="both"/>
        <w:rPr>
          <w:rFonts w:ascii="Arial" w:hAnsi="Arial" w:cs="Arial"/>
          <w:bCs/>
        </w:rPr>
      </w:pPr>
    </w:p>
    <w:p w14:paraId="7EAAEBD1" w14:textId="1702F297" w:rsidR="00DB0025" w:rsidRDefault="00D72587" w:rsidP="00447FB9">
      <w:pPr>
        <w:spacing w:line="360" w:lineRule="auto"/>
        <w:ind w:right="148"/>
        <w:jc w:val="both"/>
        <w:rPr>
          <w:rFonts w:ascii="Arial" w:hAnsi="Arial" w:cs="Arial"/>
          <w:bCs/>
          <w:iCs/>
        </w:rPr>
      </w:pPr>
      <w:r>
        <w:rPr>
          <w:rFonts w:ascii="Arial" w:hAnsi="Arial" w:cs="Arial"/>
          <w:bCs/>
          <w:iCs/>
        </w:rPr>
        <w:t>6</w:t>
      </w:r>
      <w:r w:rsidR="00DB0025">
        <w:rPr>
          <w:rFonts w:ascii="Arial" w:hAnsi="Arial" w:cs="Arial"/>
          <w:bCs/>
          <w:iCs/>
        </w:rPr>
        <w:t xml:space="preserve">. </w:t>
      </w:r>
      <w:r w:rsidR="00DB0025" w:rsidRPr="00CC69BE">
        <w:rPr>
          <w:rFonts w:ascii="Arial" w:hAnsi="Arial" w:cs="Arial"/>
          <w:bCs/>
          <w:iCs/>
        </w:rPr>
        <w:t>Verificar la correcta aplicación, justificación y comprobación del gasto de ayudas sociales</w:t>
      </w:r>
      <w:r w:rsidR="00DB0025">
        <w:rPr>
          <w:rFonts w:ascii="Arial" w:hAnsi="Arial" w:cs="Arial"/>
          <w:bCs/>
          <w:iCs/>
        </w:rPr>
        <w:t>.</w:t>
      </w:r>
    </w:p>
    <w:p w14:paraId="67214393" w14:textId="77777777" w:rsidR="005912CA" w:rsidRDefault="005912CA" w:rsidP="00447FB9">
      <w:pPr>
        <w:spacing w:line="360" w:lineRule="auto"/>
        <w:ind w:right="148"/>
        <w:jc w:val="both"/>
        <w:rPr>
          <w:rFonts w:ascii="Arial" w:hAnsi="Arial" w:cs="Arial"/>
          <w:bCs/>
          <w:iCs/>
        </w:rPr>
      </w:pPr>
    </w:p>
    <w:p w14:paraId="73034B82" w14:textId="337D4C58" w:rsidR="005E27EC" w:rsidRDefault="00D72587" w:rsidP="009C0B11">
      <w:pPr>
        <w:spacing w:line="360" w:lineRule="auto"/>
        <w:ind w:right="148"/>
        <w:jc w:val="both"/>
        <w:rPr>
          <w:rFonts w:ascii="Arial" w:hAnsi="Arial" w:cs="Arial"/>
          <w:bCs/>
        </w:rPr>
      </w:pPr>
      <w:r>
        <w:rPr>
          <w:rFonts w:ascii="Arial" w:hAnsi="Arial" w:cs="Arial"/>
          <w:bCs/>
        </w:rPr>
        <w:lastRenderedPageBreak/>
        <w:t>7</w:t>
      </w:r>
      <w:r w:rsidR="005E27EC" w:rsidRPr="005E27EC">
        <w:rPr>
          <w:rFonts w:ascii="Arial" w:hAnsi="Arial" w:cs="Arial"/>
          <w:bCs/>
        </w:rPr>
        <w:t>. Verificar que las adquisiciones de bienes y servicios se hayan realizado de conformidad con la Ley de Adquisiciones, Arrendamientos y Prestación de Servicios Relacionados con Bienes Muebles del Estado de Quintana Roo</w:t>
      </w:r>
      <w:r w:rsidR="008E71A0">
        <w:rPr>
          <w:rFonts w:ascii="Arial" w:hAnsi="Arial" w:cs="Arial"/>
          <w:bCs/>
        </w:rPr>
        <w:t>.</w:t>
      </w:r>
    </w:p>
    <w:p w14:paraId="1CEBB2F8" w14:textId="193D93B6" w:rsidR="008E71A0" w:rsidRDefault="008E71A0" w:rsidP="005E27EC">
      <w:pPr>
        <w:spacing w:line="360" w:lineRule="auto"/>
        <w:jc w:val="both"/>
        <w:rPr>
          <w:rFonts w:ascii="Arial" w:hAnsi="Arial" w:cs="Arial"/>
          <w:bCs/>
        </w:rPr>
      </w:pPr>
    </w:p>
    <w:p w14:paraId="4F3B5B56" w14:textId="04D106FD" w:rsidR="006F6DC5" w:rsidRDefault="00D72587" w:rsidP="005E27EC">
      <w:pPr>
        <w:spacing w:line="360" w:lineRule="auto"/>
        <w:jc w:val="both"/>
        <w:rPr>
          <w:rFonts w:ascii="Arial" w:hAnsi="Arial" w:cs="Arial"/>
          <w:bCs/>
        </w:rPr>
      </w:pPr>
      <w:r>
        <w:rPr>
          <w:rFonts w:ascii="Arial" w:hAnsi="Arial" w:cs="Arial"/>
          <w:bCs/>
        </w:rPr>
        <w:t>8</w:t>
      </w:r>
      <w:r w:rsidR="006F6DC5" w:rsidRPr="006F6DC5">
        <w:rPr>
          <w:rFonts w:ascii="Arial" w:hAnsi="Arial" w:cs="Arial"/>
          <w:bCs/>
        </w:rPr>
        <w:t xml:space="preserve">. Comprobar que el presupuesto </w:t>
      </w:r>
      <w:r w:rsidR="006F6DC5">
        <w:rPr>
          <w:rFonts w:ascii="Arial" w:hAnsi="Arial" w:cs="Arial"/>
          <w:bCs/>
        </w:rPr>
        <w:t xml:space="preserve">modificado esté debidamente </w:t>
      </w:r>
      <w:r w:rsidR="006F6DC5" w:rsidRPr="006F6DC5">
        <w:rPr>
          <w:rFonts w:ascii="Arial" w:hAnsi="Arial" w:cs="Arial"/>
          <w:bCs/>
        </w:rPr>
        <w:t>devengado por el Ente Fiscalizado; identificando las diferencias y justificando las variaciones, en su caso.</w:t>
      </w:r>
    </w:p>
    <w:p w14:paraId="54F0F554" w14:textId="77777777" w:rsidR="006439D8" w:rsidRDefault="006439D8" w:rsidP="00FC2B31">
      <w:pPr>
        <w:spacing w:line="360" w:lineRule="auto"/>
        <w:ind w:right="190"/>
        <w:jc w:val="both"/>
        <w:rPr>
          <w:rFonts w:ascii="Arial" w:hAnsi="Arial" w:cs="Arial"/>
          <w:bCs/>
        </w:rPr>
      </w:pPr>
    </w:p>
    <w:p w14:paraId="729AD3FF" w14:textId="2B64CBF3"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178E906" w14:textId="77777777" w:rsidR="00FD18DA" w:rsidRDefault="00FD18DA"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194D258C"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sidR="00E549C9">
        <w:rPr>
          <w:rFonts w:ascii="Arial" w:hAnsi="Arial" w:cs="Arial"/>
          <w:bCs/>
        </w:rPr>
        <w:t xml:space="preserve"> como personal de este ó</w:t>
      </w:r>
      <w:r>
        <w:rPr>
          <w:rFonts w:ascii="Arial" w:hAnsi="Arial" w:cs="Arial"/>
          <w:bCs/>
        </w:rPr>
        <w:t xml:space="preserve">rgano </w:t>
      </w:r>
      <w:r w:rsidR="00D53B3B">
        <w:rPr>
          <w:rFonts w:ascii="Arial" w:hAnsi="Arial" w:cs="Arial"/>
          <w:bCs/>
        </w:rPr>
        <w:t>técnico</w:t>
      </w:r>
      <w:r>
        <w:rPr>
          <w:rFonts w:ascii="Arial" w:hAnsi="Arial" w:cs="Arial"/>
          <w:bCs/>
        </w:rPr>
        <w:t xml:space="preserve"> de </w:t>
      </w:r>
      <w:r w:rsidR="00E549C9">
        <w:rPr>
          <w:rFonts w:ascii="Arial" w:hAnsi="Arial" w:cs="Arial"/>
          <w:bCs/>
        </w:rPr>
        <w:t>f</w:t>
      </w:r>
      <w:r>
        <w:rPr>
          <w:rFonts w:ascii="Arial" w:hAnsi="Arial" w:cs="Arial"/>
          <w:bCs/>
        </w:rPr>
        <w:t>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D53B3B">
        <w:rPr>
          <w:rFonts w:ascii="Arial" w:hAnsi="Arial" w:cs="Arial"/>
          <w:bCs/>
        </w:rPr>
        <w:t xml:space="preserve"> </w:t>
      </w:r>
      <w:r w:rsidR="0009325F">
        <w:rPr>
          <w:rFonts w:ascii="Arial" w:hAnsi="Arial" w:cs="Arial"/>
          <w:bCs/>
        </w:rPr>
        <w:t>ASEQROO/ASE/AEMF/0959</w:t>
      </w:r>
      <w:r w:rsidR="00D53B3B" w:rsidRPr="00D53B3B">
        <w:rPr>
          <w:rFonts w:ascii="Arial" w:hAnsi="Arial" w:cs="Arial"/>
          <w:bCs/>
        </w:rPr>
        <w:t>/08/2023</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77427B98" w:rsidR="00855650" w:rsidRPr="00845B1A" w:rsidRDefault="00D53B3B" w:rsidP="00D53B3B">
            <w:pPr>
              <w:spacing w:line="360" w:lineRule="auto"/>
              <w:rPr>
                <w:rFonts w:ascii="Arial" w:hAnsi="Arial" w:cs="Arial"/>
                <w:bCs/>
              </w:rPr>
            </w:pPr>
            <w:r>
              <w:rPr>
                <w:rFonts w:ascii="Arial" w:hAnsi="Arial" w:cs="Arial"/>
                <w:bCs/>
              </w:rPr>
              <w:t>M</w:t>
            </w:r>
            <w:r w:rsidR="0009325F">
              <w:rPr>
                <w:rFonts w:ascii="Arial" w:hAnsi="Arial" w:cs="Arial"/>
                <w:bCs/>
              </w:rPr>
              <w:t>.</w:t>
            </w:r>
            <w:r>
              <w:rPr>
                <w:rFonts w:ascii="Arial" w:hAnsi="Arial" w:cs="Arial"/>
                <w:bCs/>
              </w:rPr>
              <w:t>A</w:t>
            </w:r>
            <w:r w:rsidR="0009325F">
              <w:rPr>
                <w:rFonts w:ascii="Arial" w:hAnsi="Arial" w:cs="Arial"/>
                <w:bCs/>
              </w:rPr>
              <w:t>.</w:t>
            </w:r>
            <w:r>
              <w:rPr>
                <w:rFonts w:ascii="Arial" w:hAnsi="Arial" w:cs="Arial"/>
                <w:bCs/>
              </w:rPr>
              <w:t>T. Ana Isabel May Estrella.</w:t>
            </w:r>
          </w:p>
        </w:tc>
        <w:tc>
          <w:tcPr>
            <w:tcW w:w="2977" w:type="dxa"/>
            <w:shd w:val="clear" w:color="auto" w:fill="auto"/>
          </w:tcPr>
          <w:p w14:paraId="0839250C" w14:textId="6A18AA01"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D53B3B">
              <w:rPr>
                <w:rFonts w:ascii="Arial" w:hAnsi="Arial" w:cs="Arial"/>
                <w:bCs/>
              </w:rPr>
              <w:t>a</w:t>
            </w:r>
          </w:p>
        </w:tc>
      </w:tr>
      <w:tr w:rsidR="00855650" w:rsidRPr="00845B1A" w14:paraId="50132D96" w14:textId="77777777" w:rsidTr="002367AD">
        <w:trPr>
          <w:jc w:val="center"/>
        </w:trPr>
        <w:tc>
          <w:tcPr>
            <w:tcW w:w="6374" w:type="dxa"/>
            <w:shd w:val="clear" w:color="auto" w:fill="auto"/>
          </w:tcPr>
          <w:p w14:paraId="5820A067" w14:textId="2E076A32" w:rsidR="00855650" w:rsidRPr="00845B1A" w:rsidRDefault="00EE61B8" w:rsidP="00D53B3B">
            <w:pPr>
              <w:spacing w:line="360" w:lineRule="auto"/>
              <w:rPr>
                <w:rFonts w:ascii="Arial" w:hAnsi="Arial" w:cs="Arial"/>
                <w:bCs/>
              </w:rPr>
            </w:pPr>
            <w:r>
              <w:rPr>
                <w:rFonts w:ascii="Arial" w:hAnsi="Arial" w:cs="Arial"/>
                <w:bCs/>
              </w:rPr>
              <w:t>M</w:t>
            </w:r>
            <w:r w:rsidR="0009325F">
              <w:rPr>
                <w:rFonts w:ascii="Arial" w:hAnsi="Arial" w:cs="Arial"/>
                <w:bCs/>
              </w:rPr>
              <w:t>.</w:t>
            </w:r>
            <w:r>
              <w:rPr>
                <w:rFonts w:ascii="Arial" w:hAnsi="Arial" w:cs="Arial"/>
                <w:bCs/>
              </w:rPr>
              <w:t xml:space="preserve"> en </w:t>
            </w:r>
            <w:proofErr w:type="spellStart"/>
            <w:r>
              <w:rPr>
                <w:rFonts w:ascii="Arial" w:hAnsi="Arial" w:cs="Arial"/>
                <w:bCs/>
              </w:rPr>
              <w:t>Aud</w:t>
            </w:r>
            <w:proofErr w:type="spellEnd"/>
            <w:r>
              <w:rPr>
                <w:rFonts w:ascii="Arial" w:hAnsi="Arial" w:cs="Arial"/>
                <w:bCs/>
              </w:rPr>
              <w:t>.</w:t>
            </w:r>
            <w:r w:rsidR="0009325F">
              <w:rPr>
                <w:rFonts w:ascii="Arial" w:hAnsi="Arial" w:cs="Arial"/>
                <w:bCs/>
              </w:rPr>
              <w:t xml:space="preserve"> Verónica Quintero Islas.</w:t>
            </w:r>
          </w:p>
        </w:tc>
        <w:tc>
          <w:tcPr>
            <w:tcW w:w="2977" w:type="dxa"/>
            <w:shd w:val="clear" w:color="auto" w:fill="auto"/>
          </w:tcPr>
          <w:p w14:paraId="76B670D2" w14:textId="49DD00C4" w:rsidR="00855650" w:rsidRPr="00845B1A" w:rsidRDefault="00855650" w:rsidP="00B93F1F">
            <w:pPr>
              <w:spacing w:line="360" w:lineRule="auto"/>
              <w:jc w:val="center"/>
              <w:rPr>
                <w:rFonts w:ascii="Arial" w:hAnsi="Arial" w:cs="Arial"/>
                <w:bCs/>
              </w:rPr>
            </w:pPr>
            <w:r w:rsidRPr="00845B1A">
              <w:rPr>
                <w:rFonts w:ascii="Arial" w:hAnsi="Arial" w:cs="Arial"/>
                <w:bCs/>
              </w:rPr>
              <w:t>Supervisor</w:t>
            </w:r>
            <w:r w:rsidR="00230139">
              <w:rPr>
                <w:rFonts w:ascii="Arial" w:hAnsi="Arial" w:cs="Arial"/>
                <w:bCs/>
              </w:rPr>
              <w:t>a</w:t>
            </w:r>
          </w:p>
        </w:tc>
      </w:tr>
    </w:tbl>
    <w:p w14:paraId="0AC8B2BB" w14:textId="04834FA6" w:rsidR="002E1AEF" w:rsidRDefault="002E1AEF" w:rsidP="00B93F1F">
      <w:pPr>
        <w:spacing w:line="360" w:lineRule="auto"/>
        <w:ind w:right="190"/>
        <w:jc w:val="both"/>
        <w:rPr>
          <w:rFonts w:ascii="Arial" w:hAnsi="Arial" w:cs="Arial"/>
          <w:b/>
        </w:rPr>
      </w:pPr>
    </w:p>
    <w:p w14:paraId="3C933E8A" w14:textId="77777777" w:rsidR="000D6B23" w:rsidRPr="00845B1A" w:rsidRDefault="000D6B23" w:rsidP="00B93F1F">
      <w:pPr>
        <w:spacing w:line="360" w:lineRule="auto"/>
        <w:ind w:right="190"/>
        <w:jc w:val="both"/>
        <w:rPr>
          <w:rFonts w:ascii="Arial" w:hAnsi="Arial" w:cs="Arial"/>
          <w:b/>
        </w:rPr>
      </w:pPr>
    </w:p>
    <w:p w14:paraId="507D5E3D" w14:textId="07DB3DD2" w:rsidR="00615C7A" w:rsidRPr="00845B1A" w:rsidRDefault="002169A5" w:rsidP="00313CE5">
      <w:pPr>
        <w:spacing w:line="360" w:lineRule="auto"/>
        <w:ind w:right="190"/>
        <w:jc w:val="both"/>
        <w:rPr>
          <w:rFonts w:ascii="Arial" w:hAnsi="Arial" w:cs="Arial"/>
          <w:b/>
        </w:rPr>
      </w:pPr>
      <w:r>
        <w:rPr>
          <w:rFonts w:ascii="Arial" w:hAnsi="Arial" w:cs="Arial"/>
          <w:b/>
        </w:rPr>
        <w:lastRenderedPageBreak/>
        <w:t>II.</w:t>
      </w:r>
      <w:r w:rsidR="00C47B98" w:rsidRPr="00845B1A">
        <w:rPr>
          <w:rFonts w:ascii="Arial" w:hAnsi="Arial" w:cs="Arial"/>
          <w:b/>
        </w:rPr>
        <w:t>2</w:t>
      </w:r>
      <w:r w:rsidR="005F7A39" w:rsidRPr="00845B1A">
        <w:rPr>
          <w:rFonts w:ascii="Arial" w:hAnsi="Arial" w:cs="Arial"/>
          <w:b/>
        </w:rPr>
        <w:t>.</w:t>
      </w:r>
      <w:r w:rsidR="004D1CA5" w:rsidRPr="00845B1A">
        <w:rPr>
          <w:rFonts w:ascii="Arial" w:hAnsi="Arial" w:cs="Arial"/>
          <w:b/>
        </w:rPr>
        <w:t xml:space="preserve"> </w:t>
      </w:r>
      <w:r w:rsidR="005F7A39"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3E5C518C"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D53B3B">
        <w:rPr>
          <w:rFonts w:ascii="Arial" w:hAnsi="Arial" w:cs="Arial"/>
        </w:rPr>
        <w:t>Presupuesto de Egresos</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008D15E3">
        <w:rPr>
          <w:rFonts w:ascii="Arial" w:hAnsi="Arial" w:cs="Arial"/>
        </w:rPr>
        <w:t>,</w:t>
      </w:r>
      <w:r w:rsidR="0092342F" w:rsidRPr="0092342F">
        <w:rPr>
          <w:rFonts w:ascii="Arial" w:hAnsi="Arial" w:cs="Arial"/>
        </w:rPr>
        <w:t xml:space="preserve"> </w:t>
      </w:r>
      <w:r w:rsidR="0092342F" w:rsidRPr="00D53B3B">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8D8DD8F" w14:textId="77777777" w:rsidR="00D53B3B" w:rsidRDefault="00D53B3B" w:rsidP="00B93F1F">
      <w:pPr>
        <w:spacing w:line="360" w:lineRule="auto"/>
        <w:ind w:right="190"/>
        <w:jc w:val="both"/>
        <w:rPr>
          <w:rFonts w:ascii="Arial" w:hAnsi="Arial" w:cs="Arial"/>
          <w:b/>
        </w:rPr>
      </w:pPr>
    </w:p>
    <w:p w14:paraId="05A3E19D" w14:textId="4EA95216" w:rsidR="00892454" w:rsidRDefault="00212E90" w:rsidP="00804894">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50BEFF44" w14:textId="77777777" w:rsidR="00D53B3B" w:rsidRPr="00E53EFB" w:rsidRDefault="00D53B3B" w:rsidP="00804894">
      <w:pPr>
        <w:spacing w:line="360" w:lineRule="auto"/>
        <w:ind w:right="190"/>
        <w:jc w:val="both"/>
        <w:rPr>
          <w:rFonts w:ascii="Arial" w:hAnsi="Arial" w:cs="Arial"/>
          <w:bCs/>
          <w:i/>
          <w:iCs/>
        </w:rPr>
      </w:pPr>
    </w:p>
    <w:p w14:paraId="6AEF4D4F" w14:textId="66934D47"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D53B3B">
        <w:rPr>
          <w:rFonts w:ascii="Arial" w:hAnsi="Arial" w:cs="Arial"/>
          <w:bCs/>
        </w:rPr>
        <w:t>Presupuesto de Egresos</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D53B3B">
        <w:rPr>
          <w:rFonts w:ascii="Arial" w:hAnsi="Arial" w:cs="Arial"/>
          <w:bCs/>
        </w:rPr>
        <w:t>.</w:t>
      </w:r>
      <w:r w:rsidR="000B7BD4" w:rsidRPr="00626EF1">
        <w:rPr>
          <w:rFonts w:ascii="Arial" w:hAnsi="Arial" w:cs="Arial"/>
          <w:bCs/>
        </w:rPr>
        <w:t xml:space="preserve"> </w:t>
      </w:r>
    </w:p>
    <w:p w14:paraId="06D65733" w14:textId="77777777" w:rsidR="00537925" w:rsidRDefault="00537925" w:rsidP="00B93F1F">
      <w:pPr>
        <w:spacing w:line="360" w:lineRule="auto"/>
        <w:ind w:right="190"/>
        <w:jc w:val="both"/>
        <w:rPr>
          <w:rFonts w:ascii="Arial" w:hAnsi="Arial" w:cs="Arial"/>
          <w:b/>
        </w:rPr>
      </w:pPr>
    </w:p>
    <w:p w14:paraId="709275CB" w14:textId="5B9EACD9" w:rsidR="00F326F4" w:rsidRPr="00A05588" w:rsidRDefault="002169A5" w:rsidP="00B93F1F">
      <w:pPr>
        <w:spacing w:line="360" w:lineRule="auto"/>
        <w:ind w:right="190"/>
        <w:jc w:val="both"/>
        <w:rPr>
          <w:rFonts w:ascii="Arial" w:hAnsi="Arial" w:cs="Arial"/>
          <w:b/>
        </w:rPr>
      </w:pPr>
      <w:r>
        <w:rPr>
          <w:rFonts w:ascii="Arial" w:hAnsi="Arial" w:cs="Arial"/>
          <w:b/>
        </w:rPr>
        <w:t>II.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5A32CCA" w14:textId="06E91290" w:rsidR="00761FA3" w:rsidRDefault="00183532" w:rsidP="002367AD">
      <w:pPr>
        <w:spacing w:line="360" w:lineRule="auto"/>
        <w:ind w:right="190"/>
        <w:jc w:val="both"/>
        <w:rPr>
          <w:rFonts w:ascii="Arial" w:hAnsi="Arial" w:cs="Arial"/>
        </w:rPr>
      </w:pPr>
      <w:r w:rsidRPr="000B7BD4">
        <w:rPr>
          <w:rFonts w:ascii="Arial" w:hAnsi="Arial" w:cs="Arial"/>
        </w:rPr>
        <w:t xml:space="preserve">De conformidad </w:t>
      </w:r>
      <w:r w:rsidRPr="00D53B3B">
        <w:rPr>
          <w:rFonts w:ascii="Arial" w:hAnsi="Arial" w:cs="Arial"/>
        </w:rPr>
        <w:t xml:space="preserve">con los artículos 17 </w:t>
      </w:r>
      <w:r w:rsidR="00AA45C4" w:rsidRPr="00D53B3B">
        <w:rPr>
          <w:rFonts w:ascii="Arial" w:hAnsi="Arial" w:cs="Arial"/>
        </w:rPr>
        <w:t>fraccio</w:t>
      </w:r>
      <w:r w:rsidRPr="00D53B3B">
        <w:rPr>
          <w:rFonts w:ascii="Arial" w:hAnsi="Arial" w:cs="Arial"/>
        </w:rPr>
        <w:t>n</w:t>
      </w:r>
      <w:r w:rsidR="00AA45C4" w:rsidRPr="00D53B3B">
        <w:rPr>
          <w:rFonts w:ascii="Arial" w:hAnsi="Arial" w:cs="Arial"/>
        </w:rPr>
        <w:t>es</w:t>
      </w:r>
      <w:r w:rsidRPr="00D53B3B">
        <w:rPr>
          <w:rFonts w:ascii="Arial" w:hAnsi="Arial" w:cs="Arial"/>
        </w:rPr>
        <w:t xml:space="preserve"> I</w:t>
      </w:r>
      <w:r w:rsidR="00977397" w:rsidRPr="00D53B3B">
        <w:rPr>
          <w:rFonts w:ascii="Arial" w:hAnsi="Arial" w:cs="Arial"/>
        </w:rPr>
        <w:t xml:space="preserve"> y II</w:t>
      </w:r>
      <w:r w:rsidRPr="00D53B3B">
        <w:rPr>
          <w:rFonts w:ascii="Arial" w:hAnsi="Arial" w:cs="Arial"/>
        </w:rPr>
        <w:t xml:space="preserve">, </w:t>
      </w:r>
      <w:r w:rsidR="007127B3" w:rsidRPr="00D53B3B">
        <w:rPr>
          <w:rFonts w:ascii="Arial" w:hAnsi="Arial" w:cs="Arial"/>
        </w:rPr>
        <w:t>38</w:t>
      </w:r>
      <w:r w:rsidR="005B73DB" w:rsidRPr="00D53B3B">
        <w:rPr>
          <w:rFonts w:ascii="Arial" w:hAnsi="Arial" w:cs="Arial"/>
        </w:rPr>
        <w:t xml:space="preserve"> fracción IV</w:t>
      </w:r>
      <w:r w:rsidR="007127B3" w:rsidRPr="00D53B3B">
        <w:rPr>
          <w:rFonts w:ascii="Arial" w:hAnsi="Arial" w:cs="Arial"/>
        </w:rPr>
        <w:t xml:space="preserve">, </w:t>
      </w:r>
      <w:r w:rsidR="00212E90" w:rsidRPr="00D53B3B">
        <w:rPr>
          <w:rFonts w:ascii="Arial" w:hAnsi="Arial" w:cs="Arial"/>
        </w:rPr>
        <w:t>41</w:t>
      </w:r>
      <w:r w:rsidR="00996A1B" w:rsidRPr="00D53B3B">
        <w:rPr>
          <w:rFonts w:ascii="Arial" w:hAnsi="Arial" w:cs="Arial"/>
        </w:rPr>
        <w:t xml:space="preserve"> en su segundo párrafo</w:t>
      </w:r>
      <w:r w:rsidR="00212E90" w:rsidRPr="00D53B3B">
        <w:rPr>
          <w:rFonts w:ascii="Arial" w:hAnsi="Arial" w:cs="Arial"/>
        </w:rPr>
        <w:t>,</w:t>
      </w:r>
      <w:r w:rsidR="00AA45C4" w:rsidRPr="00D53B3B">
        <w:rPr>
          <w:rFonts w:ascii="Arial" w:hAnsi="Arial" w:cs="Arial"/>
        </w:rPr>
        <w:t xml:space="preserve"> y</w:t>
      </w:r>
      <w:r w:rsidR="00212E90" w:rsidRPr="00D53B3B">
        <w:rPr>
          <w:rFonts w:ascii="Arial" w:hAnsi="Arial" w:cs="Arial"/>
        </w:rPr>
        <w:t xml:space="preserve"> </w:t>
      </w:r>
      <w:r w:rsidRPr="00D53B3B">
        <w:rPr>
          <w:rFonts w:ascii="Arial" w:hAnsi="Arial" w:cs="Arial"/>
        </w:rPr>
        <w:t>61 párrafo primero de la Ley de Fiscalización y Rendición de Cuentas del Estado de Quintana Roo</w:t>
      </w:r>
      <w:r w:rsidR="007127B3" w:rsidRPr="00D53B3B">
        <w:rPr>
          <w:rFonts w:ascii="Arial" w:hAnsi="Arial" w:cs="Arial"/>
        </w:rPr>
        <w:t>, 4</w:t>
      </w:r>
      <w:r w:rsidR="00DD7950" w:rsidRPr="00D53B3B">
        <w:rPr>
          <w:rFonts w:ascii="Arial" w:hAnsi="Arial" w:cs="Arial"/>
        </w:rPr>
        <w:t>, 8</w:t>
      </w:r>
      <w:r w:rsidR="00996A1B" w:rsidRPr="00D53B3B">
        <w:rPr>
          <w:rFonts w:ascii="Arial" w:hAnsi="Arial" w:cs="Arial"/>
        </w:rPr>
        <w:t xml:space="preserve"> y</w:t>
      </w:r>
      <w:r w:rsidR="007127B3" w:rsidRPr="00D53B3B">
        <w:rPr>
          <w:rFonts w:ascii="Arial" w:hAnsi="Arial" w:cs="Arial"/>
        </w:rPr>
        <w:t xml:space="preserve"> 9 </w:t>
      </w:r>
      <w:r w:rsidR="00AA45C4" w:rsidRPr="00D53B3B">
        <w:rPr>
          <w:rFonts w:ascii="Arial" w:hAnsi="Arial" w:cs="Arial"/>
        </w:rPr>
        <w:t>fracciones</w:t>
      </w:r>
      <w:r w:rsidR="007127B3" w:rsidRPr="00D53B3B">
        <w:rPr>
          <w:rFonts w:ascii="Arial" w:hAnsi="Arial" w:cs="Arial"/>
        </w:rPr>
        <w:t xml:space="preserve"> X, </w:t>
      </w:r>
      <w:r w:rsidR="00996A1B" w:rsidRPr="00D53B3B">
        <w:rPr>
          <w:rFonts w:ascii="Arial" w:hAnsi="Arial" w:cs="Arial"/>
        </w:rPr>
        <w:t xml:space="preserve">XI, </w:t>
      </w:r>
      <w:r w:rsidR="007127B3" w:rsidRPr="00D53B3B">
        <w:rPr>
          <w:rFonts w:ascii="Arial" w:hAnsi="Arial" w:cs="Arial"/>
        </w:rPr>
        <w:t>XVIII y XXVI</w:t>
      </w:r>
      <w:r w:rsidR="00AA45C4" w:rsidRPr="00D53B3B">
        <w:rPr>
          <w:rFonts w:ascii="Arial" w:hAnsi="Arial" w:cs="Arial"/>
        </w:rPr>
        <w:t>,</w:t>
      </w:r>
      <w:r w:rsidR="007127B3" w:rsidRPr="00D53B3B">
        <w:rPr>
          <w:rFonts w:ascii="Arial" w:hAnsi="Arial" w:cs="Arial"/>
        </w:rPr>
        <w:t xml:space="preserve"> </w:t>
      </w:r>
      <w:r w:rsidRPr="00D53B3B">
        <w:rPr>
          <w:rFonts w:ascii="Arial" w:hAnsi="Arial" w:cs="Arial"/>
        </w:rPr>
        <w:t xml:space="preserve">del Reglamento Interior de </w:t>
      </w:r>
      <w:r w:rsidR="005A05B5" w:rsidRPr="00D53B3B">
        <w:rPr>
          <w:rFonts w:ascii="Arial" w:hAnsi="Arial" w:cs="Arial"/>
        </w:rPr>
        <w:t>la Auditoría Superior del Estado de Quintana Roo</w:t>
      </w:r>
      <w:r w:rsidRPr="00D53B3B">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AC1182" w:rsidRPr="000B7BD4">
        <w:rPr>
          <w:rFonts w:ascii="Arial" w:hAnsi="Arial" w:cs="Arial"/>
        </w:rPr>
        <w:t>se presentaron</w:t>
      </w:r>
      <w:r w:rsidR="00AC1182" w:rsidRPr="00925461">
        <w:rPr>
          <w:rFonts w:ascii="Arial" w:hAnsi="Arial" w:cs="Arial"/>
        </w:rPr>
        <w:t xml:space="preserve"> </w:t>
      </w:r>
      <w:bookmarkStart w:id="10" w:name="_Hlk11408885"/>
      <w:r w:rsidR="000669DF">
        <w:rPr>
          <w:rFonts w:ascii="Arial" w:hAnsi="Arial" w:cs="Arial"/>
          <w:b/>
        </w:rPr>
        <w:t>5</w:t>
      </w:r>
      <w:r w:rsidR="00B03571" w:rsidRPr="00845B1A">
        <w:rPr>
          <w:rFonts w:ascii="Arial" w:hAnsi="Arial" w:cs="Arial"/>
        </w:rPr>
        <w:t xml:space="preserve"> </w:t>
      </w:r>
      <w:r w:rsidR="00AC1182" w:rsidRPr="00845B1A">
        <w:rPr>
          <w:rFonts w:ascii="Arial" w:hAnsi="Arial" w:cs="Arial"/>
        </w:rPr>
        <w:t xml:space="preserve">resultados </w:t>
      </w:r>
      <w:bookmarkStart w:id="11" w:name="_Hlk11360245"/>
      <w:r w:rsidR="00AC1182" w:rsidRPr="00845B1A">
        <w:rPr>
          <w:rFonts w:ascii="Arial" w:hAnsi="Arial" w:cs="Arial"/>
        </w:rPr>
        <w:t xml:space="preserve">finales de auditoría </w:t>
      </w:r>
      <w:bookmarkEnd w:id="11"/>
      <w:r w:rsidR="00AC1182" w:rsidRPr="00845B1A">
        <w:rPr>
          <w:rFonts w:ascii="Arial" w:hAnsi="Arial" w:cs="Arial"/>
        </w:rPr>
        <w:t xml:space="preserve">y se determinaron </w:t>
      </w:r>
      <w:r w:rsidR="000669DF">
        <w:rPr>
          <w:rFonts w:ascii="Arial" w:hAnsi="Arial" w:cs="Arial"/>
          <w:b/>
        </w:rPr>
        <w:t>7</w:t>
      </w:r>
      <w:r w:rsidR="00B03571" w:rsidRPr="00925461">
        <w:rPr>
          <w:rFonts w:ascii="Arial" w:hAnsi="Arial" w:cs="Arial"/>
        </w:rPr>
        <w:t xml:space="preserve"> </w:t>
      </w:r>
      <w:r w:rsidR="00AC1182" w:rsidRPr="00925461">
        <w:rPr>
          <w:rFonts w:ascii="Arial" w:hAnsi="Arial" w:cs="Arial"/>
        </w:rPr>
        <w:t xml:space="preserve">observaciones, de </w:t>
      </w:r>
      <w:r w:rsidR="00AC1182" w:rsidRPr="00845B1A">
        <w:rPr>
          <w:rFonts w:ascii="Arial" w:hAnsi="Arial" w:cs="Arial"/>
        </w:rPr>
        <w:t xml:space="preserve">las cuales </w:t>
      </w:r>
      <w:r w:rsidR="000669DF">
        <w:rPr>
          <w:rFonts w:ascii="Arial" w:hAnsi="Arial" w:cs="Arial"/>
        </w:rPr>
        <w:t>4</w:t>
      </w:r>
      <w:r w:rsidR="00B03571" w:rsidRPr="00845B1A">
        <w:rPr>
          <w:rFonts w:ascii="Arial" w:hAnsi="Arial" w:cs="Arial"/>
        </w:rPr>
        <w:t xml:space="preserve"> </w:t>
      </w:r>
      <w:r w:rsidR="00AC1182" w:rsidRPr="00845B1A">
        <w:rPr>
          <w:rFonts w:ascii="Arial" w:hAnsi="Arial" w:cs="Arial"/>
        </w:rPr>
        <w:t>fueron</w:t>
      </w:r>
      <w:r w:rsidR="00B03571" w:rsidRPr="00845B1A">
        <w:rPr>
          <w:rFonts w:ascii="Arial" w:hAnsi="Arial" w:cs="Arial"/>
        </w:rPr>
        <w:t xml:space="preserve"> solventadas</w:t>
      </w:r>
      <w:r w:rsidR="00AC1182" w:rsidRPr="00845B1A">
        <w:rPr>
          <w:rFonts w:ascii="Arial" w:hAnsi="Arial" w:cs="Arial"/>
        </w:rPr>
        <w:t xml:space="preserve">, y </w:t>
      </w:r>
      <w:r w:rsidR="000669DF">
        <w:rPr>
          <w:rFonts w:ascii="Arial" w:hAnsi="Arial" w:cs="Arial"/>
        </w:rPr>
        <w:t>3</w:t>
      </w:r>
      <w:r w:rsidR="007B02D8" w:rsidRPr="00845B1A">
        <w:rPr>
          <w:rFonts w:ascii="Arial" w:hAnsi="Arial" w:cs="Arial"/>
        </w:rPr>
        <w:t xml:space="preserve"> </w:t>
      </w:r>
      <w:r w:rsidR="00AC1182" w:rsidRPr="006222F6">
        <w:rPr>
          <w:rFonts w:ascii="Arial" w:hAnsi="Arial" w:cs="Arial"/>
        </w:rPr>
        <w:t>se encuentra</w:t>
      </w:r>
      <w:r w:rsidR="00705AEB">
        <w:rPr>
          <w:rFonts w:ascii="Arial" w:hAnsi="Arial" w:cs="Arial"/>
        </w:rPr>
        <w:t>n</w:t>
      </w:r>
      <w:r w:rsidR="00AC1182" w:rsidRPr="006222F6">
        <w:rPr>
          <w:rFonts w:ascii="Arial" w:hAnsi="Arial" w:cs="Arial"/>
        </w:rPr>
        <w:t xml:space="preserve"> </w:t>
      </w:r>
      <w:r w:rsidR="00537925" w:rsidRPr="006222F6">
        <w:rPr>
          <w:rFonts w:ascii="Arial" w:hAnsi="Arial" w:cs="Arial"/>
        </w:rPr>
        <w:t>pendi</w:t>
      </w:r>
      <w:r w:rsidR="00537925">
        <w:rPr>
          <w:rFonts w:ascii="Arial" w:hAnsi="Arial" w:cs="Arial"/>
        </w:rPr>
        <w:t>entes</w:t>
      </w:r>
      <w:r w:rsidR="00AC1182" w:rsidRPr="006222F6">
        <w:rPr>
          <w:rFonts w:ascii="Arial" w:hAnsi="Arial" w:cs="Arial"/>
        </w:rPr>
        <w:t xml:space="preserve"> de solventar; emitiéndose </w:t>
      </w:r>
      <w:r w:rsidR="000669DF">
        <w:rPr>
          <w:rFonts w:ascii="Arial" w:hAnsi="Arial" w:cs="Arial"/>
        </w:rPr>
        <w:t>3</w:t>
      </w:r>
      <w:r w:rsidR="00195A03">
        <w:rPr>
          <w:rFonts w:ascii="Arial" w:hAnsi="Arial" w:cs="Arial"/>
        </w:rPr>
        <w:t xml:space="preserve"> </w:t>
      </w:r>
      <w:r w:rsidR="007B02D8" w:rsidRPr="00925461">
        <w:rPr>
          <w:rFonts w:ascii="Arial" w:hAnsi="Arial" w:cs="Arial"/>
        </w:rPr>
        <w:t xml:space="preserve"> </w:t>
      </w:r>
      <w:r w:rsidR="00705AEB">
        <w:rPr>
          <w:rFonts w:ascii="Arial" w:hAnsi="Arial" w:cs="Arial"/>
        </w:rPr>
        <w:t>recomendaciones.</w:t>
      </w:r>
    </w:p>
    <w:bookmarkEnd w:id="9"/>
    <w:bookmarkEnd w:id="10"/>
    <w:p w14:paraId="26176D50" w14:textId="1E497CCE" w:rsidR="00441C57" w:rsidRPr="003419D2" w:rsidRDefault="002F7D2D" w:rsidP="003419D2">
      <w:pPr>
        <w:spacing w:line="360" w:lineRule="auto"/>
        <w:ind w:right="332"/>
        <w:jc w:val="both"/>
        <w:rPr>
          <w:rFonts w:ascii="Arial" w:hAnsi="Arial" w:cs="Arial"/>
          <w:b/>
        </w:rPr>
      </w:pPr>
      <w:r w:rsidRPr="00147304">
        <w:rPr>
          <w:rFonts w:ascii="Arial" w:hAnsi="Arial" w:cs="Arial"/>
          <w:b/>
        </w:rPr>
        <w:lastRenderedPageBreak/>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bookmarkStart w:id="13" w:name="_Hlk11361172"/>
    </w:p>
    <w:p w14:paraId="4C3B7475" w14:textId="77777777" w:rsidR="00441C57" w:rsidRDefault="00441C57" w:rsidP="002367AD">
      <w:pPr>
        <w:spacing w:line="360" w:lineRule="auto"/>
        <w:ind w:right="332"/>
        <w:jc w:val="both"/>
        <w:rPr>
          <w:rFonts w:ascii="Arial" w:hAnsi="Arial" w:cs="Arial"/>
        </w:rPr>
      </w:pPr>
    </w:p>
    <w:p w14:paraId="6402FB82" w14:textId="237A1E76" w:rsidR="00640CCA" w:rsidRDefault="006739A0" w:rsidP="00174763">
      <w:pPr>
        <w:spacing w:line="360" w:lineRule="auto"/>
        <w:ind w:right="148"/>
        <w:jc w:val="both"/>
        <w:rPr>
          <w:rFonts w:ascii="Arial" w:hAnsi="Arial" w:cs="Arial"/>
        </w:rPr>
      </w:pPr>
      <w:r w:rsidRPr="003419D2">
        <w:rPr>
          <w:rFonts w:ascii="Arial" w:hAnsi="Arial" w:cs="Arial"/>
        </w:rPr>
        <w:t>En cumplimiento al artículo 38 fracción V de la Ley de Fiscalización y Rendición de Cuentas del Estado de Quintana Roo, y </w:t>
      </w:r>
      <w:r>
        <w:rPr>
          <w:rFonts w:ascii="Arial" w:hAnsi="Arial" w:cs="Arial"/>
        </w:rPr>
        <w:t>d</w:t>
      </w:r>
      <w:r w:rsidR="00640CCA">
        <w:rPr>
          <w:rFonts w:ascii="Arial" w:hAnsi="Arial" w:cs="Arial"/>
        </w:rPr>
        <w:t xml:space="preserve">erivado del proceso de fiscalización al ente auditado </w:t>
      </w:r>
      <w:r w:rsidR="00230A11">
        <w:rPr>
          <w:rFonts w:ascii="Arial" w:hAnsi="Arial" w:cs="Arial"/>
        </w:rPr>
        <w:t xml:space="preserve">se determinaron </w:t>
      </w:r>
      <w:r w:rsidR="00640CCA">
        <w:rPr>
          <w:rFonts w:ascii="Arial" w:hAnsi="Arial" w:cs="Arial"/>
        </w:rPr>
        <w:t>resultados</w:t>
      </w:r>
      <w:r w:rsidR="005C04C4">
        <w:rPr>
          <w:rFonts w:ascii="Arial" w:hAnsi="Arial" w:cs="Arial"/>
        </w:rPr>
        <w:t xml:space="preserve"> finales de auditoría</w:t>
      </w:r>
      <w:r w:rsidR="00640CCA">
        <w:rPr>
          <w:rFonts w:ascii="Arial" w:hAnsi="Arial" w:cs="Arial"/>
        </w:rPr>
        <w:t xml:space="preserve"> y observaciones en materia financiera</w:t>
      </w:r>
      <w:r w:rsidR="00230A11">
        <w:rPr>
          <w:rFonts w:ascii="Arial" w:hAnsi="Arial" w:cs="Arial"/>
        </w:rPr>
        <w:t xml:space="preserve">, </w:t>
      </w:r>
      <w:r w:rsidR="00BC1961" w:rsidRPr="003419D2">
        <w:rPr>
          <w:rFonts w:ascii="Arial" w:hAnsi="Arial" w:cs="Arial"/>
        </w:rPr>
        <w:t>que</w:t>
      </w:r>
      <w:r w:rsidR="00BC1961">
        <w:rPr>
          <w:rFonts w:ascii="Arial" w:hAnsi="Arial" w:cs="Arial"/>
        </w:rPr>
        <w:t xml:space="preserve"> </w:t>
      </w:r>
      <w:r w:rsidR="005870D5">
        <w:rPr>
          <w:rFonts w:ascii="Arial" w:hAnsi="Arial" w:cs="Arial"/>
        </w:rPr>
        <w:t xml:space="preserve">derivaron en </w:t>
      </w:r>
      <w:r w:rsidR="005A5F07">
        <w:rPr>
          <w:rFonts w:ascii="Arial" w:hAnsi="Arial" w:cs="Arial"/>
        </w:rPr>
        <w:t xml:space="preserve">la emisión </w:t>
      </w:r>
      <w:r w:rsidR="003419D2">
        <w:rPr>
          <w:rFonts w:ascii="Arial" w:hAnsi="Arial" w:cs="Arial"/>
        </w:rPr>
        <w:t xml:space="preserve">de </w:t>
      </w:r>
      <w:r w:rsidR="00FC1F6C">
        <w:rPr>
          <w:rFonts w:ascii="Arial" w:hAnsi="Arial" w:cs="Arial"/>
        </w:rPr>
        <w:t>3</w:t>
      </w:r>
      <w:r w:rsidR="003419D2">
        <w:rPr>
          <w:rFonts w:ascii="Arial" w:hAnsi="Arial" w:cs="Arial"/>
        </w:rPr>
        <w:t xml:space="preserve"> </w:t>
      </w:r>
      <w:r w:rsidR="005870D5" w:rsidRPr="003419D2">
        <w:rPr>
          <w:rFonts w:ascii="Arial" w:hAnsi="Arial" w:cs="Arial"/>
        </w:rPr>
        <w:t>recomendaci</w:t>
      </w:r>
      <w:r w:rsidR="00FC1F6C">
        <w:rPr>
          <w:rFonts w:ascii="Arial" w:hAnsi="Arial" w:cs="Arial"/>
        </w:rPr>
        <w:t>ones</w:t>
      </w:r>
      <w:r w:rsidR="005870D5">
        <w:rPr>
          <w:rFonts w:ascii="Arial" w:hAnsi="Arial" w:cs="Arial"/>
        </w:rPr>
        <w:t xml:space="preserve"> </w:t>
      </w:r>
      <w:r w:rsidR="003419D2" w:rsidRPr="003419D2">
        <w:rPr>
          <w:rFonts w:ascii="Arial" w:hAnsi="Arial" w:cs="Arial"/>
        </w:rPr>
        <w:t>misma</w:t>
      </w:r>
      <w:r w:rsidR="006F4C4E" w:rsidRPr="003419D2">
        <w:rPr>
          <w:rFonts w:ascii="Arial" w:hAnsi="Arial" w:cs="Arial"/>
        </w:rPr>
        <w:t xml:space="preserve"> que</w:t>
      </w:r>
      <w:r w:rsidR="006F4C4E">
        <w:rPr>
          <w:rFonts w:ascii="Arial" w:hAnsi="Arial" w:cs="Arial"/>
        </w:rPr>
        <w:t xml:space="preserve"> </w:t>
      </w:r>
      <w:r w:rsidR="003419D2">
        <w:rPr>
          <w:rFonts w:ascii="Arial" w:hAnsi="Arial" w:cs="Arial"/>
        </w:rPr>
        <w:t>se presenta</w:t>
      </w:r>
      <w:r w:rsidR="00230A11">
        <w:rPr>
          <w:rFonts w:ascii="Arial" w:hAnsi="Arial" w:cs="Arial"/>
        </w:rPr>
        <w:t xml:space="preserve"> en la tabla</w:t>
      </w:r>
      <w:r w:rsidR="00F25E15">
        <w:rPr>
          <w:rFonts w:ascii="Arial" w:hAnsi="Arial" w:cs="Arial"/>
        </w:rPr>
        <w:t xml:space="preserve"> siguiente</w:t>
      </w:r>
      <w:r w:rsidR="00640CCA">
        <w:rPr>
          <w:rFonts w:ascii="Arial" w:hAnsi="Arial" w:cs="Arial"/>
        </w:rPr>
        <w:t>:</w:t>
      </w:r>
    </w:p>
    <w:p w14:paraId="38F25288" w14:textId="77777777" w:rsidR="00553A0E" w:rsidRDefault="00553A0E" w:rsidP="00707F2F">
      <w:pPr>
        <w:spacing w:line="360" w:lineRule="auto"/>
        <w:jc w:val="both"/>
        <w:rPr>
          <w:rFonts w:ascii="Arial" w:hAnsi="Arial" w:cs="Arial"/>
          <w:b/>
          <w:bCs/>
        </w:rPr>
      </w:pPr>
      <w:bookmarkStart w:id="14" w:name="_Hlk11419882"/>
      <w:bookmarkEnd w:id="13"/>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707F2F" w:rsidRPr="00A81928" w14:paraId="1FB8A030" w14:textId="77777777" w:rsidTr="00A91F17">
        <w:trPr>
          <w:tblHeader/>
        </w:trPr>
        <w:tc>
          <w:tcPr>
            <w:tcW w:w="714" w:type="pct"/>
            <w:shd w:val="clear" w:color="auto" w:fill="D0CECE" w:themeFill="background2" w:themeFillShade="E6"/>
            <w:vAlign w:val="center"/>
          </w:tcPr>
          <w:p w14:paraId="5DA3CCD8"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Referencia</w:t>
            </w:r>
          </w:p>
        </w:tc>
        <w:tc>
          <w:tcPr>
            <w:tcW w:w="1820" w:type="pct"/>
            <w:shd w:val="clear" w:color="auto" w:fill="D0CECE" w:themeFill="background2" w:themeFillShade="E6"/>
            <w:vAlign w:val="center"/>
          </w:tcPr>
          <w:p w14:paraId="6FF65701"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Concepto del Resultado</w:t>
            </w:r>
          </w:p>
        </w:tc>
        <w:tc>
          <w:tcPr>
            <w:tcW w:w="1596" w:type="pct"/>
            <w:shd w:val="clear" w:color="auto" w:fill="D0CECE" w:themeFill="background2" w:themeFillShade="E6"/>
            <w:vAlign w:val="center"/>
          </w:tcPr>
          <w:p w14:paraId="5874A7B7"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Tipo de Observación</w:t>
            </w:r>
          </w:p>
        </w:tc>
        <w:tc>
          <w:tcPr>
            <w:tcW w:w="870" w:type="pct"/>
            <w:shd w:val="clear" w:color="auto" w:fill="D0CECE" w:themeFill="background2" w:themeFillShade="E6"/>
            <w:vAlign w:val="center"/>
          </w:tcPr>
          <w:p w14:paraId="05C1DEAD" w14:textId="77777777" w:rsidR="00E40D0B" w:rsidRPr="003419D2" w:rsidRDefault="00E40D0B" w:rsidP="00400EF4">
            <w:pPr>
              <w:spacing w:line="360" w:lineRule="auto"/>
              <w:jc w:val="center"/>
              <w:rPr>
                <w:rFonts w:ascii="Arial" w:hAnsi="Arial" w:cs="Arial"/>
                <w:b/>
                <w:sz w:val="16"/>
                <w:szCs w:val="16"/>
              </w:rPr>
            </w:pPr>
            <w:r w:rsidRPr="00A81928">
              <w:rPr>
                <w:rFonts w:ascii="Arial" w:hAnsi="Arial" w:cs="Arial"/>
                <w:b/>
                <w:sz w:val="16"/>
                <w:szCs w:val="16"/>
              </w:rPr>
              <w:t>Monto</w:t>
            </w:r>
            <w:r w:rsidR="00707F2F" w:rsidRPr="00A81928">
              <w:rPr>
                <w:rFonts w:ascii="Arial" w:hAnsi="Arial" w:cs="Arial"/>
                <w:b/>
                <w:sz w:val="16"/>
                <w:szCs w:val="16"/>
              </w:rPr>
              <w:t xml:space="preserve"> Observado</w:t>
            </w:r>
            <w:r w:rsidRPr="003419D2">
              <w:rPr>
                <w:rFonts w:ascii="Arial" w:hAnsi="Arial" w:cs="Arial"/>
                <w:b/>
                <w:sz w:val="16"/>
                <w:szCs w:val="16"/>
              </w:rPr>
              <w:t>/</w:t>
            </w:r>
          </w:p>
          <w:p w14:paraId="0E52F61E" w14:textId="1FBF4ECD" w:rsidR="00707F2F" w:rsidRPr="00A81928" w:rsidRDefault="003B296B" w:rsidP="00400EF4">
            <w:pPr>
              <w:spacing w:line="360" w:lineRule="auto"/>
              <w:jc w:val="center"/>
              <w:rPr>
                <w:rFonts w:ascii="Arial" w:hAnsi="Arial" w:cs="Arial"/>
                <w:b/>
                <w:sz w:val="16"/>
                <w:szCs w:val="16"/>
              </w:rPr>
            </w:pPr>
            <w:r w:rsidRPr="003419D2">
              <w:rPr>
                <w:rFonts w:ascii="Arial" w:hAnsi="Arial" w:cs="Arial"/>
                <w:b/>
                <w:sz w:val="16"/>
                <w:szCs w:val="16"/>
              </w:rPr>
              <w:t>Recomendaciones Emitidas</w:t>
            </w:r>
            <w:r>
              <w:rPr>
                <w:rFonts w:ascii="Arial" w:hAnsi="Arial" w:cs="Arial"/>
                <w:b/>
                <w:bCs/>
                <w:sz w:val="16"/>
                <w:szCs w:val="16"/>
              </w:rPr>
              <w:t xml:space="preserve"> </w:t>
            </w:r>
          </w:p>
        </w:tc>
      </w:tr>
      <w:tr w:rsidR="00707F2F" w:rsidRPr="005274CB" w14:paraId="1C67EC41" w14:textId="77777777" w:rsidTr="00190D1B">
        <w:trPr>
          <w:trHeight w:val="866"/>
        </w:trPr>
        <w:tc>
          <w:tcPr>
            <w:tcW w:w="714" w:type="pct"/>
          </w:tcPr>
          <w:p w14:paraId="08E60943" w14:textId="4FFED080" w:rsidR="00707F2F" w:rsidRPr="00A81928" w:rsidRDefault="00707F2F" w:rsidP="00400EF4">
            <w:pPr>
              <w:spacing w:line="360" w:lineRule="auto"/>
              <w:jc w:val="both"/>
              <w:rPr>
                <w:rFonts w:ascii="Arial" w:hAnsi="Arial" w:cs="Arial"/>
                <w:bCs/>
                <w:sz w:val="16"/>
                <w:szCs w:val="16"/>
              </w:rPr>
            </w:pPr>
            <w:r w:rsidRPr="00A81928">
              <w:rPr>
                <w:rFonts w:ascii="Arial" w:hAnsi="Arial" w:cs="Arial"/>
                <w:bCs/>
                <w:sz w:val="16"/>
                <w:szCs w:val="16"/>
              </w:rPr>
              <w:t>Resultado:</w:t>
            </w:r>
            <w:r w:rsidR="00A72DE9">
              <w:rPr>
                <w:rFonts w:ascii="Arial" w:hAnsi="Arial" w:cs="Arial"/>
                <w:bCs/>
                <w:sz w:val="16"/>
                <w:szCs w:val="16"/>
              </w:rPr>
              <w:t>1</w:t>
            </w:r>
          </w:p>
          <w:p w14:paraId="7BFE0F2D" w14:textId="18A85522" w:rsidR="00707F2F" w:rsidRPr="00A81928" w:rsidRDefault="00707F2F" w:rsidP="00400EF4">
            <w:pPr>
              <w:spacing w:line="360" w:lineRule="auto"/>
              <w:jc w:val="both"/>
              <w:rPr>
                <w:rFonts w:ascii="Arial" w:hAnsi="Arial" w:cs="Arial"/>
                <w:bCs/>
                <w:sz w:val="16"/>
                <w:szCs w:val="16"/>
              </w:rPr>
            </w:pPr>
            <w:r w:rsidRPr="00A81928">
              <w:rPr>
                <w:rFonts w:ascii="Arial" w:hAnsi="Arial" w:cs="Arial"/>
                <w:bCs/>
                <w:sz w:val="16"/>
                <w:szCs w:val="16"/>
              </w:rPr>
              <w:t>Observación:</w:t>
            </w:r>
            <w:r w:rsidR="00A72DE9">
              <w:rPr>
                <w:rFonts w:ascii="Arial" w:hAnsi="Arial" w:cs="Arial"/>
                <w:bCs/>
                <w:sz w:val="16"/>
                <w:szCs w:val="16"/>
              </w:rPr>
              <w:t>1</w:t>
            </w:r>
          </w:p>
        </w:tc>
        <w:tc>
          <w:tcPr>
            <w:tcW w:w="1820" w:type="pct"/>
          </w:tcPr>
          <w:p w14:paraId="6E8002A7" w14:textId="64E7B486" w:rsidR="00C223D2" w:rsidRPr="00C223D2" w:rsidRDefault="00C223D2" w:rsidP="00C223D2">
            <w:pPr>
              <w:spacing w:line="360" w:lineRule="auto"/>
              <w:jc w:val="both"/>
              <w:rPr>
                <w:rFonts w:ascii="Arial" w:hAnsi="Arial" w:cs="Arial"/>
                <w:sz w:val="16"/>
                <w:szCs w:val="16"/>
              </w:rPr>
            </w:pPr>
            <w:r w:rsidRPr="00C223D2">
              <w:rPr>
                <w:rFonts w:ascii="Arial" w:hAnsi="Arial" w:cs="Arial"/>
                <w:sz w:val="16"/>
                <w:szCs w:val="16"/>
              </w:rPr>
              <w:t>Ausencia de soporte documental</w:t>
            </w:r>
            <w:r>
              <w:rPr>
                <w:rFonts w:ascii="Arial" w:hAnsi="Arial" w:cs="Arial"/>
                <w:sz w:val="16"/>
                <w:szCs w:val="16"/>
              </w:rPr>
              <w:t xml:space="preserve"> </w:t>
            </w:r>
            <w:r w:rsidRPr="00C223D2">
              <w:rPr>
                <w:rFonts w:ascii="Arial" w:hAnsi="Arial" w:cs="Arial"/>
                <w:sz w:val="16"/>
                <w:szCs w:val="16"/>
              </w:rPr>
              <w:t>comprobatorio y justificativo en los gastos de</w:t>
            </w:r>
          </w:p>
          <w:p w14:paraId="5C992842" w14:textId="3FF2A778" w:rsidR="00707F2F" w:rsidRPr="00A72DE9" w:rsidRDefault="00C223D2" w:rsidP="00C223D2">
            <w:pPr>
              <w:spacing w:line="360" w:lineRule="auto"/>
              <w:jc w:val="both"/>
              <w:rPr>
                <w:rFonts w:ascii="Arial" w:hAnsi="Arial" w:cs="Arial"/>
                <w:sz w:val="16"/>
                <w:szCs w:val="16"/>
                <w:lang w:eastAsia="en-US"/>
              </w:rPr>
            </w:pPr>
            <w:r w:rsidRPr="00C223D2">
              <w:rPr>
                <w:rFonts w:ascii="Arial" w:hAnsi="Arial" w:cs="Arial"/>
                <w:sz w:val="16"/>
                <w:szCs w:val="16"/>
              </w:rPr>
              <w:t>operación.</w:t>
            </w:r>
          </w:p>
        </w:tc>
        <w:tc>
          <w:tcPr>
            <w:tcW w:w="1596" w:type="pct"/>
          </w:tcPr>
          <w:p w14:paraId="1EF36B6A" w14:textId="77777777" w:rsidR="00C223D2" w:rsidRPr="00C223D2" w:rsidRDefault="00C223D2" w:rsidP="00C223D2">
            <w:pPr>
              <w:spacing w:line="360" w:lineRule="auto"/>
              <w:jc w:val="both"/>
              <w:rPr>
                <w:rFonts w:ascii="Arial" w:hAnsi="Arial" w:cs="Arial"/>
                <w:sz w:val="16"/>
                <w:szCs w:val="16"/>
              </w:rPr>
            </w:pPr>
            <w:r w:rsidRPr="00C223D2">
              <w:rPr>
                <w:rFonts w:ascii="Arial" w:hAnsi="Arial" w:cs="Arial"/>
                <w:sz w:val="16"/>
                <w:szCs w:val="16"/>
              </w:rPr>
              <w:t>(1F) Falta de documentación comprobatoria y</w:t>
            </w:r>
          </w:p>
          <w:p w14:paraId="7AAA5001" w14:textId="7B6C75BB" w:rsidR="00707F2F" w:rsidRPr="00A72DE9" w:rsidRDefault="00C223D2" w:rsidP="00C223D2">
            <w:pPr>
              <w:spacing w:line="360" w:lineRule="auto"/>
              <w:jc w:val="both"/>
              <w:rPr>
                <w:rFonts w:ascii="Arial" w:hAnsi="Arial" w:cs="Arial"/>
                <w:sz w:val="16"/>
                <w:szCs w:val="16"/>
              </w:rPr>
            </w:pPr>
            <w:r w:rsidRPr="00C223D2">
              <w:rPr>
                <w:rFonts w:ascii="Arial" w:hAnsi="Arial" w:cs="Arial"/>
                <w:sz w:val="16"/>
                <w:szCs w:val="16"/>
              </w:rPr>
              <w:t>justificativa de las erogaciones</w:t>
            </w:r>
          </w:p>
        </w:tc>
        <w:tc>
          <w:tcPr>
            <w:tcW w:w="870" w:type="pct"/>
          </w:tcPr>
          <w:p w14:paraId="1CC259CF" w14:textId="77777777" w:rsidR="0061615A" w:rsidRPr="0061615A" w:rsidRDefault="0061615A" w:rsidP="0061615A">
            <w:pPr>
              <w:spacing w:line="360" w:lineRule="auto"/>
              <w:ind w:left="-168" w:right="-63"/>
              <w:jc w:val="right"/>
              <w:rPr>
                <w:rFonts w:ascii="Arial" w:hAnsi="Arial" w:cs="Arial"/>
                <w:sz w:val="16"/>
                <w:szCs w:val="16"/>
              </w:rPr>
            </w:pPr>
            <w:r w:rsidRPr="0061615A">
              <w:rPr>
                <w:rFonts w:ascii="Arial" w:hAnsi="Arial" w:cs="Arial"/>
                <w:sz w:val="16"/>
                <w:szCs w:val="16"/>
              </w:rPr>
              <w:t>$94,516.80</w:t>
            </w:r>
          </w:p>
          <w:p w14:paraId="72CC2302" w14:textId="0AA5FC07" w:rsidR="00A81928" w:rsidRPr="00A81928" w:rsidRDefault="0061615A" w:rsidP="006D39A0">
            <w:pPr>
              <w:spacing w:line="360" w:lineRule="auto"/>
              <w:ind w:left="-168" w:right="-63"/>
              <w:jc w:val="center"/>
              <w:rPr>
                <w:rFonts w:ascii="Arial" w:hAnsi="Arial" w:cs="Arial"/>
                <w:bCs/>
                <w:sz w:val="16"/>
                <w:szCs w:val="16"/>
              </w:rPr>
            </w:pPr>
            <w:r>
              <w:rPr>
                <w:rFonts w:ascii="Arial" w:hAnsi="Arial" w:cs="Arial"/>
                <w:b/>
                <w:sz w:val="16"/>
                <w:szCs w:val="16"/>
              </w:rPr>
              <w:t xml:space="preserve"> </w:t>
            </w:r>
            <w:r>
              <w:rPr>
                <w:rFonts w:ascii="Arial" w:hAnsi="Arial" w:cs="Arial"/>
                <w:bCs/>
                <w:sz w:val="16"/>
                <w:szCs w:val="16"/>
              </w:rPr>
              <w:t>Solventado</w:t>
            </w:r>
          </w:p>
        </w:tc>
      </w:tr>
      <w:tr w:rsidR="00707F2F" w:rsidRPr="005274CB" w14:paraId="029BDC97" w14:textId="77777777" w:rsidTr="00A91F17">
        <w:tc>
          <w:tcPr>
            <w:tcW w:w="714" w:type="pct"/>
          </w:tcPr>
          <w:p w14:paraId="59DF3C13" w14:textId="38F50760" w:rsidR="00707F2F" w:rsidRPr="00A81928" w:rsidRDefault="00707F2F" w:rsidP="00400EF4">
            <w:pPr>
              <w:spacing w:line="360" w:lineRule="auto"/>
              <w:jc w:val="both"/>
              <w:rPr>
                <w:rFonts w:ascii="Arial" w:hAnsi="Arial" w:cs="Arial"/>
                <w:bCs/>
                <w:sz w:val="16"/>
                <w:szCs w:val="16"/>
              </w:rPr>
            </w:pPr>
            <w:r w:rsidRPr="00A81928">
              <w:rPr>
                <w:rFonts w:ascii="Arial" w:hAnsi="Arial" w:cs="Arial"/>
                <w:bCs/>
                <w:sz w:val="16"/>
                <w:szCs w:val="16"/>
              </w:rPr>
              <w:t>Resultado:</w:t>
            </w:r>
            <w:r w:rsidR="00C223D2">
              <w:rPr>
                <w:rFonts w:ascii="Arial" w:hAnsi="Arial" w:cs="Arial"/>
                <w:bCs/>
                <w:sz w:val="16"/>
                <w:szCs w:val="16"/>
              </w:rPr>
              <w:t>2</w:t>
            </w:r>
          </w:p>
          <w:p w14:paraId="64108329" w14:textId="5156807F" w:rsidR="00707F2F" w:rsidRPr="00A81928" w:rsidRDefault="00707F2F" w:rsidP="00400EF4">
            <w:pPr>
              <w:spacing w:line="360" w:lineRule="auto"/>
              <w:jc w:val="both"/>
              <w:rPr>
                <w:rFonts w:ascii="Arial" w:hAnsi="Arial" w:cs="Arial"/>
                <w:bCs/>
                <w:sz w:val="16"/>
                <w:szCs w:val="16"/>
              </w:rPr>
            </w:pPr>
            <w:r w:rsidRPr="00A81928">
              <w:rPr>
                <w:rFonts w:ascii="Arial" w:hAnsi="Arial" w:cs="Arial"/>
                <w:bCs/>
                <w:sz w:val="16"/>
                <w:szCs w:val="16"/>
              </w:rPr>
              <w:t>Observación:</w:t>
            </w:r>
            <w:r w:rsidR="00A72DE9">
              <w:rPr>
                <w:rFonts w:ascii="Arial" w:hAnsi="Arial" w:cs="Arial"/>
                <w:bCs/>
                <w:sz w:val="16"/>
                <w:szCs w:val="16"/>
              </w:rPr>
              <w:t>2</w:t>
            </w:r>
          </w:p>
        </w:tc>
        <w:tc>
          <w:tcPr>
            <w:tcW w:w="1820" w:type="pct"/>
          </w:tcPr>
          <w:p w14:paraId="6884A910" w14:textId="0B42273B" w:rsidR="00707F2F" w:rsidRPr="00A72DE9" w:rsidRDefault="00A72DE9" w:rsidP="00A72DE9">
            <w:pPr>
              <w:spacing w:line="360" w:lineRule="auto"/>
              <w:jc w:val="both"/>
              <w:rPr>
                <w:rFonts w:ascii="Arial" w:hAnsi="Arial" w:cs="Arial"/>
                <w:sz w:val="16"/>
                <w:szCs w:val="16"/>
              </w:rPr>
            </w:pPr>
            <w:r w:rsidRPr="0064045A">
              <w:rPr>
                <w:rFonts w:ascii="Arial" w:hAnsi="Arial" w:cs="Arial"/>
                <w:sz w:val="16"/>
                <w:szCs w:val="16"/>
              </w:rPr>
              <w:t>Incumplimiento o deficiencias en la observancia de la normatividad aplicable</w:t>
            </w:r>
          </w:p>
        </w:tc>
        <w:tc>
          <w:tcPr>
            <w:tcW w:w="1596" w:type="pct"/>
          </w:tcPr>
          <w:p w14:paraId="3F8929FB" w14:textId="77777777" w:rsidR="00C223D2" w:rsidRPr="00C223D2" w:rsidRDefault="00C223D2" w:rsidP="00C223D2">
            <w:pPr>
              <w:spacing w:line="360" w:lineRule="auto"/>
              <w:jc w:val="both"/>
              <w:rPr>
                <w:rFonts w:ascii="Arial" w:hAnsi="Arial" w:cs="Arial"/>
                <w:bCs/>
                <w:sz w:val="16"/>
                <w:szCs w:val="16"/>
              </w:rPr>
            </w:pPr>
            <w:r w:rsidRPr="00C223D2">
              <w:rPr>
                <w:rFonts w:ascii="Arial" w:hAnsi="Arial" w:cs="Arial"/>
                <w:bCs/>
                <w:sz w:val="16"/>
                <w:szCs w:val="16"/>
              </w:rPr>
              <w:t>(3F) Deficiencias en el procedimiento de</w:t>
            </w:r>
          </w:p>
          <w:p w14:paraId="4456BD9A" w14:textId="0C1C61A5" w:rsidR="00707F2F" w:rsidRPr="00A81928" w:rsidRDefault="00C223D2" w:rsidP="00C223D2">
            <w:pPr>
              <w:spacing w:line="360" w:lineRule="auto"/>
              <w:jc w:val="both"/>
              <w:rPr>
                <w:rFonts w:ascii="Arial" w:hAnsi="Arial" w:cs="Arial"/>
                <w:bCs/>
                <w:sz w:val="16"/>
                <w:szCs w:val="16"/>
              </w:rPr>
            </w:pPr>
            <w:r w:rsidRPr="00C223D2">
              <w:rPr>
                <w:rFonts w:ascii="Arial" w:hAnsi="Arial" w:cs="Arial"/>
                <w:bCs/>
                <w:sz w:val="16"/>
                <w:szCs w:val="16"/>
              </w:rPr>
              <w:t>adquisición o adjudicaciones fuera de norma</w:t>
            </w:r>
          </w:p>
        </w:tc>
        <w:tc>
          <w:tcPr>
            <w:tcW w:w="870" w:type="pct"/>
          </w:tcPr>
          <w:p w14:paraId="4EB4A146" w14:textId="1CD3C143" w:rsidR="00A81928" w:rsidRPr="00A81928" w:rsidRDefault="003419D2" w:rsidP="006D39A0">
            <w:pPr>
              <w:spacing w:line="360" w:lineRule="auto"/>
              <w:jc w:val="center"/>
              <w:rPr>
                <w:rFonts w:ascii="Arial" w:hAnsi="Arial" w:cs="Arial"/>
                <w:bCs/>
                <w:sz w:val="16"/>
                <w:szCs w:val="16"/>
              </w:rPr>
            </w:pPr>
            <w:r>
              <w:rPr>
                <w:rFonts w:ascii="Arial" w:hAnsi="Arial" w:cs="Arial"/>
                <w:bCs/>
                <w:sz w:val="16"/>
                <w:szCs w:val="16"/>
              </w:rPr>
              <w:t>Solventado</w:t>
            </w:r>
          </w:p>
        </w:tc>
      </w:tr>
      <w:tr w:rsidR="006B0CB7" w:rsidRPr="005274CB" w14:paraId="7C6C264E" w14:textId="77777777" w:rsidTr="00190D1B">
        <w:trPr>
          <w:trHeight w:val="707"/>
        </w:trPr>
        <w:tc>
          <w:tcPr>
            <w:tcW w:w="714" w:type="pct"/>
          </w:tcPr>
          <w:p w14:paraId="03E4186F" w14:textId="433F88C3" w:rsidR="006B0CB7" w:rsidRPr="00A81928" w:rsidRDefault="006B0CB7" w:rsidP="006B0CB7">
            <w:pPr>
              <w:spacing w:line="360" w:lineRule="auto"/>
              <w:jc w:val="both"/>
              <w:rPr>
                <w:rFonts w:ascii="Arial" w:hAnsi="Arial" w:cs="Arial"/>
                <w:bCs/>
                <w:sz w:val="16"/>
                <w:szCs w:val="16"/>
              </w:rPr>
            </w:pPr>
            <w:r w:rsidRPr="00A81928">
              <w:rPr>
                <w:rFonts w:ascii="Arial" w:hAnsi="Arial" w:cs="Arial"/>
                <w:bCs/>
                <w:sz w:val="16"/>
                <w:szCs w:val="16"/>
              </w:rPr>
              <w:t>Resultado:</w:t>
            </w:r>
            <w:r w:rsidR="00C223D2">
              <w:rPr>
                <w:rFonts w:ascii="Arial" w:hAnsi="Arial" w:cs="Arial"/>
                <w:bCs/>
                <w:sz w:val="16"/>
                <w:szCs w:val="16"/>
              </w:rPr>
              <w:t>2</w:t>
            </w:r>
          </w:p>
          <w:p w14:paraId="76E811EA" w14:textId="5D57D31D" w:rsidR="006B0CB7" w:rsidRPr="00A81928" w:rsidRDefault="00A72DE9" w:rsidP="006B0CB7">
            <w:pPr>
              <w:spacing w:line="360" w:lineRule="auto"/>
              <w:jc w:val="both"/>
              <w:rPr>
                <w:rFonts w:ascii="Arial" w:hAnsi="Arial" w:cs="Arial"/>
                <w:bCs/>
                <w:sz w:val="16"/>
                <w:szCs w:val="16"/>
              </w:rPr>
            </w:pPr>
            <w:r>
              <w:rPr>
                <w:rFonts w:ascii="Arial" w:hAnsi="Arial" w:cs="Arial"/>
                <w:bCs/>
                <w:sz w:val="16"/>
                <w:szCs w:val="16"/>
              </w:rPr>
              <w:t>Observación:3</w:t>
            </w:r>
          </w:p>
        </w:tc>
        <w:tc>
          <w:tcPr>
            <w:tcW w:w="1820" w:type="pct"/>
          </w:tcPr>
          <w:p w14:paraId="40042675" w14:textId="4FDEF856" w:rsidR="006B0CB7" w:rsidRPr="00A72DE9" w:rsidRDefault="00A72DE9" w:rsidP="00A72DE9">
            <w:pPr>
              <w:spacing w:line="360" w:lineRule="auto"/>
              <w:jc w:val="both"/>
              <w:rPr>
                <w:rFonts w:ascii="Arial" w:hAnsi="Arial" w:cs="Arial"/>
                <w:sz w:val="16"/>
                <w:szCs w:val="16"/>
              </w:rPr>
            </w:pPr>
            <w:r w:rsidRPr="0064045A">
              <w:rPr>
                <w:rFonts w:ascii="Arial" w:hAnsi="Arial" w:cs="Arial"/>
                <w:sz w:val="16"/>
                <w:szCs w:val="16"/>
              </w:rPr>
              <w:t>Incumplimiento o deficiencias en la observancia de la normatividad aplicable</w:t>
            </w:r>
          </w:p>
        </w:tc>
        <w:tc>
          <w:tcPr>
            <w:tcW w:w="1596" w:type="pct"/>
          </w:tcPr>
          <w:p w14:paraId="35210EF8" w14:textId="77777777" w:rsidR="00C223D2" w:rsidRPr="00C223D2" w:rsidRDefault="00C223D2" w:rsidP="00C223D2">
            <w:pPr>
              <w:spacing w:line="360" w:lineRule="auto"/>
              <w:jc w:val="both"/>
              <w:rPr>
                <w:rFonts w:ascii="Arial" w:hAnsi="Arial" w:cs="Arial"/>
                <w:sz w:val="16"/>
                <w:szCs w:val="16"/>
              </w:rPr>
            </w:pPr>
            <w:r w:rsidRPr="00C223D2">
              <w:rPr>
                <w:rFonts w:ascii="Arial" w:hAnsi="Arial" w:cs="Arial"/>
                <w:sz w:val="16"/>
                <w:szCs w:val="16"/>
              </w:rPr>
              <w:t>(3R) Omisiones o inconsistencias en la</w:t>
            </w:r>
          </w:p>
          <w:p w14:paraId="7A44386F" w14:textId="50481F2D" w:rsidR="006B0CB7" w:rsidRPr="00A72DE9" w:rsidRDefault="00C223D2" w:rsidP="00C223D2">
            <w:pPr>
              <w:spacing w:line="360" w:lineRule="auto"/>
              <w:jc w:val="both"/>
              <w:rPr>
                <w:rFonts w:ascii="Arial" w:hAnsi="Arial" w:cs="Arial"/>
                <w:sz w:val="16"/>
                <w:szCs w:val="16"/>
              </w:rPr>
            </w:pPr>
            <w:r w:rsidRPr="00C223D2">
              <w:rPr>
                <w:rFonts w:ascii="Arial" w:hAnsi="Arial" w:cs="Arial"/>
                <w:sz w:val="16"/>
                <w:szCs w:val="16"/>
              </w:rPr>
              <w:t>presentación de información financiera</w:t>
            </w:r>
          </w:p>
        </w:tc>
        <w:tc>
          <w:tcPr>
            <w:tcW w:w="870" w:type="pct"/>
          </w:tcPr>
          <w:p w14:paraId="2635E3AD" w14:textId="6D578959" w:rsidR="006B0CB7" w:rsidRPr="00A81928" w:rsidRDefault="0061615A" w:rsidP="006B0CB7">
            <w:pPr>
              <w:spacing w:line="360" w:lineRule="auto"/>
              <w:jc w:val="center"/>
              <w:rPr>
                <w:rFonts w:ascii="Arial" w:hAnsi="Arial" w:cs="Arial"/>
                <w:bCs/>
                <w:sz w:val="16"/>
                <w:szCs w:val="16"/>
              </w:rPr>
            </w:pPr>
            <w:r>
              <w:rPr>
                <w:rFonts w:ascii="Arial" w:hAnsi="Arial" w:cs="Arial"/>
                <w:bCs/>
                <w:sz w:val="16"/>
                <w:szCs w:val="16"/>
              </w:rPr>
              <w:t>Solventado</w:t>
            </w:r>
          </w:p>
        </w:tc>
      </w:tr>
      <w:tr w:rsidR="00C223D2" w:rsidRPr="005274CB" w14:paraId="1EA35932" w14:textId="77777777" w:rsidTr="00190D1B">
        <w:trPr>
          <w:trHeight w:val="716"/>
        </w:trPr>
        <w:tc>
          <w:tcPr>
            <w:tcW w:w="714" w:type="pct"/>
          </w:tcPr>
          <w:p w14:paraId="5C0682F5" w14:textId="316ED1FB" w:rsidR="00C223D2" w:rsidRPr="00A81928" w:rsidRDefault="00C223D2" w:rsidP="00C223D2">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2</w:t>
            </w:r>
          </w:p>
          <w:p w14:paraId="00DADE54" w14:textId="25CC4A33" w:rsidR="00C223D2" w:rsidRPr="00A81928" w:rsidRDefault="00C223D2" w:rsidP="00C223D2">
            <w:pPr>
              <w:spacing w:line="360"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4</w:t>
            </w:r>
          </w:p>
        </w:tc>
        <w:tc>
          <w:tcPr>
            <w:tcW w:w="1820" w:type="pct"/>
          </w:tcPr>
          <w:p w14:paraId="678FF084" w14:textId="1FEAC0EA" w:rsidR="00C223D2" w:rsidRPr="00A72DE9" w:rsidRDefault="00C223D2" w:rsidP="00C223D2">
            <w:pPr>
              <w:spacing w:line="360" w:lineRule="auto"/>
              <w:jc w:val="both"/>
              <w:rPr>
                <w:rFonts w:ascii="Arial" w:hAnsi="Arial" w:cs="Arial"/>
                <w:sz w:val="16"/>
                <w:szCs w:val="16"/>
              </w:rPr>
            </w:pPr>
            <w:r w:rsidRPr="0064045A">
              <w:rPr>
                <w:rFonts w:ascii="Arial" w:hAnsi="Arial" w:cs="Arial"/>
                <w:sz w:val="16"/>
                <w:szCs w:val="16"/>
              </w:rPr>
              <w:t>Incumplimiento o deficiencias en la observancia de la normatividad aplicable</w:t>
            </w:r>
          </w:p>
        </w:tc>
        <w:tc>
          <w:tcPr>
            <w:tcW w:w="1596" w:type="pct"/>
          </w:tcPr>
          <w:p w14:paraId="180AD40B" w14:textId="0B77B90F" w:rsidR="00C223D2" w:rsidRPr="00A72DE9" w:rsidRDefault="00C223D2" w:rsidP="00C223D2">
            <w:pPr>
              <w:spacing w:line="360" w:lineRule="auto"/>
              <w:jc w:val="both"/>
              <w:rPr>
                <w:rFonts w:ascii="Arial" w:hAnsi="Arial" w:cs="Arial"/>
                <w:sz w:val="16"/>
                <w:szCs w:val="16"/>
              </w:rPr>
            </w:pPr>
            <w:r w:rsidRPr="00C223D2">
              <w:rPr>
                <w:rFonts w:ascii="Arial" w:hAnsi="Arial" w:cs="Arial"/>
                <w:sz w:val="16"/>
                <w:szCs w:val="16"/>
              </w:rPr>
              <w:t>(1C) Falta de autorización o justificación de</w:t>
            </w:r>
            <w:r>
              <w:rPr>
                <w:rFonts w:ascii="Arial" w:hAnsi="Arial" w:cs="Arial"/>
                <w:sz w:val="16"/>
                <w:szCs w:val="16"/>
              </w:rPr>
              <w:t xml:space="preserve"> </w:t>
            </w:r>
            <w:r w:rsidRPr="00C223D2">
              <w:rPr>
                <w:rFonts w:ascii="Arial" w:hAnsi="Arial" w:cs="Arial"/>
                <w:sz w:val="16"/>
                <w:szCs w:val="16"/>
              </w:rPr>
              <w:t>las erogaciones</w:t>
            </w:r>
          </w:p>
        </w:tc>
        <w:tc>
          <w:tcPr>
            <w:tcW w:w="870" w:type="pct"/>
          </w:tcPr>
          <w:p w14:paraId="72757200" w14:textId="095264AA" w:rsidR="00C223D2" w:rsidRPr="00A81928" w:rsidRDefault="0061615A" w:rsidP="00C223D2">
            <w:pPr>
              <w:spacing w:line="360" w:lineRule="auto"/>
              <w:jc w:val="center"/>
              <w:rPr>
                <w:rFonts w:ascii="Arial" w:hAnsi="Arial" w:cs="Arial"/>
                <w:bCs/>
                <w:sz w:val="16"/>
                <w:szCs w:val="16"/>
              </w:rPr>
            </w:pPr>
            <w:r>
              <w:rPr>
                <w:rFonts w:ascii="Arial" w:hAnsi="Arial" w:cs="Arial"/>
                <w:bCs/>
                <w:sz w:val="16"/>
                <w:szCs w:val="16"/>
              </w:rPr>
              <w:t>Recomendación</w:t>
            </w:r>
          </w:p>
        </w:tc>
      </w:tr>
      <w:tr w:rsidR="00A81928" w:rsidRPr="005274CB" w14:paraId="73BB5CF6" w14:textId="77777777" w:rsidTr="00190D1B">
        <w:trPr>
          <w:trHeight w:val="684"/>
        </w:trPr>
        <w:tc>
          <w:tcPr>
            <w:tcW w:w="714" w:type="pct"/>
          </w:tcPr>
          <w:p w14:paraId="7BA19BEB" w14:textId="5360C2A5" w:rsidR="00A81928" w:rsidRPr="00A81928" w:rsidRDefault="00A81928" w:rsidP="00A81928">
            <w:pPr>
              <w:spacing w:line="360" w:lineRule="auto"/>
              <w:jc w:val="both"/>
              <w:rPr>
                <w:rFonts w:ascii="Arial" w:hAnsi="Arial" w:cs="Arial"/>
                <w:bCs/>
                <w:sz w:val="16"/>
                <w:szCs w:val="16"/>
              </w:rPr>
            </w:pPr>
            <w:r w:rsidRPr="00A81928">
              <w:rPr>
                <w:rFonts w:ascii="Arial" w:hAnsi="Arial" w:cs="Arial"/>
                <w:bCs/>
                <w:sz w:val="16"/>
                <w:szCs w:val="16"/>
              </w:rPr>
              <w:t>Resultado:</w:t>
            </w:r>
            <w:r w:rsidR="00A72DE9">
              <w:rPr>
                <w:rFonts w:ascii="Arial" w:hAnsi="Arial" w:cs="Arial"/>
                <w:bCs/>
                <w:sz w:val="16"/>
                <w:szCs w:val="16"/>
              </w:rPr>
              <w:t>3</w:t>
            </w:r>
          </w:p>
          <w:p w14:paraId="01E76E87" w14:textId="47479D96" w:rsidR="00A81928" w:rsidRPr="00A81928" w:rsidRDefault="00A72DE9" w:rsidP="00A81928">
            <w:pPr>
              <w:spacing w:line="360" w:lineRule="auto"/>
              <w:jc w:val="both"/>
              <w:rPr>
                <w:rFonts w:ascii="Arial" w:hAnsi="Arial" w:cs="Arial"/>
                <w:bCs/>
                <w:sz w:val="16"/>
                <w:szCs w:val="16"/>
              </w:rPr>
            </w:pPr>
            <w:r>
              <w:rPr>
                <w:rFonts w:ascii="Arial" w:hAnsi="Arial" w:cs="Arial"/>
                <w:bCs/>
                <w:sz w:val="16"/>
                <w:szCs w:val="16"/>
              </w:rPr>
              <w:t>Observación:5</w:t>
            </w:r>
          </w:p>
        </w:tc>
        <w:tc>
          <w:tcPr>
            <w:tcW w:w="1820" w:type="pct"/>
          </w:tcPr>
          <w:p w14:paraId="2687D0BD" w14:textId="71F32B99" w:rsidR="00A81928" w:rsidRPr="00A72DE9" w:rsidRDefault="00C223D2" w:rsidP="00C223D2">
            <w:pPr>
              <w:spacing w:line="360" w:lineRule="auto"/>
              <w:jc w:val="both"/>
              <w:rPr>
                <w:rFonts w:ascii="Arial" w:hAnsi="Arial" w:cs="Arial"/>
                <w:sz w:val="16"/>
                <w:szCs w:val="16"/>
              </w:rPr>
            </w:pPr>
            <w:r w:rsidRPr="00C223D2">
              <w:rPr>
                <w:rFonts w:ascii="Arial" w:hAnsi="Arial" w:cs="Arial"/>
                <w:sz w:val="16"/>
                <w:szCs w:val="16"/>
              </w:rPr>
              <w:t>Deficiencias en los controles internos en el</w:t>
            </w:r>
            <w:r>
              <w:rPr>
                <w:rFonts w:ascii="Arial" w:hAnsi="Arial" w:cs="Arial"/>
                <w:sz w:val="16"/>
                <w:szCs w:val="16"/>
              </w:rPr>
              <w:t xml:space="preserve"> </w:t>
            </w:r>
            <w:r w:rsidRPr="00C223D2">
              <w:rPr>
                <w:rFonts w:ascii="Arial" w:hAnsi="Arial" w:cs="Arial"/>
                <w:sz w:val="16"/>
                <w:szCs w:val="16"/>
              </w:rPr>
              <w:t>otorgamiento de las ayudas sociales</w:t>
            </w:r>
          </w:p>
        </w:tc>
        <w:tc>
          <w:tcPr>
            <w:tcW w:w="1596" w:type="pct"/>
          </w:tcPr>
          <w:p w14:paraId="6862883C" w14:textId="77777777" w:rsidR="00C223D2" w:rsidRPr="00C223D2" w:rsidRDefault="00C223D2" w:rsidP="00C223D2">
            <w:pPr>
              <w:spacing w:line="360" w:lineRule="auto"/>
              <w:jc w:val="both"/>
              <w:rPr>
                <w:rFonts w:ascii="Arial" w:hAnsi="Arial" w:cs="Arial"/>
                <w:bCs/>
                <w:sz w:val="16"/>
                <w:szCs w:val="16"/>
              </w:rPr>
            </w:pPr>
            <w:r w:rsidRPr="00C223D2">
              <w:rPr>
                <w:rFonts w:ascii="Arial" w:hAnsi="Arial" w:cs="Arial"/>
                <w:bCs/>
                <w:sz w:val="16"/>
                <w:szCs w:val="16"/>
              </w:rPr>
              <w:t>3D) Falta o inadecuada formalización de</w:t>
            </w:r>
          </w:p>
          <w:p w14:paraId="435FB622" w14:textId="27114BB4" w:rsidR="00A81928" w:rsidRPr="00A81928" w:rsidRDefault="00C223D2" w:rsidP="00C223D2">
            <w:pPr>
              <w:spacing w:line="360" w:lineRule="auto"/>
              <w:jc w:val="both"/>
              <w:rPr>
                <w:rFonts w:ascii="Arial" w:hAnsi="Arial" w:cs="Arial"/>
                <w:bCs/>
                <w:sz w:val="16"/>
                <w:szCs w:val="16"/>
              </w:rPr>
            </w:pPr>
            <w:r w:rsidRPr="00C223D2">
              <w:rPr>
                <w:rFonts w:ascii="Arial" w:hAnsi="Arial" w:cs="Arial"/>
                <w:bCs/>
                <w:sz w:val="16"/>
                <w:szCs w:val="16"/>
              </w:rPr>
              <w:t>contratos, convenios o pedidos</w:t>
            </w:r>
          </w:p>
        </w:tc>
        <w:tc>
          <w:tcPr>
            <w:tcW w:w="870" w:type="pct"/>
          </w:tcPr>
          <w:p w14:paraId="49DB0E2B" w14:textId="50A4F776" w:rsidR="00A81928" w:rsidRPr="00A81928" w:rsidRDefault="003419D2" w:rsidP="00A81928">
            <w:pPr>
              <w:spacing w:line="360" w:lineRule="auto"/>
              <w:jc w:val="center"/>
              <w:rPr>
                <w:rFonts w:ascii="Arial" w:hAnsi="Arial" w:cs="Arial"/>
                <w:bCs/>
                <w:sz w:val="16"/>
                <w:szCs w:val="16"/>
              </w:rPr>
            </w:pPr>
            <w:r>
              <w:rPr>
                <w:rFonts w:ascii="Arial" w:hAnsi="Arial" w:cs="Arial"/>
                <w:bCs/>
                <w:sz w:val="16"/>
                <w:szCs w:val="16"/>
              </w:rPr>
              <w:t>Solventado</w:t>
            </w:r>
          </w:p>
        </w:tc>
      </w:tr>
      <w:tr w:rsidR="00C223D2" w:rsidRPr="005274CB" w14:paraId="54501822" w14:textId="77777777" w:rsidTr="00190D1B">
        <w:trPr>
          <w:trHeight w:val="977"/>
        </w:trPr>
        <w:tc>
          <w:tcPr>
            <w:tcW w:w="714" w:type="pct"/>
          </w:tcPr>
          <w:p w14:paraId="0AB4D6B6" w14:textId="46100FFE" w:rsidR="00C223D2" w:rsidRPr="00A81928" w:rsidRDefault="00C223D2" w:rsidP="00C223D2">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4</w:t>
            </w:r>
          </w:p>
          <w:p w14:paraId="2C02171B" w14:textId="1AD36CD5" w:rsidR="00C223D2" w:rsidRPr="00A81928" w:rsidRDefault="00C223D2" w:rsidP="00C223D2">
            <w:pPr>
              <w:spacing w:line="360" w:lineRule="auto"/>
              <w:jc w:val="both"/>
              <w:rPr>
                <w:rFonts w:ascii="Arial" w:hAnsi="Arial" w:cs="Arial"/>
                <w:bCs/>
                <w:sz w:val="16"/>
                <w:szCs w:val="16"/>
              </w:rPr>
            </w:pPr>
            <w:r>
              <w:rPr>
                <w:rFonts w:ascii="Arial" w:hAnsi="Arial" w:cs="Arial"/>
                <w:bCs/>
                <w:sz w:val="16"/>
                <w:szCs w:val="16"/>
              </w:rPr>
              <w:t>Observación:6</w:t>
            </w:r>
          </w:p>
        </w:tc>
        <w:tc>
          <w:tcPr>
            <w:tcW w:w="1820" w:type="pct"/>
          </w:tcPr>
          <w:p w14:paraId="673D3841" w14:textId="0A78B05A" w:rsidR="00C223D2" w:rsidRPr="00A72DE9" w:rsidRDefault="00C223D2" w:rsidP="00C223D2">
            <w:pPr>
              <w:spacing w:line="360" w:lineRule="auto"/>
              <w:jc w:val="both"/>
              <w:rPr>
                <w:rFonts w:ascii="Arial" w:hAnsi="Arial" w:cs="Arial"/>
                <w:sz w:val="16"/>
                <w:szCs w:val="16"/>
              </w:rPr>
            </w:pPr>
            <w:r>
              <w:rPr>
                <w:rFonts w:ascii="Arial" w:hAnsi="Arial" w:cs="Arial"/>
                <w:sz w:val="16"/>
                <w:szCs w:val="16"/>
              </w:rPr>
              <w:t>Sistema Institucional de Archivos</w:t>
            </w:r>
          </w:p>
        </w:tc>
        <w:tc>
          <w:tcPr>
            <w:tcW w:w="1596" w:type="pct"/>
          </w:tcPr>
          <w:p w14:paraId="32A40076" w14:textId="24CD5FD6" w:rsidR="00C223D2" w:rsidRPr="00FB4830" w:rsidRDefault="00C223D2" w:rsidP="00C223D2">
            <w:pPr>
              <w:spacing w:line="360" w:lineRule="auto"/>
              <w:jc w:val="both"/>
              <w:rPr>
                <w:rFonts w:ascii="Arial" w:hAnsi="Arial" w:cs="Arial"/>
                <w:sz w:val="16"/>
                <w:szCs w:val="16"/>
              </w:rPr>
            </w:pPr>
            <w:r w:rsidRPr="005464DA">
              <w:rPr>
                <w:rFonts w:ascii="Arial" w:hAnsi="Arial" w:cs="Arial"/>
                <w:sz w:val="16"/>
                <w:szCs w:val="16"/>
              </w:rPr>
              <w:t>(5A) Carencia o desactualización de manuales, normativa interna o disposiciones legales</w:t>
            </w:r>
          </w:p>
        </w:tc>
        <w:tc>
          <w:tcPr>
            <w:tcW w:w="870" w:type="pct"/>
          </w:tcPr>
          <w:p w14:paraId="58B28974" w14:textId="3BA03D95" w:rsidR="00C223D2" w:rsidRDefault="0061615A" w:rsidP="00C223D2">
            <w:pPr>
              <w:spacing w:line="360" w:lineRule="auto"/>
              <w:jc w:val="center"/>
              <w:rPr>
                <w:rFonts w:ascii="Arial" w:hAnsi="Arial" w:cs="Arial"/>
                <w:bCs/>
                <w:sz w:val="16"/>
                <w:szCs w:val="16"/>
              </w:rPr>
            </w:pPr>
            <w:r>
              <w:rPr>
                <w:rFonts w:ascii="Arial" w:hAnsi="Arial" w:cs="Arial"/>
                <w:bCs/>
                <w:sz w:val="16"/>
                <w:szCs w:val="16"/>
              </w:rPr>
              <w:t>Recomendación</w:t>
            </w:r>
          </w:p>
        </w:tc>
      </w:tr>
      <w:tr w:rsidR="00C223D2" w:rsidRPr="005274CB" w14:paraId="189049E5" w14:textId="77777777" w:rsidTr="00190D1B">
        <w:trPr>
          <w:trHeight w:val="992"/>
        </w:trPr>
        <w:tc>
          <w:tcPr>
            <w:tcW w:w="714" w:type="pct"/>
          </w:tcPr>
          <w:p w14:paraId="0B150886" w14:textId="39A4488E" w:rsidR="00C223D2" w:rsidRPr="00A81928" w:rsidRDefault="00C223D2" w:rsidP="00C223D2">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5</w:t>
            </w:r>
          </w:p>
          <w:p w14:paraId="513A2403" w14:textId="09E4C19D" w:rsidR="00C223D2" w:rsidRPr="00A81928" w:rsidRDefault="00C223D2" w:rsidP="00C223D2">
            <w:pPr>
              <w:spacing w:line="360" w:lineRule="auto"/>
              <w:jc w:val="both"/>
              <w:rPr>
                <w:rFonts w:ascii="Arial" w:hAnsi="Arial" w:cs="Arial"/>
                <w:bCs/>
                <w:sz w:val="16"/>
                <w:szCs w:val="16"/>
              </w:rPr>
            </w:pPr>
            <w:r>
              <w:rPr>
                <w:rFonts w:ascii="Arial" w:hAnsi="Arial" w:cs="Arial"/>
                <w:bCs/>
                <w:sz w:val="16"/>
                <w:szCs w:val="16"/>
              </w:rPr>
              <w:t>Observación:7</w:t>
            </w:r>
          </w:p>
        </w:tc>
        <w:tc>
          <w:tcPr>
            <w:tcW w:w="1820" w:type="pct"/>
          </w:tcPr>
          <w:p w14:paraId="3E84589D" w14:textId="0035FC0B" w:rsidR="00C223D2" w:rsidRPr="00A72DE9" w:rsidRDefault="00C223D2" w:rsidP="00C223D2">
            <w:pPr>
              <w:spacing w:line="360" w:lineRule="auto"/>
              <w:jc w:val="both"/>
              <w:rPr>
                <w:rFonts w:ascii="Arial" w:hAnsi="Arial" w:cs="Arial"/>
                <w:sz w:val="16"/>
                <w:szCs w:val="16"/>
              </w:rPr>
            </w:pPr>
            <w:r w:rsidRPr="00A72DE9">
              <w:rPr>
                <w:rFonts w:ascii="Arial" w:hAnsi="Arial" w:cs="Arial"/>
                <w:sz w:val="16"/>
                <w:szCs w:val="16"/>
              </w:rPr>
              <w:t>Control Interno</w:t>
            </w:r>
          </w:p>
        </w:tc>
        <w:tc>
          <w:tcPr>
            <w:tcW w:w="1596" w:type="pct"/>
          </w:tcPr>
          <w:p w14:paraId="76484A7C" w14:textId="75E24A03" w:rsidR="00C223D2" w:rsidRPr="00FB4830" w:rsidRDefault="00C223D2" w:rsidP="00C223D2">
            <w:pPr>
              <w:spacing w:line="360" w:lineRule="auto"/>
              <w:jc w:val="both"/>
              <w:rPr>
                <w:rFonts w:ascii="Arial" w:hAnsi="Arial" w:cs="Arial"/>
                <w:sz w:val="16"/>
                <w:szCs w:val="16"/>
              </w:rPr>
            </w:pPr>
            <w:r w:rsidRPr="005464DA">
              <w:rPr>
                <w:rFonts w:ascii="Arial" w:hAnsi="Arial" w:cs="Arial"/>
                <w:sz w:val="16"/>
                <w:szCs w:val="16"/>
              </w:rPr>
              <w:t>(5A) Carencia o desactualización de manuales, normativa interna o disposiciones legales</w:t>
            </w:r>
          </w:p>
        </w:tc>
        <w:tc>
          <w:tcPr>
            <w:tcW w:w="870" w:type="pct"/>
          </w:tcPr>
          <w:p w14:paraId="4E5E73E0" w14:textId="347C8A8C" w:rsidR="00C223D2" w:rsidRDefault="0061615A" w:rsidP="00C223D2">
            <w:pPr>
              <w:spacing w:line="360" w:lineRule="auto"/>
              <w:jc w:val="center"/>
              <w:rPr>
                <w:rFonts w:ascii="Arial" w:hAnsi="Arial" w:cs="Arial"/>
                <w:bCs/>
                <w:sz w:val="16"/>
                <w:szCs w:val="16"/>
              </w:rPr>
            </w:pPr>
            <w:r>
              <w:rPr>
                <w:rFonts w:ascii="Arial" w:hAnsi="Arial" w:cs="Arial"/>
                <w:bCs/>
                <w:sz w:val="16"/>
                <w:szCs w:val="16"/>
              </w:rPr>
              <w:t>Recomendación</w:t>
            </w:r>
          </w:p>
        </w:tc>
      </w:tr>
      <w:tr w:rsidR="00C223D2" w:rsidRPr="005274CB" w14:paraId="4176FF17" w14:textId="77777777" w:rsidTr="00190D1B">
        <w:trPr>
          <w:trHeight w:val="295"/>
        </w:trPr>
        <w:tc>
          <w:tcPr>
            <w:tcW w:w="714" w:type="pct"/>
          </w:tcPr>
          <w:p w14:paraId="1DCF030C" w14:textId="77777777" w:rsidR="00C223D2" w:rsidRPr="00A81928" w:rsidRDefault="00C223D2" w:rsidP="00C223D2">
            <w:pPr>
              <w:spacing w:line="360" w:lineRule="auto"/>
              <w:jc w:val="both"/>
              <w:rPr>
                <w:rFonts w:ascii="Arial" w:hAnsi="Arial" w:cs="Arial"/>
                <w:bCs/>
                <w:sz w:val="16"/>
                <w:szCs w:val="16"/>
              </w:rPr>
            </w:pPr>
          </w:p>
        </w:tc>
        <w:tc>
          <w:tcPr>
            <w:tcW w:w="1820" w:type="pct"/>
          </w:tcPr>
          <w:p w14:paraId="29B4B4E2" w14:textId="77777777" w:rsidR="00C223D2" w:rsidRPr="00A81928" w:rsidRDefault="00C223D2" w:rsidP="00C223D2">
            <w:pPr>
              <w:spacing w:line="360" w:lineRule="auto"/>
              <w:jc w:val="both"/>
              <w:rPr>
                <w:rFonts w:ascii="Arial" w:hAnsi="Arial" w:cs="Arial"/>
                <w:bCs/>
                <w:sz w:val="16"/>
                <w:szCs w:val="16"/>
              </w:rPr>
            </w:pPr>
          </w:p>
        </w:tc>
        <w:tc>
          <w:tcPr>
            <w:tcW w:w="1596" w:type="pct"/>
          </w:tcPr>
          <w:p w14:paraId="148C0D8F" w14:textId="77777777" w:rsidR="00C223D2" w:rsidRPr="00A81928" w:rsidRDefault="00C223D2" w:rsidP="00C223D2">
            <w:pPr>
              <w:spacing w:line="360" w:lineRule="auto"/>
              <w:jc w:val="right"/>
              <w:rPr>
                <w:rFonts w:ascii="Arial" w:hAnsi="Arial" w:cs="Arial"/>
                <w:b/>
                <w:sz w:val="16"/>
                <w:szCs w:val="16"/>
              </w:rPr>
            </w:pPr>
            <w:r w:rsidRPr="00A81928">
              <w:rPr>
                <w:rFonts w:ascii="Arial" w:hAnsi="Arial" w:cs="Arial"/>
                <w:b/>
                <w:sz w:val="16"/>
                <w:szCs w:val="16"/>
              </w:rPr>
              <w:t>Total</w:t>
            </w:r>
          </w:p>
        </w:tc>
        <w:tc>
          <w:tcPr>
            <w:tcW w:w="870" w:type="pct"/>
          </w:tcPr>
          <w:p w14:paraId="5BF0D70D" w14:textId="4F5B6383" w:rsidR="00C223D2" w:rsidRPr="00A81928" w:rsidRDefault="00C223D2" w:rsidP="00C223D2">
            <w:pPr>
              <w:spacing w:line="360" w:lineRule="auto"/>
              <w:jc w:val="right"/>
              <w:rPr>
                <w:rFonts w:ascii="Arial" w:hAnsi="Arial" w:cs="Arial"/>
                <w:b/>
                <w:sz w:val="16"/>
                <w:szCs w:val="16"/>
              </w:rPr>
            </w:pPr>
            <w:r>
              <w:rPr>
                <w:rFonts w:ascii="Arial" w:hAnsi="Arial" w:cs="Arial"/>
                <w:b/>
                <w:sz w:val="16"/>
                <w:szCs w:val="16"/>
              </w:rPr>
              <w:t xml:space="preserve">$94,516.80 </w:t>
            </w:r>
          </w:p>
        </w:tc>
      </w:tr>
    </w:tbl>
    <w:p w14:paraId="74736A43" w14:textId="648A517A" w:rsidR="00752791" w:rsidRDefault="00752791" w:rsidP="00752791">
      <w:pPr>
        <w:ind w:right="190"/>
        <w:jc w:val="both"/>
        <w:rPr>
          <w:rFonts w:ascii="Arial" w:hAnsi="Arial" w:cs="Arial"/>
        </w:rPr>
      </w:pPr>
    </w:p>
    <w:p w14:paraId="2964B440" w14:textId="52C18DC9" w:rsidR="00553A0E" w:rsidRDefault="00553A0E" w:rsidP="00752791">
      <w:pPr>
        <w:ind w:right="190"/>
        <w:jc w:val="both"/>
        <w:rPr>
          <w:rFonts w:ascii="Arial" w:hAnsi="Arial" w:cs="Arial"/>
        </w:rPr>
      </w:pPr>
    </w:p>
    <w:p w14:paraId="1FB7BC91" w14:textId="2262757B" w:rsidR="00174763" w:rsidRDefault="00174763" w:rsidP="00B93F1F">
      <w:pPr>
        <w:tabs>
          <w:tab w:val="left" w:pos="426"/>
        </w:tabs>
        <w:spacing w:line="360" w:lineRule="auto"/>
        <w:rPr>
          <w:rFonts w:ascii="Arial" w:hAnsi="Arial" w:cs="Arial"/>
          <w:szCs w:val="28"/>
          <w:highlight w:val="yellow"/>
        </w:rPr>
      </w:pPr>
      <w:bookmarkStart w:id="15" w:name="_Hlk11419841"/>
      <w:bookmarkEnd w:id="14"/>
    </w:p>
    <w:bookmarkEnd w:id="15"/>
    <w:p w14:paraId="6424A28D" w14:textId="03AF5F8E" w:rsidR="00112484" w:rsidRDefault="00B93E82" w:rsidP="00F44933">
      <w:pPr>
        <w:tabs>
          <w:tab w:val="left" w:pos="2160"/>
        </w:tabs>
        <w:spacing w:line="360" w:lineRule="auto"/>
        <w:ind w:right="190"/>
        <w:jc w:val="both"/>
        <w:rPr>
          <w:rFonts w:ascii="Arial" w:hAnsi="Arial" w:cs="Arial"/>
          <w:b/>
        </w:rPr>
      </w:pPr>
      <w:r>
        <w:rPr>
          <w:rFonts w:ascii="Arial" w:hAnsi="Arial" w:cs="Arial"/>
          <w:b/>
        </w:rPr>
        <w:lastRenderedPageBreak/>
        <w:t>I</w:t>
      </w:r>
      <w:r w:rsidR="00962F95">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160CB2B3"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w:t>
      </w:r>
      <w:r w:rsidR="00C135E1">
        <w:rPr>
          <w:rFonts w:ascii="Arial" w:hAnsi="Arial" w:cs="Arial"/>
        </w:rPr>
        <w:t xml:space="preserve">presente dictamen se emite el 09 de febrero </w:t>
      </w:r>
      <w:r w:rsidR="00B84CC0">
        <w:rPr>
          <w:rFonts w:ascii="Arial" w:hAnsi="Arial" w:cs="Arial"/>
        </w:rPr>
        <w:t>de 2024</w:t>
      </w:r>
      <w:r w:rsidRPr="00E024A3">
        <w:rPr>
          <w:rFonts w:ascii="Arial" w:hAnsi="Arial" w:cs="Arial"/>
        </w:rPr>
        <w:t>, fecha de conclusión de los trabajos de auditoría, la cual se practicó sobre la información financiera proporcionada por la entidad fiscalizable, consistente en los estados e informes contables</w:t>
      </w:r>
      <w:r w:rsidR="00100582">
        <w:rPr>
          <w:rFonts w:ascii="Arial" w:hAnsi="Arial" w:cs="Arial"/>
        </w:rPr>
        <w:t>,</w:t>
      </w:r>
      <w:r w:rsidRPr="00E024A3">
        <w:rPr>
          <w:rFonts w:ascii="Arial" w:hAnsi="Arial" w:cs="Arial"/>
        </w:rPr>
        <w:t xml:space="preserve"> presupuestarios</w:t>
      </w:r>
      <w:r w:rsidR="00100582">
        <w:rPr>
          <w:rFonts w:ascii="Arial" w:hAnsi="Arial" w:cs="Arial"/>
        </w:rPr>
        <w:t xml:space="preserve"> y </w:t>
      </w:r>
      <w:r w:rsidR="00100582" w:rsidRPr="00B84CC0">
        <w:rPr>
          <w:rFonts w:ascii="Arial" w:hAnsi="Arial" w:cs="Arial"/>
        </w:rPr>
        <w:t>programáticos</w:t>
      </w:r>
      <w:r w:rsidRPr="00B84CC0">
        <w:rPr>
          <w:rFonts w:ascii="Arial" w:hAnsi="Arial" w:cs="Arial"/>
        </w:rPr>
        <w:t xml:space="preserve"> que</w:t>
      </w:r>
      <w:r w:rsidRPr="00E024A3">
        <w:rPr>
          <w:rFonts w:ascii="Arial" w:hAnsi="Arial" w:cs="Arial"/>
        </w:rPr>
        <w:t xml:space="preserve"> integran la Cuenta Pública del ejercicio fiscal </w:t>
      </w:r>
      <w:r w:rsidR="00357C95">
        <w:rPr>
          <w:rFonts w:ascii="Arial" w:hAnsi="Arial" w:cs="Arial"/>
        </w:rPr>
        <w:t>2022</w:t>
      </w:r>
      <w:r w:rsidRPr="00E024A3">
        <w:rPr>
          <w:rFonts w:ascii="Arial" w:hAnsi="Arial" w:cs="Arial"/>
        </w:rPr>
        <w:t xml:space="preserve">, formulados, integrados y presentados por </w:t>
      </w:r>
      <w:r w:rsidR="00357C95">
        <w:rPr>
          <w:rFonts w:ascii="Arial" w:hAnsi="Arial" w:cs="Arial"/>
        </w:rPr>
        <w:t>el</w:t>
      </w:r>
      <w:r w:rsidRPr="00E024A3">
        <w:rPr>
          <w:rFonts w:ascii="Arial" w:hAnsi="Arial" w:cs="Arial"/>
        </w:rPr>
        <w:t xml:space="preserve"> </w:t>
      </w:r>
      <w:r w:rsidR="00962F95">
        <w:rPr>
          <w:rFonts w:ascii="Arial" w:hAnsi="Arial" w:cs="Arial"/>
          <w:b/>
          <w:bCs/>
        </w:rPr>
        <w:t>Ayuntamiento del Municipio de José María Morelos</w:t>
      </w:r>
      <w:r w:rsidRPr="00E024A3">
        <w:rPr>
          <w:rFonts w:ascii="Arial" w:hAnsi="Arial" w:cs="Arial"/>
          <w:b/>
          <w:bCs/>
        </w:rPr>
        <w:t>.</w:t>
      </w:r>
    </w:p>
    <w:p w14:paraId="550EF7DA" w14:textId="68C51932" w:rsidR="00D94B50" w:rsidRPr="00D94B50" w:rsidRDefault="00D94B50" w:rsidP="00E024A3">
      <w:pPr>
        <w:spacing w:line="360" w:lineRule="auto"/>
        <w:ind w:right="190"/>
        <w:jc w:val="both"/>
        <w:rPr>
          <w:rFonts w:ascii="Arial" w:hAnsi="Arial" w:cs="Arial"/>
          <w:b/>
          <w:i/>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3F39B507" w14:textId="0B5909C8" w:rsidR="00E024A3" w:rsidRDefault="00E024A3" w:rsidP="00E024A3">
      <w:pPr>
        <w:spacing w:line="360" w:lineRule="auto"/>
        <w:ind w:right="190"/>
        <w:jc w:val="both"/>
        <w:rPr>
          <w:rFonts w:ascii="Arial" w:hAnsi="Arial" w:cs="Arial"/>
        </w:rPr>
      </w:pPr>
      <w:r w:rsidRPr="00E024A3">
        <w:rPr>
          <w:rFonts w:ascii="Arial" w:hAnsi="Arial" w:cs="Arial"/>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w:t>
      </w:r>
      <w:r w:rsidR="0031051A" w:rsidRPr="0031051A">
        <w:rPr>
          <w:rFonts w:ascii="Arial" w:hAnsi="Arial" w:cs="Arial"/>
          <w:i/>
        </w:rPr>
        <w:t xml:space="preserve"> </w:t>
      </w:r>
      <w:r w:rsidRPr="00E024A3">
        <w:rPr>
          <w:rFonts w:ascii="Arial" w:hAnsi="Arial" w:cs="Arial"/>
        </w:rPr>
        <w:t xml:space="preserve">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w:t>
      </w:r>
      <w:r w:rsidR="00B63673" w:rsidRPr="00B63673">
        <w:rPr>
          <w:rFonts w:ascii="Arial" w:hAnsi="Arial" w:cs="Arial"/>
        </w:rPr>
        <w:lastRenderedPageBreak/>
        <w:t>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4A671ED3" w14:textId="569C46A8" w:rsidR="00E024A3" w:rsidRPr="00E024A3" w:rsidRDefault="005710B8" w:rsidP="00AF7673">
      <w:pPr>
        <w:spacing w:line="360" w:lineRule="auto"/>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C135E1">
        <w:rPr>
          <w:rFonts w:ascii="Arial" w:hAnsi="Arial" w:cs="Arial"/>
          <w:b/>
        </w:rPr>
        <w:t>22-AEMF-A-GOB-074</w:t>
      </w:r>
      <w:r w:rsidR="00B84CC0" w:rsidRPr="00D83EBB">
        <w:rPr>
          <w:rFonts w:ascii="Arial" w:hAnsi="Arial" w:cs="Arial"/>
          <w:b/>
        </w:rPr>
        <w:t>-18</w:t>
      </w:r>
      <w:r w:rsidR="00C135E1">
        <w:rPr>
          <w:rFonts w:ascii="Arial" w:hAnsi="Arial" w:cs="Arial"/>
          <w:b/>
        </w:rPr>
        <w:t>1</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D83EBB">
        <w:rPr>
          <w:rFonts w:ascii="Arial" w:hAnsi="Arial" w:cs="Arial"/>
        </w:rPr>
        <w:t>“</w:t>
      </w:r>
      <w:r w:rsidR="00D83EBB">
        <w:rPr>
          <w:rFonts w:ascii="Arial" w:hAnsi="Arial" w:cs="Arial"/>
          <w:color w:val="000000"/>
          <w:sz w:val="22"/>
          <w:szCs w:val="22"/>
        </w:rPr>
        <w:t>A</w:t>
      </w:r>
      <w:r w:rsidR="00B84CC0" w:rsidRPr="00D83EBB">
        <w:rPr>
          <w:rFonts w:ascii="Arial" w:hAnsi="Arial" w:cs="Arial"/>
        </w:rPr>
        <w:t>uditoría de Cumplimiento Financiero de Ingresos Públicos</w:t>
      </w:r>
      <w:r w:rsidRPr="00E024A3">
        <w:rPr>
          <w:rFonts w:ascii="Arial" w:hAnsi="Arial" w:cs="Arial"/>
        </w:rPr>
        <w:t xml:space="preserve">”, cuyo objetivo fue </w:t>
      </w:r>
      <w:r w:rsidR="002C5FDB">
        <w:rPr>
          <w:rFonts w:ascii="Arial" w:hAnsi="Arial" w:cs="Arial"/>
        </w:rPr>
        <w:t>f</w:t>
      </w:r>
      <w:r w:rsidR="002C5FDB" w:rsidRPr="00B173B3">
        <w:rPr>
          <w:rFonts w:ascii="Arial" w:hAnsi="Arial" w:cs="Arial"/>
        </w:rPr>
        <w:t>iscalizar la gestión financiera para comprobar el cumplimiento de lo dispuesto en la Ley de Ingresos y demás disposiciones legales aplicables, en cuanto a los ingresos públicos, incluyendo la revisión del manejo, la custodia y la aplicación de recursos públicos</w:t>
      </w:r>
      <w:r w:rsidR="002C5FDB">
        <w:rPr>
          <w:rFonts w:ascii="Arial" w:hAnsi="Arial" w:cs="Arial"/>
        </w:rPr>
        <w:t xml:space="preserve"> </w:t>
      </w:r>
      <w:r w:rsidR="002C5FDB" w:rsidRPr="00B173B3">
        <w:rPr>
          <w:rFonts w:ascii="Arial" w:hAnsi="Arial" w:cs="Arial"/>
        </w:rPr>
        <w:t>estatales</w:t>
      </w:r>
      <w:r w:rsidR="002C5FDB">
        <w:rPr>
          <w:rFonts w:ascii="Arial" w:hAnsi="Arial" w:cs="Arial"/>
        </w:rPr>
        <w:t xml:space="preserve"> y municipales</w:t>
      </w:r>
      <w:r w:rsidR="002C5FDB" w:rsidRPr="00B173B3">
        <w:rPr>
          <w:rFonts w:ascii="Arial" w:hAnsi="Arial" w:cs="Arial"/>
        </w:rPr>
        <w:t>, así como de la información financiera, contable, patrimon</w:t>
      </w:r>
      <w:r w:rsidR="0009346F">
        <w:rPr>
          <w:rFonts w:ascii="Arial" w:hAnsi="Arial" w:cs="Arial"/>
        </w:rPr>
        <w:t>ial y</w:t>
      </w:r>
      <w:r w:rsidR="002C5FDB" w:rsidRPr="00B173B3">
        <w:rPr>
          <w:rFonts w:ascii="Arial" w:hAnsi="Arial" w:cs="Arial"/>
        </w:rPr>
        <w:t xml:space="preserve"> presupuestaria </w:t>
      </w:r>
      <w:r w:rsidRPr="00E024A3">
        <w:rPr>
          <w:rFonts w:ascii="Arial" w:hAnsi="Arial" w:cs="Arial"/>
        </w:rPr>
        <w:t xml:space="preserve">para verificar que </w:t>
      </w:r>
      <w:r w:rsidR="00480DF1" w:rsidRPr="00D83EBB">
        <w:rPr>
          <w:rFonts w:ascii="Arial" w:hAnsi="Arial" w:cs="Arial"/>
        </w:rPr>
        <w:t>los ingresos públicos</w:t>
      </w:r>
      <w:r w:rsidRPr="00D83EBB">
        <w:rPr>
          <w:rFonts w:ascii="Arial" w:hAnsi="Arial" w:cs="Arial"/>
        </w:rPr>
        <w:t>,</w:t>
      </w:r>
      <w:r w:rsidRPr="00E024A3">
        <w:rPr>
          <w:rFonts w:ascii="Arial" w:hAnsi="Arial" w:cs="Arial"/>
        </w:rPr>
        <w:t xml:space="preserve"> se haya</w:t>
      </w:r>
      <w:r w:rsidR="00480DF1" w:rsidRPr="00D83EBB">
        <w:rPr>
          <w:rFonts w:ascii="Arial" w:hAnsi="Arial" w:cs="Arial"/>
        </w:rPr>
        <w:t>n</w:t>
      </w:r>
      <w:r w:rsidRPr="00E024A3">
        <w:rPr>
          <w:rFonts w:ascii="Arial" w:hAnsi="Arial" w:cs="Arial"/>
        </w:rPr>
        <w:t xml:space="preserve"> </w:t>
      </w:r>
      <w:r w:rsidR="00480DF1" w:rsidRPr="00D83EBB">
        <w:rPr>
          <w:rFonts w:ascii="Arial" w:hAnsi="Arial" w:cs="Arial"/>
        </w:rPr>
        <w:t>devengado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sidR="00A566A3">
        <w:rPr>
          <w:rFonts w:ascii="Arial" w:hAnsi="Arial" w:cs="Arial"/>
        </w:rPr>
        <w:t xml:space="preserve"> </w:t>
      </w:r>
      <w:r w:rsidR="00531294">
        <w:rPr>
          <w:rFonts w:ascii="Arial" w:hAnsi="Arial" w:cs="Arial"/>
        </w:rPr>
        <w:t xml:space="preserve">el </w:t>
      </w:r>
      <w:r w:rsidR="00962F95">
        <w:rPr>
          <w:rFonts w:ascii="Arial" w:hAnsi="Arial" w:cs="Arial"/>
          <w:b/>
          <w:bCs/>
        </w:rPr>
        <w:t>Ayuntamiento del Municipio de José María Morelos</w:t>
      </w:r>
      <w:r w:rsidR="00A566A3">
        <w:rPr>
          <w:rFonts w:ascii="Arial" w:hAnsi="Arial" w:cs="Arial"/>
        </w:rPr>
        <w:t xml:space="preserve"> </w:t>
      </w:r>
      <w:r w:rsidR="00E024A3" w:rsidRPr="00E024A3">
        <w:rPr>
          <w:rFonts w:ascii="Arial" w:hAnsi="Arial" w:cs="Arial"/>
        </w:rPr>
        <w:t>cumplió con las disposiciones legales y normativas que son aplicables en la materia</w:t>
      </w:r>
      <w:r w:rsidR="008A4014" w:rsidRPr="0012289C">
        <w:rPr>
          <w:rFonts w:ascii="Arial" w:hAnsi="Arial" w:cs="Arial"/>
        </w:rPr>
        <w:t>.</w:t>
      </w:r>
    </w:p>
    <w:p w14:paraId="3DEA7EF7" w14:textId="77777777" w:rsidR="00B11FDE" w:rsidRDefault="00B11FDE" w:rsidP="00E024A3">
      <w:pPr>
        <w:spacing w:line="360" w:lineRule="auto"/>
        <w:ind w:right="190"/>
        <w:jc w:val="both"/>
        <w:rPr>
          <w:rFonts w:ascii="Arial" w:hAnsi="Arial" w:cs="Arial"/>
          <w:bCs/>
        </w:rPr>
      </w:pPr>
    </w:p>
    <w:p w14:paraId="1C4EE215" w14:textId="39149EFE" w:rsidR="00E024A3" w:rsidRDefault="006F333E" w:rsidP="006D69A0">
      <w:pPr>
        <w:spacing w:line="360" w:lineRule="auto"/>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C135E1">
        <w:rPr>
          <w:rFonts w:ascii="Arial" w:hAnsi="Arial" w:cs="Arial"/>
          <w:b/>
        </w:rPr>
        <w:t>22-AEMF-A-GOB-074-182</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1B1BB5">
        <w:rPr>
          <w:rFonts w:ascii="Arial" w:hAnsi="Arial" w:cs="Arial"/>
        </w:rPr>
        <w:t>“</w:t>
      </w:r>
      <w:r w:rsidR="00B84CC0" w:rsidRPr="001B1BB5">
        <w:rPr>
          <w:rFonts w:ascii="Arial" w:hAnsi="Arial" w:cs="Arial"/>
        </w:rPr>
        <w:t>Auditoría de Cumplimiento Financiero de Gastos Públicos</w:t>
      </w:r>
      <w:r w:rsidRPr="00E024A3">
        <w:rPr>
          <w:rFonts w:ascii="Arial" w:hAnsi="Arial" w:cs="Arial"/>
        </w:rPr>
        <w:t xml:space="preserve">”, cuyo objetivo fue </w:t>
      </w:r>
      <w:r w:rsidR="00E4688C">
        <w:rPr>
          <w:rFonts w:ascii="Arial" w:hAnsi="Arial" w:cs="Arial"/>
          <w:bCs/>
        </w:rPr>
        <w:t>f</w:t>
      </w:r>
      <w:r w:rsidR="00E4688C" w:rsidRPr="00CC1BC5">
        <w:rPr>
          <w:rFonts w:ascii="Arial" w:hAnsi="Arial" w:cs="Arial"/>
          <w:bCs/>
        </w:rPr>
        <w:t>iscalizar la gestión financiera para comprobar el cumplimiento de lo dispuesto en el Presupuesto de Egresos y demás disposiciones legales aplicables, en cuanto a los gastos públicos, incluyendo la revisión del manejo, la custodia y la aplicación de recursos públicos estatales</w:t>
      </w:r>
      <w:r w:rsidR="00E4688C">
        <w:rPr>
          <w:rFonts w:ascii="Arial" w:hAnsi="Arial" w:cs="Arial"/>
          <w:bCs/>
        </w:rPr>
        <w:t xml:space="preserve"> y municipales</w:t>
      </w:r>
      <w:r w:rsidR="00E4688C" w:rsidRPr="00CC1BC5">
        <w:rPr>
          <w:rFonts w:ascii="Arial" w:hAnsi="Arial" w:cs="Arial"/>
          <w:bCs/>
        </w:rPr>
        <w:t>, así como de la información financiera, contable, patrimonial, presupuestaria y programática</w:t>
      </w:r>
      <w:r w:rsidR="006D69A0">
        <w:rPr>
          <w:rFonts w:ascii="Arial" w:hAnsi="Arial" w:cs="Arial"/>
          <w:bCs/>
        </w:rPr>
        <w:t xml:space="preserve"> </w:t>
      </w:r>
      <w:r w:rsidRPr="00E024A3">
        <w:rPr>
          <w:rFonts w:ascii="Arial" w:hAnsi="Arial" w:cs="Arial"/>
        </w:rPr>
        <w:t xml:space="preserve">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w:t>
      </w:r>
      <w:r w:rsidR="00FB1C28" w:rsidRPr="001B1BB5">
        <w:rPr>
          <w:rFonts w:ascii="Arial" w:hAnsi="Arial" w:cs="Arial"/>
        </w:rPr>
        <w:t xml:space="preserve">a los programas presupuestarios </w:t>
      </w:r>
      <w:r w:rsidR="002A571F" w:rsidRPr="004A43AB">
        <w:rPr>
          <w:rFonts w:ascii="Arial" w:hAnsi="Arial" w:cs="Arial"/>
        </w:rPr>
        <w:t>PMD/PP-03/JMM-22</w:t>
      </w:r>
      <w:r w:rsidR="002A571F">
        <w:rPr>
          <w:rFonts w:ascii="Arial" w:hAnsi="Arial" w:cs="Arial"/>
        </w:rPr>
        <w:t xml:space="preserve"> Programa de Ampliación, Rehabilitación y Mantenimiento de la Infraestructura d</w:t>
      </w:r>
      <w:r w:rsidR="002A571F" w:rsidRPr="004A43AB">
        <w:rPr>
          <w:rFonts w:ascii="Arial" w:hAnsi="Arial" w:cs="Arial"/>
        </w:rPr>
        <w:t>el Campo</w:t>
      </w:r>
      <w:r w:rsidR="002A571F">
        <w:rPr>
          <w:rFonts w:ascii="Arial" w:hAnsi="Arial" w:cs="Arial"/>
        </w:rPr>
        <w:t xml:space="preserve">, </w:t>
      </w:r>
      <w:r w:rsidR="002A571F" w:rsidRPr="004A43AB">
        <w:rPr>
          <w:rFonts w:ascii="Arial" w:hAnsi="Arial" w:cs="Arial"/>
        </w:rPr>
        <w:t>PMD/PP-05/JMM-22</w:t>
      </w:r>
      <w:r w:rsidR="002A571F">
        <w:rPr>
          <w:rFonts w:ascii="Arial" w:hAnsi="Arial" w:cs="Arial"/>
        </w:rPr>
        <w:t xml:space="preserve"> Programa de Combate a la Pobreza Patrimonial e Inversión e</w:t>
      </w:r>
      <w:r w:rsidR="002A571F" w:rsidRPr="004A43AB">
        <w:rPr>
          <w:rFonts w:ascii="Arial" w:hAnsi="Arial" w:cs="Arial"/>
        </w:rPr>
        <w:t>n Obra Social Comunitaria</w:t>
      </w:r>
      <w:r w:rsidR="002A571F">
        <w:rPr>
          <w:rFonts w:ascii="Arial" w:hAnsi="Arial" w:cs="Arial"/>
        </w:rPr>
        <w:t xml:space="preserve">,  </w:t>
      </w:r>
      <w:r w:rsidR="002A571F" w:rsidRPr="004A43AB">
        <w:rPr>
          <w:rFonts w:ascii="Arial" w:hAnsi="Arial" w:cs="Arial"/>
        </w:rPr>
        <w:t>PMD/PP-06/JMM-22</w:t>
      </w:r>
      <w:r w:rsidR="002A571F">
        <w:rPr>
          <w:rFonts w:ascii="Arial" w:hAnsi="Arial" w:cs="Arial"/>
        </w:rPr>
        <w:t xml:space="preserve"> Programa de Recuperación de Espacios Públicos para el Sano Desarrollo de l</w:t>
      </w:r>
      <w:r w:rsidR="002A571F" w:rsidRPr="004A43AB">
        <w:rPr>
          <w:rFonts w:ascii="Arial" w:hAnsi="Arial" w:cs="Arial"/>
        </w:rPr>
        <w:t>as Personas</w:t>
      </w:r>
      <w:r w:rsidR="002A571F">
        <w:rPr>
          <w:rFonts w:ascii="Arial" w:hAnsi="Arial" w:cs="Arial"/>
        </w:rPr>
        <w:t xml:space="preserve">, </w:t>
      </w:r>
      <w:r w:rsidR="002A571F" w:rsidRPr="004A43AB">
        <w:rPr>
          <w:rFonts w:ascii="Arial" w:hAnsi="Arial" w:cs="Arial"/>
        </w:rPr>
        <w:t>PMD/PP-07/JMM-22</w:t>
      </w:r>
      <w:r w:rsidR="002A571F">
        <w:rPr>
          <w:rFonts w:ascii="Arial" w:hAnsi="Arial" w:cs="Arial"/>
        </w:rPr>
        <w:t xml:space="preserve"> Programa de Recomposición del Tejido Social y Desarrollo d</w:t>
      </w:r>
      <w:r w:rsidR="002A571F" w:rsidRPr="004A43AB">
        <w:rPr>
          <w:rFonts w:ascii="Arial" w:hAnsi="Arial" w:cs="Arial"/>
        </w:rPr>
        <w:t>e</w:t>
      </w:r>
      <w:r w:rsidR="002A571F">
        <w:rPr>
          <w:rFonts w:ascii="Arial" w:hAnsi="Arial" w:cs="Arial"/>
        </w:rPr>
        <w:t xml:space="preserve"> l</w:t>
      </w:r>
      <w:r w:rsidR="002A571F" w:rsidRPr="004A43AB">
        <w:rPr>
          <w:rFonts w:ascii="Arial" w:hAnsi="Arial" w:cs="Arial"/>
        </w:rPr>
        <w:t xml:space="preserve">os </w:t>
      </w:r>
      <w:r w:rsidR="002A571F" w:rsidRPr="004A43AB">
        <w:rPr>
          <w:rFonts w:ascii="Arial" w:hAnsi="Arial" w:cs="Arial"/>
        </w:rPr>
        <w:lastRenderedPageBreak/>
        <w:t>Pueblos Indígenas</w:t>
      </w:r>
      <w:r w:rsidR="002A571F">
        <w:rPr>
          <w:rFonts w:ascii="Arial" w:hAnsi="Arial" w:cs="Arial"/>
        </w:rPr>
        <w:t xml:space="preserve">, </w:t>
      </w:r>
      <w:r w:rsidR="002A571F" w:rsidRPr="004A43AB">
        <w:rPr>
          <w:rFonts w:ascii="Arial" w:hAnsi="Arial" w:cs="Arial"/>
        </w:rPr>
        <w:t>PMD/PP-08/JMM-22</w:t>
      </w:r>
      <w:r w:rsidR="002A571F">
        <w:rPr>
          <w:rFonts w:ascii="Arial" w:hAnsi="Arial" w:cs="Arial"/>
        </w:rPr>
        <w:t xml:space="preserve"> Programa de Fortalecimiento de Autogestión y Empoderamiento de l</w:t>
      </w:r>
      <w:r w:rsidR="002A571F" w:rsidRPr="004A43AB">
        <w:rPr>
          <w:rFonts w:ascii="Arial" w:hAnsi="Arial" w:cs="Arial"/>
        </w:rPr>
        <w:t>a Sociedad</w:t>
      </w:r>
      <w:r w:rsidR="002A571F">
        <w:rPr>
          <w:rFonts w:ascii="Arial" w:hAnsi="Arial" w:cs="Arial"/>
        </w:rPr>
        <w:t xml:space="preserve">  </w:t>
      </w:r>
      <w:r w:rsidR="002A571F" w:rsidRPr="004A43AB">
        <w:rPr>
          <w:rFonts w:ascii="Arial" w:hAnsi="Arial" w:cs="Arial"/>
        </w:rPr>
        <w:t>PMD/PP-09/JMM-22</w:t>
      </w:r>
      <w:r w:rsidR="002A571F">
        <w:rPr>
          <w:rFonts w:ascii="Arial" w:hAnsi="Arial" w:cs="Arial"/>
        </w:rPr>
        <w:t xml:space="preserve"> Programa de Profesionalización y Modernización d</w:t>
      </w:r>
      <w:r w:rsidR="002A571F" w:rsidRPr="004A43AB">
        <w:rPr>
          <w:rFonts w:ascii="Arial" w:hAnsi="Arial" w:cs="Arial"/>
        </w:rPr>
        <w:t>el Servicio Público</w:t>
      </w:r>
      <w:r w:rsidR="00FB1C28">
        <w:rPr>
          <w:rFonts w:ascii="Arial" w:hAnsi="Arial" w:cs="Arial"/>
          <w:bCs/>
        </w:rPr>
        <w:t>,</w:t>
      </w:r>
      <w:r w:rsidR="00FB1C28" w:rsidRPr="00E024A3">
        <w:rPr>
          <w:rFonts w:ascii="Arial" w:hAnsi="Arial" w:cs="Arial"/>
        </w:rPr>
        <w:t xml:space="preserve"> se haya</w:t>
      </w:r>
      <w:r w:rsidR="00FB1C28" w:rsidRPr="001B1BB5">
        <w:rPr>
          <w:rFonts w:ascii="Arial" w:hAnsi="Arial" w:cs="Arial"/>
        </w:rPr>
        <w:t>n</w:t>
      </w:r>
      <w:r w:rsidR="00FB1C28">
        <w:rPr>
          <w:rFonts w:ascii="Arial" w:hAnsi="Arial" w:cs="Arial"/>
        </w:rPr>
        <w:t xml:space="preserve"> </w:t>
      </w:r>
      <w:r w:rsidR="00480DF1" w:rsidRPr="001B1BB5">
        <w:rPr>
          <w:rFonts w:ascii="Arial" w:hAnsi="Arial" w:cs="Arial"/>
        </w:rPr>
        <w:t>devengado</w:t>
      </w:r>
      <w:r w:rsidR="00480DF1">
        <w:rPr>
          <w:rFonts w:ascii="Arial" w:hAnsi="Arial" w:cs="Arial"/>
        </w:rPr>
        <w:t xml:space="preserve"> </w:t>
      </w:r>
      <w:r w:rsidR="005710B8" w:rsidRPr="00E024A3">
        <w:rPr>
          <w:rFonts w:ascii="Arial" w:hAnsi="Arial" w:cs="Arial"/>
        </w:rPr>
        <w:t>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531294">
        <w:rPr>
          <w:rFonts w:ascii="Arial" w:hAnsi="Arial" w:cs="Arial"/>
        </w:rPr>
        <w:t>el</w:t>
      </w:r>
      <w:r w:rsidR="00531294" w:rsidRPr="00E024A3">
        <w:rPr>
          <w:rFonts w:ascii="Arial" w:hAnsi="Arial" w:cs="Arial"/>
          <w:b/>
          <w:bCs/>
        </w:rPr>
        <w:t xml:space="preserve"> </w:t>
      </w:r>
      <w:r w:rsidR="00357C95">
        <w:rPr>
          <w:rFonts w:ascii="Arial" w:hAnsi="Arial" w:cs="Arial"/>
          <w:b/>
          <w:bCs/>
        </w:rPr>
        <w:t xml:space="preserve">Ayuntamiento del Municipio </w:t>
      </w:r>
      <w:r w:rsidR="002B4397">
        <w:rPr>
          <w:rFonts w:ascii="Arial" w:hAnsi="Arial" w:cs="Arial"/>
          <w:b/>
          <w:bCs/>
        </w:rPr>
        <w:t>José María Morelos</w:t>
      </w:r>
      <w:r w:rsidR="00357C95" w:rsidRPr="00E024A3">
        <w:rPr>
          <w:rFonts w:ascii="Arial" w:hAnsi="Arial" w:cs="Arial"/>
        </w:rPr>
        <w:t xml:space="preserve"> </w:t>
      </w:r>
      <w:r w:rsidR="00E024A3" w:rsidRPr="00E024A3">
        <w:rPr>
          <w:rFonts w:ascii="Arial" w:hAnsi="Arial" w:cs="Arial"/>
        </w:rPr>
        <w:t>cumplió con las disposiciones legales y normativas que son aplicables en la materia</w:t>
      </w:r>
      <w:r w:rsidR="008A4014">
        <w:rPr>
          <w:rFonts w:ascii="Arial" w:hAnsi="Arial" w:cs="Arial"/>
        </w:rPr>
        <w:t>.</w:t>
      </w:r>
    </w:p>
    <w:p w14:paraId="634D1C61" w14:textId="25C2A74E" w:rsidR="00E024A3" w:rsidRPr="00E024A3" w:rsidRDefault="00E024A3" w:rsidP="00E024A3">
      <w:pPr>
        <w:spacing w:line="360" w:lineRule="auto"/>
        <w:ind w:right="190"/>
        <w:jc w:val="both"/>
        <w:rPr>
          <w:rFonts w:ascii="Arial" w:hAnsi="Arial" w:cs="Arial"/>
          <w:bCs/>
        </w:rPr>
      </w:pPr>
    </w:p>
    <w:p w14:paraId="651621E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Las recomendaciones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xml:space="preserve">, mediante el acta circunstanciada de término de auditoría, visita e inspección, para que éste presente ante la Dirección de Control y Seguimiento de Resultados de la Fiscalización de esta Auditoría Superior, la información correspondiente </w:t>
      </w:r>
      <w:bookmarkStart w:id="16" w:name="_Hlk22646504"/>
      <w:r w:rsidRPr="00E024A3">
        <w:rPr>
          <w:rFonts w:ascii="Arial" w:hAnsi="Arial" w:cs="Arial"/>
        </w:rPr>
        <w:t>a las mejoras realizadas y las acciones emprendidas</w:t>
      </w:r>
      <w:bookmarkEnd w:id="16"/>
      <w:r w:rsidRPr="00E024A3">
        <w:rPr>
          <w:rFonts w:ascii="Arial" w:hAnsi="Arial" w:cs="Arial"/>
        </w:rPr>
        <w:t>, realizando las consideraciones pertinentes de acuerdo a la Ley de Fiscalización y Rendición de Cuentas del Estado de Quintana Roo.</w:t>
      </w:r>
    </w:p>
    <w:p w14:paraId="340C2D65" w14:textId="77777777" w:rsidR="00962F95" w:rsidRPr="00E024A3" w:rsidRDefault="00962F95" w:rsidP="00E024A3">
      <w:pPr>
        <w:spacing w:line="360" w:lineRule="auto"/>
        <w:ind w:right="190"/>
        <w:jc w:val="both"/>
        <w:rPr>
          <w:rFonts w:ascii="Arial" w:hAnsi="Arial" w:cs="Arial"/>
        </w:rPr>
      </w:pPr>
    </w:p>
    <w:p w14:paraId="1006D778" w14:textId="77777777" w:rsidR="00E024A3" w:rsidRPr="00E024A3" w:rsidRDefault="00E024A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373AC422" w14:textId="44E256E7" w:rsidR="00F16832" w:rsidRDefault="00A51383" w:rsidP="00E6138A">
      <w:pPr>
        <w:spacing w:line="360" w:lineRule="auto"/>
        <w:ind w:right="190"/>
        <w:jc w:val="center"/>
        <w:rPr>
          <w:rFonts w:ascii="Arial" w:hAnsi="Arial" w:cs="Arial"/>
          <w:b/>
        </w:rPr>
      </w:pPr>
      <w:r>
        <w:rPr>
          <w:rFonts w:ascii="Arial" w:hAnsi="Arial" w:cs="Arial"/>
          <w:b/>
        </w:rPr>
        <w:t>M. EN AUD. MANUEL PALACIOS HERRER</w:t>
      </w:r>
      <w:r w:rsidR="00E6138A">
        <w:rPr>
          <w:rFonts w:ascii="Arial" w:hAnsi="Arial" w:cs="Arial"/>
          <w:b/>
        </w:rPr>
        <w:t>A</w:t>
      </w:r>
    </w:p>
    <w:p w14:paraId="07FCA739" w14:textId="77777777" w:rsidR="00F16832" w:rsidRDefault="00F16832">
      <w:pPr>
        <w:rPr>
          <w:rFonts w:ascii="Arial" w:hAnsi="Arial" w:cs="Arial"/>
          <w:b/>
        </w:rPr>
      </w:pPr>
    </w:p>
    <w:p w14:paraId="25DBAA43" w14:textId="77777777" w:rsidR="00F16832" w:rsidRDefault="00F16832">
      <w:pPr>
        <w:rPr>
          <w:rFonts w:ascii="Arial" w:hAnsi="Arial" w:cs="Arial"/>
          <w:b/>
        </w:rPr>
      </w:pPr>
    </w:p>
    <w:p w14:paraId="51F76969" w14:textId="77777777" w:rsidR="00F16832" w:rsidRDefault="00F16832">
      <w:pPr>
        <w:rPr>
          <w:rFonts w:ascii="Arial" w:hAnsi="Arial" w:cs="Arial"/>
          <w:b/>
        </w:rPr>
      </w:pPr>
    </w:p>
    <w:sectPr w:rsidR="00F16832"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97F53" w14:textId="77777777" w:rsidR="008F19ED" w:rsidRDefault="008F19ED">
      <w:r>
        <w:separator/>
      </w:r>
    </w:p>
  </w:endnote>
  <w:endnote w:type="continuationSeparator" w:id="0">
    <w:p w14:paraId="6E5E2C6D" w14:textId="77777777" w:rsidR="008F19ED" w:rsidRDefault="008F19ED">
      <w:r>
        <w:continuationSeparator/>
      </w:r>
    </w:p>
  </w:endnote>
  <w:endnote w:type="continuationNotice" w:id="1">
    <w:p w14:paraId="51FAB5ED" w14:textId="77777777" w:rsidR="008F19ED" w:rsidRDefault="008F1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E63A1B" w:rsidRPr="00D875E2" w14:paraId="42800A6E" w14:textId="77777777" w:rsidTr="000747BF">
      <w:trPr>
        <w:trHeight w:val="344"/>
      </w:trPr>
      <w:tc>
        <w:tcPr>
          <w:tcW w:w="9360" w:type="dxa"/>
          <w:shd w:val="clear" w:color="auto" w:fill="auto"/>
        </w:tcPr>
        <w:p w14:paraId="4F3F17C7" w14:textId="77777777" w:rsidR="00E63A1B" w:rsidRPr="00D875E2" w:rsidRDefault="00E63A1B" w:rsidP="008532E7">
          <w:pPr>
            <w:rPr>
              <w:rStyle w:val="nfasis"/>
              <w:i w:val="0"/>
              <w:iCs w:val="0"/>
            </w:rPr>
          </w:pPr>
        </w:p>
      </w:tc>
    </w:tr>
  </w:tbl>
  <w:p w14:paraId="451CEF55" w14:textId="0B76C278" w:rsidR="00E63A1B" w:rsidRPr="00880D13" w:rsidRDefault="00E63A1B"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9031A9">
      <w:rPr>
        <w:rFonts w:ascii="Arial" w:hAnsi="Arial" w:cs="Arial"/>
        <w:b/>
        <w:bCs/>
        <w:noProof/>
        <w:sz w:val="18"/>
        <w:szCs w:val="18"/>
        <w:lang w:val="es-ES"/>
      </w:rPr>
      <w:t>2</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sidR="00312580">
      <w:rPr>
        <w:rFonts w:ascii="Arial" w:hAnsi="Arial" w:cs="Arial"/>
        <w:b/>
        <w:bCs/>
        <w:sz w:val="18"/>
        <w:szCs w:val="18"/>
        <w:lang w:val="es-ES"/>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6A1D2" w14:textId="77777777" w:rsidR="008F19ED" w:rsidRDefault="008F19ED">
      <w:r>
        <w:separator/>
      </w:r>
    </w:p>
  </w:footnote>
  <w:footnote w:type="continuationSeparator" w:id="0">
    <w:p w14:paraId="709B751B" w14:textId="77777777" w:rsidR="008F19ED" w:rsidRDefault="008F19ED">
      <w:r>
        <w:continuationSeparator/>
      </w:r>
    </w:p>
  </w:footnote>
  <w:footnote w:type="continuationNotice" w:id="1">
    <w:p w14:paraId="70BBD1C0" w14:textId="77777777" w:rsidR="008F19ED" w:rsidRDefault="008F19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E6138A" w:rsidRPr="006F757C" w14:paraId="7343B87E" w14:textId="77777777" w:rsidTr="007D48A8">
      <w:tc>
        <w:tcPr>
          <w:tcW w:w="2055" w:type="dxa"/>
          <w:vAlign w:val="center"/>
        </w:tcPr>
        <w:p w14:paraId="2002B50D" w14:textId="77777777" w:rsidR="00E6138A" w:rsidRPr="00CF3DF4" w:rsidRDefault="00E6138A"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22E88446" w14:textId="77777777" w:rsidR="00E6138A" w:rsidRPr="00CF3DF4" w:rsidRDefault="00E6138A" w:rsidP="003C2FE7">
          <w:pPr>
            <w:tabs>
              <w:tab w:val="center" w:pos="4419"/>
              <w:tab w:val="right" w:pos="8838"/>
            </w:tabs>
            <w:jc w:val="center"/>
            <w:rPr>
              <w:rFonts w:ascii="Arial" w:hAnsi="Arial" w:cs="Arial"/>
              <w:sz w:val="18"/>
              <w:szCs w:val="18"/>
            </w:rPr>
          </w:pPr>
        </w:p>
      </w:tc>
      <w:tc>
        <w:tcPr>
          <w:tcW w:w="2030" w:type="dxa"/>
          <w:vAlign w:val="center"/>
        </w:tcPr>
        <w:p w14:paraId="4D272F05" w14:textId="77777777" w:rsidR="00E6138A" w:rsidRPr="00207E4F" w:rsidRDefault="00E6138A" w:rsidP="00207E4F">
          <w:pPr>
            <w:tabs>
              <w:tab w:val="center" w:pos="4419"/>
              <w:tab w:val="right" w:pos="8838"/>
            </w:tabs>
            <w:jc w:val="right"/>
            <w:rPr>
              <w:rFonts w:ascii="Arial" w:hAnsi="Arial" w:cs="Arial"/>
              <w:noProof/>
              <w:sz w:val="16"/>
              <w:szCs w:val="16"/>
              <w:highlight w:val="magenta"/>
              <w:lang w:eastAsia="es-MX"/>
            </w:rPr>
          </w:pPr>
        </w:p>
      </w:tc>
    </w:tr>
    <w:tr w:rsidR="00E6138A" w:rsidRPr="003316E8" w14:paraId="3550C84E" w14:textId="77777777" w:rsidTr="007D48A8">
      <w:tc>
        <w:tcPr>
          <w:tcW w:w="2055" w:type="dxa"/>
          <w:vAlign w:val="center"/>
          <w:hideMark/>
        </w:tcPr>
        <w:p w14:paraId="0809A646" w14:textId="77777777" w:rsidR="00E6138A" w:rsidRPr="003316E8" w:rsidRDefault="00E6138A" w:rsidP="003C2FE7">
          <w:pPr>
            <w:tabs>
              <w:tab w:val="center" w:pos="4419"/>
              <w:tab w:val="right" w:pos="8838"/>
            </w:tabs>
            <w:jc w:val="center"/>
          </w:pPr>
          <w:r w:rsidRPr="00AE3D88">
            <w:rPr>
              <w:noProof/>
              <w:lang w:eastAsia="es-MX"/>
            </w:rPr>
            <w:drawing>
              <wp:anchor distT="0" distB="0" distL="114300" distR="114300" simplePos="0" relativeHeight="251663360" behindDoc="1" locked="0" layoutInCell="1" allowOverlap="1" wp14:anchorId="272F534D" wp14:editId="5D9B80D8">
                <wp:simplePos x="0" y="0"/>
                <wp:positionH relativeFrom="column">
                  <wp:posOffset>0</wp:posOffset>
                </wp:positionH>
                <wp:positionV relativeFrom="paragraph">
                  <wp:posOffset>-57785</wp:posOffset>
                </wp:positionV>
                <wp:extent cx="922020" cy="1243965"/>
                <wp:effectExtent l="0" t="0" r="0" b="0"/>
                <wp:wrapNone/>
                <wp:docPr id="9" name="Imagen 9"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57" w:type="dxa"/>
          <w:vAlign w:val="center"/>
          <w:hideMark/>
        </w:tcPr>
        <w:p w14:paraId="753C7F80" w14:textId="77777777" w:rsidR="00E6138A" w:rsidRPr="00373686" w:rsidRDefault="00E6138A"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2CF45AEC" w14:textId="77777777" w:rsidR="00E6138A" w:rsidRPr="003316E8" w:rsidRDefault="00E6138A"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31AAD070" wp14:editId="010B16BB">
                <wp:extent cx="113157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1190625"/>
                        </a:xfrm>
                        <a:prstGeom prst="rect">
                          <a:avLst/>
                        </a:prstGeom>
                        <a:noFill/>
                        <a:ln>
                          <a:noFill/>
                        </a:ln>
                      </pic:spPr>
                    </pic:pic>
                  </a:graphicData>
                </a:graphic>
              </wp:inline>
            </w:drawing>
          </w:r>
        </w:p>
      </w:tc>
    </w:tr>
    <w:tr w:rsidR="00E6138A" w:rsidRPr="003316E8" w14:paraId="7A4A7CBE" w14:textId="77777777" w:rsidTr="007D48A8">
      <w:tc>
        <w:tcPr>
          <w:tcW w:w="2055" w:type="dxa"/>
          <w:tcBorders>
            <w:top w:val="nil"/>
            <w:left w:val="nil"/>
            <w:bottom w:val="thinThickSmallGap" w:sz="24" w:space="0" w:color="auto"/>
            <w:right w:val="nil"/>
          </w:tcBorders>
        </w:tcPr>
        <w:p w14:paraId="7721377E" w14:textId="77777777" w:rsidR="00E6138A" w:rsidRPr="003316E8" w:rsidRDefault="00E6138A"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505AD0D6" w14:textId="77777777" w:rsidR="00E6138A" w:rsidRPr="003316E8" w:rsidRDefault="00E6138A"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470A8985" w14:textId="77777777" w:rsidR="00E6138A" w:rsidRPr="003316E8" w:rsidRDefault="00E6138A" w:rsidP="003C2FE7">
          <w:pPr>
            <w:tabs>
              <w:tab w:val="center" w:pos="4419"/>
              <w:tab w:val="right" w:pos="8838"/>
            </w:tabs>
            <w:rPr>
              <w:sz w:val="10"/>
            </w:rPr>
          </w:pPr>
        </w:p>
      </w:tc>
    </w:tr>
  </w:tbl>
  <w:p w14:paraId="16A08587" w14:textId="77777777" w:rsidR="00E6138A" w:rsidRPr="003C2FE7" w:rsidRDefault="00E6138A">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E95D92"/>
    <w:multiLevelType w:val="hybridMultilevel"/>
    <w:tmpl w:val="5A5292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B646AA"/>
    <w:multiLevelType w:val="hybridMultilevel"/>
    <w:tmpl w:val="4ABED5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72228"/>
    <w:multiLevelType w:val="hybridMultilevel"/>
    <w:tmpl w:val="0EB486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38313D1"/>
    <w:multiLevelType w:val="hybridMultilevel"/>
    <w:tmpl w:val="C66E0BC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70F36BB"/>
    <w:multiLevelType w:val="hybridMultilevel"/>
    <w:tmpl w:val="B8A65D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9C2546"/>
    <w:multiLevelType w:val="hybridMultilevel"/>
    <w:tmpl w:val="351C0098"/>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3" w15:restartNumberingAfterBreak="0">
    <w:nsid w:val="2FFD28C0"/>
    <w:multiLevelType w:val="hybridMultilevel"/>
    <w:tmpl w:val="7EF4BCC2"/>
    <w:lvl w:ilvl="0" w:tplc="080A000F">
      <w:start w:val="1"/>
      <w:numFmt w:val="decimal"/>
      <w:lvlText w:val="%1."/>
      <w:lvlJc w:val="left"/>
      <w:pPr>
        <w:ind w:left="3905"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3F2760"/>
    <w:multiLevelType w:val="hybridMultilevel"/>
    <w:tmpl w:val="906279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5421EC"/>
    <w:multiLevelType w:val="hybridMultilevel"/>
    <w:tmpl w:val="A73899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704EF5"/>
    <w:multiLevelType w:val="hybridMultilevel"/>
    <w:tmpl w:val="1AB606F8"/>
    <w:lvl w:ilvl="0" w:tplc="7BE8F78E">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5D82BCB"/>
    <w:multiLevelType w:val="hybridMultilevel"/>
    <w:tmpl w:val="6E3691BA"/>
    <w:lvl w:ilvl="0" w:tplc="EC9CD7A4">
      <w:start w:val="2"/>
      <w:numFmt w:val="decimal"/>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6" w15:restartNumberingAfterBreak="0">
    <w:nsid w:val="465914D8"/>
    <w:multiLevelType w:val="hybridMultilevel"/>
    <w:tmpl w:val="376C9DBC"/>
    <w:lvl w:ilvl="0" w:tplc="A2F63B64">
      <w:start w:val="1"/>
      <w:numFmt w:val="decimal"/>
      <w:lvlText w:val="%1."/>
      <w:lvlJc w:val="lef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996E02"/>
    <w:multiLevelType w:val="hybridMultilevel"/>
    <w:tmpl w:val="A05203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4C72EB2"/>
    <w:multiLevelType w:val="hybridMultilevel"/>
    <w:tmpl w:val="5D9243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8F7730"/>
    <w:multiLevelType w:val="hybridMultilevel"/>
    <w:tmpl w:val="87B6FBB6"/>
    <w:lvl w:ilvl="0" w:tplc="080A0001">
      <w:start w:val="1"/>
      <w:numFmt w:val="bullet"/>
      <w:lvlText w:val=""/>
      <w:lvlJc w:val="left"/>
      <w:pPr>
        <w:ind w:left="7023" w:hanging="360"/>
      </w:pPr>
      <w:rPr>
        <w:rFonts w:ascii="Symbol" w:hAnsi="Symbol" w:hint="default"/>
      </w:rPr>
    </w:lvl>
    <w:lvl w:ilvl="1" w:tplc="080A0003" w:tentative="1">
      <w:start w:val="1"/>
      <w:numFmt w:val="bullet"/>
      <w:lvlText w:val="o"/>
      <w:lvlJc w:val="left"/>
      <w:pPr>
        <w:ind w:left="7743" w:hanging="360"/>
      </w:pPr>
      <w:rPr>
        <w:rFonts w:ascii="Courier New" w:hAnsi="Courier New" w:cs="Courier New" w:hint="default"/>
      </w:rPr>
    </w:lvl>
    <w:lvl w:ilvl="2" w:tplc="080A0005" w:tentative="1">
      <w:start w:val="1"/>
      <w:numFmt w:val="bullet"/>
      <w:lvlText w:val=""/>
      <w:lvlJc w:val="left"/>
      <w:pPr>
        <w:ind w:left="8463" w:hanging="360"/>
      </w:pPr>
      <w:rPr>
        <w:rFonts w:ascii="Wingdings" w:hAnsi="Wingdings" w:hint="default"/>
      </w:rPr>
    </w:lvl>
    <w:lvl w:ilvl="3" w:tplc="080A0001" w:tentative="1">
      <w:start w:val="1"/>
      <w:numFmt w:val="bullet"/>
      <w:lvlText w:val=""/>
      <w:lvlJc w:val="left"/>
      <w:pPr>
        <w:ind w:left="9183" w:hanging="360"/>
      </w:pPr>
      <w:rPr>
        <w:rFonts w:ascii="Symbol" w:hAnsi="Symbol" w:hint="default"/>
      </w:rPr>
    </w:lvl>
    <w:lvl w:ilvl="4" w:tplc="080A0003" w:tentative="1">
      <w:start w:val="1"/>
      <w:numFmt w:val="bullet"/>
      <w:lvlText w:val="o"/>
      <w:lvlJc w:val="left"/>
      <w:pPr>
        <w:ind w:left="9903" w:hanging="360"/>
      </w:pPr>
      <w:rPr>
        <w:rFonts w:ascii="Courier New" w:hAnsi="Courier New" w:cs="Courier New" w:hint="default"/>
      </w:rPr>
    </w:lvl>
    <w:lvl w:ilvl="5" w:tplc="080A0005" w:tentative="1">
      <w:start w:val="1"/>
      <w:numFmt w:val="bullet"/>
      <w:lvlText w:val=""/>
      <w:lvlJc w:val="left"/>
      <w:pPr>
        <w:ind w:left="10623" w:hanging="360"/>
      </w:pPr>
      <w:rPr>
        <w:rFonts w:ascii="Wingdings" w:hAnsi="Wingdings" w:hint="default"/>
      </w:rPr>
    </w:lvl>
    <w:lvl w:ilvl="6" w:tplc="080A0001" w:tentative="1">
      <w:start w:val="1"/>
      <w:numFmt w:val="bullet"/>
      <w:lvlText w:val=""/>
      <w:lvlJc w:val="left"/>
      <w:pPr>
        <w:ind w:left="11343" w:hanging="360"/>
      </w:pPr>
      <w:rPr>
        <w:rFonts w:ascii="Symbol" w:hAnsi="Symbol" w:hint="default"/>
      </w:rPr>
    </w:lvl>
    <w:lvl w:ilvl="7" w:tplc="080A0003" w:tentative="1">
      <w:start w:val="1"/>
      <w:numFmt w:val="bullet"/>
      <w:lvlText w:val="o"/>
      <w:lvlJc w:val="left"/>
      <w:pPr>
        <w:ind w:left="12063" w:hanging="360"/>
      </w:pPr>
      <w:rPr>
        <w:rFonts w:ascii="Courier New" w:hAnsi="Courier New" w:cs="Courier New" w:hint="default"/>
      </w:rPr>
    </w:lvl>
    <w:lvl w:ilvl="8" w:tplc="080A0005" w:tentative="1">
      <w:start w:val="1"/>
      <w:numFmt w:val="bullet"/>
      <w:lvlText w:val=""/>
      <w:lvlJc w:val="left"/>
      <w:pPr>
        <w:ind w:left="12783" w:hanging="360"/>
      </w:pPr>
      <w:rPr>
        <w:rFonts w:ascii="Wingdings" w:hAnsi="Wingdings" w:hint="default"/>
      </w:rPr>
    </w:lvl>
  </w:abstractNum>
  <w:abstractNum w:abstractNumId="31"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4A6BF6"/>
    <w:multiLevelType w:val="hybridMultilevel"/>
    <w:tmpl w:val="184C9A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9"/>
  </w:num>
  <w:num w:numId="2">
    <w:abstractNumId w:val="7"/>
  </w:num>
  <w:num w:numId="3">
    <w:abstractNumId w:val="0"/>
  </w:num>
  <w:num w:numId="4">
    <w:abstractNumId w:val="18"/>
  </w:num>
  <w:num w:numId="5">
    <w:abstractNumId w:val="32"/>
  </w:num>
  <w:num w:numId="6">
    <w:abstractNumId w:val="15"/>
  </w:num>
  <w:num w:numId="7">
    <w:abstractNumId w:val="31"/>
  </w:num>
  <w:num w:numId="8">
    <w:abstractNumId w:val="17"/>
  </w:num>
  <w:num w:numId="9">
    <w:abstractNumId w:val="34"/>
  </w:num>
  <w:num w:numId="10">
    <w:abstractNumId w:val="3"/>
  </w:num>
  <w:num w:numId="11">
    <w:abstractNumId w:val="35"/>
  </w:num>
  <w:num w:numId="12">
    <w:abstractNumId w:val="1"/>
  </w:num>
  <w:num w:numId="13">
    <w:abstractNumId w:val="5"/>
  </w:num>
  <w:num w:numId="14">
    <w:abstractNumId w:val="16"/>
  </w:num>
  <w:num w:numId="15">
    <w:abstractNumId w:val="22"/>
  </w:num>
  <w:num w:numId="16">
    <w:abstractNumId w:val="21"/>
  </w:num>
  <w:num w:numId="17">
    <w:abstractNumId w:val="24"/>
  </w:num>
  <w:num w:numId="18">
    <w:abstractNumId w:val="23"/>
  </w:num>
  <w:num w:numId="19">
    <w:abstractNumId w:val="11"/>
  </w:num>
  <w:num w:numId="20">
    <w:abstractNumId w:val="28"/>
  </w:num>
  <w:num w:numId="21">
    <w:abstractNumId w:val="30"/>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
  </w:num>
  <w:num w:numId="25">
    <w:abstractNumId w:val="20"/>
  </w:num>
  <w:num w:numId="26">
    <w:abstractNumId w:val="4"/>
  </w:num>
  <w:num w:numId="27">
    <w:abstractNumId w:val="33"/>
  </w:num>
  <w:num w:numId="28">
    <w:abstractNumId w:val="27"/>
  </w:num>
  <w:num w:numId="29">
    <w:abstractNumId w:val="29"/>
  </w:num>
  <w:num w:numId="30">
    <w:abstractNumId w:val="14"/>
  </w:num>
  <w:num w:numId="31">
    <w:abstractNumId w:val="26"/>
  </w:num>
  <w:num w:numId="32">
    <w:abstractNumId w:val="19"/>
  </w:num>
  <w:num w:numId="33">
    <w:abstractNumId w:val="10"/>
  </w:num>
  <w:num w:numId="34">
    <w:abstractNumId w:val="12"/>
  </w:num>
  <w:num w:numId="35">
    <w:abstractNumId w:val="6"/>
  </w:num>
  <w:num w:numId="36">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BBB"/>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2CF"/>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0C"/>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8FA"/>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49E"/>
    <w:rsid w:val="000448BE"/>
    <w:rsid w:val="00045510"/>
    <w:rsid w:val="00045CB2"/>
    <w:rsid w:val="00046001"/>
    <w:rsid w:val="0004615B"/>
    <w:rsid w:val="00047302"/>
    <w:rsid w:val="0004744B"/>
    <w:rsid w:val="00047463"/>
    <w:rsid w:val="00047A9B"/>
    <w:rsid w:val="00047C58"/>
    <w:rsid w:val="00047C5C"/>
    <w:rsid w:val="0005050E"/>
    <w:rsid w:val="000506E3"/>
    <w:rsid w:val="00050721"/>
    <w:rsid w:val="00050AAC"/>
    <w:rsid w:val="00050B3B"/>
    <w:rsid w:val="00050BA9"/>
    <w:rsid w:val="00050E63"/>
    <w:rsid w:val="00051072"/>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6DA"/>
    <w:rsid w:val="000579FE"/>
    <w:rsid w:val="00060AE7"/>
    <w:rsid w:val="00060DA3"/>
    <w:rsid w:val="00060E1E"/>
    <w:rsid w:val="00061C2B"/>
    <w:rsid w:val="00064058"/>
    <w:rsid w:val="00064144"/>
    <w:rsid w:val="0006428B"/>
    <w:rsid w:val="00064432"/>
    <w:rsid w:val="000647FB"/>
    <w:rsid w:val="00064EE1"/>
    <w:rsid w:val="00065140"/>
    <w:rsid w:val="00065327"/>
    <w:rsid w:val="00065379"/>
    <w:rsid w:val="000657CD"/>
    <w:rsid w:val="000669DF"/>
    <w:rsid w:val="00070DAC"/>
    <w:rsid w:val="00070DE6"/>
    <w:rsid w:val="00072578"/>
    <w:rsid w:val="00072BEF"/>
    <w:rsid w:val="00073637"/>
    <w:rsid w:val="00073C40"/>
    <w:rsid w:val="000747BF"/>
    <w:rsid w:val="00075236"/>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325F"/>
    <w:rsid w:val="0009346F"/>
    <w:rsid w:val="000940C3"/>
    <w:rsid w:val="00094410"/>
    <w:rsid w:val="00094921"/>
    <w:rsid w:val="00094BA5"/>
    <w:rsid w:val="000968B9"/>
    <w:rsid w:val="00096C51"/>
    <w:rsid w:val="00097EC4"/>
    <w:rsid w:val="00097F6F"/>
    <w:rsid w:val="000A0868"/>
    <w:rsid w:val="000A0F24"/>
    <w:rsid w:val="000A1761"/>
    <w:rsid w:val="000A1D70"/>
    <w:rsid w:val="000A1E1D"/>
    <w:rsid w:val="000A1F88"/>
    <w:rsid w:val="000A260C"/>
    <w:rsid w:val="000A29D2"/>
    <w:rsid w:val="000A29D3"/>
    <w:rsid w:val="000A3114"/>
    <w:rsid w:val="000A424D"/>
    <w:rsid w:val="000A472A"/>
    <w:rsid w:val="000A4BCC"/>
    <w:rsid w:val="000A4CA4"/>
    <w:rsid w:val="000A4DF9"/>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57F"/>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2666"/>
    <w:rsid w:val="000C2BFE"/>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62E"/>
    <w:rsid w:val="000C795B"/>
    <w:rsid w:val="000C7F4F"/>
    <w:rsid w:val="000D05CB"/>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6B23"/>
    <w:rsid w:val="000D73C4"/>
    <w:rsid w:val="000E063B"/>
    <w:rsid w:val="000E14F4"/>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1D0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82"/>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4D74"/>
    <w:rsid w:val="00115342"/>
    <w:rsid w:val="001158E8"/>
    <w:rsid w:val="00115A24"/>
    <w:rsid w:val="00115E1E"/>
    <w:rsid w:val="00116397"/>
    <w:rsid w:val="00116629"/>
    <w:rsid w:val="00116D21"/>
    <w:rsid w:val="001170BB"/>
    <w:rsid w:val="00117D01"/>
    <w:rsid w:val="00117FAD"/>
    <w:rsid w:val="00120186"/>
    <w:rsid w:val="00120774"/>
    <w:rsid w:val="001207F3"/>
    <w:rsid w:val="0012096C"/>
    <w:rsid w:val="00120E9B"/>
    <w:rsid w:val="0012139F"/>
    <w:rsid w:val="00121694"/>
    <w:rsid w:val="00121A6E"/>
    <w:rsid w:val="0012231A"/>
    <w:rsid w:val="001226D2"/>
    <w:rsid w:val="0012289C"/>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1F7"/>
    <w:rsid w:val="001262A1"/>
    <w:rsid w:val="00126402"/>
    <w:rsid w:val="0012702E"/>
    <w:rsid w:val="00127137"/>
    <w:rsid w:val="0012766C"/>
    <w:rsid w:val="00127827"/>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6A4B"/>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7CE"/>
    <w:rsid w:val="00151CA2"/>
    <w:rsid w:val="00151DF1"/>
    <w:rsid w:val="001520D6"/>
    <w:rsid w:val="001521E7"/>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2FB"/>
    <w:rsid w:val="001643A1"/>
    <w:rsid w:val="0016479A"/>
    <w:rsid w:val="0016498F"/>
    <w:rsid w:val="00164B5E"/>
    <w:rsid w:val="00164EA0"/>
    <w:rsid w:val="00165610"/>
    <w:rsid w:val="00165AC1"/>
    <w:rsid w:val="001660F3"/>
    <w:rsid w:val="00166734"/>
    <w:rsid w:val="00166BA9"/>
    <w:rsid w:val="0016763E"/>
    <w:rsid w:val="0016782A"/>
    <w:rsid w:val="00167EB9"/>
    <w:rsid w:val="00170002"/>
    <w:rsid w:val="00170511"/>
    <w:rsid w:val="0017051E"/>
    <w:rsid w:val="00170795"/>
    <w:rsid w:val="0017109F"/>
    <w:rsid w:val="00171324"/>
    <w:rsid w:val="001715FF"/>
    <w:rsid w:val="00173A35"/>
    <w:rsid w:val="00173FE4"/>
    <w:rsid w:val="00174072"/>
    <w:rsid w:val="00174763"/>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6FC"/>
    <w:rsid w:val="00184B47"/>
    <w:rsid w:val="00185402"/>
    <w:rsid w:val="00185914"/>
    <w:rsid w:val="00185E11"/>
    <w:rsid w:val="001862CD"/>
    <w:rsid w:val="00186BF8"/>
    <w:rsid w:val="00186DA1"/>
    <w:rsid w:val="001871A5"/>
    <w:rsid w:val="00187716"/>
    <w:rsid w:val="001877E6"/>
    <w:rsid w:val="00187F4A"/>
    <w:rsid w:val="001901D4"/>
    <w:rsid w:val="001901F7"/>
    <w:rsid w:val="00190D09"/>
    <w:rsid w:val="00190D1B"/>
    <w:rsid w:val="00190D5D"/>
    <w:rsid w:val="00191C17"/>
    <w:rsid w:val="00192309"/>
    <w:rsid w:val="00192DE1"/>
    <w:rsid w:val="00193105"/>
    <w:rsid w:val="00193709"/>
    <w:rsid w:val="00193C02"/>
    <w:rsid w:val="00194327"/>
    <w:rsid w:val="001943CA"/>
    <w:rsid w:val="00194B53"/>
    <w:rsid w:val="00194EAC"/>
    <w:rsid w:val="0019551E"/>
    <w:rsid w:val="0019558F"/>
    <w:rsid w:val="00195A03"/>
    <w:rsid w:val="00195F97"/>
    <w:rsid w:val="0019607A"/>
    <w:rsid w:val="001964BB"/>
    <w:rsid w:val="00196503"/>
    <w:rsid w:val="001971A8"/>
    <w:rsid w:val="00197C29"/>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402"/>
    <w:rsid w:val="001A7B95"/>
    <w:rsid w:val="001A7BD7"/>
    <w:rsid w:val="001A7C08"/>
    <w:rsid w:val="001B01D6"/>
    <w:rsid w:val="001B0549"/>
    <w:rsid w:val="001B1B11"/>
    <w:rsid w:val="001B1BB5"/>
    <w:rsid w:val="001B2376"/>
    <w:rsid w:val="001B257F"/>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3F7E"/>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2EC5"/>
    <w:rsid w:val="001E3689"/>
    <w:rsid w:val="001E3738"/>
    <w:rsid w:val="001E3994"/>
    <w:rsid w:val="001E3B4F"/>
    <w:rsid w:val="001E4E41"/>
    <w:rsid w:val="001E4F01"/>
    <w:rsid w:val="001E5090"/>
    <w:rsid w:val="001E5649"/>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DE1"/>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3A9"/>
    <w:rsid w:val="00212705"/>
    <w:rsid w:val="002128DC"/>
    <w:rsid w:val="00212E90"/>
    <w:rsid w:val="002130DC"/>
    <w:rsid w:val="002138CC"/>
    <w:rsid w:val="00213BF7"/>
    <w:rsid w:val="00214320"/>
    <w:rsid w:val="0021438A"/>
    <w:rsid w:val="002147B3"/>
    <w:rsid w:val="002148F2"/>
    <w:rsid w:val="002150FF"/>
    <w:rsid w:val="002155C5"/>
    <w:rsid w:val="002156BD"/>
    <w:rsid w:val="00216164"/>
    <w:rsid w:val="00216830"/>
    <w:rsid w:val="002169A5"/>
    <w:rsid w:val="00217071"/>
    <w:rsid w:val="0021776A"/>
    <w:rsid w:val="00217835"/>
    <w:rsid w:val="00217B4F"/>
    <w:rsid w:val="00217D14"/>
    <w:rsid w:val="00220AC1"/>
    <w:rsid w:val="00221480"/>
    <w:rsid w:val="00221C8D"/>
    <w:rsid w:val="00221D1E"/>
    <w:rsid w:val="00222062"/>
    <w:rsid w:val="00222312"/>
    <w:rsid w:val="0022250C"/>
    <w:rsid w:val="00222BC1"/>
    <w:rsid w:val="00223086"/>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139"/>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9AF"/>
    <w:rsid w:val="00242DFD"/>
    <w:rsid w:val="00242FEB"/>
    <w:rsid w:val="002438C1"/>
    <w:rsid w:val="002439A3"/>
    <w:rsid w:val="002439D7"/>
    <w:rsid w:val="00244640"/>
    <w:rsid w:val="0024492B"/>
    <w:rsid w:val="00245361"/>
    <w:rsid w:val="00245503"/>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C92"/>
    <w:rsid w:val="00264F9B"/>
    <w:rsid w:val="00265084"/>
    <w:rsid w:val="00265E21"/>
    <w:rsid w:val="00266218"/>
    <w:rsid w:val="0026626F"/>
    <w:rsid w:val="00266340"/>
    <w:rsid w:val="00266563"/>
    <w:rsid w:val="00266A74"/>
    <w:rsid w:val="00267255"/>
    <w:rsid w:val="002709E5"/>
    <w:rsid w:val="00270DA6"/>
    <w:rsid w:val="00270F70"/>
    <w:rsid w:val="0027217E"/>
    <w:rsid w:val="002726EA"/>
    <w:rsid w:val="002731B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2C37"/>
    <w:rsid w:val="00283AC8"/>
    <w:rsid w:val="00283B7C"/>
    <w:rsid w:val="00283BE8"/>
    <w:rsid w:val="002843A2"/>
    <w:rsid w:val="0028441E"/>
    <w:rsid w:val="00284B51"/>
    <w:rsid w:val="00285075"/>
    <w:rsid w:val="00285EBD"/>
    <w:rsid w:val="00286451"/>
    <w:rsid w:val="0029012F"/>
    <w:rsid w:val="00291168"/>
    <w:rsid w:val="002913A5"/>
    <w:rsid w:val="00291767"/>
    <w:rsid w:val="00292110"/>
    <w:rsid w:val="002922EB"/>
    <w:rsid w:val="0029233B"/>
    <w:rsid w:val="00292988"/>
    <w:rsid w:val="00292F0E"/>
    <w:rsid w:val="002931D2"/>
    <w:rsid w:val="002936F5"/>
    <w:rsid w:val="002942A7"/>
    <w:rsid w:val="002942BB"/>
    <w:rsid w:val="00294444"/>
    <w:rsid w:val="0029481E"/>
    <w:rsid w:val="0029484D"/>
    <w:rsid w:val="002951D3"/>
    <w:rsid w:val="0029522E"/>
    <w:rsid w:val="002952A6"/>
    <w:rsid w:val="002956C4"/>
    <w:rsid w:val="00295D28"/>
    <w:rsid w:val="00295FE2"/>
    <w:rsid w:val="0029600A"/>
    <w:rsid w:val="0029631E"/>
    <w:rsid w:val="00297A3B"/>
    <w:rsid w:val="002A1878"/>
    <w:rsid w:val="002A1C3D"/>
    <w:rsid w:val="002A1EB2"/>
    <w:rsid w:val="002A2633"/>
    <w:rsid w:val="002A2AFC"/>
    <w:rsid w:val="002A2B65"/>
    <w:rsid w:val="002A31A0"/>
    <w:rsid w:val="002A34C2"/>
    <w:rsid w:val="002A41F9"/>
    <w:rsid w:val="002A44D0"/>
    <w:rsid w:val="002A4722"/>
    <w:rsid w:val="002A4783"/>
    <w:rsid w:val="002A496C"/>
    <w:rsid w:val="002A5182"/>
    <w:rsid w:val="002A5305"/>
    <w:rsid w:val="002A571F"/>
    <w:rsid w:val="002A5C7B"/>
    <w:rsid w:val="002A5CDC"/>
    <w:rsid w:val="002A5FBF"/>
    <w:rsid w:val="002A670F"/>
    <w:rsid w:val="002A7CE2"/>
    <w:rsid w:val="002B0048"/>
    <w:rsid w:val="002B0162"/>
    <w:rsid w:val="002B0AC4"/>
    <w:rsid w:val="002B0EAD"/>
    <w:rsid w:val="002B14EA"/>
    <w:rsid w:val="002B15F7"/>
    <w:rsid w:val="002B1B9E"/>
    <w:rsid w:val="002B1F31"/>
    <w:rsid w:val="002B2058"/>
    <w:rsid w:val="002B2174"/>
    <w:rsid w:val="002B2431"/>
    <w:rsid w:val="002B2B58"/>
    <w:rsid w:val="002B321E"/>
    <w:rsid w:val="002B3A76"/>
    <w:rsid w:val="002B3E1C"/>
    <w:rsid w:val="002B4252"/>
    <w:rsid w:val="002B4397"/>
    <w:rsid w:val="002B458A"/>
    <w:rsid w:val="002B4CC4"/>
    <w:rsid w:val="002B4FF9"/>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AFB"/>
    <w:rsid w:val="002C5CBE"/>
    <w:rsid w:val="002C5FDB"/>
    <w:rsid w:val="002C6099"/>
    <w:rsid w:val="002C6309"/>
    <w:rsid w:val="002C6992"/>
    <w:rsid w:val="002C69D2"/>
    <w:rsid w:val="002C7586"/>
    <w:rsid w:val="002C780C"/>
    <w:rsid w:val="002C7E8E"/>
    <w:rsid w:val="002D0098"/>
    <w:rsid w:val="002D034D"/>
    <w:rsid w:val="002D0440"/>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02E"/>
    <w:rsid w:val="002E378F"/>
    <w:rsid w:val="002E46E0"/>
    <w:rsid w:val="002E491C"/>
    <w:rsid w:val="002E4D20"/>
    <w:rsid w:val="002E4FC1"/>
    <w:rsid w:val="002E539F"/>
    <w:rsid w:val="002E5471"/>
    <w:rsid w:val="002E5E90"/>
    <w:rsid w:val="002E5F5F"/>
    <w:rsid w:val="002E60A0"/>
    <w:rsid w:val="002E6869"/>
    <w:rsid w:val="002E69B6"/>
    <w:rsid w:val="002E6E67"/>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890"/>
    <w:rsid w:val="00300C18"/>
    <w:rsid w:val="00301294"/>
    <w:rsid w:val="00302340"/>
    <w:rsid w:val="00302680"/>
    <w:rsid w:val="0030277E"/>
    <w:rsid w:val="00302C52"/>
    <w:rsid w:val="00303429"/>
    <w:rsid w:val="00303689"/>
    <w:rsid w:val="00303809"/>
    <w:rsid w:val="00303B1B"/>
    <w:rsid w:val="00303EC4"/>
    <w:rsid w:val="003041B5"/>
    <w:rsid w:val="0030445D"/>
    <w:rsid w:val="003044EE"/>
    <w:rsid w:val="003048C5"/>
    <w:rsid w:val="00304F59"/>
    <w:rsid w:val="0030536B"/>
    <w:rsid w:val="00305FA6"/>
    <w:rsid w:val="00306329"/>
    <w:rsid w:val="00306360"/>
    <w:rsid w:val="00306470"/>
    <w:rsid w:val="00306B1C"/>
    <w:rsid w:val="00307224"/>
    <w:rsid w:val="003103D7"/>
    <w:rsid w:val="0031051A"/>
    <w:rsid w:val="00310537"/>
    <w:rsid w:val="0031062A"/>
    <w:rsid w:val="00310E18"/>
    <w:rsid w:val="00311191"/>
    <w:rsid w:val="00311477"/>
    <w:rsid w:val="00311EA7"/>
    <w:rsid w:val="00311F6E"/>
    <w:rsid w:val="003123A5"/>
    <w:rsid w:val="00312438"/>
    <w:rsid w:val="00312580"/>
    <w:rsid w:val="00312F28"/>
    <w:rsid w:val="00313971"/>
    <w:rsid w:val="00313CE5"/>
    <w:rsid w:val="00313D64"/>
    <w:rsid w:val="00313DBE"/>
    <w:rsid w:val="0031421A"/>
    <w:rsid w:val="00314C13"/>
    <w:rsid w:val="00315284"/>
    <w:rsid w:val="003154F8"/>
    <w:rsid w:val="003157EC"/>
    <w:rsid w:val="00315DC2"/>
    <w:rsid w:val="00315FDF"/>
    <w:rsid w:val="0031606A"/>
    <w:rsid w:val="0031607C"/>
    <w:rsid w:val="00316886"/>
    <w:rsid w:val="0031694C"/>
    <w:rsid w:val="0031738C"/>
    <w:rsid w:val="0031779A"/>
    <w:rsid w:val="0031787B"/>
    <w:rsid w:val="00317A05"/>
    <w:rsid w:val="00317CB9"/>
    <w:rsid w:val="00317DFD"/>
    <w:rsid w:val="00320EB9"/>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04B"/>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9D2"/>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4F9B"/>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32F"/>
    <w:rsid w:val="0035557C"/>
    <w:rsid w:val="00355743"/>
    <w:rsid w:val="00356C6D"/>
    <w:rsid w:val="00356DF7"/>
    <w:rsid w:val="003571E1"/>
    <w:rsid w:val="00357675"/>
    <w:rsid w:val="00357ADE"/>
    <w:rsid w:val="00357C3D"/>
    <w:rsid w:val="00357C54"/>
    <w:rsid w:val="00357C95"/>
    <w:rsid w:val="00357CBF"/>
    <w:rsid w:val="003601B8"/>
    <w:rsid w:val="003605F6"/>
    <w:rsid w:val="00360803"/>
    <w:rsid w:val="00360B32"/>
    <w:rsid w:val="00361259"/>
    <w:rsid w:val="00361725"/>
    <w:rsid w:val="00361753"/>
    <w:rsid w:val="00361AC1"/>
    <w:rsid w:val="00362087"/>
    <w:rsid w:val="00362273"/>
    <w:rsid w:val="0036245B"/>
    <w:rsid w:val="003624FE"/>
    <w:rsid w:val="00362A4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3BD"/>
    <w:rsid w:val="003809B3"/>
    <w:rsid w:val="00380AC1"/>
    <w:rsid w:val="00381636"/>
    <w:rsid w:val="003816B6"/>
    <w:rsid w:val="003816E0"/>
    <w:rsid w:val="00381CDE"/>
    <w:rsid w:val="003820AE"/>
    <w:rsid w:val="00382B20"/>
    <w:rsid w:val="00383035"/>
    <w:rsid w:val="003831EA"/>
    <w:rsid w:val="0038410B"/>
    <w:rsid w:val="00384248"/>
    <w:rsid w:val="003848AE"/>
    <w:rsid w:val="00384B29"/>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2C02"/>
    <w:rsid w:val="00392C36"/>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963"/>
    <w:rsid w:val="003B1BB5"/>
    <w:rsid w:val="003B1CF3"/>
    <w:rsid w:val="003B1F3C"/>
    <w:rsid w:val="003B2114"/>
    <w:rsid w:val="003B296B"/>
    <w:rsid w:val="003B3184"/>
    <w:rsid w:val="003B3CC7"/>
    <w:rsid w:val="003B4177"/>
    <w:rsid w:val="003B47DE"/>
    <w:rsid w:val="003B4A12"/>
    <w:rsid w:val="003B5A91"/>
    <w:rsid w:val="003B5AB4"/>
    <w:rsid w:val="003B5C1A"/>
    <w:rsid w:val="003B5F43"/>
    <w:rsid w:val="003B6729"/>
    <w:rsid w:val="003B698D"/>
    <w:rsid w:val="003B73BC"/>
    <w:rsid w:val="003B7F9D"/>
    <w:rsid w:val="003C0308"/>
    <w:rsid w:val="003C0AF6"/>
    <w:rsid w:val="003C0E3D"/>
    <w:rsid w:val="003C0EA8"/>
    <w:rsid w:val="003C12B0"/>
    <w:rsid w:val="003C15A1"/>
    <w:rsid w:val="003C1796"/>
    <w:rsid w:val="003C1A99"/>
    <w:rsid w:val="003C1C26"/>
    <w:rsid w:val="003C20AA"/>
    <w:rsid w:val="003C267F"/>
    <w:rsid w:val="003C26D9"/>
    <w:rsid w:val="003C28A3"/>
    <w:rsid w:val="003C2FE7"/>
    <w:rsid w:val="003C346D"/>
    <w:rsid w:val="003C3B0D"/>
    <w:rsid w:val="003C3DD2"/>
    <w:rsid w:val="003C4199"/>
    <w:rsid w:val="003C4C9D"/>
    <w:rsid w:val="003C5490"/>
    <w:rsid w:val="003C5846"/>
    <w:rsid w:val="003C5CD0"/>
    <w:rsid w:val="003C5CF6"/>
    <w:rsid w:val="003C5E7B"/>
    <w:rsid w:val="003C5E83"/>
    <w:rsid w:val="003C618E"/>
    <w:rsid w:val="003C7AFF"/>
    <w:rsid w:val="003C7BDB"/>
    <w:rsid w:val="003C7FAA"/>
    <w:rsid w:val="003D0010"/>
    <w:rsid w:val="003D009D"/>
    <w:rsid w:val="003D02CC"/>
    <w:rsid w:val="003D1F8C"/>
    <w:rsid w:val="003D3A46"/>
    <w:rsid w:val="003D3CC6"/>
    <w:rsid w:val="003D3F0F"/>
    <w:rsid w:val="003D45FB"/>
    <w:rsid w:val="003D4F9C"/>
    <w:rsid w:val="003D56D6"/>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4302"/>
    <w:rsid w:val="003E5B06"/>
    <w:rsid w:val="003E688B"/>
    <w:rsid w:val="003E6E6E"/>
    <w:rsid w:val="003E7A33"/>
    <w:rsid w:val="003E7BE3"/>
    <w:rsid w:val="003E7FAD"/>
    <w:rsid w:val="003F0373"/>
    <w:rsid w:val="003F055F"/>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02E"/>
    <w:rsid w:val="00414BB7"/>
    <w:rsid w:val="00415FC1"/>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0D8A"/>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37EF7"/>
    <w:rsid w:val="0044017A"/>
    <w:rsid w:val="004408EB"/>
    <w:rsid w:val="00440A4C"/>
    <w:rsid w:val="00440F0E"/>
    <w:rsid w:val="00441C57"/>
    <w:rsid w:val="0044354A"/>
    <w:rsid w:val="00443B9D"/>
    <w:rsid w:val="00444375"/>
    <w:rsid w:val="004444BA"/>
    <w:rsid w:val="00444589"/>
    <w:rsid w:val="004458DF"/>
    <w:rsid w:val="00445ADA"/>
    <w:rsid w:val="00445FAD"/>
    <w:rsid w:val="004467F3"/>
    <w:rsid w:val="00446AE5"/>
    <w:rsid w:val="00446DAA"/>
    <w:rsid w:val="00446ED1"/>
    <w:rsid w:val="00446EE8"/>
    <w:rsid w:val="00447822"/>
    <w:rsid w:val="00447874"/>
    <w:rsid w:val="00447FB9"/>
    <w:rsid w:val="00450132"/>
    <w:rsid w:val="004508C5"/>
    <w:rsid w:val="00451E58"/>
    <w:rsid w:val="00452078"/>
    <w:rsid w:val="004528D4"/>
    <w:rsid w:val="00452C85"/>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57D76"/>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6F74"/>
    <w:rsid w:val="0047765D"/>
    <w:rsid w:val="00477D99"/>
    <w:rsid w:val="00480A82"/>
    <w:rsid w:val="00480DF1"/>
    <w:rsid w:val="00481490"/>
    <w:rsid w:val="0048153D"/>
    <w:rsid w:val="00481786"/>
    <w:rsid w:val="0048189D"/>
    <w:rsid w:val="00482BB9"/>
    <w:rsid w:val="00482D34"/>
    <w:rsid w:val="00482D6B"/>
    <w:rsid w:val="00482E0A"/>
    <w:rsid w:val="004831F6"/>
    <w:rsid w:val="00484462"/>
    <w:rsid w:val="00484472"/>
    <w:rsid w:val="00484636"/>
    <w:rsid w:val="004846C5"/>
    <w:rsid w:val="00484A28"/>
    <w:rsid w:val="00484B74"/>
    <w:rsid w:val="00484BFA"/>
    <w:rsid w:val="0048557F"/>
    <w:rsid w:val="004857A7"/>
    <w:rsid w:val="00485962"/>
    <w:rsid w:val="00485B5B"/>
    <w:rsid w:val="004865E7"/>
    <w:rsid w:val="0048697E"/>
    <w:rsid w:val="00486F6D"/>
    <w:rsid w:val="00486F87"/>
    <w:rsid w:val="00486F8E"/>
    <w:rsid w:val="00487614"/>
    <w:rsid w:val="00487A0C"/>
    <w:rsid w:val="00490AC6"/>
    <w:rsid w:val="00490F0E"/>
    <w:rsid w:val="0049112B"/>
    <w:rsid w:val="00491496"/>
    <w:rsid w:val="00491677"/>
    <w:rsid w:val="00491914"/>
    <w:rsid w:val="00491E14"/>
    <w:rsid w:val="0049235A"/>
    <w:rsid w:val="00493994"/>
    <w:rsid w:val="004946CD"/>
    <w:rsid w:val="00495105"/>
    <w:rsid w:val="00495139"/>
    <w:rsid w:val="00495666"/>
    <w:rsid w:val="004958FA"/>
    <w:rsid w:val="00495956"/>
    <w:rsid w:val="00495C99"/>
    <w:rsid w:val="00496A01"/>
    <w:rsid w:val="00496BC4"/>
    <w:rsid w:val="00497037"/>
    <w:rsid w:val="00497AEF"/>
    <w:rsid w:val="00497B2E"/>
    <w:rsid w:val="004A009C"/>
    <w:rsid w:val="004A0B36"/>
    <w:rsid w:val="004A0C01"/>
    <w:rsid w:val="004A1313"/>
    <w:rsid w:val="004A13C4"/>
    <w:rsid w:val="004A2C01"/>
    <w:rsid w:val="004A320C"/>
    <w:rsid w:val="004A349E"/>
    <w:rsid w:val="004A3A36"/>
    <w:rsid w:val="004A400D"/>
    <w:rsid w:val="004A43AB"/>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ED3"/>
    <w:rsid w:val="004B2FEA"/>
    <w:rsid w:val="004B3671"/>
    <w:rsid w:val="004B378E"/>
    <w:rsid w:val="004B3DCA"/>
    <w:rsid w:val="004B41D1"/>
    <w:rsid w:val="004B44FC"/>
    <w:rsid w:val="004B4874"/>
    <w:rsid w:val="004B4F3B"/>
    <w:rsid w:val="004B4F63"/>
    <w:rsid w:val="004B5F85"/>
    <w:rsid w:val="004B7076"/>
    <w:rsid w:val="004B7314"/>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30F"/>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2A0"/>
    <w:rsid w:val="004D52B6"/>
    <w:rsid w:val="004D53DE"/>
    <w:rsid w:val="004D601B"/>
    <w:rsid w:val="004D6342"/>
    <w:rsid w:val="004D64F4"/>
    <w:rsid w:val="004D6764"/>
    <w:rsid w:val="004D6967"/>
    <w:rsid w:val="004D6F62"/>
    <w:rsid w:val="004D6F89"/>
    <w:rsid w:val="004D715F"/>
    <w:rsid w:val="004D7302"/>
    <w:rsid w:val="004D7842"/>
    <w:rsid w:val="004D7945"/>
    <w:rsid w:val="004E1124"/>
    <w:rsid w:val="004E183D"/>
    <w:rsid w:val="004E1AAD"/>
    <w:rsid w:val="004E1BEF"/>
    <w:rsid w:val="004E1E6C"/>
    <w:rsid w:val="004E1E6E"/>
    <w:rsid w:val="004E2672"/>
    <w:rsid w:val="004E2D8F"/>
    <w:rsid w:val="004E319E"/>
    <w:rsid w:val="004E34FF"/>
    <w:rsid w:val="004E362D"/>
    <w:rsid w:val="004E3C18"/>
    <w:rsid w:val="004E4164"/>
    <w:rsid w:val="004E4C88"/>
    <w:rsid w:val="004E4DA3"/>
    <w:rsid w:val="004E5650"/>
    <w:rsid w:val="004E59DE"/>
    <w:rsid w:val="004E641A"/>
    <w:rsid w:val="004E652E"/>
    <w:rsid w:val="004E66CF"/>
    <w:rsid w:val="004E691D"/>
    <w:rsid w:val="004E6A6F"/>
    <w:rsid w:val="004E7CF0"/>
    <w:rsid w:val="004F00D0"/>
    <w:rsid w:val="004F0191"/>
    <w:rsid w:val="004F01A7"/>
    <w:rsid w:val="004F08BD"/>
    <w:rsid w:val="004F1BC6"/>
    <w:rsid w:val="004F1C5D"/>
    <w:rsid w:val="004F1F4A"/>
    <w:rsid w:val="004F1F7F"/>
    <w:rsid w:val="004F2479"/>
    <w:rsid w:val="004F25D4"/>
    <w:rsid w:val="004F2702"/>
    <w:rsid w:val="004F2717"/>
    <w:rsid w:val="004F2B0C"/>
    <w:rsid w:val="004F2B8F"/>
    <w:rsid w:val="004F2B9A"/>
    <w:rsid w:val="004F2C74"/>
    <w:rsid w:val="004F3F96"/>
    <w:rsid w:val="004F4621"/>
    <w:rsid w:val="004F4899"/>
    <w:rsid w:val="004F49DF"/>
    <w:rsid w:val="004F4A12"/>
    <w:rsid w:val="004F4FF4"/>
    <w:rsid w:val="004F595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C28"/>
    <w:rsid w:val="00507FC3"/>
    <w:rsid w:val="00510190"/>
    <w:rsid w:val="00510682"/>
    <w:rsid w:val="0051077D"/>
    <w:rsid w:val="00510D82"/>
    <w:rsid w:val="00511182"/>
    <w:rsid w:val="00511467"/>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27"/>
    <w:rsid w:val="00517698"/>
    <w:rsid w:val="00517B67"/>
    <w:rsid w:val="00517B97"/>
    <w:rsid w:val="00517F0C"/>
    <w:rsid w:val="00520723"/>
    <w:rsid w:val="00520FEE"/>
    <w:rsid w:val="00521327"/>
    <w:rsid w:val="0052138D"/>
    <w:rsid w:val="0052146F"/>
    <w:rsid w:val="005217B0"/>
    <w:rsid w:val="005221F3"/>
    <w:rsid w:val="005229E6"/>
    <w:rsid w:val="00522ECD"/>
    <w:rsid w:val="00522F69"/>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294"/>
    <w:rsid w:val="005313D9"/>
    <w:rsid w:val="00531A3F"/>
    <w:rsid w:val="00531A6F"/>
    <w:rsid w:val="005320C5"/>
    <w:rsid w:val="00533034"/>
    <w:rsid w:val="005337D2"/>
    <w:rsid w:val="00533C98"/>
    <w:rsid w:val="00534206"/>
    <w:rsid w:val="00534819"/>
    <w:rsid w:val="00535391"/>
    <w:rsid w:val="00535E07"/>
    <w:rsid w:val="00536763"/>
    <w:rsid w:val="00536CBA"/>
    <w:rsid w:val="005377EE"/>
    <w:rsid w:val="00537925"/>
    <w:rsid w:val="00537927"/>
    <w:rsid w:val="00537E62"/>
    <w:rsid w:val="00540143"/>
    <w:rsid w:val="00540194"/>
    <w:rsid w:val="00540459"/>
    <w:rsid w:val="00540BE3"/>
    <w:rsid w:val="0054120E"/>
    <w:rsid w:val="005417D1"/>
    <w:rsid w:val="00541C99"/>
    <w:rsid w:val="005421FB"/>
    <w:rsid w:val="005424EE"/>
    <w:rsid w:val="00542682"/>
    <w:rsid w:val="00542772"/>
    <w:rsid w:val="005432A1"/>
    <w:rsid w:val="00544466"/>
    <w:rsid w:val="00544D32"/>
    <w:rsid w:val="0054546F"/>
    <w:rsid w:val="0054579D"/>
    <w:rsid w:val="00545C02"/>
    <w:rsid w:val="00546A3F"/>
    <w:rsid w:val="00546AAD"/>
    <w:rsid w:val="00547672"/>
    <w:rsid w:val="0055001B"/>
    <w:rsid w:val="005500E6"/>
    <w:rsid w:val="00550288"/>
    <w:rsid w:val="0055041B"/>
    <w:rsid w:val="00551059"/>
    <w:rsid w:val="0055184C"/>
    <w:rsid w:val="00551B40"/>
    <w:rsid w:val="00551BF7"/>
    <w:rsid w:val="00551E47"/>
    <w:rsid w:val="005527AF"/>
    <w:rsid w:val="00552F09"/>
    <w:rsid w:val="00552FEE"/>
    <w:rsid w:val="005530FC"/>
    <w:rsid w:val="00553A0E"/>
    <w:rsid w:val="00554450"/>
    <w:rsid w:val="00554C86"/>
    <w:rsid w:val="00554D29"/>
    <w:rsid w:val="00554E73"/>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30D2"/>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7F5"/>
    <w:rsid w:val="00584B24"/>
    <w:rsid w:val="00584B3F"/>
    <w:rsid w:val="00585174"/>
    <w:rsid w:val="0058517C"/>
    <w:rsid w:val="00585B9F"/>
    <w:rsid w:val="00585FE1"/>
    <w:rsid w:val="0058609C"/>
    <w:rsid w:val="005860E8"/>
    <w:rsid w:val="00586348"/>
    <w:rsid w:val="00586712"/>
    <w:rsid w:val="00586987"/>
    <w:rsid w:val="00586A31"/>
    <w:rsid w:val="005870D5"/>
    <w:rsid w:val="00587585"/>
    <w:rsid w:val="00587AA7"/>
    <w:rsid w:val="005901B7"/>
    <w:rsid w:val="005901E8"/>
    <w:rsid w:val="00590365"/>
    <w:rsid w:val="00590AF6"/>
    <w:rsid w:val="005912CA"/>
    <w:rsid w:val="005915D5"/>
    <w:rsid w:val="005917D1"/>
    <w:rsid w:val="005918AF"/>
    <w:rsid w:val="005918B2"/>
    <w:rsid w:val="005918D8"/>
    <w:rsid w:val="00592AA9"/>
    <w:rsid w:val="005937DC"/>
    <w:rsid w:val="0059420B"/>
    <w:rsid w:val="00594965"/>
    <w:rsid w:val="00594F76"/>
    <w:rsid w:val="00595EEC"/>
    <w:rsid w:val="00596106"/>
    <w:rsid w:val="005963C6"/>
    <w:rsid w:val="00596486"/>
    <w:rsid w:val="005965CB"/>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0A3"/>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3DB"/>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04D"/>
    <w:rsid w:val="005C510B"/>
    <w:rsid w:val="005C64CF"/>
    <w:rsid w:val="005C678B"/>
    <w:rsid w:val="005C67E4"/>
    <w:rsid w:val="005C6882"/>
    <w:rsid w:val="005C6CE3"/>
    <w:rsid w:val="005C6DDD"/>
    <w:rsid w:val="005C7543"/>
    <w:rsid w:val="005C7715"/>
    <w:rsid w:val="005C7CAC"/>
    <w:rsid w:val="005C7ECB"/>
    <w:rsid w:val="005D0512"/>
    <w:rsid w:val="005D0A1E"/>
    <w:rsid w:val="005D127D"/>
    <w:rsid w:val="005D143B"/>
    <w:rsid w:val="005D1B50"/>
    <w:rsid w:val="005D2092"/>
    <w:rsid w:val="005D2321"/>
    <w:rsid w:val="005D2469"/>
    <w:rsid w:val="005D2518"/>
    <w:rsid w:val="005D2915"/>
    <w:rsid w:val="005D2F57"/>
    <w:rsid w:val="005D2F5B"/>
    <w:rsid w:val="005D3778"/>
    <w:rsid w:val="005D4AD7"/>
    <w:rsid w:val="005D5276"/>
    <w:rsid w:val="005D6463"/>
    <w:rsid w:val="005D6D9B"/>
    <w:rsid w:val="005D6ED8"/>
    <w:rsid w:val="005D712A"/>
    <w:rsid w:val="005D72ED"/>
    <w:rsid w:val="005D74DF"/>
    <w:rsid w:val="005D7E93"/>
    <w:rsid w:val="005E170A"/>
    <w:rsid w:val="005E1AAB"/>
    <w:rsid w:val="005E20F7"/>
    <w:rsid w:val="005E243E"/>
    <w:rsid w:val="005E26B2"/>
    <w:rsid w:val="005E27EC"/>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807"/>
    <w:rsid w:val="005F0944"/>
    <w:rsid w:val="005F095C"/>
    <w:rsid w:val="005F0AE5"/>
    <w:rsid w:val="005F14C1"/>
    <w:rsid w:val="005F165E"/>
    <w:rsid w:val="005F2095"/>
    <w:rsid w:val="005F2252"/>
    <w:rsid w:val="005F25D1"/>
    <w:rsid w:val="005F3999"/>
    <w:rsid w:val="005F3D6C"/>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BD1"/>
    <w:rsid w:val="00604F76"/>
    <w:rsid w:val="0060525F"/>
    <w:rsid w:val="00605288"/>
    <w:rsid w:val="006058AF"/>
    <w:rsid w:val="00605C2C"/>
    <w:rsid w:val="00605CC9"/>
    <w:rsid w:val="00605F57"/>
    <w:rsid w:val="00606108"/>
    <w:rsid w:val="006068B0"/>
    <w:rsid w:val="00606D2F"/>
    <w:rsid w:val="006070BF"/>
    <w:rsid w:val="006076A0"/>
    <w:rsid w:val="00607CD6"/>
    <w:rsid w:val="00610FE5"/>
    <w:rsid w:val="0061108F"/>
    <w:rsid w:val="006116F7"/>
    <w:rsid w:val="00611818"/>
    <w:rsid w:val="00612458"/>
    <w:rsid w:val="00612608"/>
    <w:rsid w:val="00612906"/>
    <w:rsid w:val="00612C0C"/>
    <w:rsid w:val="0061307E"/>
    <w:rsid w:val="006137EA"/>
    <w:rsid w:val="00613B06"/>
    <w:rsid w:val="00613B1C"/>
    <w:rsid w:val="00614172"/>
    <w:rsid w:val="00614836"/>
    <w:rsid w:val="00614A4C"/>
    <w:rsid w:val="006152F9"/>
    <w:rsid w:val="00615673"/>
    <w:rsid w:val="00615C7A"/>
    <w:rsid w:val="0061615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AA"/>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33"/>
    <w:rsid w:val="006424E9"/>
    <w:rsid w:val="006427F1"/>
    <w:rsid w:val="00642C5A"/>
    <w:rsid w:val="00642CD9"/>
    <w:rsid w:val="00643084"/>
    <w:rsid w:val="006432B2"/>
    <w:rsid w:val="006439D8"/>
    <w:rsid w:val="00643D09"/>
    <w:rsid w:val="0064406D"/>
    <w:rsid w:val="006447D4"/>
    <w:rsid w:val="00644A22"/>
    <w:rsid w:val="00644D96"/>
    <w:rsid w:val="00645428"/>
    <w:rsid w:val="0064560D"/>
    <w:rsid w:val="006460ED"/>
    <w:rsid w:val="006467BA"/>
    <w:rsid w:val="00646B51"/>
    <w:rsid w:val="00646D2C"/>
    <w:rsid w:val="00646E5B"/>
    <w:rsid w:val="006471A3"/>
    <w:rsid w:val="00647E2D"/>
    <w:rsid w:val="00650046"/>
    <w:rsid w:val="0065011D"/>
    <w:rsid w:val="00650B6F"/>
    <w:rsid w:val="00650C21"/>
    <w:rsid w:val="00650C5E"/>
    <w:rsid w:val="00651791"/>
    <w:rsid w:val="006522ED"/>
    <w:rsid w:val="006523DE"/>
    <w:rsid w:val="0065295F"/>
    <w:rsid w:val="00652E42"/>
    <w:rsid w:val="00653950"/>
    <w:rsid w:val="00653C45"/>
    <w:rsid w:val="00654923"/>
    <w:rsid w:val="00654B64"/>
    <w:rsid w:val="00654B7C"/>
    <w:rsid w:val="00654C5E"/>
    <w:rsid w:val="00654CC4"/>
    <w:rsid w:val="00655B61"/>
    <w:rsid w:val="00656165"/>
    <w:rsid w:val="00656553"/>
    <w:rsid w:val="00656814"/>
    <w:rsid w:val="00656B0B"/>
    <w:rsid w:val="00656CA5"/>
    <w:rsid w:val="00657002"/>
    <w:rsid w:val="006575B4"/>
    <w:rsid w:val="00660937"/>
    <w:rsid w:val="006615F7"/>
    <w:rsid w:val="00662BC2"/>
    <w:rsid w:val="00662FB3"/>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502"/>
    <w:rsid w:val="0066778F"/>
    <w:rsid w:val="00667988"/>
    <w:rsid w:val="00667BC7"/>
    <w:rsid w:val="00667BFE"/>
    <w:rsid w:val="00667FA1"/>
    <w:rsid w:val="00670BE9"/>
    <w:rsid w:val="00670D8A"/>
    <w:rsid w:val="00670F27"/>
    <w:rsid w:val="00671517"/>
    <w:rsid w:val="00671867"/>
    <w:rsid w:val="006719BE"/>
    <w:rsid w:val="0067225C"/>
    <w:rsid w:val="00673653"/>
    <w:rsid w:val="006739A0"/>
    <w:rsid w:val="00673A8F"/>
    <w:rsid w:val="00673DF6"/>
    <w:rsid w:val="00673E4A"/>
    <w:rsid w:val="00674747"/>
    <w:rsid w:val="00674798"/>
    <w:rsid w:val="00674DD0"/>
    <w:rsid w:val="00674F1A"/>
    <w:rsid w:val="006751C8"/>
    <w:rsid w:val="006757A6"/>
    <w:rsid w:val="00675996"/>
    <w:rsid w:val="00675A34"/>
    <w:rsid w:val="00675F09"/>
    <w:rsid w:val="0067693D"/>
    <w:rsid w:val="00676AAB"/>
    <w:rsid w:val="00676BAF"/>
    <w:rsid w:val="006771F3"/>
    <w:rsid w:val="006772F4"/>
    <w:rsid w:val="00677BD9"/>
    <w:rsid w:val="0068044E"/>
    <w:rsid w:val="00680478"/>
    <w:rsid w:val="00680D25"/>
    <w:rsid w:val="00680DD8"/>
    <w:rsid w:val="00680EAC"/>
    <w:rsid w:val="00681C7C"/>
    <w:rsid w:val="00681E55"/>
    <w:rsid w:val="0068254F"/>
    <w:rsid w:val="00682645"/>
    <w:rsid w:val="00682F51"/>
    <w:rsid w:val="0068362A"/>
    <w:rsid w:val="00683B19"/>
    <w:rsid w:val="0068403A"/>
    <w:rsid w:val="006840EA"/>
    <w:rsid w:val="00684549"/>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3ACA"/>
    <w:rsid w:val="0069438A"/>
    <w:rsid w:val="006945F4"/>
    <w:rsid w:val="00694739"/>
    <w:rsid w:val="00694FCC"/>
    <w:rsid w:val="00695310"/>
    <w:rsid w:val="0069594C"/>
    <w:rsid w:val="00695AD2"/>
    <w:rsid w:val="00696474"/>
    <w:rsid w:val="006965EA"/>
    <w:rsid w:val="00696C92"/>
    <w:rsid w:val="00697154"/>
    <w:rsid w:val="006A0089"/>
    <w:rsid w:val="006A07DD"/>
    <w:rsid w:val="006A0B64"/>
    <w:rsid w:val="006A0CD1"/>
    <w:rsid w:val="006A13F3"/>
    <w:rsid w:val="006A193D"/>
    <w:rsid w:val="006A1FEF"/>
    <w:rsid w:val="006A29F4"/>
    <w:rsid w:val="006A3110"/>
    <w:rsid w:val="006A35FE"/>
    <w:rsid w:val="006A3C79"/>
    <w:rsid w:val="006A3F02"/>
    <w:rsid w:val="006A44E9"/>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6D7A"/>
    <w:rsid w:val="006B7552"/>
    <w:rsid w:val="006B7779"/>
    <w:rsid w:val="006B7E0B"/>
    <w:rsid w:val="006B7E37"/>
    <w:rsid w:val="006C0BC7"/>
    <w:rsid w:val="006C10F2"/>
    <w:rsid w:val="006C11F5"/>
    <w:rsid w:val="006C18C6"/>
    <w:rsid w:val="006C1B4E"/>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7BE"/>
    <w:rsid w:val="006D192E"/>
    <w:rsid w:val="006D1A88"/>
    <w:rsid w:val="006D1D8E"/>
    <w:rsid w:val="006D1DE9"/>
    <w:rsid w:val="006D26F3"/>
    <w:rsid w:val="006D2EA6"/>
    <w:rsid w:val="006D39A0"/>
    <w:rsid w:val="006D514F"/>
    <w:rsid w:val="006D543A"/>
    <w:rsid w:val="006D5BD7"/>
    <w:rsid w:val="006D5FDD"/>
    <w:rsid w:val="006D669C"/>
    <w:rsid w:val="006D69A0"/>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EE9"/>
    <w:rsid w:val="006E6F45"/>
    <w:rsid w:val="006E71AB"/>
    <w:rsid w:val="006E71DC"/>
    <w:rsid w:val="006E77B2"/>
    <w:rsid w:val="006E7F65"/>
    <w:rsid w:val="006F026F"/>
    <w:rsid w:val="006F0591"/>
    <w:rsid w:val="006F06EE"/>
    <w:rsid w:val="006F07ED"/>
    <w:rsid w:val="006F1274"/>
    <w:rsid w:val="006F17F2"/>
    <w:rsid w:val="006F18E1"/>
    <w:rsid w:val="006F1BA2"/>
    <w:rsid w:val="006F2438"/>
    <w:rsid w:val="006F24FE"/>
    <w:rsid w:val="006F2571"/>
    <w:rsid w:val="006F2921"/>
    <w:rsid w:val="006F2A93"/>
    <w:rsid w:val="006F2E84"/>
    <w:rsid w:val="006F333E"/>
    <w:rsid w:val="006F4B8D"/>
    <w:rsid w:val="006F4C4E"/>
    <w:rsid w:val="006F663C"/>
    <w:rsid w:val="006F680A"/>
    <w:rsid w:val="006F6DC5"/>
    <w:rsid w:val="006F7545"/>
    <w:rsid w:val="006F757C"/>
    <w:rsid w:val="006F7D11"/>
    <w:rsid w:val="006F7F81"/>
    <w:rsid w:val="006F7FED"/>
    <w:rsid w:val="00700900"/>
    <w:rsid w:val="00700F76"/>
    <w:rsid w:val="0070126A"/>
    <w:rsid w:val="00701504"/>
    <w:rsid w:val="0070260D"/>
    <w:rsid w:val="007026DE"/>
    <w:rsid w:val="00703847"/>
    <w:rsid w:val="00703E7C"/>
    <w:rsid w:val="00703F88"/>
    <w:rsid w:val="00703FCC"/>
    <w:rsid w:val="00704204"/>
    <w:rsid w:val="007042F9"/>
    <w:rsid w:val="0070467D"/>
    <w:rsid w:val="00704F2E"/>
    <w:rsid w:val="0070500D"/>
    <w:rsid w:val="00705153"/>
    <w:rsid w:val="0070518E"/>
    <w:rsid w:val="007057F7"/>
    <w:rsid w:val="0070597C"/>
    <w:rsid w:val="00705AEB"/>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528"/>
    <w:rsid w:val="007135E8"/>
    <w:rsid w:val="007139BE"/>
    <w:rsid w:val="00713B19"/>
    <w:rsid w:val="00714BA2"/>
    <w:rsid w:val="00715049"/>
    <w:rsid w:val="00715096"/>
    <w:rsid w:val="007158E0"/>
    <w:rsid w:val="00715A55"/>
    <w:rsid w:val="00716236"/>
    <w:rsid w:val="00716478"/>
    <w:rsid w:val="00716705"/>
    <w:rsid w:val="00716B94"/>
    <w:rsid w:val="00716EFB"/>
    <w:rsid w:val="007170EA"/>
    <w:rsid w:val="0071754F"/>
    <w:rsid w:val="0071785A"/>
    <w:rsid w:val="00717AB3"/>
    <w:rsid w:val="00717C82"/>
    <w:rsid w:val="007201D1"/>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0E9"/>
    <w:rsid w:val="0073389F"/>
    <w:rsid w:val="00733D6D"/>
    <w:rsid w:val="00733F9A"/>
    <w:rsid w:val="007340AC"/>
    <w:rsid w:val="00734B64"/>
    <w:rsid w:val="0073522C"/>
    <w:rsid w:val="00735461"/>
    <w:rsid w:val="007358CE"/>
    <w:rsid w:val="00735CBD"/>
    <w:rsid w:val="00735F4E"/>
    <w:rsid w:val="00736FCE"/>
    <w:rsid w:val="00737474"/>
    <w:rsid w:val="00737596"/>
    <w:rsid w:val="00737872"/>
    <w:rsid w:val="00737BF6"/>
    <w:rsid w:val="00740F84"/>
    <w:rsid w:val="00741824"/>
    <w:rsid w:val="00741B13"/>
    <w:rsid w:val="00742110"/>
    <w:rsid w:val="007423E5"/>
    <w:rsid w:val="0074256C"/>
    <w:rsid w:val="007429BD"/>
    <w:rsid w:val="007432AA"/>
    <w:rsid w:val="0074375A"/>
    <w:rsid w:val="00744714"/>
    <w:rsid w:val="007447F8"/>
    <w:rsid w:val="00744984"/>
    <w:rsid w:val="00744CFD"/>
    <w:rsid w:val="00745078"/>
    <w:rsid w:val="007452EC"/>
    <w:rsid w:val="00745871"/>
    <w:rsid w:val="00746133"/>
    <w:rsid w:val="00746F90"/>
    <w:rsid w:val="0074723F"/>
    <w:rsid w:val="00747889"/>
    <w:rsid w:val="00747D12"/>
    <w:rsid w:val="00750C62"/>
    <w:rsid w:val="007510E3"/>
    <w:rsid w:val="007510ED"/>
    <w:rsid w:val="00751140"/>
    <w:rsid w:val="00751BCD"/>
    <w:rsid w:val="00752330"/>
    <w:rsid w:val="00752791"/>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2A8"/>
    <w:rsid w:val="0076390E"/>
    <w:rsid w:val="00763B7A"/>
    <w:rsid w:val="00763CF0"/>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38AE"/>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7C5"/>
    <w:rsid w:val="007C099A"/>
    <w:rsid w:val="007C0D1D"/>
    <w:rsid w:val="007C120C"/>
    <w:rsid w:val="007C1613"/>
    <w:rsid w:val="007C1D94"/>
    <w:rsid w:val="007C285E"/>
    <w:rsid w:val="007C2C14"/>
    <w:rsid w:val="007C2CAB"/>
    <w:rsid w:val="007C2D45"/>
    <w:rsid w:val="007C33BF"/>
    <w:rsid w:val="007C3609"/>
    <w:rsid w:val="007C3B2D"/>
    <w:rsid w:val="007C4310"/>
    <w:rsid w:val="007C4725"/>
    <w:rsid w:val="007C4813"/>
    <w:rsid w:val="007C4D13"/>
    <w:rsid w:val="007C5145"/>
    <w:rsid w:val="007C51FE"/>
    <w:rsid w:val="007C6751"/>
    <w:rsid w:val="007C6759"/>
    <w:rsid w:val="007C698F"/>
    <w:rsid w:val="007C6F17"/>
    <w:rsid w:val="007C7049"/>
    <w:rsid w:val="007C7298"/>
    <w:rsid w:val="007C7686"/>
    <w:rsid w:val="007C774F"/>
    <w:rsid w:val="007C79AF"/>
    <w:rsid w:val="007D043E"/>
    <w:rsid w:val="007D0750"/>
    <w:rsid w:val="007D0A34"/>
    <w:rsid w:val="007D13C9"/>
    <w:rsid w:val="007D1C64"/>
    <w:rsid w:val="007D1E61"/>
    <w:rsid w:val="007D2266"/>
    <w:rsid w:val="007D3A8B"/>
    <w:rsid w:val="007D48A8"/>
    <w:rsid w:val="007D5179"/>
    <w:rsid w:val="007D545A"/>
    <w:rsid w:val="007D5B57"/>
    <w:rsid w:val="007D6358"/>
    <w:rsid w:val="007D71CB"/>
    <w:rsid w:val="007D75B1"/>
    <w:rsid w:val="007D7882"/>
    <w:rsid w:val="007D7B3D"/>
    <w:rsid w:val="007E0044"/>
    <w:rsid w:val="007E08DE"/>
    <w:rsid w:val="007E0B60"/>
    <w:rsid w:val="007E0C3B"/>
    <w:rsid w:val="007E15E0"/>
    <w:rsid w:val="007E1669"/>
    <w:rsid w:val="007E22B5"/>
    <w:rsid w:val="007E26B0"/>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1CE4"/>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CE6"/>
    <w:rsid w:val="00800EE4"/>
    <w:rsid w:val="00801539"/>
    <w:rsid w:val="00801BB1"/>
    <w:rsid w:val="008027E7"/>
    <w:rsid w:val="0080283E"/>
    <w:rsid w:val="00802D6B"/>
    <w:rsid w:val="00803091"/>
    <w:rsid w:val="0080468B"/>
    <w:rsid w:val="00804894"/>
    <w:rsid w:val="008054E0"/>
    <w:rsid w:val="00806026"/>
    <w:rsid w:val="0080633A"/>
    <w:rsid w:val="008069D9"/>
    <w:rsid w:val="00806A0E"/>
    <w:rsid w:val="00807947"/>
    <w:rsid w:val="00807BF1"/>
    <w:rsid w:val="00807C8F"/>
    <w:rsid w:val="0081032A"/>
    <w:rsid w:val="008107B2"/>
    <w:rsid w:val="0081097F"/>
    <w:rsid w:val="00811357"/>
    <w:rsid w:val="008114A3"/>
    <w:rsid w:val="0081186E"/>
    <w:rsid w:val="00811E50"/>
    <w:rsid w:val="008121EE"/>
    <w:rsid w:val="0081279B"/>
    <w:rsid w:val="00812970"/>
    <w:rsid w:val="00812B2E"/>
    <w:rsid w:val="00812DDD"/>
    <w:rsid w:val="00812EB9"/>
    <w:rsid w:val="00814ADB"/>
    <w:rsid w:val="00814C51"/>
    <w:rsid w:val="00815232"/>
    <w:rsid w:val="00815746"/>
    <w:rsid w:val="00815C48"/>
    <w:rsid w:val="00815EE1"/>
    <w:rsid w:val="00816266"/>
    <w:rsid w:val="008165A3"/>
    <w:rsid w:val="00816851"/>
    <w:rsid w:val="00816DA4"/>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6CC5"/>
    <w:rsid w:val="0082797E"/>
    <w:rsid w:val="008300AB"/>
    <w:rsid w:val="0083072A"/>
    <w:rsid w:val="00830ACA"/>
    <w:rsid w:val="00830AFE"/>
    <w:rsid w:val="00830CF6"/>
    <w:rsid w:val="008313F8"/>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2BD"/>
    <w:rsid w:val="00841881"/>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39D5"/>
    <w:rsid w:val="00863CA6"/>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559"/>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AC"/>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5A8D"/>
    <w:rsid w:val="0089629A"/>
    <w:rsid w:val="00896A94"/>
    <w:rsid w:val="008970A3"/>
    <w:rsid w:val="008A0337"/>
    <w:rsid w:val="008A07F0"/>
    <w:rsid w:val="008A1106"/>
    <w:rsid w:val="008A1FC0"/>
    <w:rsid w:val="008A2065"/>
    <w:rsid w:val="008A2368"/>
    <w:rsid w:val="008A2A02"/>
    <w:rsid w:val="008A2B07"/>
    <w:rsid w:val="008A2F6E"/>
    <w:rsid w:val="008A2FE9"/>
    <w:rsid w:val="008A38F0"/>
    <w:rsid w:val="008A3DAA"/>
    <w:rsid w:val="008A4014"/>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AD2"/>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1D2"/>
    <w:rsid w:val="008C2DF5"/>
    <w:rsid w:val="008C3033"/>
    <w:rsid w:val="008C384E"/>
    <w:rsid w:val="008C3AC6"/>
    <w:rsid w:val="008C3FAF"/>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15E3"/>
    <w:rsid w:val="008D270F"/>
    <w:rsid w:val="008D2BDF"/>
    <w:rsid w:val="008D2C9F"/>
    <w:rsid w:val="008D2E8A"/>
    <w:rsid w:val="008D2F20"/>
    <w:rsid w:val="008D3C22"/>
    <w:rsid w:val="008D3DD5"/>
    <w:rsid w:val="008D3E00"/>
    <w:rsid w:val="008D4140"/>
    <w:rsid w:val="008D4630"/>
    <w:rsid w:val="008D4822"/>
    <w:rsid w:val="008D48CF"/>
    <w:rsid w:val="008D5695"/>
    <w:rsid w:val="008D591F"/>
    <w:rsid w:val="008D5B3B"/>
    <w:rsid w:val="008D5EFF"/>
    <w:rsid w:val="008D6B94"/>
    <w:rsid w:val="008E0856"/>
    <w:rsid w:val="008E0866"/>
    <w:rsid w:val="008E1A91"/>
    <w:rsid w:val="008E2B54"/>
    <w:rsid w:val="008E3097"/>
    <w:rsid w:val="008E3990"/>
    <w:rsid w:val="008E3ACE"/>
    <w:rsid w:val="008E3D67"/>
    <w:rsid w:val="008E41DD"/>
    <w:rsid w:val="008E43D3"/>
    <w:rsid w:val="008E460F"/>
    <w:rsid w:val="008E46C9"/>
    <w:rsid w:val="008E4997"/>
    <w:rsid w:val="008E4F8B"/>
    <w:rsid w:val="008E55C9"/>
    <w:rsid w:val="008E5C54"/>
    <w:rsid w:val="008E6394"/>
    <w:rsid w:val="008E71A0"/>
    <w:rsid w:val="008E7B5C"/>
    <w:rsid w:val="008E7E4B"/>
    <w:rsid w:val="008E7F68"/>
    <w:rsid w:val="008F0346"/>
    <w:rsid w:val="008F0880"/>
    <w:rsid w:val="008F0C10"/>
    <w:rsid w:val="008F1835"/>
    <w:rsid w:val="008F19ED"/>
    <w:rsid w:val="008F1B97"/>
    <w:rsid w:val="008F2067"/>
    <w:rsid w:val="008F21A8"/>
    <w:rsid w:val="008F2F77"/>
    <w:rsid w:val="008F324F"/>
    <w:rsid w:val="008F3703"/>
    <w:rsid w:val="008F38AE"/>
    <w:rsid w:val="008F39CF"/>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09EE"/>
    <w:rsid w:val="00901360"/>
    <w:rsid w:val="00901616"/>
    <w:rsid w:val="009019E0"/>
    <w:rsid w:val="00901C59"/>
    <w:rsid w:val="00901CC9"/>
    <w:rsid w:val="00901FB8"/>
    <w:rsid w:val="009022AF"/>
    <w:rsid w:val="00902F13"/>
    <w:rsid w:val="00902FB3"/>
    <w:rsid w:val="009031A9"/>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42F"/>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49E2"/>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228"/>
    <w:rsid w:val="0094459F"/>
    <w:rsid w:val="00944A3A"/>
    <w:rsid w:val="00945D64"/>
    <w:rsid w:val="00945F26"/>
    <w:rsid w:val="00947145"/>
    <w:rsid w:val="00947AA9"/>
    <w:rsid w:val="00947ECE"/>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48E"/>
    <w:rsid w:val="00961819"/>
    <w:rsid w:val="009618FD"/>
    <w:rsid w:val="009622B6"/>
    <w:rsid w:val="009623D5"/>
    <w:rsid w:val="0096282D"/>
    <w:rsid w:val="00962F95"/>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679B3"/>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0D1"/>
    <w:rsid w:val="00975112"/>
    <w:rsid w:val="009751C7"/>
    <w:rsid w:val="00975244"/>
    <w:rsid w:val="009753FF"/>
    <w:rsid w:val="00975440"/>
    <w:rsid w:val="00975710"/>
    <w:rsid w:val="00975E73"/>
    <w:rsid w:val="00976235"/>
    <w:rsid w:val="0097678B"/>
    <w:rsid w:val="00976B84"/>
    <w:rsid w:val="00976F2E"/>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0DD9"/>
    <w:rsid w:val="0099178D"/>
    <w:rsid w:val="00991999"/>
    <w:rsid w:val="00991B62"/>
    <w:rsid w:val="00991E9B"/>
    <w:rsid w:val="00992BB1"/>
    <w:rsid w:val="009931DF"/>
    <w:rsid w:val="009935B7"/>
    <w:rsid w:val="0099395A"/>
    <w:rsid w:val="009946EF"/>
    <w:rsid w:val="00994728"/>
    <w:rsid w:val="0099529E"/>
    <w:rsid w:val="009957C8"/>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52F"/>
    <w:rsid w:val="009A491E"/>
    <w:rsid w:val="009A4E4E"/>
    <w:rsid w:val="009A511E"/>
    <w:rsid w:val="009A527B"/>
    <w:rsid w:val="009A59D7"/>
    <w:rsid w:val="009A657F"/>
    <w:rsid w:val="009A6EF0"/>
    <w:rsid w:val="009A7227"/>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1D"/>
    <w:rsid w:val="009B6B3E"/>
    <w:rsid w:val="009B6D92"/>
    <w:rsid w:val="009B7120"/>
    <w:rsid w:val="009C02DE"/>
    <w:rsid w:val="009C0647"/>
    <w:rsid w:val="009C0B11"/>
    <w:rsid w:val="009C0C13"/>
    <w:rsid w:val="009C0C74"/>
    <w:rsid w:val="009C131C"/>
    <w:rsid w:val="009C1B78"/>
    <w:rsid w:val="009C1E13"/>
    <w:rsid w:val="009C2038"/>
    <w:rsid w:val="009C2107"/>
    <w:rsid w:val="009C2EA0"/>
    <w:rsid w:val="009C31B1"/>
    <w:rsid w:val="009C3526"/>
    <w:rsid w:val="009C4064"/>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4AB"/>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3CAE"/>
    <w:rsid w:val="009E49FB"/>
    <w:rsid w:val="009E4FE2"/>
    <w:rsid w:val="009E55C5"/>
    <w:rsid w:val="009E5B40"/>
    <w:rsid w:val="009E6AC5"/>
    <w:rsid w:val="009E6F95"/>
    <w:rsid w:val="009E7BE7"/>
    <w:rsid w:val="009E7BEB"/>
    <w:rsid w:val="009F00FF"/>
    <w:rsid w:val="009F0584"/>
    <w:rsid w:val="009F058C"/>
    <w:rsid w:val="009F0D2A"/>
    <w:rsid w:val="009F0E10"/>
    <w:rsid w:val="009F16AE"/>
    <w:rsid w:val="009F25D5"/>
    <w:rsid w:val="009F3A64"/>
    <w:rsid w:val="009F435A"/>
    <w:rsid w:val="009F582D"/>
    <w:rsid w:val="009F5CF4"/>
    <w:rsid w:val="009F6C8C"/>
    <w:rsid w:val="009F775D"/>
    <w:rsid w:val="009F7AC3"/>
    <w:rsid w:val="009F7AC6"/>
    <w:rsid w:val="009F7B1E"/>
    <w:rsid w:val="00A0018A"/>
    <w:rsid w:val="00A009A3"/>
    <w:rsid w:val="00A009EC"/>
    <w:rsid w:val="00A00C23"/>
    <w:rsid w:val="00A01012"/>
    <w:rsid w:val="00A01024"/>
    <w:rsid w:val="00A0166A"/>
    <w:rsid w:val="00A01B52"/>
    <w:rsid w:val="00A01D7C"/>
    <w:rsid w:val="00A01F76"/>
    <w:rsid w:val="00A021C9"/>
    <w:rsid w:val="00A02330"/>
    <w:rsid w:val="00A02B44"/>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819"/>
    <w:rsid w:val="00A11AC9"/>
    <w:rsid w:val="00A11C70"/>
    <w:rsid w:val="00A12766"/>
    <w:rsid w:val="00A12ABF"/>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6E92"/>
    <w:rsid w:val="00A21831"/>
    <w:rsid w:val="00A22CC2"/>
    <w:rsid w:val="00A22F95"/>
    <w:rsid w:val="00A23226"/>
    <w:rsid w:val="00A2330C"/>
    <w:rsid w:val="00A23440"/>
    <w:rsid w:val="00A23F6B"/>
    <w:rsid w:val="00A2487F"/>
    <w:rsid w:val="00A260BC"/>
    <w:rsid w:val="00A262AA"/>
    <w:rsid w:val="00A263F4"/>
    <w:rsid w:val="00A26427"/>
    <w:rsid w:val="00A26BAC"/>
    <w:rsid w:val="00A26BAE"/>
    <w:rsid w:val="00A26EDF"/>
    <w:rsid w:val="00A273E8"/>
    <w:rsid w:val="00A277F8"/>
    <w:rsid w:val="00A2790F"/>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1F3"/>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83"/>
    <w:rsid w:val="00A513F7"/>
    <w:rsid w:val="00A515D7"/>
    <w:rsid w:val="00A520CE"/>
    <w:rsid w:val="00A52C15"/>
    <w:rsid w:val="00A52C74"/>
    <w:rsid w:val="00A538FE"/>
    <w:rsid w:val="00A53A90"/>
    <w:rsid w:val="00A53C0E"/>
    <w:rsid w:val="00A54554"/>
    <w:rsid w:val="00A54DA3"/>
    <w:rsid w:val="00A55359"/>
    <w:rsid w:val="00A55406"/>
    <w:rsid w:val="00A555A8"/>
    <w:rsid w:val="00A55B0B"/>
    <w:rsid w:val="00A55F8C"/>
    <w:rsid w:val="00A565AD"/>
    <w:rsid w:val="00A566A3"/>
    <w:rsid w:val="00A56E3C"/>
    <w:rsid w:val="00A5701C"/>
    <w:rsid w:val="00A577E8"/>
    <w:rsid w:val="00A602B5"/>
    <w:rsid w:val="00A6172B"/>
    <w:rsid w:val="00A6175A"/>
    <w:rsid w:val="00A61847"/>
    <w:rsid w:val="00A620A9"/>
    <w:rsid w:val="00A620C2"/>
    <w:rsid w:val="00A6293D"/>
    <w:rsid w:val="00A62AAC"/>
    <w:rsid w:val="00A633C2"/>
    <w:rsid w:val="00A636B9"/>
    <w:rsid w:val="00A63C8E"/>
    <w:rsid w:val="00A63FFE"/>
    <w:rsid w:val="00A6408C"/>
    <w:rsid w:val="00A6472B"/>
    <w:rsid w:val="00A64AC2"/>
    <w:rsid w:val="00A653EB"/>
    <w:rsid w:val="00A65436"/>
    <w:rsid w:val="00A65A46"/>
    <w:rsid w:val="00A65D4B"/>
    <w:rsid w:val="00A66456"/>
    <w:rsid w:val="00A66BC8"/>
    <w:rsid w:val="00A670B9"/>
    <w:rsid w:val="00A67A32"/>
    <w:rsid w:val="00A7016B"/>
    <w:rsid w:val="00A70209"/>
    <w:rsid w:val="00A70AD6"/>
    <w:rsid w:val="00A717A1"/>
    <w:rsid w:val="00A71DBD"/>
    <w:rsid w:val="00A720AA"/>
    <w:rsid w:val="00A72722"/>
    <w:rsid w:val="00A7273D"/>
    <w:rsid w:val="00A72B63"/>
    <w:rsid w:val="00A72BC6"/>
    <w:rsid w:val="00A72DE9"/>
    <w:rsid w:val="00A737B2"/>
    <w:rsid w:val="00A73ACF"/>
    <w:rsid w:val="00A73C96"/>
    <w:rsid w:val="00A73E6F"/>
    <w:rsid w:val="00A744A8"/>
    <w:rsid w:val="00A745E5"/>
    <w:rsid w:val="00A74E2A"/>
    <w:rsid w:val="00A763AE"/>
    <w:rsid w:val="00A7658A"/>
    <w:rsid w:val="00A76E7F"/>
    <w:rsid w:val="00A7710D"/>
    <w:rsid w:val="00A777D2"/>
    <w:rsid w:val="00A77883"/>
    <w:rsid w:val="00A77A7B"/>
    <w:rsid w:val="00A77F0A"/>
    <w:rsid w:val="00A802E7"/>
    <w:rsid w:val="00A80392"/>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3E"/>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48B"/>
    <w:rsid w:val="00A92B8C"/>
    <w:rsid w:val="00A92DFE"/>
    <w:rsid w:val="00A92E16"/>
    <w:rsid w:val="00A92E2B"/>
    <w:rsid w:val="00A93774"/>
    <w:rsid w:val="00A93AE5"/>
    <w:rsid w:val="00A93C60"/>
    <w:rsid w:val="00A9402E"/>
    <w:rsid w:val="00A94CD5"/>
    <w:rsid w:val="00A94E5D"/>
    <w:rsid w:val="00A94F27"/>
    <w:rsid w:val="00A95788"/>
    <w:rsid w:val="00A957C3"/>
    <w:rsid w:val="00A9598B"/>
    <w:rsid w:val="00A95B12"/>
    <w:rsid w:val="00A95C66"/>
    <w:rsid w:val="00A95E22"/>
    <w:rsid w:val="00A95F69"/>
    <w:rsid w:val="00A96BE9"/>
    <w:rsid w:val="00A96DC9"/>
    <w:rsid w:val="00A97386"/>
    <w:rsid w:val="00A9768B"/>
    <w:rsid w:val="00A978BB"/>
    <w:rsid w:val="00A978EB"/>
    <w:rsid w:val="00A979B7"/>
    <w:rsid w:val="00AA046E"/>
    <w:rsid w:val="00AA0E52"/>
    <w:rsid w:val="00AA100C"/>
    <w:rsid w:val="00AA133F"/>
    <w:rsid w:val="00AA19C6"/>
    <w:rsid w:val="00AA1B7E"/>
    <w:rsid w:val="00AA211D"/>
    <w:rsid w:val="00AA231B"/>
    <w:rsid w:val="00AA2BC2"/>
    <w:rsid w:val="00AA385F"/>
    <w:rsid w:val="00AA3AF6"/>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64"/>
    <w:rsid w:val="00AA64DD"/>
    <w:rsid w:val="00AA6925"/>
    <w:rsid w:val="00AA6A46"/>
    <w:rsid w:val="00AA6A5A"/>
    <w:rsid w:val="00AA6C91"/>
    <w:rsid w:val="00AA6FC8"/>
    <w:rsid w:val="00AA6FE8"/>
    <w:rsid w:val="00AA75C7"/>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09B2"/>
    <w:rsid w:val="00AC1182"/>
    <w:rsid w:val="00AC1188"/>
    <w:rsid w:val="00AC1A1C"/>
    <w:rsid w:val="00AC1B29"/>
    <w:rsid w:val="00AC1DA7"/>
    <w:rsid w:val="00AC1F4F"/>
    <w:rsid w:val="00AC2837"/>
    <w:rsid w:val="00AC3295"/>
    <w:rsid w:val="00AC32EC"/>
    <w:rsid w:val="00AC3546"/>
    <w:rsid w:val="00AC3639"/>
    <w:rsid w:val="00AC3B24"/>
    <w:rsid w:val="00AC489C"/>
    <w:rsid w:val="00AC4D5E"/>
    <w:rsid w:val="00AC4FAC"/>
    <w:rsid w:val="00AC51C3"/>
    <w:rsid w:val="00AC5AEA"/>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903"/>
    <w:rsid w:val="00AE1D0D"/>
    <w:rsid w:val="00AE2039"/>
    <w:rsid w:val="00AE347B"/>
    <w:rsid w:val="00AE36FC"/>
    <w:rsid w:val="00AE3971"/>
    <w:rsid w:val="00AE3CE0"/>
    <w:rsid w:val="00AE410C"/>
    <w:rsid w:val="00AE4477"/>
    <w:rsid w:val="00AE4B71"/>
    <w:rsid w:val="00AE4E73"/>
    <w:rsid w:val="00AE5191"/>
    <w:rsid w:val="00AE5EBB"/>
    <w:rsid w:val="00AE614A"/>
    <w:rsid w:val="00AE6180"/>
    <w:rsid w:val="00AE620E"/>
    <w:rsid w:val="00AE698A"/>
    <w:rsid w:val="00AE6A63"/>
    <w:rsid w:val="00AE6F00"/>
    <w:rsid w:val="00AE776B"/>
    <w:rsid w:val="00AE7DC1"/>
    <w:rsid w:val="00AF01D1"/>
    <w:rsid w:val="00AF02B1"/>
    <w:rsid w:val="00AF1505"/>
    <w:rsid w:val="00AF1BCC"/>
    <w:rsid w:val="00AF1D84"/>
    <w:rsid w:val="00AF2455"/>
    <w:rsid w:val="00AF2507"/>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73"/>
    <w:rsid w:val="00AF769F"/>
    <w:rsid w:val="00B004D2"/>
    <w:rsid w:val="00B00589"/>
    <w:rsid w:val="00B0074E"/>
    <w:rsid w:val="00B00A42"/>
    <w:rsid w:val="00B01391"/>
    <w:rsid w:val="00B0165B"/>
    <w:rsid w:val="00B018D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1FDE"/>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3B3"/>
    <w:rsid w:val="00B208BA"/>
    <w:rsid w:val="00B211B4"/>
    <w:rsid w:val="00B21371"/>
    <w:rsid w:val="00B21654"/>
    <w:rsid w:val="00B22223"/>
    <w:rsid w:val="00B22EC0"/>
    <w:rsid w:val="00B23352"/>
    <w:rsid w:val="00B23389"/>
    <w:rsid w:val="00B234C8"/>
    <w:rsid w:val="00B23F3A"/>
    <w:rsid w:val="00B247D5"/>
    <w:rsid w:val="00B24A4E"/>
    <w:rsid w:val="00B24D4C"/>
    <w:rsid w:val="00B24F5C"/>
    <w:rsid w:val="00B24FB2"/>
    <w:rsid w:val="00B2564C"/>
    <w:rsid w:val="00B258A1"/>
    <w:rsid w:val="00B259AD"/>
    <w:rsid w:val="00B25A67"/>
    <w:rsid w:val="00B2624D"/>
    <w:rsid w:val="00B264AC"/>
    <w:rsid w:val="00B264BE"/>
    <w:rsid w:val="00B2684C"/>
    <w:rsid w:val="00B26A03"/>
    <w:rsid w:val="00B270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6D5"/>
    <w:rsid w:val="00B32E47"/>
    <w:rsid w:val="00B33314"/>
    <w:rsid w:val="00B33993"/>
    <w:rsid w:val="00B33D8C"/>
    <w:rsid w:val="00B33E6D"/>
    <w:rsid w:val="00B34178"/>
    <w:rsid w:val="00B341E4"/>
    <w:rsid w:val="00B35414"/>
    <w:rsid w:val="00B35711"/>
    <w:rsid w:val="00B3593D"/>
    <w:rsid w:val="00B35C8C"/>
    <w:rsid w:val="00B35D6E"/>
    <w:rsid w:val="00B36666"/>
    <w:rsid w:val="00B36A7C"/>
    <w:rsid w:val="00B36E3E"/>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1FEE"/>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26F"/>
    <w:rsid w:val="00B563A1"/>
    <w:rsid w:val="00B567BD"/>
    <w:rsid w:val="00B57027"/>
    <w:rsid w:val="00B570F0"/>
    <w:rsid w:val="00B572CB"/>
    <w:rsid w:val="00B609FD"/>
    <w:rsid w:val="00B60F0B"/>
    <w:rsid w:val="00B61918"/>
    <w:rsid w:val="00B61B0B"/>
    <w:rsid w:val="00B62836"/>
    <w:rsid w:val="00B6345D"/>
    <w:rsid w:val="00B63673"/>
    <w:rsid w:val="00B63882"/>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2787"/>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652"/>
    <w:rsid w:val="00B80A41"/>
    <w:rsid w:val="00B80AC9"/>
    <w:rsid w:val="00B80F07"/>
    <w:rsid w:val="00B810F4"/>
    <w:rsid w:val="00B812AF"/>
    <w:rsid w:val="00B8150F"/>
    <w:rsid w:val="00B81DAE"/>
    <w:rsid w:val="00B81DDD"/>
    <w:rsid w:val="00B8214A"/>
    <w:rsid w:val="00B824FB"/>
    <w:rsid w:val="00B82880"/>
    <w:rsid w:val="00B82A11"/>
    <w:rsid w:val="00B82A84"/>
    <w:rsid w:val="00B82B45"/>
    <w:rsid w:val="00B82C0D"/>
    <w:rsid w:val="00B82F05"/>
    <w:rsid w:val="00B8303D"/>
    <w:rsid w:val="00B833C7"/>
    <w:rsid w:val="00B837B1"/>
    <w:rsid w:val="00B839FF"/>
    <w:rsid w:val="00B84486"/>
    <w:rsid w:val="00B84712"/>
    <w:rsid w:val="00B84CC0"/>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B66"/>
    <w:rsid w:val="00B97CCB"/>
    <w:rsid w:val="00BA00B1"/>
    <w:rsid w:val="00BA10B3"/>
    <w:rsid w:val="00BA15B6"/>
    <w:rsid w:val="00BA1DF3"/>
    <w:rsid w:val="00BA20D9"/>
    <w:rsid w:val="00BA2E1D"/>
    <w:rsid w:val="00BA3467"/>
    <w:rsid w:val="00BA3ED4"/>
    <w:rsid w:val="00BA453A"/>
    <w:rsid w:val="00BA4714"/>
    <w:rsid w:val="00BA49C6"/>
    <w:rsid w:val="00BA4A3C"/>
    <w:rsid w:val="00BA50D5"/>
    <w:rsid w:val="00BA57A1"/>
    <w:rsid w:val="00BA5818"/>
    <w:rsid w:val="00BA5B89"/>
    <w:rsid w:val="00BA650C"/>
    <w:rsid w:val="00BA6D63"/>
    <w:rsid w:val="00BA71C0"/>
    <w:rsid w:val="00BA72EB"/>
    <w:rsid w:val="00BA7663"/>
    <w:rsid w:val="00BA78C3"/>
    <w:rsid w:val="00BA7B85"/>
    <w:rsid w:val="00BB0758"/>
    <w:rsid w:val="00BB0B3E"/>
    <w:rsid w:val="00BB0D5B"/>
    <w:rsid w:val="00BB113F"/>
    <w:rsid w:val="00BB173E"/>
    <w:rsid w:val="00BB1BA9"/>
    <w:rsid w:val="00BB1F53"/>
    <w:rsid w:val="00BB20EE"/>
    <w:rsid w:val="00BB261B"/>
    <w:rsid w:val="00BB2804"/>
    <w:rsid w:val="00BB29F7"/>
    <w:rsid w:val="00BB3002"/>
    <w:rsid w:val="00BB30B8"/>
    <w:rsid w:val="00BB334C"/>
    <w:rsid w:val="00BB3357"/>
    <w:rsid w:val="00BB3572"/>
    <w:rsid w:val="00BB35C9"/>
    <w:rsid w:val="00BB3758"/>
    <w:rsid w:val="00BB3B4E"/>
    <w:rsid w:val="00BB3C27"/>
    <w:rsid w:val="00BB41A6"/>
    <w:rsid w:val="00BB43F3"/>
    <w:rsid w:val="00BB4438"/>
    <w:rsid w:val="00BB4C68"/>
    <w:rsid w:val="00BB51B7"/>
    <w:rsid w:val="00BB543B"/>
    <w:rsid w:val="00BB5E70"/>
    <w:rsid w:val="00BB63D9"/>
    <w:rsid w:val="00BB64BF"/>
    <w:rsid w:val="00BB679F"/>
    <w:rsid w:val="00BB6912"/>
    <w:rsid w:val="00BB6DBC"/>
    <w:rsid w:val="00BB70BA"/>
    <w:rsid w:val="00BB7118"/>
    <w:rsid w:val="00BB7426"/>
    <w:rsid w:val="00BC03C6"/>
    <w:rsid w:val="00BC06EE"/>
    <w:rsid w:val="00BC0B27"/>
    <w:rsid w:val="00BC126A"/>
    <w:rsid w:val="00BC1774"/>
    <w:rsid w:val="00BC1961"/>
    <w:rsid w:val="00BC1E04"/>
    <w:rsid w:val="00BC25CB"/>
    <w:rsid w:val="00BC27A9"/>
    <w:rsid w:val="00BC316C"/>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528"/>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0F2"/>
    <w:rsid w:val="00BE357F"/>
    <w:rsid w:val="00BE3B7E"/>
    <w:rsid w:val="00BE3BD4"/>
    <w:rsid w:val="00BE3F78"/>
    <w:rsid w:val="00BE445E"/>
    <w:rsid w:val="00BE44B2"/>
    <w:rsid w:val="00BE51DF"/>
    <w:rsid w:val="00BE6F17"/>
    <w:rsid w:val="00BE7ABA"/>
    <w:rsid w:val="00BE7AE5"/>
    <w:rsid w:val="00BF0246"/>
    <w:rsid w:val="00BF031D"/>
    <w:rsid w:val="00BF0DCA"/>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5E1"/>
    <w:rsid w:val="00C13736"/>
    <w:rsid w:val="00C13762"/>
    <w:rsid w:val="00C137D9"/>
    <w:rsid w:val="00C139C2"/>
    <w:rsid w:val="00C139C9"/>
    <w:rsid w:val="00C13CE4"/>
    <w:rsid w:val="00C141E0"/>
    <w:rsid w:val="00C14308"/>
    <w:rsid w:val="00C14642"/>
    <w:rsid w:val="00C15342"/>
    <w:rsid w:val="00C15AB5"/>
    <w:rsid w:val="00C15AE4"/>
    <w:rsid w:val="00C15F08"/>
    <w:rsid w:val="00C171D7"/>
    <w:rsid w:val="00C21300"/>
    <w:rsid w:val="00C217A5"/>
    <w:rsid w:val="00C21D08"/>
    <w:rsid w:val="00C22233"/>
    <w:rsid w:val="00C223D2"/>
    <w:rsid w:val="00C228B0"/>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1CE"/>
    <w:rsid w:val="00C3071D"/>
    <w:rsid w:val="00C30ECD"/>
    <w:rsid w:val="00C30F7A"/>
    <w:rsid w:val="00C323A9"/>
    <w:rsid w:val="00C328CD"/>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5A6"/>
    <w:rsid w:val="00C4760E"/>
    <w:rsid w:val="00C47782"/>
    <w:rsid w:val="00C47B5C"/>
    <w:rsid w:val="00C47B98"/>
    <w:rsid w:val="00C47BB7"/>
    <w:rsid w:val="00C50391"/>
    <w:rsid w:val="00C5096B"/>
    <w:rsid w:val="00C51316"/>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5E0E"/>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5F6F"/>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8C2"/>
    <w:rsid w:val="00C779EB"/>
    <w:rsid w:val="00C80A26"/>
    <w:rsid w:val="00C80FA4"/>
    <w:rsid w:val="00C817CA"/>
    <w:rsid w:val="00C81815"/>
    <w:rsid w:val="00C819F3"/>
    <w:rsid w:val="00C8206F"/>
    <w:rsid w:val="00C82AF0"/>
    <w:rsid w:val="00C82F76"/>
    <w:rsid w:val="00C83341"/>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670"/>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697"/>
    <w:rsid w:val="00CA1E60"/>
    <w:rsid w:val="00CA1F20"/>
    <w:rsid w:val="00CA26F4"/>
    <w:rsid w:val="00CA2AE3"/>
    <w:rsid w:val="00CA2BC9"/>
    <w:rsid w:val="00CA2CD4"/>
    <w:rsid w:val="00CA350C"/>
    <w:rsid w:val="00CA3FC8"/>
    <w:rsid w:val="00CA4001"/>
    <w:rsid w:val="00CA41BB"/>
    <w:rsid w:val="00CA4506"/>
    <w:rsid w:val="00CA4B3E"/>
    <w:rsid w:val="00CA4B8E"/>
    <w:rsid w:val="00CA4E7F"/>
    <w:rsid w:val="00CA5232"/>
    <w:rsid w:val="00CA5DDC"/>
    <w:rsid w:val="00CA633B"/>
    <w:rsid w:val="00CA63B8"/>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24E"/>
    <w:rsid w:val="00CB3788"/>
    <w:rsid w:val="00CB3BA3"/>
    <w:rsid w:val="00CB41BC"/>
    <w:rsid w:val="00CB42B6"/>
    <w:rsid w:val="00CB4823"/>
    <w:rsid w:val="00CB4C3D"/>
    <w:rsid w:val="00CB540D"/>
    <w:rsid w:val="00CB5593"/>
    <w:rsid w:val="00CB5C7E"/>
    <w:rsid w:val="00CB65B0"/>
    <w:rsid w:val="00CB69D4"/>
    <w:rsid w:val="00CB6D5A"/>
    <w:rsid w:val="00CB6D61"/>
    <w:rsid w:val="00CB7437"/>
    <w:rsid w:val="00CC07FF"/>
    <w:rsid w:val="00CC0E15"/>
    <w:rsid w:val="00CC1398"/>
    <w:rsid w:val="00CC1B44"/>
    <w:rsid w:val="00CC1BC5"/>
    <w:rsid w:val="00CC1C5F"/>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2D8"/>
    <w:rsid w:val="00CD63E6"/>
    <w:rsid w:val="00CD66A3"/>
    <w:rsid w:val="00CD66ED"/>
    <w:rsid w:val="00CD6B0D"/>
    <w:rsid w:val="00CD6C84"/>
    <w:rsid w:val="00CD6D3E"/>
    <w:rsid w:val="00CD799B"/>
    <w:rsid w:val="00CD7BD9"/>
    <w:rsid w:val="00CE05D6"/>
    <w:rsid w:val="00CE062D"/>
    <w:rsid w:val="00CE0694"/>
    <w:rsid w:val="00CE1010"/>
    <w:rsid w:val="00CE12D8"/>
    <w:rsid w:val="00CE13FD"/>
    <w:rsid w:val="00CE17BE"/>
    <w:rsid w:val="00CE22AB"/>
    <w:rsid w:val="00CE23E3"/>
    <w:rsid w:val="00CE241D"/>
    <w:rsid w:val="00CE26CD"/>
    <w:rsid w:val="00CE2899"/>
    <w:rsid w:val="00CE2AEF"/>
    <w:rsid w:val="00CE2B00"/>
    <w:rsid w:val="00CE351D"/>
    <w:rsid w:val="00CE3608"/>
    <w:rsid w:val="00CE368B"/>
    <w:rsid w:val="00CE43F7"/>
    <w:rsid w:val="00CE457F"/>
    <w:rsid w:val="00CE4C65"/>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846"/>
    <w:rsid w:val="00CF4C9F"/>
    <w:rsid w:val="00CF5025"/>
    <w:rsid w:val="00CF52C4"/>
    <w:rsid w:val="00CF5786"/>
    <w:rsid w:val="00CF5874"/>
    <w:rsid w:val="00CF5954"/>
    <w:rsid w:val="00CF5DDF"/>
    <w:rsid w:val="00CF5F82"/>
    <w:rsid w:val="00CF675A"/>
    <w:rsid w:val="00CF68B3"/>
    <w:rsid w:val="00CF6ACF"/>
    <w:rsid w:val="00CF7137"/>
    <w:rsid w:val="00CF738C"/>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5D4C"/>
    <w:rsid w:val="00D063F4"/>
    <w:rsid w:val="00D064ED"/>
    <w:rsid w:val="00D06EE1"/>
    <w:rsid w:val="00D06F02"/>
    <w:rsid w:val="00D07C89"/>
    <w:rsid w:val="00D07CE8"/>
    <w:rsid w:val="00D1002F"/>
    <w:rsid w:val="00D10A11"/>
    <w:rsid w:val="00D111B9"/>
    <w:rsid w:val="00D1152D"/>
    <w:rsid w:val="00D11650"/>
    <w:rsid w:val="00D11C66"/>
    <w:rsid w:val="00D12254"/>
    <w:rsid w:val="00D12B20"/>
    <w:rsid w:val="00D12DAA"/>
    <w:rsid w:val="00D12EEA"/>
    <w:rsid w:val="00D130DF"/>
    <w:rsid w:val="00D1344F"/>
    <w:rsid w:val="00D13CFE"/>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0E5"/>
    <w:rsid w:val="00D3084A"/>
    <w:rsid w:val="00D308A3"/>
    <w:rsid w:val="00D30F6B"/>
    <w:rsid w:val="00D312B0"/>
    <w:rsid w:val="00D312DB"/>
    <w:rsid w:val="00D31730"/>
    <w:rsid w:val="00D3287D"/>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6A6"/>
    <w:rsid w:val="00D53B3B"/>
    <w:rsid w:val="00D53BB5"/>
    <w:rsid w:val="00D540BE"/>
    <w:rsid w:val="00D547D0"/>
    <w:rsid w:val="00D54BA8"/>
    <w:rsid w:val="00D56103"/>
    <w:rsid w:val="00D56343"/>
    <w:rsid w:val="00D5673D"/>
    <w:rsid w:val="00D56773"/>
    <w:rsid w:val="00D56A71"/>
    <w:rsid w:val="00D57108"/>
    <w:rsid w:val="00D573B5"/>
    <w:rsid w:val="00D57954"/>
    <w:rsid w:val="00D57B7B"/>
    <w:rsid w:val="00D600FD"/>
    <w:rsid w:val="00D6033F"/>
    <w:rsid w:val="00D60347"/>
    <w:rsid w:val="00D605D0"/>
    <w:rsid w:val="00D60E4B"/>
    <w:rsid w:val="00D615EC"/>
    <w:rsid w:val="00D6288F"/>
    <w:rsid w:val="00D62A8B"/>
    <w:rsid w:val="00D62ABF"/>
    <w:rsid w:val="00D62CA3"/>
    <w:rsid w:val="00D62D7E"/>
    <w:rsid w:val="00D62EC8"/>
    <w:rsid w:val="00D63587"/>
    <w:rsid w:val="00D63DD6"/>
    <w:rsid w:val="00D64233"/>
    <w:rsid w:val="00D64329"/>
    <w:rsid w:val="00D644A0"/>
    <w:rsid w:val="00D6500E"/>
    <w:rsid w:val="00D65331"/>
    <w:rsid w:val="00D65344"/>
    <w:rsid w:val="00D656C3"/>
    <w:rsid w:val="00D65914"/>
    <w:rsid w:val="00D66077"/>
    <w:rsid w:val="00D6627C"/>
    <w:rsid w:val="00D679A6"/>
    <w:rsid w:val="00D703A4"/>
    <w:rsid w:val="00D704E6"/>
    <w:rsid w:val="00D70A03"/>
    <w:rsid w:val="00D70F01"/>
    <w:rsid w:val="00D71467"/>
    <w:rsid w:val="00D714CA"/>
    <w:rsid w:val="00D71545"/>
    <w:rsid w:val="00D720FD"/>
    <w:rsid w:val="00D72587"/>
    <w:rsid w:val="00D727E3"/>
    <w:rsid w:val="00D72AA6"/>
    <w:rsid w:val="00D72CA4"/>
    <w:rsid w:val="00D72FD8"/>
    <w:rsid w:val="00D730D4"/>
    <w:rsid w:val="00D7451E"/>
    <w:rsid w:val="00D745B8"/>
    <w:rsid w:val="00D74A0E"/>
    <w:rsid w:val="00D750CF"/>
    <w:rsid w:val="00D75164"/>
    <w:rsid w:val="00D758CB"/>
    <w:rsid w:val="00D75A72"/>
    <w:rsid w:val="00D75ADB"/>
    <w:rsid w:val="00D7633C"/>
    <w:rsid w:val="00D76BA0"/>
    <w:rsid w:val="00D774E1"/>
    <w:rsid w:val="00D77BAF"/>
    <w:rsid w:val="00D80D93"/>
    <w:rsid w:val="00D80E1F"/>
    <w:rsid w:val="00D81343"/>
    <w:rsid w:val="00D8153A"/>
    <w:rsid w:val="00D815AF"/>
    <w:rsid w:val="00D8247D"/>
    <w:rsid w:val="00D82793"/>
    <w:rsid w:val="00D830A8"/>
    <w:rsid w:val="00D832CF"/>
    <w:rsid w:val="00D83858"/>
    <w:rsid w:val="00D83964"/>
    <w:rsid w:val="00D83E08"/>
    <w:rsid w:val="00D83EBB"/>
    <w:rsid w:val="00D84365"/>
    <w:rsid w:val="00D84595"/>
    <w:rsid w:val="00D84971"/>
    <w:rsid w:val="00D84CDE"/>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2F4"/>
    <w:rsid w:val="00D939E1"/>
    <w:rsid w:val="00D94663"/>
    <w:rsid w:val="00D94B50"/>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BCD"/>
    <w:rsid w:val="00DA5F29"/>
    <w:rsid w:val="00DA619A"/>
    <w:rsid w:val="00DA61B5"/>
    <w:rsid w:val="00DA6222"/>
    <w:rsid w:val="00DA69A5"/>
    <w:rsid w:val="00DA6AC2"/>
    <w:rsid w:val="00DA6D3E"/>
    <w:rsid w:val="00DA6FD3"/>
    <w:rsid w:val="00DA7441"/>
    <w:rsid w:val="00DA7B07"/>
    <w:rsid w:val="00DA7E4C"/>
    <w:rsid w:val="00DA7FBA"/>
    <w:rsid w:val="00DB0025"/>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501"/>
    <w:rsid w:val="00DC0A5A"/>
    <w:rsid w:val="00DC12E6"/>
    <w:rsid w:val="00DC1B62"/>
    <w:rsid w:val="00DC1B96"/>
    <w:rsid w:val="00DC1D57"/>
    <w:rsid w:val="00DC1D5C"/>
    <w:rsid w:val="00DC20A4"/>
    <w:rsid w:val="00DC21B1"/>
    <w:rsid w:val="00DC2B99"/>
    <w:rsid w:val="00DC3200"/>
    <w:rsid w:val="00DC341F"/>
    <w:rsid w:val="00DC35BE"/>
    <w:rsid w:val="00DC3F75"/>
    <w:rsid w:val="00DC413F"/>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0D"/>
    <w:rsid w:val="00DD4513"/>
    <w:rsid w:val="00DD4760"/>
    <w:rsid w:val="00DD5042"/>
    <w:rsid w:val="00DD5BF7"/>
    <w:rsid w:val="00DD6369"/>
    <w:rsid w:val="00DD68F4"/>
    <w:rsid w:val="00DD73DE"/>
    <w:rsid w:val="00DD7950"/>
    <w:rsid w:val="00DE059B"/>
    <w:rsid w:val="00DE07AA"/>
    <w:rsid w:val="00DE1A13"/>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45D"/>
    <w:rsid w:val="00DE7D48"/>
    <w:rsid w:val="00DF0680"/>
    <w:rsid w:val="00DF1561"/>
    <w:rsid w:val="00DF1F5A"/>
    <w:rsid w:val="00DF257F"/>
    <w:rsid w:val="00DF3C21"/>
    <w:rsid w:val="00DF427E"/>
    <w:rsid w:val="00DF44BA"/>
    <w:rsid w:val="00DF4E77"/>
    <w:rsid w:val="00DF4F72"/>
    <w:rsid w:val="00DF5741"/>
    <w:rsid w:val="00DF5F95"/>
    <w:rsid w:val="00DF6A61"/>
    <w:rsid w:val="00DF7724"/>
    <w:rsid w:val="00E00156"/>
    <w:rsid w:val="00E00CEF"/>
    <w:rsid w:val="00E010E3"/>
    <w:rsid w:val="00E01372"/>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33F"/>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6CC"/>
    <w:rsid w:val="00E20E04"/>
    <w:rsid w:val="00E21178"/>
    <w:rsid w:val="00E213A9"/>
    <w:rsid w:val="00E2187E"/>
    <w:rsid w:val="00E21CEA"/>
    <w:rsid w:val="00E21DB1"/>
    <w:rsid w:val="00E22054"/>
    <w:rsid w:val="00E224A8"/>
    <w:rsid w:val="00E22A7E"/>
    <w:rsid w:val="00E2311F"/>
    <w:rsid w:val="00E2318D"/>
    <w:rsid w:val="00E239B2"/>
    <w:rsid w:val="00E23BD1"/>
    <w:rsid w:val="00E24058"/>
    <w:rsid w:val="00E242C6"/>
    <w:rsid w:val="00E25451"/>
    <w:rsid w:val="00E257DB"/>
    <w:rsid w:val="00E259D8"/>
    <w:rsid w:val="00E260A8"/>
    <w:rsid w:val="00E2672A"/>
    <w:rsid w:val="00E26781"/>
    <w:rsid w:val="00E26E5A"/>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88C"/>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9C9"/>
    <w:rsid w:val="00E54C39"/>
    <w:rsid w:val="00E5556B"/>
    <w:rsid w:val="00E55C8E"/>
    <w:rsid w:val="00E55EAF"/>
    <w:rsid w:val="00E56D8F"/>
    <w:rsid w:val="00E56F34"/>
    <w:rsid w:val="00E572F3"/>
    <w:rsid w:val="00E576A7"/>
    <w:rsid w:val="00E57BDC"/>
    <w:rsid w:val="00E57EFD"/>
    <w:rsid w:val="00E6014F"/>
    <w:rsid w:val="00E6094E"/>
    <w:rsid w:val="00E60F08"/>
    <w:rsid w:val="00E6138A"/>
    <w:rsid w:val="00E614EB"/>
    <w:rsid w:val="00E61818"/>
    <w:rsid w:val="00E61869"/>
    <w:rsid w:val="00E61D8A"/>
    <w:rsid w:val="00E620FA"/>
    <w:rsid w:val="00E622B0"/>
    <w:rsid w:val="00E62B41"/>
    <w:rsid w:val="00E63523"/>
    <w:rsid w:val="00E63A1B"/>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2B9"/>
    <w:rsid w:val="00E70393"/>
    <w:rsid w:val="00E70F2A"/>
    <w:rsid w:val="00E710B2"/>
    <w:rsid w:val="00E71502"/>
    <w:rsid w:val="00E71AEF"/>
    <w:rsid w:val="00E71C66"/>
    <w:rsid w:val="00E7219B"/>
    <w:rsid w:val="00E72AE5"/>
    <w:rsid w:val="00E72B4B"/>
    <w:rsid w:val="00E72B6C"/>
    <w:rsid w:val="00E72DEF"/>
    <w:rsid w:val="00E73015"/>
    <w:rsid w:val="00E73255"/>
    <w:rsid w:val="00E73BD1"/>
    <w:rsid w:val="00E74C96"/>
    <w:rsid w:val="00E7528D"/>
    <w:rsid w:val="00E752E0"/>
    <w:rsid w:val="00E75718"/>
    <w:rsid w:val="00E75A1C"/>
    <w:rsid w:val="00E75B21"/>
    <w:rsid w:val="00E76065"/>
    <w:rsid w:val="00E7655F"/>
    <w:rsid w:val="00E76ACC"/>
    <w:rsid w:val="00E770B1"/>
    <w:rsid w:val="00E803C9"/>
    <w:rsid w:val="00E80726"/>
    <w:rsid w:val="00E807D3"/>
    <w:rsid w:val="00E80E55"/>
    <w:rsid w:val="00E81379"/>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1F4A"/>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4CF"/>
    <w:rsid w:val="00EA0654"/>
    <w:rsid w:val="00EA0BF7"/>
    <w:rsid w:val="00EA0FE3"/>
    <w:rsid w:val="00EA103F"/>
    <w:rsid w:val="00EA1CED"/>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172B"/>
    <w:rsid w:val="00EB214D"/>
    <w:rsid w:val="00EB234F"/>
    <w:rsid w:val="00EB2B04"/>
    <w:rsid w:val="00EB2C10"/>
    <w:rsid w:val="00EB36C9"/>
    <w:rsid w:val="00EB3B02"/>
    <w:rsid w:val="00EB3B73"/>
    <w:rsid w:val="00EB3FF9"/>
    <w:rsid w:val="00EB4034"/>
    <w:rsid w:val="00EB4A41"/>
    <w:rsid w:val="00EB4AC4"/>
    <w:rsid w:val="00EB4E29"/>
    <w:rsid w:val="00EB5392"/>
    <w:rsid w:val="00EB5570"/>
    <w:rsid w:val="00EB61BF"/>
    <w:rsid w:val="00EB6767"/>
    <w:rsid w:val="00EB6AFE"/>
    <w:rsid w:val="00EB731F"/>
    <w:rsid w:val="00EC00B1"/>
    <w:rsid w:val="00EC0475"/>
    <w:rsid w:val="00EC0639"/>
    <w:rsid w:val="00EC1F07"/>
    <w:rsid w:val="00EC25C4"/>
    <w:rsid w:val="00EC25C5"/>
    <w:rsid w:val="00EC2E02"/>
    <w:rsid w:val="00EC2E90"/>
    <w:rsid w:val="00EC34EF"/>
    <w:rsid w:val="00EC383F"/>
    <w:rsid w:val="00EC418D"/>
    <w:rsid w:val="00EC4209"/>
    <w:rsid w:val="00EC43D1"/>
    <w:rsid w:val="00EC4F32"/>
    <w:rsid w:val="00EC5184"/>
    <w:rsid w:val="00EC6291"/>
    <w:rsid w:val="00EC64EC"/>
    <w:rsid w:val="00EC66E0"/>
    <w:rsid w:val="00EC692A"/>
    <w:rsid w:val="00EC702A"/>
    <w:rsid w:val="00EC71A6"/>
    <w:rsid w:val="00EC71BB"/>
    <w:rsid w:val="00ED08EA"/>
    <w:rsid w:val="00ED0A00"/>
    <w:rsid w:val="00ED0C26"/>
    <w:rsid w:val="00ED0E87"/>
    <w:rsid w:val="00ED21E2"/>
    <w:rsid w:val="00ED3242"/>
    <w:rsid w:val="00ED34E7"/>
    <w:rsid w:val="00ED355F"/>
    <w:rsid w:val="00ED3979"/>
    <w:rsid w:val="00ED3ECF"/>
    <w:rsid w:val="00ED43A3"/>
    <w:rsid w:val="00ED49FB"/>
    <w:rsid w:val="00ED4BBA"/>
    <w:rsid w:val="00ED67B6"/>
    <w:rsid w:val="00ED6C55"/>
    <w:rsid w:val="00ED6D82"/>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1B8"/>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664"/>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583"/>
    <w:rsid w:val="00F079C2"/>
    <w:rsid w:val="00F079F7"/>
    <w:rsid w:val="00F07E23"/>
    <w:rsid w:val="00F1036C"/>
    <w:rsid w:val="00F10989"/>
    <w:rsid w:val="00F10C8E"/>
    <w:rsid w:val="00F1143A"/>
    <w:rsid w:val="00F115BE"/>
    <w:rsid w:val="00F11645"/>
    <w:rsid w:val="00F1177C"/>
    <w:rsid w:val="00F12CCA"/>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7E3"/>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7D2"/>
    <w:rsid w:val="00F35E72"/>
    <w:rsid w:val="00F36964"/>
    <w:rsid w:val="00F36E1E"/>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1BB"/>
    <w:rsid w:val="00F444DC"/>
    <w:rsid w:val="00F44933"/>
    <w:rsid w:val="00F4494E"/>
    <w:rsid w:val="00F44EBF"/>
    <w:rsid w:val="00F44F9F"/>
    <w:rsid w:val="00F450BC"/>
    <w:rsid w:val="00F45508"/>
    <w:rsid w:val="00F458DF"/>
    <w:rsid w:val="00F4663E"/>
    <w:rsid w:val="00F47970"/>
    <w:rsid w:val="00F47DAD"/>
    <w:rsid w:val="00F506BA"/>
    <w:rsid w:val="00F50719"/>
    <w:rsid w:val="00F50F09"/>
    <w:rsid w:val="00F51883"/>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DFD"/>
    <w:rsid w:val="00F56E0D"/>
    <w:rsid w:val="00F56E15"/>
    <w:rsid w:val="00F57890"/>
    <w:rsid w:val="00F60012"/>
    <w:rsid w:val="00F60AD9"/>
    <w:rsid w:val="00F60C47"/>
    <w:rsid w:val="00F61162"/>
    <w:rsid w:val="00F61D19"/>
    <w:rsid w:val="00F6281B"/>
    <w:rsid w:val="00F62DDE"/>
    <w:rsid w:val="00F630A7"/>
    <w:rsid w:val="00F63175"/>
    <w:rsid w:val="00F6322C"/>
    <w:rsid w:val="00F6330E"/>
    <w:rsid w:val="00F64487"/>
    <w:rsid w:val="00F644C7"/>
    <w:rsid w:val="00F64F30"/>
    <w:rsid w:val="00F653B0"/>
    <w:rsid w:val="00F65AB1"/>
    <w:rsid w:val="00F65B93"/>
    <w:rsid w:val="00F66100"/>
    <w:rsid w:val="00F66741"/>
    <w:rsid w:val="00F667D2"/>
    <w:rsid w:val="00F679D9"/>
    <w:rsid w:val="00F67E65"/>
    <w:rsid w:val="00F70137"/>
    <w:rsid w:val="00F71DD6"/>
    <w:rsid w:val="00F71E59"/>
    <w:rsid w:val="00F7222B"/>
    <w:rsid w:val="00F72A79"/>
    <w:rsid w:val="00F72C94"/>
    <w:rsid w:val="00F72D95"/>
    <w:rsid w:val="00F72EF5"/>
    <w:rsid w:val="00F7377D"/>
    <w:rsid w:val="00F73D9B"/>
    <w:rsid w:val="00F7409D"/>
    <w:rsid w:val="00F74756"/>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88D"/>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5FDB"/>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B55"/>
    <w:rsid w:val="00F97C0A"/>
    <w:rsid w:val="00F97FE3"/>
    <w:rsid w:val="00FA0581"/>
    <w:rsid w:val="00FA08DA"/>
    <w:rsid w:val="00FA0AEA"/>
    <w:rsid w:val="00FA14F6"/>
    <w:rsid w:val="00FA16BE"/>
    <w:rsid w:val="00FA1E4B"/>
    <w:rsid w:val="00FA21BA"/>
    <w:rsid w:val="00FA2684"/>
    <w:rsid w:val="00FA332E"/>
    <w:rsid w:val="00FA41ED"/>
    <w:rsid w:val="00FA43CD"/>
    <w:rsid w:val="00FA45C1"/>
    <w:rsid w:val="00FA48D3"/>
    <w:rsid w:val="00FA4D20"/>
    <w:rsid w:val="00FA55F6"/>
    <w:rsid w:val="00FA5B9C"/>
    <w:rsid w:val="00FA5F4F"/>
    <w:rsid w:val="00FA60A3"/>
    <w:rsid w:val="00FA63CF"/>
    <w:rsid w:val="00FA695C"/>
    <w:rsid w:val="00FA69A6"/>
    <w:rsid w:val="00FA6A91"/>
    <w:rsid w:val="00FA78FD"/>
    <w:rsid w:val="00FA7D0D"/>
    <w:rsid w:val="00FB0361"/>
    <w:rsid w:val="00FB0A99"/>
    <w:rsid w:val="00FB0F17"/>
    <w:rsid w:val="00FB15C2"/>
    <w:rsid w:val="00FB19AB"/>
    <w:rsid w:val="00FB1BB0"/>
    <w:rsid w:val="00FB1C28"/>
    <w:rsid w:val="00FB2080"/>
    <w:rsid w:val="00FB24D1"/>
    <w:rsid w:val="00FB2F71"/>
    <w:rsid w:val="00FB2FFC"/>
    <w:rsid w:val="00FB334F"/>
    <w:rsid w:val="00FB351A"/>
    <w:rsid w:val="00FB35CB"/>
    <w:rsid w:val="00FB363A"/>
    <w:rsid w:val="00FB3B0F"/>
    <w:rsid w:val="00FB441E"/>
    <w:rsid w:val="00FB4548"/>
    <w:rsid w:val="00FB485F"/>
    <w:rsid w:val="00FB5C16"/>
    <w:rsid w:val="00FB6FE1"/>
    <w:rsid w:val="00FB7433"/>
    <w:rsid w:val="00FB76A6"/>
    <w:rsid w:val="00FB7B2A"/>
    <w:rsid w:val="00FB7E25"/>
    <w:rsid w:val="00FC0054"/>
    <w:rsid w:val="00FC012D"/>
    <w:rsid w:val="00FC119B"/>
    <w:rsid w:val="00FC19A4"/>
    <w:rsid w:val="00FC1F6C"/>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8DA"/>
    <w:rsid w:val="00FD1F76"/>
    <w:rsid w:val="00FD250C"/>
    <w:rsid w:val="00FD287C"/>
    <w:rsid w:val="00FD2BD2"/>
    <w:rsid w:val="00FD2CC6"/>
    <w:rsid w:val="00FD32C2"/>
    <w:rsid w:val="00FD3769"/>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CA19BC9C-5E28-476F-8F57-FB55663D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9445">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31410410">
      <w:bodyDiv w:val="1"/>
      <w:marLeft w:val="0"/>
      <w:marRight w:val="0"/>
      <w:marTop w:val="0"/>
      <w:marBottom w:val="0"/>
      <w:divBdr>
        <w:top w:val="none" w:sz="0" w:space="0" w:color="auto"/>
        <w:left w:val="none" w:sz="0" w:space="0" w:color="auto"/>
        <w:bottom w:val="none" w:sz="0" w:space="0" w:color="auto"/>
        <w:right w:val="none" w:sz="0" w:space="0" w:color="auto"/>
      </w:divBdr>
    </w:div>
    <w:div w:id="177623512">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37805153">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71287068">
      <w:bodyDiv w:val="1"/>
      <w:marLeft w:val="0"/>
      <w:marRight w:val="0"/>
      <w:marTop w:val="0"/>
      <w:marBottom w:val="0"/>
      <w:divBdr>
        <w:top w:val="none" w:sz="0" w:space="0" w:color="auto"/>
        <w:left w:val="none" w:sz="0" w:space="0" w:color="auto"/>
        <w:bottom w:val="none" w:sz="0" w:space="0" w:color="auto"/>
        <w:right w:val="none" w:sz="0" w:space="0" w:color="auto"/>
      </w:divBdr>
    </w:div>
    <w:div w:id="563218563">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19405951">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09334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15684059">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09121158">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51546016">
      <w:bodyDiv w:val="1"/>
      <w:marLeft w:val="0"/>
      <w:marRight w:val="0"/>
      <w:marTop w:val="0"/>
      <w:marBottom w:val="0"/>
      <w:divBdr>
        <w:top w:val="none" w:sz="0" w:space="0" w:color="auto"/>
        <w:left w:val="none" w:sz="0" w:space="0" w:color="auto"/>
        <w:bottom w:val="none" w:sz="0" w:space="0" w:color="auto"/>
        <w:right w:val="none" w:sz="0" w:space="0" w:color="auto"/>
      </w:divBdr>
    </w:div>
    <w:div w:id="976715413">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46295285">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04995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192383430">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393388944">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58971369">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8362681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17512035">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78212381">
      <w:bodyDiv w:val="1"/>
      <w:marLeft w:val="0"/>
      <w:marRight w:val="0"/>
      <w:marTop w:val="0"/>
      <w:marBottom w:val="0"/>
      <w:divBdr>
        <w:top w:val="none" w:sz="0" w:space="0" w:color="auto"/>
        <w:left w:val="none" w:sz="0" w:space="0" w:color="auto"/>
        <w:bottom w:val="none" w:sz="0" w:space="0" w:color="auto"/>
        <w:right w:val="none" w:sz="0" w:space="0" w:color="auto"/>
      </w:divBdr>
    </w:div>
    <w:div w:id="178592738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42566919">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43749432">
      <w:bodyDiv w:val="1"/>
      <w:marLeft w:val="0"/>
      <w:marRight w:val="0"/>
      <w:marTop w:val="0"/>
      <w:marBottom w:val="0"/>
      <w:divBdr>
        <w:top w:val="none" w:sz="0" w:space="0" w:color="auto"/>
        <w:left w:val="none" w:sz="0" w:space="0" w:color="auto"/>
        <w:bottom w:val="none" w:sz="0" w:space="0" w:color="auto"/>
        <w:right w:val="none" w:sz="0" w:space="0" w:color="auto"/>
      </w:divBdr>
    </w:div>
    <w:div w:id="2061436856">
      <w:bodyDiv w:val="1"/>
      <w:marLeft w:val="0"/>
      <w:marRight w:val="0"/>
      <w:marTop w:val="0"/>
      <w:marBottom w:val="0"/>
      <w:divBdr>
        <w:top w:val="none" w:sz="0" w:space="0" w:color="auto"/>
        <w:left w:val="none" w:sz="0" w:space="0" w:color="auto"/>
        <w:bottom w:val="none" w:sz="0" w:space="0" w:color="auto"/>
        <w:right w:val="none" w:sz="0" w:space="0" w:color="auto"/>
      </w:divBdr>
    </w:div>
    <w:div w:id="2073963511">
      <w:bodyDiv w:val="1"/>
      <w:marLeft w:val="0"/>
      <w:marRight w:val="0"/>
      <w:marTop w:val="0"/>
      <w:marBottom w:val="0"/>
      <w:divBdr>
        <w:top w:val="none" w:sz="0" w:space="0" w:color="auto"/>
        <w:left w:val="none" w:sz="0" w:space="0" w:color="auto"/>
        <w:bottom w:val="none" w:sz="0" w:space="0" w:color="auto"/>
        <w:right w:val="none" w:sz="0" w:space="0" w:color="auto"/>
      </w:divBdr>
    </w:div>
    <w:div w:id="2084134395">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5B6BD-D8EA-4B97-82CC-AD2CD772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22</Pages>
  <Words>5204</Words>
  <Characters>28624</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Ana I. May Estrella</cp:lastModifiedBy>
  <cp:revision>87</cp:revision>
  <cp:lastPrinted>2024-02-08T23:55:00Z</cp:lastPrinted>
  <dcterms:created xsi:type="dcterms:W3CDTF">2024-01-30T19:38:00Z</dcterms:created>
  <dcterms:modified xsi:type="dcterms:W3CDTF">2024-02-15T16:58:00Z</dcterms:modified>
</cp:coreProperties>
</file>