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240"/>
        <w:gridCol w:w="242"/>
        <w:gridCol w:w="880"/>
      </w:tblGrid>
      <w:tr w:rsidR="003A523A" w:rsidRPr="00403D69" w14:paraId="75ACE9BC" w14:textId="77777777" w:rsidTr="00507648">
        <w:trPr>
          <w:trHeight w:val="414"/>
        </w:trPr>
        <w:tc>
          <w:tcPr>
            <w:tcW w:w="4401" w:type="pct"/>
            <w:vMerge w:val="restart"/>
            <w:shd w:val="clear" w:color="auto" w:fill="auto"/>
            <w:hideMark/>
          </w:tcPr>
          <w:p w14:paraId="136D67EB" w14:textId="77777777" w:rsidR="003A523A" w:rsidRPr="00403D69" w:rsidRDefault="003A523A" w:rsidP="00507648">
            <w:pPr>
              <w:spacing w:line="360" w:lineRule="auto"/>
              <w:jc w:val="center"/>
              <w:rPr>
                <w:rFonts w:ascii="Arial" w:hAnsi="Arial" w:cs="Arial"/>
                <w:b/>
                <w:bCs/>
              </w:rPr>
            </w:pPr>
            <w:r w:rsidRPr="00403D69">
              <w:rPr>
                <w:rFonts w:ascii="Arial" w:hAnsi="Arial" w:cs="Arial"/>
                <w:b/>
                <w:bCs/>
              </w:rPr>
              <w:t>Í   N   D   I   C   E</w:t>
            </w:r>
          </w:p>
        </w:tc>
        <w:tc>
          <w:tcPr>
            <w:tcW w:w="599" w:type="pct"/>
            <w:gridSpan w:val="2"/>
            <w:vMerge w:val="restart"/>
            <w:shd w:val="clear" w:color="auto" w:fill="auto"/>
            <w:hideMark/>
          </w:tcPr>
          <w:p w14:paraId="67384B48" w14:textId="77777777" w:rsidR="003A523A" w:rsidRPr="00403D69" w:rsidRDefault="003A523A" w:rsidP="00507648">
            <w:pPr>
              <w:spacing w:line="360" w:lineRule="auto"/>
              <w:ind w:left="-51"/>
              <w:jc w:val="center"/>
              <w:rPr>
                <w:rFonts w:ascii="Arial" w:hAnsi="Arial" w:cs="Arial"/>
                <w:b/>
              </w:rPr>
            </w:pPr>
            <w:r w:rsidRPr="00403D69">
              <w:rPr>
                <w:rFonts w:ascii="Arial" w:hAnsi="Arial" w:cs="Arial"/>
                <w:b/>
              </w:rPr>
              <w:t>PÁGINA</w:t>
            </w:r>
          </w:p>
        </w:tc>
      </w:tr>
      <w:tr w:rsidR="003A523A" w:rsidRPr="00403D69" w14:paraId="68E614D4" w14:textId="77777777" w:rsidTr="00507648">
        <w:trPr>
          <w:trHeight w:val="458"/>
        </w:trPr>
        <w:tc>
          <w:tcPr>
            <w:tcW w:w="4401" w:type="pct"/>
            <w:vMerge/>
            <w:shd w:val="clear" w:color="auto" w:fill="auto"/>
            <w:hideMark/>
          </w:tcPr>
          <w:p w14:paraId="058FD6AC" w14:textId="77777777" w:rsidR="003A523A" w:rsidRPr="00403D69" w:rsidRDefault="003A523A" w:rsidP="00507648">
            <w:pPr>
              <w:spacing w:line="360" w:lineRule="auto"/>
              <w:rPr>
                <w:rFonts w:ascii="Arial" w:hAnsi="Arial" w:cs="Arial"/>
                <w:b/>
                <w:bCs/>
              </w:rPr>
            </w:pPr>
          </w:p>
        </w:tc>
        <w:tc>
          <w:tcPr>
            <w:tcW w:w="599" w:type="pct"/>
            <w:gridSpan w:val="2"/>
            <w:vMerge/>
            <w:shd w:val="clear" w:color="auto" w:fill="auto"/>
            <w:hideMark/>
          </w:tcPr>
          <w:p w14:paraId="7A2B443F" w14:textId="77777777" w:rsidR="003A523A" w:rsidRPr="00403D69" w:rsidRDefault="003A523A" w:rsidP="00507648">
            <w:pPr>
              <w:spacing w:line="360" w:lineRule="auto"/>
              <w:jc w:val="center"/>
              <w:rPr>
                <w:rFonts w:ascii="Arial" w:hAnsi="Arial" w:cs="Arial"/>
              </w:rPr>
            </w:pPr>
          </w:p>
        </w:tc>
      </w:tr>
      <w:tr w:rsidR="003A523A" w:rsidRPr="00403D69" w14:paraId="6677C4D4" w14:textId="77777777" w:rsidTr="00507648">
        <w:trPr>
          <w:trHeight w:val="458"/>
        </w:trPr>
        <w:tc>
          <w:tcPr>
            <w:tcW w:w="4401" w:type="pct"/>
            <w:vMerge/>
            <w:shd w:val="clear" w:color="auto" w:fill="auto"/>
            <w:hideMark/>
          </w:tcPr>
          <w:p w14:paraId="5DB9F13D" w14:textId="77777777" w:rsidR="003A523A" w:rsidRPr="00403D69" w:rsidRDefault="003A523A" w:rsidP="00507648">
            <w:pPr>
              <w:spacing w:line="360" w:lineRule="auto"/>
              <w:rPr>
                <w:rFonts w:ascii="Arial" w:hAnsi="Arial" w:cs="Arial"/>
                <w:b/>
                <w:bCs/>
              </w:rPr>
            </w:pPr>
          </w:p>
        </w:tc>
        <w:tc>
          <w:tcPr>
            <w:tcW w:w="599" w:type="pct"/>
            <w:gridSpan w:val="2"/>
            <w:vMerge/>
            <w:shd w:val="clear" w:color="auto" w:fill="auto"/>
            <w:hideMark/>
          </w:tcPr>
          <w:p w14:paraId="4168A466" w14:textId="77777777" w:rsidR="003A523A" w:rsidRPr="00403D69" w:rsidRDefault="003A523A" w:rsidP="00507648">
            <w:pPr>
              <w:spacing w:line="360" w:lineRule="auto"/>
              <w:jc w:val="center"/>
              <w:rPr>
                <w:rFonts w:ascii="Arial" w:hAnsi="Arial" w:cs="Arial"/>
                <w:b/>
              </w:rPr>
            </w:pPr>
          </w:p>
        </w:tc>
      </w:tr>
      <w:tr w:rsidR="003A523A" w:rsidRPr="00403D69" w14:paraId="0AA33D4B" w14:textId="77777777" w:rsidTr="00507648">
        <w:trPr>
          <w:trHeight w:val="414"/>
        </w:trPr>
        <w:tc>
          <w:tcPr>
            <w:tcW w:w="4401" w:type="pct"/>
            <w:vMerge w:val="restart"/>
            <w:shd w:val="clear" w:color="auto" w:fill="auto"/>
            <w:hideMark/>
          </w:tcPr>
          <w:p w14:paraId="1BC6E8D0" w14:textId="77777777" w:rsidR="003A523A" w:rsidRDefault="003A523A" w:rsidP="00507648">
            <w:pPr>
              <w:spacing w:line="360" w:lineRule="auto"/>
              <w:rPr>
                <w:rFonts w:ascii="Arial" w:hAnsi="Arial" w:cs="Arial"/>
                <w:b/>
                <w:bCs/>
              </w:rPr>
            </w:pPr>
            <w:r w:rsidRPr="00C84572">
              <w:rPr>
                <w:rFonts w:ascii="Arial" w:hAnsi="Arial" w:cs="Arial"/>
                <w:b/>
                <w:bCs/>
              </w:rPr>
              <w:t>INTRODUCCIÓN</w:t>
            </w:r>
          </w:p>
          <w:p w14:paraId="38DE2757" w14:textId="77777777" w:rsidR="003A523A" w:rsidRPr="00796337" w:rsidRDefault="003A523A" w:rsidP="00507648">
            <w:pPr>
              <w:spacing w:line="360" w:lineRule="auto"/>
              <w:rPr>
                <w:rFonts w:ascii="Arial" w:hAnsi="Arial" w:cs="Arial"/>
                <w:b/>
                <w:bCs/>
                <w:sz w:val="20"/>
                <w:szCs w:val="20"/>
              </w:rPr>
            </w:pPr>
          </w:p>
        </w:tc>
        <w:tc>
          <w:tcPr>
            <w:tcW w:w="599" w:type="pct"/>
            <w:gridSpan w:val="2"/>
            <w:vMerge w:val="restart"/>
            <w:shd w:val="clear" w:color="auto" w:fill="auto"/>
            <w:hideMark/>
          </w:tcPr>
          <w:p w14:paraId="3D97FBCA" w14:textId="77777777" w:rsidR="003A523A" w:rsidRPr="00403D69" w:rsidRDefault="003A523A" w:rsidP="00507648">
            <w:pPr>
              <w:spacing w:line="360" w:lineRule="auto"/>
              <w:jc w:val="center"/>
              <w:rPr>
                <w:rFonts w:ascii="Arial" w:hAnsi="Arial" w:cs="Arial"/>
                <w:b/>
              </w:rPr>
            </w:pPr>
            <w:r>
              <w:rPr>
                <w:rFonts w:ascii="Arial" w:hAnsi="Arial" w:cs="Arial"/>
                <w:b/>
              </w:rPr>
              <w:t>3</w:t>
            </w:r>
          </w:p>
        </w:tc>
      </w:tr>
      <w:tr w:rsidR="003A523A" w:rsidRPr="00403D69" w14:paraId="5C167CE3" w14:textId="77777777" w:rsidTr="00507648">
        <w:trPr>
          <w:trHeight w:val="458"/>
        </w:trPr>
        <w:tc>
          <w:tcPr>
            <w:tcW w:w="4401" w:type="pct"/>
            <w:vMerge/>
            <w:shd w:val="clear" w:color="auto" w:fill="auto"/>
            <w:hideMark/>
          </w:tcPr>
          <w:p w14:paraId="33730F9C" w14:textId="77777777" w:rsidR="003A523A" w:rsidRPr="00403D69" w:rsidRDefault="003A523A" w:rsidP="00507648">
            <w:pPr>
              <w:spacing w:line="360" w:lineRule="auto"/>
              <w:rPr>
                <w:rFonts w:ascii="Arial" w:hAnsi="Arial" w:cs="Arial"/>
                <w:b/>
                <w:bCs/>
              </w:rPr>
            </w:pPr>
          </w:p>
        </w:tc>
        <w:tc>
          <w:tcPr>
            <w:tcW w:w="599" w:type="pct"/>
            <w:gridSpan w:val="2"/>
            <w:vMerge/>
            <w:shd w:val="clear" w:color="auto" w:fill="auto"/>
            <w:hideMark/>
          </w:tcPr>
          <w:p w14:paraId="602A9156" w14:textId="77777777" w:rsidR="003A523A" w:rsidRPr="00403D69" w:rsidRDefault="003A523A" w:rsidP="00507648">
            <w:pPr>
              <w:spacing w:line="360" w:lineRule="auto"/>
              <w:jc w:val="center"/>
              <w:rPr>
                <w:rFonts w:ascii="Arial" w:hAnsi="Arial" w:cs="Arial"/>
                <w:b/>
              </w:rPr>
            </w:pPr>
          </w:p>
        </w:tc>
      </w:tr>
      <w:tr w:rsidR="003A523A" w:rsidRPr="00403D69" w14:paraId="4C9F58E7" w14:textId="77777777" w:rsidTr="00507648">
        <w:trPr>
          <w:trHeight w:val="414"/>
        </w:trPr>
        <w:tc>
          <w:tcPr>
            <w:tcW w:w="4401" w:type="pct"/>
            <w:vMerge w:val="restart"/>
            <w:shd w:val="clear" w:color="auto" w:fill="auto"/>
            <w:hideMark/>
          </w:tcPr>
          <w:p w14:paraId="65C1F8D7" w14:textId="77777777" w:rsidR="003A523A" w:rsidRPr="00403D69" w:rsidRDefault="003A523A" w:rsidP="00507648">
            <w:pPr>
              <w:spacing w:line="360" w:lineRule="auto"/>
              <w:rPr>
                <w:rFonts w:ascii="Arial" w:hAnsi="Arial" w:cs="Arial"/>
                <w:b/>
                <w:bCs/>
              </w:rPr>
            </w:pPr>
            <w:r w:rsidRPr="00403D69">
              <w:rPr>
                <w:rFonts w:ascii="Arial" w:hAnsi="Arial" w:cs="Arial"/>
                <w:b/>
                <w:bCs/>
              </w:rPr>
              <w:t>ANTECEDENTES DE LA ENTIDAD FISCALIZADA</w:t>
            </w:r>
          </w:p>
        </w:tc>
        <w:tc>
          <w:tcPr>
            <w:tcW w:w="599" w:type="pct"/>
            <w:gridSpan w:val="2"/>
            <w:vMerge w:val="restart"/>
            <w:shd w:val="clear" w:color="auto" w:fill="auto"/>
            <w:hideMark/>
          </w:tcPr>
          <w:p w14:paraId="5D742AEB" w14:textId="77777777" w:rsidR="003A523A" w:rsidRPr="00403D69" w:rsidRDefault="003A523A" w:rsidP="00507648">
            <w:pPr>
              <w:tabs>
                <w:tab w:val="left" w:pos="380"/>
                <w:tab w:val="center" w:pos="455"/>
              </w:tabs>
              <w:spacing w:line="360" w:lineRule="auto"/>
              <w:jc w:val="center"/>
              <w:rPr>
                <w:rFonts w:ascii="Arial" w:hAnsi="Arial" w:cs="Arial"/>
                <w:b/>
              </w:rPr>
            </w:pPr>
            <w:r>
              <w:rPr>
                <w:rFonts w:ascii="Arial" w:hAnsi="Arial" w:cs="Arial"/>
                <w:b/>
              </w:rPr>
              <w:t>5</w:t>
            </w:r>
          </w:p>
        </w:tc>
      </w:tr>
      <w:tr w:rsidR="003A523A" w:rsidRPr="00403D69" w14:paraId="6675DB10" w14:textId="77777777" w:rsidTr="00507648">
        <w:trPr>
          <w:trHeight w:val="458"/>
        </w:trPr>
        <w:tc>
          <w:tcPr>
            <w:tcW w:w="4401" w:type="pct"/>
            <w:vMerge/>
            <w:shd w:val="clear" w:color="auto" w:fill="auto"/>
            <w:hideMark/>
          </w:tcPr>
          <w:p w14:paraId="18228677" w14:textId="77777777" w:rsidR="003A523A" w:rsidRPr="00403D69" w:rsidRDefault="003A523A" w:rsidP="00507648">
            <w:pPr>
              <w:spacing w:line="360" w:lineRule="auto"/>
              <w:rPr>
                <w:rFonts w:ascii="Arial" w:hAnsi="Arial" w:cs="Arial"/>
                <w:b/>
                <w:bCs/>
              </w:rPr>
            </w:pPr>
          </w:p>
        </w:tc>
        <w:tc>
          <w:tcPr>
            <w:tcW w:w="599" w:type="pct"/>
            <w:gridSpan w:val="2"/>
            <w:vMerge/>
            <w:shd w:val="clear" w:color="auto" w:fill="auto"/>
            <w:hideMark/>
          </w:tcPr>
          <w:p w14:paraId="7F8D2FF6" w14:textId="77777777" w:rsidR="003A523A" w:rsidRPr="00403D69" w:rsidRDefault="003A523A" w:rsidP="00507648">
            <w:pPr>
              <w:spacing w:line="360" w:lineRule="auto"/>
              <w:jc w:val="center"/>
              <w:rPr>
                <w:rFonts w:ascii="Arial" w:hAnsi="Arial" w:cs="Arial"/>
                <w:b/>
              </w:rPr>
            </w:pPr>
          </w:p>
        </w:tc>
      </w:tr>
      <w:tr w:rsidR="003A523A" w:rsidRPr="00403D69" w14:paraId="68351441" w14:textId="77777777" w:rsidTr="00507648">
        <w:trPr>
          <w:trHeight w:val="414"/>
        </w:trPr>
        <w:tc>
          <w:tcPr>
            <w:tcW w:w="4401" w:type="pct"/>
            <w:vMerge w:val="restart"/>
            <w:shd w:val="clear" w:color="auto" w:fill="auto"/>
            <w:hideMark/>
          </w:tcPr>
          <w:p w14:paraId="5261E7D4" w14:textId="77777777" w:rsidR="003A523A" w:rsidRPr="00403D69" w:rsidRDefault="003A523A" w:rsidP="00507648">
            <w:pPr>
              <w:spacing w:line="360" w:lineRule="auto"/>
              <w:rPr>
                <w:rFonts w:ascii="Arial" w:hAnsi="Arial" w:cs="Arial"/>
                <w:b/>
                <w:bCs/>
              </w:rPr>
            </w:pPr>
            <w:r>
              <w:rPr>
                <w:rFonts w:ascii="Arial" w:hAnsi="Arial" w:cs="Arial"/>
                <w:b/>
                <w:bCs/>
              </w:rPr>
              <w:t>I. INFORME INDIVIDUAL DE AUDITORÍA RELATIVO A INGRESOS</w:t>
            </w:r>
            <w:r>
              <w:t xml:space="preserve"> </w:t>
            </w:r>
            <w:r w:rsidRPr="007905FD">
              <w:rPr>
                <w:rFonts w:ascii="Arial" w:hAnsi="Arial" w:cs="Arial"/>
                <w:b/>
                <w:bCs/>
              </w:rPr>
              <w:t>PÚBLICOS</w:t>
            </w:r>
          </w:p>
        </w:tc>
        <w:tc>
          <w:tcPr>
            <w:tcW w:w="599" w:type="pct"/>
            <w:gridSpan w:val="2"/>
            <w:vMerge w:val="restart"/>
            <w:shd w:val="clear" w:color="auto" w:fill="auto"/>
            <w:hideMark/>
          </w:tcPr>
          <w:p w14:paraId="110782E4" w14:textId="77777777" w:rsidR="003A523A" w:rsidRPr="00403D69" w:rsidRDefault="003A523A" w:rsidP="00507648">
            <w:pPr>
              <w:spacing w:line="360" w:lineRule="auto"/>
              <w:jc w:val="center"/>
              <w:rPr>
                <w:rFonts w:ascii="Arial" w:hAnsi="Arial" w:cs="Arial"/>
                <w:b/>
              </w:rPr>
            </w:pPr>
          </w:p>
        </w:tc>
      </w:tr>
      <w:tr w:rsidR="003A523A" w:rsidRPr="00403D69" w14:paraId="5864BA2C" w14:textId="77777777" w:rsidTr="00507648">
        <w:trPr>
          <w:trHeight w:val="458"/>
        </w:trPr>
        <w:tc>
          <w:tcPr>
            <w:tcW w:w="4401" w:type="pct"/>
            <w:vMerge/>
            <w:shd w:val="clear" w:color="auto" w:fill="auto"/>
            <w:hideMark/>
          </w:tcPr>
          <w:p w14:paraId="575700FE" w14:textId="77777777" w:rsidR="003A523A" w:rsidRPr="00403D69" w:rsidRDefault="003A523A" w:rsidP="00507648">
            <w:pPr>
              <w:spacing w:line="360" w:lineRule="auto"/>
              <w:rPr>
                <w:rFonts w:ascii="Arial" w:hAnsi="Arial" w:cs="Arial"/>
                <w:b/>
                <w:bCs/>
              </w:rPr>
            </w:pPr>
          </w:p>
        </w:tc>
        <w:tc>
          <w:tcPr>
            <w:tcW w:w="599" w:type="pct"/>
            <w:gridSpan w:val="2"/>
            <w:vMerge/>
            <w:shd w:val="clear" w:color="auto" w:fill="auto"/>
            <w:hideMark/>
          </w:tcPr>
          <w:p w14:paraId="3FCDE205" w14:textId="77777777" w:rsidR="003A523A" w:rsidRPr="00403D69" w:rsidRDefault="003A523A" w:rsidP="00507648">
            <w:pPr>
              <w:spacing w:line="360" w:lineRule="auto"/>
              <w:jc w:val="center"/>
              <w:rPr>
                <w:rFonts w:ascii="Arial" w:hAnsi="Arial" w:cs="Arial"/>
                <w:b/>
              </w:rPr>
            </w:pPr>
          </w:p>
        </w:tc>
      </w:tr>
      <w:tr w:rsidR="003A523A" w:rsidRPr="00403D69" w14:paraId="4EE73F85" w14:textId="77777777" w:rsidTr="00507648">
        <w:trPr>
          <w:trHeight w:val="20"/>
        </w:trPr>
        <w:tc>
          <w:tcPr>
            <w:tcW w:w="4401" w:type="pct"/>
            <w:shd w:val="clear" w:color="auto" w:fill="auto"/>
            <w:hideMark/>
          </w:tcPr>
          <w:p w14:paraId="2B471A74" w14:textId="77777777" w:rsidR="003A523A" w:rsidRPr="00403D69" w:rsidRDefault="003A523A" w:rsidP="00507648">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99" w:type="pct"/>
            <w:gridSpan w:val="2"/>
            <w:shd w:val="clear" w:color="auto" w:fill="auto"/>
            <w:hideMark/>
          </w:tcPr>
          <w:p w14:paraId="61CEA044" w14:textId="77777777" w:rsidR="003A523A" w:rsidRPr="00403D69" w:rsidRDefault="003A523A" w:rsidP="00507648">
            <w:pPr>
              <w:spacing w:line="360" w:lineRule="auto"/>
              <w:jc w:val="center"/>
              <w:rPr>
                <w:rFonts w:ascii="Arial" w:hAnsi="Arial" w:cs="Arial"/>
                <w:b/>
              </w:rPr>
            </w:pPr>
            <w:r>
              <w:rPr>
                <w:rFonts w:ascii="Arial" w:hAnsi="Arial" w:cs="Arial"/>
                <w:b/>
              </w:rPr>
              <w:t>5</w:t>
            </w:r>
          </w:p>
        </w:tc>
      </w:tr>
      <w:tr w:rsidR="003A523A" w:rsidRPr="00403D69" w14:paraId="29F66117" w14:textId="77777777" w:rsidTr="00507648">
        <w:trPr>
          <w:trHeight w:val="20"/>
        </w:trPr>
        <w:tc>
          <w:tcPr>
            <w:tcW w:w="4401" w:type="pct"/>
            <w:shd w:val="clear" w:color="auto" w:fill="auto"/>
          </w:tcPr>
          <w:p w14:paraId="187CC3F6" w14:textId="77777777" w:rsidR="003A523A" w:rsidRPr="00403D69" w:rsidRDefault="003A523A" w:rsidP="00507648">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05766466" w14:textId="77777777" w:rsidR="003A523A" w:rsidRPr="00403D69" w:rsidRDefault="003A523A" w:rsidP="00507648">
            <w:pPr>
              <w:spacing w:line="360" w:lineRule="auto"/>
              <w:jc w:val="center"/>
              <w:rPr>
                <w:rFonts w:ascii="Arial" w:hAnsi="Arial" w:cs="Arial"/>
                <w:b/>
              </w:rPr>
            </w:pPr>
            <w:r>
              <w:rPr>
                <w:rFonts w:ascii="Arial" w:hAnsi="Arial" w:cs="Arial"/>
                <w:b/>
              </w:rPr>
              <w:t>5</w:t>
            </w:r>
          </w:p>
        </w:tc>
      </w:tr>
      <w:tr w:rsidR="003A523A" w:rsidRPr="00403D69" w14:paraId="2FE04B38" w14:textId="77777777" w:rsidTr="00507648">
        <w:trPr>
          <w:trHeight w:val="20"/>
        </w:trPr>
        <w:tc>
          <w:tcPr>
            <w:tcW w:w="4401" w:type="pct"/>
            <w:shd w:val="clear" w:color="auto" w:fill="auto"/>
          </w:tcPr>
          <w:p w14:paraId="6BF7867F" w14:textId="77777777" w:rsidR="003A523A" w:rsidRPr="00403D69" w:rsidRDefault="003A523A" w:rsidP="00507648">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99" w:type="pct"/>
            <w:gridSpan w:val="2"/>
            <w:shd w:val="clear" w:color="auto" w:fill="auto"/>
          </w:tcPr>
          <w:p w14:paraId="11EF997F" w14:textId="77777777" w:rsidR="003A523A" w:rsidRPr="00403D69" w:rsidRDefault="003A523A" w:rsidP="00507648">
            <w:pPr>
              <w:spacing w:line="360" w:lineRule="auto"/>
              <w:jc w:val="center"/>
              <w:rPr>
                <w:rFonts w:ascii="Arial" w:hAnsi="Arial" w:cs="Arial"/>
                <w:b/>
              </w:rPr>
            </w:pPr>
            <w:r>
              <w:rPr>
                <w:rFonts w:ascii="Arial" w:hAnsi="Arial" w:cs="Arial"/>
                <w:b/>
              </w:rPr>
              <w:t>5</w:t>
            </w:r>
          </w:p>
        </w:tc>
      </w:tr>
      <w:tr w:rsidR="003A523A" w:rsidRPr="00403D69" w14:paraId="6479E811" w14:textId="77777777" w:rsidTr="00507648">
        <w:trPr>
          <w:trHeight w:val="20"/>
        </w:trPr>
        <w:tc>
          <w:tcPr>
            <w:tcW w:w="4401" w:type="pct"/>
            <w:shd w:val="clear" w:color="auto" w:fill="auto"/>
          </w:tcPr>
          <w:p w14:paraId="4AB27205" w14:textId="77777777" w:rsidR="003A523A" w:rsidRPr="00403D69" w:rsidRDefault="003A523A" w:rsidP="00507648">
            <w:pPr>
              <w:spacing w:after="180" w:line="360" w:lineRule="auto"/>
              <w:ind w:left="708"/>
              <w:rPr>
                <w:rFonts w:ascii="Arial" w:hAnsi="Arial" w:cs="Arial"/>
                <w:b/>
                <w:bCs/>
              </w:rPr>
            </w:pPr>
            <w:r w:rsidRPr="00403D69">
              <w:rPr>
                <w:rFonts w:ascii="Arial" w:hAnsi="Arial" w:cs="Arial"/>
                <w:b/>
                <w:bCs/>
              </w:rPr>
              <w:t>C. Alcance</w:t>
            </w:r>
          </w:p>
        </w:tc>
        <w:tc>
          <w:tcPr>
            <w:tcW w:w="599" w:type="pct"/>
            <w:gridSpan w:val="2"/>
            <w:shd w:val="clear" w:color="auto" w:fill="auto"/>
          </w:tcPr>
          <w:p w14:paraId="3ACCF904" w14:textId="77777777" w:rsidR="003A523A" w:rsidRPr="00403D69" w:rsidRDefault="003A523A" w:rsidP="00507648">
            <w:pPr>
              <w:spacing w:line="360" w:lineRule="auto"/>
              <w:jc w:val="center"/>
              <w:rPr>
                <w:rFonts w:ascii="Arial" w:hAnsi="Arial" w:cs="Arial"/>
                <w:b/>
              </w:rPr>
            </w:pPr>
            <w:r>
              <w:rPr>
                <w:rFonts w:ascii="Arial" w:hAnsi="Arial" w:cs="Arial"/>
                <w:b/>
              </w:rPr>
              <w:t>6</w:t>
            </w:r>
          </w:p>
        </w:tc>
      </w:tr>
      <w:tr w:rsidR="003A523A" w:rsidRPr="00403D69" w14:paraId="79F56C74" w14:textId="77777777" w:rsidTr="00507648">
        <w:trPr>
          <w:trHeight w:val="20"/>
        </w:trPr>
        <w:tc>
          <w:tcPr>
            <w:tcW w:w="4401" w:type="pct"/>
            <w:shd w:val="clear" w:color="auto" w:fill="auto"/>
          </w:tcPr>
          <w:p w14:paraId="33C8B74F" w14:textId="77777777" w:rsidR="003A523A" w:rsidRPr="00945D64" w:rsidRDefault="003A523A" w:rsidP="00507648">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99" w:type="pct"/>
            <w:gridSpan w:val="2"/>
            <w:shd w:val="clear" w:color="auto" w:fill="auto"/>
          </w:tcPr>
          <w:p w14:paraId="362D1117" w14:textId="77777777" w:rsidR="003A523A" w:rsidRPr="00403D69" w:rsidRDefault="003A523A" w:rsidP="00507648">
            <w:pPr>
              <w:spacing w:line="360" w:lineRule="auto"/>
              <w:jc w:val="center"/>
              <w:rPr>
                <w:rFonts w:ascii="Arial" w:hAnsi="Arial" w:cs="Arial"/>
                <w:b/>
              </w:rPr>
            </w:pPr>
            <w:r>
              <w:rPr>
                <w:rFonts w:ascii="Arial" w:hAnsi="Arial" w:cs="Arial"/>
                <w:b/>
              </w:rPr>
              <w:t>6</w:t>
            </w:r>
          </w:p>
        </w:tc>
      </w:tr>
      <w:tr w:rsidR="003A523A" w:rsidRPr="00403D69" w14:paraId="0A30671C" w14:textId="77777777" w:rsidTr="00507648">
        <w:trPr>
          <w:trHeight w:val="20"/>
        </w:trPr>
        <w:tc>
          <w:tcPr>
            <w:tcW w:w="4401" w:type="pct"/>
            <w:shd w:val="clear" w:color="auto" w:fill="auto"/>
          </w:tcPr>
          <w:p w14:paraId="574E9AD2" w14:textId="77777777" w:rsidR="003A523A" w:rsidRPr="00403D69" w:rsidRDefault="003A523A" w:rsidP="00507648">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gridSpan w:val="2"/>
            <w:shd w:val="clear" w:color="auto" w:fill="auto"/>
          </w:tcPr>
          <w:p w14:paraId="7D964DB7" w14:textId="77777777" w:rsidR="003A523A" w:rsidRPr="00403D69" w:rsidRDefault="003A523A" w:rsidP="00507648">
            <w:pPr>
              <w:spacing w:line="360" w:lineRule="auto"/>
              <w:jc w:val="center"/>
              <w:rPr>
                <w:rFonts w:ascii="Arial" w:hAnsi="Arial" w:cs="Arial"/>
                <w:b/>
              </w:rPr>
            </w:pPr>
            <w:r>
              <w:rPr>
                <w:rFonts w:ascii="Arial" w:hAnsi="Arial" w:cs="Arial"/>
                <w:b/>
              </w:rPr>
              <w:t>7</w:t>
            </w:r>
          </w:p>
        </w:tc>
      </w:tr>
      <w:tr w:rsidR="003A523A" w:rsidRPr="00403D69" w14:paraId="7703B7CC" w14:textId="77777777" w:rsidTr="00507648">
        <w:trPr>
          <w:trHeight w:val="20"/>
        </w:trPr>
        <w:tc>
          <w:tcPr>
            <w:tcW w:w="4401" w:type="pct"/>
            <w:shd w:val="clear" w:color="auto" w:fill="auto"/>
          </w:tcPr>
          <w:p w14:paraId="7DF059EF" w14:textId="77777777" w:rsidR="003A523A" w:rsidRPr="00403D69" w:rsidRDefault="003A523A" w:rsidP="00507648">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gridSpan w:val="2"/>
            <w:shd w:val="clear" w:color="auto" w:fill="auto"/>
          </w:tcPr>
          <w:p w14:paraId="08B731F2" w14:textId="77777777" w:rsidR="003A523A" w:rsidRPr="00403D69" w:rsidRDefault="003A523A" w:rsidP="00507648">
            <w:pPr>
              <w:spacing w:line="360" w:lineRule="auto"/>
              <w:jc w:val="center"/>
              <w:rPr>
                <w:rFonts w:ascii="Arial" w:hAnsi="Arial" w:cs="Arial"/>
                <w:b/>
              </w:rPr>
            </w:pPr>
            <w:r>
              <w:rPr>
                <w:rFonts w:ascii="Arial" w:hAnsi="Arial" w:cs="Arial"/>
                <w:b/>
              </w:rPr>
              <w:t>8</w:t>
            </w:r>
          </w:p>
        </w:tc>
      </w:tr>
      <w:tr w:rsidR="003A523A" w:rsidRPr="00403D69" w14:paraId="7F0B4F3A" w14:textId="77777777" w:rsidTr="00507648">
        <w:trPr>
          <w:trHeight w:val="20"/>
        </w:trPr>
        <w:tc>
          <w:tcPr>
            <w:tcW w:w="4401" w:type="pct"/>
            <w:shd w:val="clear" w:color="auto" w:fill="auto"/>
          </w:tcPr>
          <w:p w14:paraId="64AF17BA" w14:textId="77777777" w:rsidR="003A523A" w:rsidRDefault="003A523A" w:rsidP="00507648">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2C2E15E9" w14:textId="77777777" w:rsidR="003A523A" w:rsidRDefault="003A523A" w:rsidP="00507648">
            <w:pPr>
              <w:spacing w:line="360" w:lineRule="auto"/>
              <w:jc w:val="center"/>
              <w:rPr>
                <w:rFonts w:ascii="Arial" w:hAnsi="Arial" w:cs="Arial"/>
                <w:b/>
              </w:rPr>
            </w:pPr>
            <w:r>
              <w:rPr>
                <w:rFonts w:ascii="Arial" w:hAnsi="Arial" w:cs="Arial"/>
                <w:b/>
              </w:rPr>
              <w:t>10</w:t>
            </w:r>
          </w:p>
        </w:tc>
      </w:tr>
      <w:tr w:rsidR="003A523A" w:rsidRPr="00403D69" w14:paraId="5A5CEABF" w14:textId="77777777" w:rsidTr="00507648">
        <w:trPr>
          <w:trHeight w:val="507"/>
        </w:trPr>
        <w:tc>
          <w:tcPr>
            <w:tcW w:w="4401" w:type="pct"/>
            <w:shd w:val="clear" w:color="auto" w:fill="auto"/>
          </w:tcPr>
          <w:p w14:paraId="6FEB5E20" w14:textId="77777777" w:rsidR="003A523A" w:rsidRPr="001B3167" w:rsidRDefault="003A523A" w:rsidP="00507648">
            <w:pPr>
              <w:spacing w:after="180" w:line="360" w:lineRule="auto"/>
              <w:rPr>
                <w:rFonts w:ascii="Arial" w:hAnsi="Arial" w:cs="Arial"/>
                <w:b/>
                <w:bCs/>
              </w:rPr>
            </w:pPr>
            <w:r w:rsidRPr="001B3167">
              <w:rPr>
                <w:rFonts w:ascii="Arial" w:hAnsi="Arial" w:cs="Arial"/>
                <w:b/>
                <w:bCs/>
              </w:rPr>
              <w:t>I.2. CUMPLIMIENTO DE DISPOSICIONES LEGALES Y NORMATIVAS</w:t>
            </w:r>
          </w:p>
        </w:tc>
        <w:tc>
          <w:tcPr>
            <w:tcW w:w="599" w:type="pct"/>
            <w:gridSpan w:val="2"/>
            <w:shd w:val="clear" w:color="auto" w:fill="auto"/>
          </w:tcPr>
          <w:p w14:paraId="3386EDC8" w14:textId="77777777" w:rsidR="003A523A" w:rsidRPr="00403D69" w:rsidRDefault="003A523A" w:rsidP="00507648">
            <w:pPr>
              <w:spacing w:line="360" w:lineRule="auto"/>
              <w:jc w:val="center"/>
              <w:rPr>
                <w:rFonts w:ascii="Arial" w:hAnsi="Arial" w:cs="Arial"/>
                <w:b/>
              </w:rPr>
            </w:pPr>
            <w:r w:rsidRPr="001B3167">
              <w:rPr>
                <w:rFonts w:ascii="Arial" w:hAnsi="Arial" w:cs="Arial"/>
                <w:b/>
              </w:rPr>
              <w:t>1</w:t>
            </w:r>
            <w:r>
              <w:rPr>
                <w:rFonts w:ascii="Arial" w:hAnsi="Arial" w:cs="Arial"/>
                <w:b/>
              </w:rPr>
              <w:t>1</w:t>
            </w:r>
          </w:p>
        </w:tc>
      </w:tr>
      <w:tr w:rsidR="003A523A" w:rsidRPr="00403D69" w14:paraId="1EAAEB0E" w14:textId="77777777" w:rsidTr="00507648">
        <w:trPr>
          <w:trHeight w:val="473"/>
        </w:trPr>
        <w:tc>
          <w:tcPr>
            <w:tcW w:w="4401" w:type="pct"/>
            <w:shd w:val="clear" w:color="auto" w:fill="auto"/>
          </w:tcPr>
          <w:p w14:paraId="39A67A1A" w14:textId="77777777" w:rsidR="003A523A" w:rsidRPr="00403D69" w:rsidRDefault="003A523A" w:rsidP="00507648">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gridSpan w:val="2"/>
            <w:shd w:val="clear" w:color="auto" w:fill="auto"/>
          </w:tcPr>
          <w:p w14:paraId="42A713AF" w14:textId="77777777" w:rsidR="003A523A" w:rsidRPr="00403D69" w:rsidRDefault="003A523A" w:rsidP="00507648">
            <w:pPr>
              <w:spacing w:line="360" w:lineRule="auto"/>
              <w:jc w:val="center"/>
              <w:rPr>
                <w:rFonts w:ascii="Arial" w:hAnsi="Arial" w:cs="Arial"/>
                <w:b/>
              </w:rPr>
            </w:pPr>
            <w:r>
              <w:rPr>
                <w:rFonts w:ascii="Arial" w:hAnsi="Arial" w:cs="Arial"/>
                <w:b/>
              </w:rPr>
              <w:t>11</w:t>
            </w:r>
          </w:p>
        </w:tc>
      </w:tr>
      <w:tr w:rsidR="003A523A" w:rsidRPr="00403D69" w14:paraId="3C68B61B" w14:textId="77777777" w:rsidTr="00507648">
        <w:trPr>
          <w:trHeight w:val="453"/>
        </w:trPr>
        <w:tc>
          <w:tcPr>
            <w:tcW w:w="4401" w:type="pct"/>
            <w:shd w:val="clear" w:color="auto" w:fill="auto"/>
            <w:hideMark/>
          </w:tcPr>
          <w:p w14:paraId="1E0840B2" w14:textId="77777777" w:rsidR="003A523A" w:rsidRPr="00403D69" w:rsidRDefault="003A523A" w:rsidP="00507648">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99" w:type="pct"/>
            <w:gridSpan w:val="2"/>
            <w:shd w:val="clear" w:color="auto" w:fill="auto"/>
            <w:hideMark/>
          </w:tcPr>
          <w:p w14:paraId="3DA6A084" w14:textId="77777777" w:rsidR="003A523A" w:rsidRPr="00403D69" w:rsidRDefault="003A523A" w:rsidP="00507648">
            <w:pPr>
              <w:spacing w:line="360" w:lineRule="auto"/>
              <w:jc w:val="center"/>
              <w:rPr>
                <w:rFonts w:ascii="Arial" w:hAnsi="Arial" w:cs="Arial"/>
                <w:b/>
              </w:rPr>
            </w:pPr>
            <w:r>
              <w:rPr>
                <w:rFonts w:ascii="Arial" w:hAnsi="Arial" w:cs="Arial"/>
                <w:b/>
              </w:rPr>
              <w:t>11</w:t>
            </w:r>
          </w:p>
        </w:tc>
      </w:tr>
      <w:tr w:rsidR="003A523A" w:rsidRPr="00403D69" w14:paraId="176FBCF0" w14:textId="77777777" w:rsidTr="00507648">
        <w:trPr>
          <w:trHeight w:val="667"/>
        </w:trPr>
        <w:tc>
          <w:tcPr>
            <w:tcW w:w="4401" w:type="pct"/>
            <w:shd w:val="clear" w:color="auto" w:fill="auto"/>
          </w:tcPr>
          <w:p w14:paraId="181EEE98" w14:textId="77777777" w:rsidR="003A523A" w:rsidRDefault="003A523A" w:rsidP="00507648">
            <w:pPr>
              <w:spacing w:line="360" w:lineRule="auto"/>
              <w:rPr>
                <w:rFonts w:ascii="Arial" w:hAnsi="Arial" w:cs="Arial"/>
                <w:b/>
                <w:bCs/>
              </w:rPr>
            </w:pPr>
            <w:r>
              <w:rPr>
                <w:rFonts w:ascii="Arial" w:hAnsi="Arial" w:cs="Arial"/>
                <w:b/>
                <w:bCs/>
              </w:rPr>
              <w:t xml:space="preserve">II. INFORME INDIVIDUAL DE AUDITORÍA RELATIVO A </w:t>
            </w:r>
            <w:r w:rsidRPr="007905FD">
              <w:rPr>
                <w:rFonts w:ascii="Arial" w:hAnsi="Arial" w:cs="Arial"/>
                <w:b/>
                <w:bCs/>
              </w:rPr>
              <w:t>GASTOS PÚBLICOS</w:t>
            </w:r>
          </w:p>
        </w:tc>
        <w:tc>
          <w:tcPr>
            <w:tcW w:w="599" w:type="pct"/>
            <w:gridSpan w:val="2"/>
            <w:shd w:val="clear" w:color="auto" w:fill="auto"/>
          </w:tcPr>
          <w:p w14:paraId="75B40D50" w14:textId="77777777" w:rsidR="003A523A" w:rsidRPr="00403D69" w:rsidRDefault="003A523A" w:rsidP="00507648">
            <w:pPr>
              <w:spacing w:line="360" w:lineRule="auto"/>
              <w:jc w:val="center"/>
              <w:rPr>
                <w:rFonts w:ascii="Arial" w:hAnsi="Arial" w:cs="Arial"/>
                <w:b/>
              </w:rPr>
            </w:pPr>
          </w:p>
        </w:tc>
      </w:tr>
      <w:tr w:rsidR="003A523A" w:rsidRPr="00403D69" w14:paraId="2154CCFA" w14:textId="77777777" w:rsidTr="00507648">
        <w:trPr>
          <w:trHeight w:val="471"/>
        </w:trPr>
        <w:tc>
          <w:tcPr>
            <w:tcW w:w="4401" w:type="pct"/>
            <w:shd w:val="clear" w:color="auto" w:fill="auto"/>
          </w:tcPr>
          <w:p w14:paraId="34AFF4DE" w14:textId="77777777" w:rsidR="003A523A" w:rsidRDefault="003A523A" w:rsidP="00507648">
            <w:pPr>
              <w:spacing w:line="360" w:lineRule="auto"/>
              <w:rPr>
                <w:rFonts w:ascii="Arial" w:hAnsi="Arial" w:cs="Arial"/>
                <w:b/>
                <w:bCs/>
              </w:rPr>
            </w:pPr>
            <w:r w:rsidRPr="00403D69">
              <w:rPr>
                <w:rFonts w:ascii="Arial" w:hAnsi="Arial" w:cs="Arial"/>
                <w:b/>
                <w:bCs/>
              </w:rPr>
              <w:lastRenderedPageBreak/>
              <w:t>II.</w:t>
            </w:r>
            <w:r>
              <w:rPr>
                <w:rFonts w:ascii="Arial" w:hAnsi="Arial" w:cs="Arial"/>
                <w:b/>
                <w:bCs/>
              </w:rPr>
              <w:t>1.</w:t>
            </w:r>
            <w:r w:rsidRPr="00403D69">
              <w:rPr>
                <w:rFonts w:ascii="Arial" w:hAnsi="Arial" w:cs="Arial"/>
                <w:b/>
                <w:bCs/>
              </w:rPr>
              <w:t xml:space="preserve"> ASPECTOS GENERALES DE LA AUDITORÍA</w:t>
            </w:r>
          </w:p>
        </w:tc>
        <w:tc>
          <w:tcPr>
            <w:tcW w:w="599" w:type="pct"/>
            <w:gridSpan w:val="2"/>
            <w:shd w:val="clear" w:color="auto" w:fill="auto"/>
          </w:tcPr>
          <w:p w14:paraId="5D51AC88" w14:textId="77777777" w:rsidR="003A523A" w:rsidRPr="00403D69" w:rsidRDefault="003A523A" w:rsidP="00507648">
            <w:pPr>
              <w:spacing w:line="360" w:lineRule="auto"/>
              <w:jc w:val="center"/>
              <w:rPr>
                <w:rFonts w:ascii="Arial" w:hAnsi="Arial" w:cs="Arial"/>
                <w:b/>
              </w:rPr>
            </w:pPr>
            <w:r>
              <w:rPr>
                <w:rFonts w:ascii="Arial" w:hAnsi="Arial" w:cs="Arial"/>
                <w:b/>
              </w:rPr>
              <w:t>12</w:t>
            </w:r>
          </w:p>
        </w:tc>
      </w:tr>
      <w:tr w:rsidR="003A523A" w:rsidRPr="00403D69" w14:paraId="655DE2A2" w14:textId="77777777" w:rsidTr="00507648">
        <w:trPr>
          <w:trHeight w:val="572"/>
        </w:trPr>
        <w:tc>
          <w:tcPr>
            <w:tcW w:w="4401" w:type="pct"/>
            <w:shd w:val="clear" w:color="auto" w:fill="auto"/>
          </w:tcPr>
          <w:p w14:paraId="4D48580E" w14:textId="77777777" w:rsidR="003A523A" w:rsidRDefault="003A523A" w:rsidP="00507648">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6B66E4A1" w14:textId="77777777" w:rsidR="003A523A" w:rsidRPr="00403D69" w:rsidRDefault="003A523A" w:rsidP="00507648">
            <w:pPr>
              <w:spacing w:line="360" w:lineRule="auto"/>
              <w:jc w:val="center"/>
              <w:rPr>
                <w:rFonts w:ascii="Arial" w:hAnsi="Arial" w:cs="Arial"/>
                <w:b/>
              </w:rPr>
            </w:pPr>
            <w:r>
              <w:rPr>
                <w:rFonts w:ascii="Arial" w:hAnsi="Arial" w:cs="Arial"/>
                <w:b/>
              </w:rPr>
              <w:t>12</w:t>
            </w:r>
          </w:p>
        </w:tc>
      </w:tr>
      <w:tr w:rsidR="003A523A" w:rsidRPr="00403D69" w14:paraId="73C59DF8" w14:textId="77777777" w:rsidTr="00507648">
        <w:trPr>
          <w:trHeight w:val="566"/>
        </w:trPr>
        <w:tc>
          <w:tcPr>
            <w:tcW w:w="4401" w:type="pct"/>
            <w:shd w:val="clear" w:color="auto" w:fill="auto"/>
          </w:tcPr>
          <w:p w14:paraId="5DCC3B4A" w14:textId="77777777" w:rsidR="003A523A" w:rsidRPr="00B60639" w:rsidRDefault="003A523A" w:rsidP="00507648">
            <w:pPr>
              <w:spacing w:line="360" w:lineRule="auto"/>
              <w:ind w:left="709"/>
              <w:rPr>
                <w:rFonts w:ascii="Arial" w:hAnsi="Arial" w:cs="Arial"/>
                <w:b/>
                <w:bCs/>
              </w:rPr>
            </w:pPr>
            <w:r>
              <w:rPr>
                <w:rFonts w:ascii="Arial" w:hAnsi="Arial" w:cs="Arial"/>
                <w:b/>
                <w:bCs/>
              </w:rPr>
              <w:t>B. Objetivo</w:t>
            </w:r>
          </w:p>
        </w:tc>
        <w:tc>
          <w:tcPr>
            <w:tcW w:w="599" w:type="pct"/>
            <w:gridSpan w:val="2"/>
            <w:shd w:val="clear" w:color="auto" w:fill="auto"/>
          </w:tcPr>
          <w:p w14:paraId="7F0B68EF" w14:textId="77777777" w:rsidR="003A523A" w:rsidRPr="00403D69" w:rsidRDefault="003A523A" w:rsidP="00507648">
            <w:pPr>
              <w:spacing w:line="360" w:lineRule="auto"/>
              <w:jc w:val="center"/>
              <w:rPr>
                <w:rFonts w:ascii="Arial" w:hAnsi="Arial" w:cs="Arial"/>
                <w:b/>
              </w:rPr>
            </w:pPr>
            <w:r>
              <w:rPr>
                <w:rFonts w:ascii="Arial" w:hAnsi="Arial" w:cs="Arial"/>
                <w:b/>
              </w:rPr>
              <w:t>12</w:t>
            </w:r>
          </w:p>
        </w:tc>
      </w:tr>
      <w:tr w:rsidR="003A523A" w:rsidRPr="00403D69" w14:paraId="3551A7F5" w14:textId="77777777" w:rsidTr="00507648">
        <w:trPr>
          <w:trHeight w:val="560"/>
        </w:trPr>
        <w:tc>
          <w:tcPr>
            <w:tcW w:w="4401" w:type="pct"/>
            <w:shd w:val="clear" w:color="auto" w:fill="auto"/>
          </w:tcPr>
          <w:p w14:paraId="7F4A2AC0" w14:textId="77777777" w:rsidR="003A523A" w:rsidRDefault="003A523A" w:rsidP="00507648">
            <w:pPr>
              <w:spacing w:line="360" w:lineRule="auto"/>
              <w:ind w:left="709"/>
              <w:rPr>
                <w:rFonts w:ascii="Arial" w:hAnsi="Arial" w:cs="Arial"/>
                <w:b/>
                <w:bCs/>
              </w:rPr>
            </w:pPr>
            <w:r w:rsidRPr="00403D69">
              <w:rPr>
                <w:rFonts w:ascii="Arial" w:hAnsi="Arial" w:cs="Arial"/>
                <w:b/>
                <w:bCs/>
              </w:rPr>
              <w:t>C. Alcance</w:t>
            </w:r>
          </w:p>
        </w:tc>
        <w:tc>
          <w:tcPr>
            <w:tcW w:w="599" w:type="pct"/>
            <w:gridSpan w:val="2"/>
            <w:shd w:val="clear" w:color="auto" w:fill="auto"/>
          </w:tcPr>
          <w:p w14:paraId="5B570B19" w14:textId="77777777" w:rsidR="003A523A" w:rsidRPr="00403D69" w:rsidRDefault="003A523A" w:rsidP="00507648">
            <w:pPr>
              <w:spacing w:line="360" w:lineRule="auto"/>
              <w:jc w:val="center"/>
              <w:rPr>
                <w:rFonts w:ascii="Arial" w:hAnsi="Arial" w:cs="Arial"/>
                <w:b/>
              </w:rPr>
            </w:pPr>
            <w:r>
              <w:rPr>
                <w:rFonts w:ascii="Arial" w:hAnsi="Arial" w:cs="Arial"/>
                <w:b/>
              </w:rPr>
              <w:t>12</w:t>
            </w:r>
          </w:p>
        </w:tc>
      </w:tr>
      <w:tr w:rsidR="003A523A" w:rsidRPr="00403D69" w14:paraId="28C49E9A" w14:textId="77777777" w:rsidTr="00507648">
        <w:trPr>
          <w:trHeight w:val="575"/>
        </w:trPr>
        <w:tc>
          <w:tcPr>
            <w:tcW w:w="4401" w:type="pct"/>
            <w:shd w:val="clear" w:color="auto" w:fill="auto"/>
          </w:tcPr>
          <w:p w14:paraId="18A52EBC" w14:textId="77777777" w:rsidR="003A523A" w:rsidRDefault="003A523A" w:rsidP="00507648">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99" w:type="pct"/>
            <w:gridSpan w:val="2"/>
            <w:shd w:val="clear" w:color="auto" w:fill="auto"/>
          </w:tcPr>
          <w:p w14:paraId="13FE95C7" w14:textId="77777777" w:rsidR="003A523A" w:rsidRPr="00403D69" w:rsidRDefault="003A523A" w:rsidP="00507648">
            <w:pPr>
              <w:spacing w:line="360" w:lineRule="auto"/>
              <w:jc w:val="center"/>
              <w:rPr>
                <w:rFonts w:ascii="Arial" w:hAnsi="Arial" w:cs="Arial"/>
                <w:b/>
              </w:rPr>
            </w:pPr>
            <w:r>
              <w:rPr>
                <w:rFonts w:ascii="Arial" w:hAnsi="Arial" w:cs="Arial"/>
                <w:b/>
              </w:rPr>
              <w:t>13</w:t>
            </w:r>
          </w:p>
        </w:tc>
      </w:tr>
      <w:tr w:rsidR="003A523A" w:rsidRPr="00403D69" w14:paraId="0D2F3F5A" w14:textId="77777777" w:rsidTr="00507648">
        <w:trPr>
          <w:trHeight w:val="575"/>
        </w:trPr>
        <w:tc>
          <w:tcPr>
            <w:tcW w:w="4401" w:type="pct"/>
            <w:shd w:val="clear" w:color="auto" w:fill="auto"/>
          </w:tcPr>
          <w:p w14:paraId="1A055356" w14:textId="77777777" w:rsidR="003A523A" w:rsidRPr="00403D69" w:rsidRDefault="003A523A" w:rsidP="00507648">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gridSpan w:val="2"/>
            <w:shd w:val="clear" w:color="auto" w:fill="auto"/>
          </w:tcPr>
          <w:p w14:paraId="595AD877" w14:textId="77777777" w:rsidR="003A523A" w:rsidRDefault="003A523A" w:rsidP="00507648">
            <w:pPr>
              <w:spacing w:line="360" w:lineRule="auto"/>
              <w:jc w:val="center"/>
              <w:rPr>
                <w:rFonts w:ascii="Arial" w:hAnsi="Arial" w:cs="Arial"/>
                <w:b/>
              </w:rPr>
            </w:pPr>
            <w:r>
              <w:rPr>
                <w:rFonts w:ascii="Arial" w:hAnsi="Arial" w:cs="Arial"/>
                <w:b/>
              </w:rPr>
              <w:t>14</w:t>
            </w:r>
          </w:p>
        </w:tc>
      </w:tr>
      <w:tr w:rsidR="003A523A" w:rsidRPr="00403D69" w14:paraId="270A90A6" w14:textId="77777777" w:rsidTr="00507648">
        <w:trPr>
          <w:trHeight w:val="568"/>
        </w:trPr>
        <w:tc>
          <w:tcPr>
            <w:tcW w:w="4401" w:type="pct"/>
            <w:shd w:val="clear" w:color="auto" w:fill="auto"/>
          </w:tcPr>
          <w:p w14:paraId="689E054F" w14:textId="77777777" w:rsidR="003A523A" w:rsidRDefault="003A523A" w:rsidP="00507648">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gridSpan w:val="2"/>
            <w:shd w:val="clear" w:color="auto" w:fill="auto"/>
          </w:tcPr>
          <w:p w14:paraId="113E8896" w14:textId="77777777" w:rsidR="003A523A" w:rsidRPr="00403D69" w:rsidRDefault="003A523A" w:rsidP="00507648">
            <w:pPr>
              <w:spacing w:line="360" w:lineRule="auto"/>
              <w:jc w:val="center"/>
              <w:rPr>
                <w:rFonts w:ascii="Arial" w:hAnsi="Arial" w:cs="Arial"/>
                <w:b/>
              </w:rPr>
            </w:pPr>
            <w:r>
              <w:rPr>
                <w:rFonts w:ascii="Arial" w:hAnsi="Arial" w:cs="Arial"/>
                <w:b/>
              </w:rPr>
              <w:t>14</w:t>
            </w:r>
          </w:p>
        </w:tc>
      </w:tr>
      <w:tr w:rsidR="003A523A" w:rsidRPr="00403D69" w14:paraId="2FC9AB0C" w14:textId="77777777" w:rsidTr="00507648">
        <w:trPr>
          <w:trHeight w:val="563"/>
        </w:trPr>
        <w:tc>
          <w:tcPr>
            <w:tcW w:w="4401" w:type="pct"/>
            <w:shd w:val="clear" w:color="auto" w:fill="auto"/>
          </w:tcPr>
          <w:p w14:paraId="5B5C05F2" w14:textId="77777777" w:rsidR="003A523A" w:rsidRDefault="003A523A" w:rsidP="00507648">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745D065A" w14:textId="77777777" w:rsidR="003A523A" w:rsidRPr="00403D69" w:rsidRDefault="003A523A" w:rsidP="00507648">
            <w:pPr>
              <w:spacing w:line="360" w:lineRule="auto"/>
              <w:jc w:val="center"/>
              <w:rPr>
                <w:rFonts w:ascii="Arial" w:hAnsi="Arial" w:cs="Arial"/>
                <w:b/>
              </w:rPr>
            </w:pPr>
            <w:r>
              <w:rPr>
                <w:rFonts w:ascii="Arial" w:hAnsi="Arial" w:cs="Arial"/>
                <w:b/>
              </w:rPr>
              <w:t>16</w:t>
            </w:r>
          </w:p>
        </w:tc>
      </w:tr>
      <w:tr w:rsidR="003A523A" w:rsidRPr="00403D69" w14:paraId="6B124C63" w14:textId="77777777" w:rsidTr="00507648">
        <w:trPr>
          <w:trHeight w:val="557"/>
        </w:trPr>
        <w:tc>
          <w:tcPr>
            <w:tcW w:w="4401" w:type="pct"/>
            <w:shd w:val="clear" w:color="auto" w:fill="auto"/>
          </w:tcPr>
          <w:p w14:paraId="66B3CB0A" w14:textId="77777777" w:rsidR="003A523A" w:rsidRPr="001B3167" w:rsidRDefault="003A523A" w:rsidP="00507648">
            <w:pPr>
              <w:spacing w:line="360" w:lineRule="auto"/>
              <w:rPr>
                <w:rFonts w:ascii="Arial" w:hAnsi="Arial" w:cs="Arial"/>
                <w:b/>
                <w:bCs/>
              </w:rPr>
            </w:pPr>
            <w:r w:rsidRPr="001B3167">
              <w:rPr>
                <w:rFonts w:ascii="Arial" w:hAnsi="Arial" w:cs="Arial"/>
                <w:b/>
                <w:bCs/>
              </w:rPr>
              <w:t>II.2. CUMPLIMIENTO DE DISPOSICIONES LEGALES Y NORMATIVAS</w:t>
            </w:r>
          </w:p>
        </w:tc>
        <w:tc>
          <w:tcPr>
            <w:tcW w:w="599" w:type="pct"/>
            <w:gridSpan w:val="2"/>
            <w:shd w:val="clear" w:color="auto" w:fill="auto"/>
          </w:tcPr>
          <w:p w14:paraId="1A813D1D" w14:textId="77777777" w:rsidR="003A523A" w:rsidRPr="00403D69" w:rsidRDefault="003A523A" w:rsidP="00507648">
            <w:pPr>
              <w:spacing w:line="360" w:lineRule="auto"/>
              <w:jc w:val="center"/>
              <w:rPr>
                <w:rFonts w:ascii="Arial" w:hAnsi="Arial" w:cs="Arial"/>
                <w:b/>
              </w:rPr>
            </w:pPr>
            <w:r>
              <w:rPr>
                <w:rFonts w:ascii="Arial" w:hAnsi="Arial" w:cs="Arial"/>
                <w:b/>
              </w:rPr>
              <w:t>17</w:t>
            </w:r>
          </w:p>
        </w:tc>
      </w:tr>
      <w:tr w:rsidR="003A523A" w:rsidRPr="00403D69" w14:paraId="01731BAB" w14:textId="77777777" w:rsidTr="00507648">
        <w:trPr>
          <w:trHeight w:val="578"/>
        </w:trPr>
        <w:tc>
          <w:tcPr>
            <w:tcW w:w="4401" w:type="pct"/>
            <w:shd w:val="clear" w:color="auto" w:fill="auto"/>
          </w:tcPr>
          <w:p w14:paraId="38095D6A" w14:textId="77777777" w:rsidR="003A523A" w:rsidRDefault="003A523A" w:rsidP="00507648">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gridSpan w:val="2"/>
            <w:shd w:val="clear" w:color="auto" w:fill="auto"/>
          </w:tcPr>
          <w:p w14:paraId="5A517144" w14:textId="77777777" w:rsidR="003A523A" w:rsidRPr="00403D69" w:rsidRDefault="003A523A" w:rsidP="00507648">
            <w:pPr>
              <w:spacing w:line="360" w:lineRule="auto"/>
              <w:jc w:val="center"/>
              <w:rPr>
                <w:rFonts w:ascii="Arial" w:hAnsi="Arial" w:cs="Arial"/>
                <w:b/>
              </w:rPr>
            </w:pPr>
            <w:r>
              <w:rPr>
                <w:rFonts w:ascii="Arial" w:hAnsi="Arial" w:cs="Arial"/>
                <w:b/>
              </w:rPr>
              <w:t>17</w:t>
            </w:r>
          </w:p>
        </w:tc>
      </w:tr>
      <w:tr w:rsidR="003A523A" w:rsidRPr="00403D69" w14:paraId="68C78FEE" w14:textId="77777777" w:rsidTr="00507648">
        <w:trPr>
          <w:trHeight w:val="572"/>
        </w:trPr>
        <w:tc>
          <w:tcPr>
            <w:tcW w:w="4401" w:type="pct"/>
            <w:shd w:val="clear" w:color="auto" w:fill="auto"/>
          </w:tcPr>
          <w:p w14:paraId="37F91A0E" w14:textId="77777777" w:rsidR="003A523A" w:rsidRDefault="003A523A" w:rsidP="00507648">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99" w:type="pct"/>
            <w:gridSpan w:val="2"/>
            <w:shd w:val="clear" w:color="auto" w:fill="auto"/>
          </w:tcPr>
          <w:p w14:paraId="6A6967FF" w14:textId="77777777" w:rsidR="003A523A" w:rsidRPr="00403D69" w:rsidRDefault="003A523A" w:rsidP="00507648">
            <w:pPr>
              <w:spacing w:line="360" w:lineRule="auto"/>
              <w:jc w:val="center"/>
              <w:rPr>
                <w:rFonts w:ascii="Arial" w:hAnsi="Arial" w:cs="Arial"/>
                <w:b/>
              </w:rPr>
            </w:pPr>
            <w:r>
              <w:rPr>
                <w:rFonts w:ascii="Arial" w:hAnsi="Arial" w:cs="Arial"/>
                <w:b/>
              </w:rPr>
              <w:t>18</w:t>
            </w:r>
          </w:p>
        </w:tc>
      </w:tr>
      <w:tr w:rsidR="003A523A" w:rsidRPr="001B3167" w14:paraId="3C797C57" w14:textId="77777777" w:rsidTr="00507648">
        <w:trPr>
          <w:trHeight w:val="20"/>
        </w:trPr>
        <w:tc>
          <w:tcPr>
            <w:tcW w:w="4401" w:type="pct"/>
            <w:shd w:val="clear" w:color="auto" w:fill="auto"/>
          </w:tcPr>
          <w:p w14:paraId="4AE985B0" w14:textId="77777777" w:rsidR="003A523A" w:rsidRPr="001B3167" w:rsidRDefault="003A523A" w:rsidP="003A523A">
            <w:pPr>
              <w:pStyle w:val="Prrafodelista"/>
              <w:numPr>
                <w:ilvl w:val="0"/>
                <w:numId w:val="8"/>
              </w:numPr>
              <w:spacing w:after="180" w:line="360" w:lineRule="auto"/>
              <w:jc w:val="both"/>
              <w:rPr>
                <w:rFonts w:ascii="Arial" w:hAnsi="Arial" w:cs="Arial"/>
                <w:b/>
                <w:bCs/>
              </w:rPr>
            </w:pPr>
            <w:r w:rsidRPr="001B3167">
              <w:rPr>
                <w:rFonts w:ascii="Arial" w:hAnsi="Arial" w:cs="Arial"/>
                <w:b/>
                <w:bCs/>
              </w:rPr>
              <w:t xml:space="preserve">Resumen de </w:t>
            </w:r>
            <w:r w:rsidRPr="00064E35">
              <w:rPr>
                <w:rFonts w:ascii="Arial" w:hAnsi="Arial" w:cs="Arial"/>
                <w:b/>
                <w:bCs/>
              </w:rPr>
              <w:t>Resultados Finales de Auditoría, Observaciones Determinadas, Acciones y Recomendaciones Emitidas</w:t>
            </w:r>
          </w:p>
        </w:tc>
        <w:tc>
          <w:tcPr>
            <w:tcW w:w="599" w:type="pct"/>
            <w:gridSpan w:val="2"/>
            <w:shd w:val="clear" w:color="auto" w:fill="auto"/>
          </w:tcPr>
          <w:p w14:paraId="7BBA7DD0" w14:textId="77777777" w:rsidR="003A523A" w:rsidRPr="001B3167" w:rsidRDefault="003A523A" w:rsidP="00507648">
            <w:pPr>
              <w:spacing w:line="360" w:lineRule="auto"/>
              <w:jc w:val="center"/>
              <w:rPr>
                <w:rFonts w:ascii="Arial" w:hAnsi="Arial" w:cs="Arial"/>
                <w:b/>
              </w:rPr>
            </w:pPr>
            <w:r>
              <w:rPr>
                <w:rFonts w:ascii="Arial" w:hAnsi="Arial" w:cs="Arial"/>
                <w:b/>
              </w:rPr>
              <w:t>18</w:t>
            </w:r>
          </w:p>
        </w:tc>
      </w:tr>
      <w:tr w:rsidR="003A523A" w:rsidRPr="00403D69" w14:paraId="096A8B39" w14:textId="77777777" w:rsidTr="00507648">
        <w:trPr>
          <w:trHeight w:val="863"/>
        </w:trPr>
        <w:tc>
          <w:tcPr>
            <w:tcW w:w="4401" w:type="pct"/>
            <w:shd w:val="clear" w:color="auto" w:fill="auto"/>
          </w:tcPr>
          <w:p w14:paraId="1BA3DF1D" w14:textId="77777777" w:rsidR="003A523A" w:rsidRPr="001B3167" w:rsidRDefault="003A523A" w:rsidP="003A523A">
            <w:pPr>
              <w:pStyle w:val="Prrafodelista"/>
              <w:numPr>
                <w:ilvl w:val="0"/>
                <w:numId w:val="8"/>
              </w:numPr>
              <w:spacing w:after="180" w:line="360" w:lineRule="auto"/>
              <w:jc w:val="both"/>
              <w:rPr>
                <w:rFonts w:ascii="Arial" w:hAnsi="Arial" w:cs="Arial"/>
                <w:b/>
                <w:bCs/>
              </w:rPr>
            </w:pPr>
            <w:r>
              <w:rPr>
                <w:rFonts w:ascii="Arial" w:hAnsi="Arial" w:cs="Arial"/>
                <w:b/>
                <w:bCs/>
              </w:rPr>
              <w:t>Resumen</w:t>
            </w:r>
            <w:r w:rsidRPr="001B3167">
              <w:rPr>
                <w:rFonts w:ascii="Arial" w:hAnsi="Arial" w:cs="Arial"/>
                <w:b/>
                <w:bCs/>
              </w:rPr>
              <w:t xml:space="preserve"> </w:t>
            </w:r>
            <w:r w:rsidRPr="00064E35">
              <w:rPr>
                <w:rFonts w:ascii="Arial" w:hAnsi="Arial" w:cs="Arial"/>
                <w:b/>
                <w:bCs/>
              </w:rPr>
              <w:t xml:space="preserve">General de Observaciones y </w:t>
            </w:r>
            <w:proofErr w:type="spellStart"/>
            <w:r w:rsidRPr="00064E35">
              <w:rPr>
                <w:rFonts w:ascii="Arial" w:hAnsi="Arial" w:cs="Arial"/>
                <w:b/>
                <w:bCs/>
              </w:rPr>
              <w:t>Solventaciones</w:t>
            </w:r>
            <w:proofErr w:type="spellEnd"/>
            <w:r w:rsidRPr="00064E35">
              <w:rPr>
                <w:rFonts w:ascii="Arial" w:hAnsi="Arial" w:cs="Arial"/>
                <w:b/>
                <w:bCs/>
              </w:rPr>
              <w:t xml:space="preserve"> en Materia Financiera</w:t>
            </w:r>
          </w:p>
        </w:tc>
        <w:tc>
          <w:tcPr>
            <w:tcW w:w="599" w:type="pct"/>
            <w:gridSpan w:val="2"/>
            <w:shd w:val="clear" w:color="auto" w:fill="auto"/>
          </w:tcPr>
          <w:p w14:paraId="78B31647" w14:textId="77777777" w:rsidR="003A523A" w:rsidRPr="00403D69" w:rsidRDefault="003A523A" w:rsidP="00507648">
            <w:pPr>
              <w:spacing w:line="360" w:lineRule="auto"/>
              <w:jc w:val="center"/>
              <w:rPr>
                <w:rFonts w:ascii="Arial" w:hAnsi="Arial" w:cs="Arial"/>
                <w:b/>
              </w:rPr>
            </w:pPr>
            <w:r>
              <w:rPr>
                <w:rFonts w:ascii="Arial" w:hAnsi="Arial" w:cs="Arial"/>
                <w:b/>
              </w:rPr>
              <w:t>19</w:t>
            </w:r>
          </w:p>
        </w:tc>
      </w:tr>
      <w:tr w:rsidR="003A523A" w:rsidRPr="00403D69" w14:paraId="50A5C9D4" w14:textId="77777777" w:rsidTr="00507648">
        <w:trPr>
          <w:trHeight w:val="706"/>
        </w:trPr>
        <w:tc>
          <w:tcPr>
            <w:tcW w:w="4401" w:type="pct"/>
            <w:shd w:val="clear" w:color="auto" w:fill="auto"/>
          </w:tcPr>
          <w:p w14:paraId="576BACB3" w14:textId="77777777" w:rsidR="003A523A" w:rsidRDefault="003A523A" w:rsidP="00507648">
            <w:r>
              <w:rPr>
                <w:rFonts w:ascii="Arial" w:hAnsi="Arial" w:cs="Arial"/>
                <w:b/>
                <w:bCs/>
              </w:rPr>
              <w:t>III.</w:t>
            </w:r>
            <w:r w:rsidRPr="00815D5E">
              <w:rPr>
                <w:rFonts w:ascii="Arial" w:hAnsi="Arial" w:cs="Arial"/>
                <w:b/>
                <w:bCs/>
              </w:rPr>
              <w:t xml:space="preserve"> DICTAMEN</w:t>
            </w:r>
            <w:r>
              <w:rPr>
                <w:rFonts w:ascii="Arial" w:hAnsi="Arial" w:cs="Arial"/>
                <w:b/>
                <w:bCs/>
              </w:rPr>
              <w:t xml:space="preserve"> DE LOS INFORMES INDIVIDUALES DE AUDITORÍA</w:t>
            </w:r>
          </w:p>
        </w:tc>
        <w:tc>
          <w:tcPr>
            <w:tcW w:w="599" w:type="pct"/>
            <w:gridSpan w:val="2"/>
            <w:shd w:val="clear" w:color="auto" w:fill="auto"/>
          </w:tcPr>
          <w:p w14:paraId="58CD2232" w14:textId="77777777" w:rsidR="003A523A" w:rsidRPr="00BF5F84" w:rsidRDefault="003A523A" w:rsidP="00507648">
            <w:pPr>
              <w:jc w:val="center"/>
              <w:rPr>
                <w:rFonts w:ascii="Arial" w:hAnsi="Arial" w:cs="Arial"/>
                <w:b/>
              </w:rPr>
            </w:pPr>
            <w:r>
              <w:rPr>
                <w:rFonts w:ascii="Arial" w:hAnsi="Arial" w:cs="Arial"/>
                <w:b/>
              </w:rPr>
              <w:t>20</w:t>
            </w:r>
          </w:p>
        </w:tc>
      </w:tr>
      <w:tr w:rsidR="003A523A" w:rsidRPr="00403D69" w14:paraId="38191E1A" w14:textId="77777777" w:rsidTr="00507648">
        <w:trPr>
          <w:trHeight w:val="551"/>
        </w:trPr>
        <w:tc>
          <w:tcPr>
            <w:tcW w:w="4530" w:type="pct"/>
            <w:gridSpan w:val="2"/>
            <w:shd w:val="clear" w:color="auto" w:fill="auto"/>
          </w:tcPr>
          <w:p w14:paraId="033CB8EA" w14:textId="77777777" w:rsidR="003A523A" w:rsidRDefault="003A523A" w:rsidP="00507648">
            <w:pPr>
              <w:spacing w:line="360" w:lineRule="auto"/>
              <w:jc w:val="both"/>
              <w:rPr>
                <w:rFonts w:ascii="Arial" w:hAnsi="Arial" w:cs="Arial"/>
                <w:b/>
                <w:bCs/>
              </w:rPr>
            </w:pPr>
          </w:p>
        </w:tc>
        <w:tc>
          <w:tcPr>
            <w:tcW w:w="470" w:type="pct"/>
            <w:shd w:val="clear" w:color="auto" w:fill="auto"/>
          </w:tcPr>
          <w:p w14:paraId="4B8E95E4" w14:textId="77777777" w:rsidR="003A523A" w:rsidRDefault="003A523A" w:rsidP="00507648">
            <w:pPr>
              <w:jc w:val="center"/>
              <w:rPr>
                <w:rFonts w:ascii="Arial" w:hAnsi="Arial" w:cs="Arial"/>
                <w:b/>
              </w:rPr>
            </w:pPr>
          </w:p>
        </w:tc>
      </w:tr>
      <w:tr w:rsidR="003A523A" w:rsidRPr="00403D69" w14:paraId="155EE7E6" w14:textId="77777777" w:rsidTr="00507648">
        <w:trPr>
          <w:trHeight w:val="558"/>
        </w:trPr>
        <w:tc>
          <w:tcPr>
            <w:tcW w:w="4401" w:type="pct"/>
            <w:shd w:val="clear" w:color="auto" w:fill="auto"/>
          </w:tcPr>
          <w:p w14:paraId="36A4A6DC" w14:textId="77777777" w:rsidR="003A523A" w:rsidRPr="0076389F" w:rsidRDefault="003A523A" w:rsidP="00507648">
            <w:pPr>
              <w:spacing w:line="360" w:lineRule="auto"/>
              <w:jc w:val="both"/>
              <w:rPr>
                <w:rFonts w:ascii="Arial" w:hAnsi="Arial" w:cs="Arial"/>
                <w:b/>
                <w:bCs/>
              </w:rPr>
            </w:pPr>
          </w:p>
        </w:tc>
        <w:tc>
          <w:tcPr>
            <w:tcW w:w="599" w:type="pct"/>
            <w:gridSpan w:val="2"/>
            <w:shd w:val="clear" w:color="auto" w:fill="auto"/>
          </w:tcPr>
          <w:p w14:paraId="65A21079" w14:textId="77777777" w:rsidR="003A523A" w:rsidRDefault="003A523A" w:rsidP="00507648">
            <w:pPr>
              <w:jc w:val="center"/>
              <w:rPr>
                <w:rFonts w:ascii="Arial" w:hAnsi="Arial" w:cs="Arial"/>
                <w:b/>
              </w:rPr>
            </w:pPr>
          </w:p>
        </w:tc>
      </w:tr>
      <w:tr w:rsidR="003A523A" w:rsidRPr="00403D69" w14:paraId="2E2C12A0" w14:textId="77777777" w:rsidTr="00507648">
        <w:trPr>
          <w:trHeight w:val="469"/>
        </w:trPr>
        <w:tc>
          <w:tcPr>
            <w:tcW w:w="4401" w:type="pct"/>
            <w:shd w:val="clear" w:color="auto" w:fill="auto"/>
          </w:tcPr>
          <w:p w14:paraId="74F31248" w14:textId="77777777" w:rsidR="003A523A" w:rsidRPr="0076389F" w:rsidRDefault="003A523A" w:rsidP="00507648">
            <w:pPr>
              <w:spacing w:line="360" w:lineRule="auto"/>
              <w:jc w:val="both"/>
              <w:rPr>
                <w:rFonts w:ascii="Arial" w:hAnsi="Arial" w:cs="Arial"/>
                <w:b/>
                <w:bCs/>
              </w:rPr>
            </w:pPr>
          </w:p>
        </w:tc>
        <w:tc>
          <w:tcPr>
            <w:tcW w:w="599" w:type="pct"/>
            <w:gridSpan w:val="2"/>
            <w:shd w:val="clear" w:color="auto" w:fill="auto"/>
          </w:tcPr>
          <w:p w14:paraId="2C11490C" w14:textId="77777777" w:rsidR="003A523A" w:rsidRDefault="003A523A" w:rsidP="00507648">
            <w:pPr>
              <w:jc w:val="center"/>
              <w:rPr>
                <w:rFonts w:ascii="Arial" w:hAnsi="Arial" w:cs="Arial"/>
                <w:b/>
              </w:rPr>
            </w:pPr>
          </w:p>
        </w:tc>
      </w:tr>
    </w:tbl>
    <w:p w14:paraId="47C4826E" w14:textId="77777777" w:rsidR="007F5738" w:rsidRDefault="007F5738" w:rsidP="00B93F1F">
      <w:pPr>
        <w:spacing w:line="360" w:lineRule="auto"/>
        <w:ind w:right="190"/>
        <w:rPr>
          <w:rFonts w:ascii="Arial" w:hAnsi="Arial" w:cs="Arial"/>
          <w:b/>
          <w:bCs/>
        </w:rPr>
      </w:pPr>
    </w:p>
    <w:p w14:paraId="23C9AA6D" w14:textId="20EB437C" w:rsidR="005E3FC0" w:rsidRDefault="005E3FC0" w:rsidP="007F5738">
      <w:pPr>
        <w:spacing w:line="360" w:lineRule="auto"/>
        <w:ind w:right="190"/>
        <w:rPr>
          <w:rFonts w:ascii="Arial" w:hAnsi="Arial" w:cs="Arial"/>
          <w:b/>
          <w:bCs/>
        </w:rPr>
      </w:pPr>
    </w:p>
    <w:p w14:paraId="6137F200" w14:textId="77777777" w:rsidR="00972081" w:rsidRDefault="00972081" w:rsidP="00317AEF">
      <w:pPr>
        <w:spacing w:line="360" w:lineRule="auto"/>
        <w:ind w:right="49"/>
        <w:rPr>
          <w:rFonts w:ascii="Arial" w:hAnsi="Arial" w:cs="Arial"/>
          <w:b/>
          <w:bCs/>
        </w:rPr>
      </w:pPr>
    </w:p>
    <w:p w14:paraId="3E3C0BCF" w14:textId="52282AFE" w:rsidR="00317AEF" w:rsidRDefault="00317AEF" w:rsidP="00317AEF">
      <w:pPr>
        <w:spacing w:line="360" w:lineRule="auto"/>
        <w:ind w:right="49"/>
        <w:rPr>
          <w:rFonts w:ascii="Arial" w:hAnsi="Arial" w:cs="Arial"/>
          <w:b/>
          <w:bCs/>
        </w:rPr>
      </w:pPr>
      <w:bookmarkStart w:id="0" w:name="_GoBack"/>
      <w:bookmarkEnd w:id="0"/>
      <w:r w:rsidRPr="00A05588">
        <w:rPr>
          <w:rFonts w:ascii="Arial" w:hAnsi="Arial" w:cs="Arial"/>
          <w:b/>
          <w:bCs/>
        </w:rPr>
        <w:lastRenderedPageBreak/>
        <w:t>INTRODUCCIÓN</w:t>
      </w:r>
    </w:p>
    <w:p w14:paraId="209DD353" w14:textId="77777777" w:rsidR="00317AEF" w:rsidRPr="00796337" w:rsidRDefault="00317AEF" w:rsidP="00317AEF">
      <w:pPr>
        <w:spacing w:line="360" w:lineRule="auto"/>
        <w:ind w:right="49"/>
        <w:jc w:val="both"/>
        <w:rPr>
          <w:rFonts w:ascii="Arial" w:hAnsi="Arial" w:cs="Arial"/>
        </w:rPr>
      </w:pPr>
    </w:p>
    <w:p w14:paraId="19488AFD" w14:textId="77777777" w:rsidR="00C24315" w:rsidRDefault="00C24315" w:rsidP="00C24315">
      <w:pPr>
        <w:spacing w:line="360" w:lineRule="auto"/>
        <w:ind w:right="49"/>
        <w:jc w:val="both"/>
        <w:rPr>
          <w:rFonts w:ascii="Arial" w:hAnsi="Arial" w:cs="Arial"/>
        </w:rPr>
      </w:pPr>
      <w:r w:rsidRPr="00CD7905">
        <w:rPr>
          <w:rFonts w:ascii="Arial" w:hAnsi="Arial" w:cs="Arial"/>
        </w:rPr>
        <w:t>Por disposición contenida en los artículos 75, fracción XXIX</w:t>
      </w:r>
      <w:r>
        <w:rPr>
          <w:rFonts w:ascii="Arial" w:hAnsi="Arial" w:cs="Arial"/>
        </w:rPr>
        <w:t>,</w:t>
      </w:r>
      <w:r w:rsidRPr="00CD7905">
        <w:rPr>
          <w:rFonts w:ascii="Arial" w:hAnsi="Arial" w:cs="Arial"/>
        </w:rPr>
        <w:t xml:space="preserve"> y 77 de la Constitución Política del Estado Libre y Soberano de Quintana Roo, corresponde al Poder Legislativo a través de la Auditoría Superior del Estado, revisar de manera posterior al término de cada ejercicio fiscal la Cuenta Pública que el Gobierno Municipal, le presente sobre su gestión financiera, que se traduce a su vez, en la obligación de los funcionarios correspondientes de presentar su Cuenta Pública para efectos de que sea revisada y fiscalizada.</w:t>
      </w:r>
    </w:p>
    <w:p w14:paraId="0F08CA08" w14:textId="77777777" w:rsidR="00C24315" w:rsidRPr="00D467EA" w:rsidRDefault="00C24315" w:rsidP="00C24315">
      <w:pPr>
        <w:spacing w:line="360" w:lineRule="auto"/>
        <w:ind w:right="49"/>
        <w:jc w:val="both"/>
        <w:rPr>
          <w:rFonts w:ascii="Arial" w:hAnsi="Arial" w:cs="Arial"/>
        </w:rPr>
      </w:pPr>
    </w:p>
    <w:p w14:paraId="5F3B4F46" w14:textId="77777777" w:rsidR="00C24315" w:rsidRPr="002013D4" w:rsidRDefault="00C24315" w:rsidP="00C24315">
      <w:pPr>
        <w:spacing w:line="360" w:lineRule="auto"/>
        <w:ind w:right="49"/>
        <w:jc w:val="both"/>
        <w:rPr>
          <w:rFonts w:ascii="Arial" w:hAnsi="Arial" w:cs="Arial"/>
        </w:rPr>
      </w:pPr>
      <w:r w:rsidRPr="00CD7905">
        <w:rPr>
          <w:rFonts w:ascii="Arial" w:hAnsi="Arial" w:cs="Arial"/>
        </w:rPr>
        <w:t xml:space="preserve">Esta revisión se realiza con el objeto de evaluar los resultados de la gestión financiera, derivado del análisis de la Cuenta Pública a efecto de poder rendir el presente informe a esta H. </w:t>
      </w:r>
      <w:r w:rsidRPr="00415E95">
        <w:rPr>
          <w:rFonts w:ascii="Arial" w:hAnsi="Arial" w:cs="Arial"/>
        </w:rPr>
        <w:t>XV</w:t>
      </w:r>
      <w:r>
        <w:rPr>
          <w:rFonts w:ascii="Arial" w:hAnsi="Arial" w:cs="Arial"/>
        </w:rPr>
        <w:t>I</w:t>
      </w:r>
      <w:r w:rsidRPr="00415E95">
        <w:rPr>
          <w:rFonts w:ascii="Arial" w:hAnsi="Arial" w:cs="Arial"/>
        </w:rPr>
        <w:t>I</w:t>
      </w:r>
      <w:r w:rsidRPr="00CD7905">
        <w:rPr>
          <w:rFonts w:ascii="Arial" w:hAnsi="Arial" w:cs="Arial"/>
        </w:rPr>
        <w:t xml:space="preserve"> Legislatura del Estado de Quintana Roo, con relación al manejo de la misma por parte de la autoridad correspondiente</w:t>
      </w:r>
      <w:r w:rsidRPr="007D48A8">
        <w:rPr>
          <w:rFonts w:ascii="Arial" w:hAnsi="Arial" w:cs="Arial"/>
        </w:rPr>
        <w:t>.</w:t>
      </w:r>
    </w:p>
    <w:p w14:paraId="015D1D61" w14:textId="77777777" w:rsidR="00C24315" w:rsidRPr="00D467EA" w:rsidRDefault="00C24315" w:rsidP="00C24315">
      <w:pPr>
        <w:spacing w:line="360" w:lineRule="auto"/>
        <w:ind w:right="49"/>
        <w:jc w:val="both"/>
        <w:rPr>
          <w:rFonts w:ascii="Arial" w:hAnsi="Arial" w:cs="Arial"/>
          <w:bCs/>
        </w:rPr>
      </w:pPr>
    </w:p>
    <w:p w14:paraId="6C3CC9C2" w14:textId="77777777" w:rsidR="00C24315" w:rsidRDefault="00C24315" w:rsidP="00C24315">
      <w:pPr>
        <w:spacing w:line="360" w:lineRule="auto"/>
        <w:ind w:right="49"/>
        <w:jc w:val="both"/>
        <w:rPr>
          <w:rFonts w:ascii="Arial" w:hAnsi="Arial" w:cs="Arial"/>
          <w:bCs/>
        </w:rPr>
      </w:pPr>
      <w:r w:rsidRPr="00971AFA">
        <w:rPr>
          <w:rFonts w:ascii="Arial" w:hAnsi="Arial" w:cs="Arial"/>
          <w:bCs/>
        </w:rPr>
        <w:t xml:space="preserve">La formulación, revisión y aprobación de la Cuenta Pública del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971AFA">
        <w:rPr>
          <w:rFonts w:ascii="Arial" w:hAnsi="Arial" w:cs="Arial"/>
        </w:rPr>
        <w:t>,</w:t>
      </w:r>
      <w:r w:rsidRPr="00971AFA">
        <w:rPr>
          <w:rFonts w:ascii="Arial" w:hAnsi="Arial" w:cs="Arial"/>
          <w:bCs/>
        </w:rPr>
        <w:t xml:space="preserve"> </w:t>
      </w:r>
      <w:r w:rsidRPr="000F01FF">
        <w:rPr>
          <w:rFonts w:ascii="Arial" w:hAnsi="Arial" w:cs="Arial"/>
          <w:bCs/>
        </w:rPr>
        <w:t>abarca</w:t>
      </w:r>
      <w:r w:rsidRPr="00971AFA">
        <w:rPr>
          <w:rFonts w:ascii="Arial" w:hAnsi="Arial" w:cs="Arial"/>
          <w:bCs/>
        </w:rPr>
        <w:t xml:space="preserve"> la realización de actividades en las que participa la Legislatura del Estado, las cuales comprenden:</w:t>
      </w:r>
    </w:p>
    <w:p w14:paraId="7315082B" w14:textId="77777777" w:rsidR="00C24315" w:rsidRPr="00D467EA" w:rsidRDefault="00C24315" w:rsidP="00C24315">
      <w:pPr>
        <w:spacing w:line="360" w:lineRule="auto"/>
        <w:ind w:right="49"/>
        <w:jc w:val="both"/>
        <w:rPr>
          <w:rFonts w:ascii="Arial" w:hAnsi="Arial" w:cs="Arial"/>
          <w:b/>
          <w:bCs/>
        </w:rPr>
      </w:pPr>
    </w:p>
    <w:p w14:paraId="08E74632" w14:textId="77777777" w:rsidR="00C24315" w:rsidRDefault="00C24315" w:rsidP="00C24315">
      <w:pPr>
        <w:spacing w:line="360" w:lineRule="auto"/>
        <w:ind w:right="49"/>
        <w:jc w:val="both"/>
        <w:rPr>
          <w:rFonts w:ascii="Arial" w:hAnsi="Arial" w:cs="Arial"/>
          <w:bCs/>
        </w:rPr>
      </w:pPr>
      <w:r w:rsidRPr="00C9607F">
        <w:rPr>
          <w:rFonts w:ascii="Arial" w:hAnsi="Arial" w:cs="Arial"/>
          <w:b/>
          <w:bCs/>
        </w:rPr>
        <w:t>A.- El Proceso Administrativo</w:t>
      </w:r>
      <w:r w:rsidRPr="00C9607F">
        <w:rPr>
          <w:rFonts w:ascii="Arial" w:hAnsi="Arial" w:cs="Arial"/>
          <w:bCs/>
        </w:rPr>
        <w:t xml:space="preserve">; que es desarrollado fundamentalmente por el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C9607F">
        <w:rPr>
          <w:rFonts w:ascii="Arial" w:hAnsi="Arial" w:cs="Arial"/>
        </w:rPr>
        <w:t>,</w:t>
      </w:r>
      <w:r w:rsidRPr="00C9607F">
        <w:rPr>
          <w:rFonts w:ascii="Arial" w:hAnsi="Arial" w:cs="Arial"/>
          <w:bCs/>
        </w:rPr>
        <w:t xml:space="preserve"> en la integración de la Cuenta Pública, la cual </w:t>
      </w:r>
      <w:r w:rsidRPr="000F01FF">
        <w:rPr>
          <w:rFonts w:ascii="Arial" w:hAnsi="Arial" w:cs="Arial"/>
          <w:bCs/>
        </w:rPr>
        <w:t>incluye</w:t>
      </w:r>
      <w:r w:rsidRPr="00C9607F">
        <w:rPr>
          <w:rFonts w:ascii="Arial" w:hAnsi="Arial" w:cs="Arial"/>
          <w:bCs/>
        </w:rPr>
        <w:t xml:space="preserve"> los resultados de las labores administrativas reali</w:t>
      </w:r>
      <w:r>
        <w:rPr>
          <w:rFonts w:ascii="Arial" w:hAnsi="Arial" w:cs="Arial"/>
          <w:bCs/>
        </w:rPr>
        <w:t>zadas en el ejercicio fiscal 2022</w:t>
      </w:r>
      <w:r w:rsidRPr="00C9607F">
        <w:rPr>
          <w:rFonts w:ascii="Arial" w:hAnsi="Arial" w:cs="Arial"/>
          <w:bCs/>
        </w:rPr>
        <w:t>, así como las principales políticas financieras, económicas y sociales que influyeron en el resultado de los ingresos recaudados</w:t>
      </w:r>
      <w:r>
        <w:rPr>
          <w:rFonts w:ascii="Arial" w:hAnsi="Arial" w:cs="Arial"/>
          <w:bCs/>
        </w:rPr>
        <w:t xml:space="preserve"> y</w:t>
      </w:r>
      <w:r w:rsidRPr="00C9607F">
        <w:rPr>
          <w:rFonts w:ascii="Arial" w:hAnsi="Arial" w:cs="Arial"/>
          <w:bCs/>
        </w:rPr>
        <w:t xml:space="preserve"> gastos </w:t>
      </w:r>
      <w:r w:rsidRPr="00006CA5">
        <w:rPr>
          <w:rFonts w:ascii="Arial" w:hAnsi="Arial" w:cs="Arial"/>
          <w:bCs/>
        </w:rPr>
        <w:t>efectuados</w:t>
      </w:r>
      <w:r w:rsidRPr="0089259B">
        <w:t xml:space="preserve"> </w:t>
      </w:r>
      <w:r w:rsidRPr="00006CA5">
        <w:rPr>
          <w:rFonts w:ascii="Arial" w:hAnsi="Arial" w:cs="Arial"/>
          <w:bCs/>
        </w:rPr>
        <w:t>por la e</w:t>
      </w:r>
      <w:r w:rsidRPr="00C9607F">
        <w:rPr>
          <w:rFonts w:ascii="Arial" w:hAnsi="Arial" w:cs="Arial"/>
          <w:bCs/>
        </w:rPr>
        <w:t>ntidad fiscalizada.</w:t>
      </w:r>
    </w:p>
    <w:p w14:paraId="2B7CA749" w14:textId="77777777" w:rsidR="00C24315" w:rsidRPr="00D467EA" w:rsidRDefault="00C24315" w:rsidP="00C24315">
      <w:pPr>
        <w:spacing w:line="360" w:lineRule="auto"/>
        <w:ind w:right="49"/>
        <w:jc w:val="both"/>
        <w:rPr>
          <w:rFonts w:ascii="Arial" w:hAnsi="Arial" w:cs="Arial"/>
          <w:bCs/>
        </w:rPr>
      </w:pPr>
    </w:p>
    <w:p w14:paraId="682A5B0E" w14:textId="77777777" w:rsidR="00C24315" w:rsidRPr="003247E8" w:rsidRDefault="00C24315" w:rsidP="00C24315">
      <w:pPr>
        <w:spacing w:line="360" w:lineRule="auto"/>
        <w:ind w:right="49"/>
        <w:jc w:val="both"/>
        <w:rPr>
          <w:rFonts w:ascii="Arial" w:hAnsi="Arial" w:cs="Arial"/>
          <w:bCs/>
        </w:rPr>
      </w:pPr>
      <w:r w:rsidRPr="00664960">
        <w:rPr>
          <w:rFonts w:ascii="Arial" w:hAnsi="Arial" w:cs="Arial"/>
          <w:b/>
          <w:bCs/>
        </w:rPr>
        <w:t>B.- El Proceso de Vigilancia</w:t>
      </w:r>
      <w:r w:rsidRPr="00EB5A5C">
        <w:rPr>
          <w:rFonts w:ascii="Arial" w:hAnsi="Arial" w:cs="Arial"/>
          <w:bCs/>
        </w:rPr>
        <w:t>;</w:t>
      </w:r>
      <w:r w:rsidRPr="00664960">
        <w:rPr>
          <w:rFonts w:ascii="Arial" w:hAnsi="Arial" w:cs="Arial"/>
          <w:b/>
          <w:bCs/>
        </w:rPr>
        <w:t xml:space="preserve">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de </w:t>
      </w:r>
      <w:r>
        <w:rPr>
          <w:rFonts w:ascii="Arial" w:hAnsi="Arial" w:cs="Arial"/>
          <w:bCs/>
        </w:rPr>
        <w:t xml:space="preserve">la gestión financiera, </w:t>
      </w:r>
      <w:r w:rsidRPr="008F15CB">
        <w:rPr>
          <w:rFonts w:ascii="Arial" w:hAnsi="Arial" w:cs="Arial"/>
          <w:bCs/>
        </w:rPr>
        <w:t xml:space="preserve">teniendo carácter de externa y por lo tanto se efectúa de manera independiente y autónoma de cualquier otra forma de control o fiscalización que realicen </w:t>
      </w:r>
      <w:r w:rsidRPr="008F15CB">
        <w:rPr>
          <w:rFonts w:ascii="Arial" w:hAnsi="Arial" w:cs="Arial"/>
          <w:bCs/>
        </w:rPr>
        <w:lastRenderedPageBreak/>
        <w:t>los órganos internos de control, ejecutándose una vez que el programa anual de auditoría esté aprobado y publicado en su página de internet, para efectos de</w:t>
      </w:r>
      <w:r>
        <w:rPr>
          <w:rFonts w:ascii="Arial" w:hAnsi="Arial" w:cs="Arial"/>
          <w:bCs/>
        </w:rPr>
        <w:t xml:space="preserve"> comprobar el cumplimiento de las disposiciones legales y normativas aplicables, en cuanto </w:t>
      </w:r>
      <w:r w:rsidRPr="008F15CB">
        <w:rPr>
          <w:rFonts w:ascii="Arial" w:hAnsi="Arial" w:cs="Arial"/>
          <w:bCs/>
        </w:rPr>
        <w:t>a la recaudación, manejo, custodia y aplicación de los ingresos y gastos públicos</w:t>
      </w:r>
      <w:r>
        <w:rPr>
          <w:rFonts w:ascii="Arial" w:hAnsi="Arial" w:cs="Arial"/>
          <w:bCs/>
        </w:rPr>
        <w:t>,</w:t>
      </w:r>
      <w:r w:rsidRPr="00F938C5">
        <w:t xml:space="preserve"> </w:t>
      </w:r>
      <w:r w:rsidRPr="003247E8">
        <w:rPr>
          <w:rFonts w:ascii="Arial" w:hAnsi="Arial" w:cs="Arial"/>
          <w:bCs/>
        </w:rPr>
        <w:t>y todo lo relacionado con la actividad financiera-administrativa del</w:t>
      </w:r>
      <w:r>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3247E8">
        <w:rPr>
          <w:rFonts w:ascii="Arial" w:hAnsi="Arial" w:cs="Arial"/>
          <w:bCs/>
        </w:rPr>
        <w:t>.</w:t>
      </w:r>
    </w:p>
    <w:p w14:paraId="3BF4297D" w14:textId="77777777" w:rsidR="00C24315" w:rsidRPr="00796337" w:rsidRDefault="00C24315" w:rsidP="00C24315">
      <w:pPr>
        <w:spacing w:line="360" w:lineRule="auto"/>
        <w:ind w:right="49"/>
        <w:jc w:val="both"/>
        <w:rPr>
          <w:rFonts w:ascii="Arial" w:hAnsi="Arial" w:cs="Arial"/>
          <w:bCs/>
        </w:rPr>
      </w:pPr>
    </w:p>
    <w:p w14:paraId="20E86E7D" w14:textId="77777777" w:rsidR="00C24315" w:rsidRDefault="00C24315" w:rsidP="00C24315">
      <w:pPr>
        <w:spacing w:line="360" w:lineRule="auto"/>
        <w:ind w:right="48"/>
        <w:jc w:val="both"/>
        <w:rPr>
          <w:rFonts w:ascii="Arial" w:hAnsi="Arial" w:cs="Arial"/>
          <w:shd w:val="clear" w:color="auto" w:fill="7ED4F2"/>
        </w:rPr>
      </w:pPr>
      <w:r w:rsidRPr="003247E8">
        <w:rPr>
          <w:rFonts w:ascii="Arial" w:hAnsi="Arial" w:cs="Arial"/>
          <w:bCs/>
        </w:rPr>
        <w:t xml:space="preserve">En la Cuenta Pública del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B45579">
        <w:rPr>
          <w:rFonts w:ascii="Arial" w:hAnsi="Arial" w:cs="Arial"/>
        </w:rPr>
        <w:t>,</w:t>
      </w:r>
      <w:r w:rsidRPr="003247E8">
        <w:rPr>
          <w:rFonts w:ascii="Arial" w:hAnsi="Arial" w:cs="Arial"/>
          <w:bCs/>
        </w:rPr>
        <w:t xml:space="preserve"> correspondiente al ejercicio fiscal </w:t>
      </w:r>
      <w:r>
        <w:rPr>
          <w:rFonts w:ascii="Arial" w:hAnsi="Arial" w:cs="Arial"/>
          <w:bCs/>
        </w:rPr>
        <w:t>2022</w:t>
      </w:r>
      <w:r w:rsidRPr="00FF1C8E">
        <w:rPr>
          <w:rFonts w:ascii="Arial" w:hAnsi="Arial" w:cs="Arial"/>
          <w:bCs/>
        </w:rPr>
        <w:t xml:space="preserve">, </w:t>
      </w:r>
      <w:r w:rsidRPr="00AC5853">
        <w:rPr>
          <w:rFonts w:ascii="Arial" w:hAnsi="Arial" w:cs="Arial"/>
          <w:bCs/>
        </w:rPr>
        <w:t>se encuentra reflejad</w:t>
      </w:r>
      <w:r>
        <w:rPr>
          <w:rFonts w:ascii="Arial" w:hAnsi="Arial" w:cs="Arial"/>
          <w:bCs/>
        </w:rPr>
        <w:t>a la recaudación del ingreso y ejercicio del gasto público</w:t>
      </w:r>
      <w:r w:rsidRPr="0089259B">
        <w:rPr>
          <w:rFonts w:ascii="Arial" w:hAnsi="Arial" w:cs="Arial"/>
          <w:bCs/>
        </w:rPr>
        <w:t xml:space="preserve"> </w:t>
      </w:r>
      <w:r>
        <w:rPr>
          <w:rFonts w:ascii="Arial" w:hAnsi="Arial" w:cs="Arial"/>
          <w:bCs/>
        </w:rPr>
        <w:t xml:space="preserve">de </w:t>
      </w:r>
      <w:r w:rsidRPr="003247E8">
        <w:rPr>
          <w:rFonts w:ascii="Arial" w:hAnsi="Arial" w:cs="Arial"/>
          <w:bCs/>
        </w:rPr>
        <w:t xml:space="preserve">recursos </w:t>
      </w:r>
      <w:r w:rsidRPr="007E7315">
        <w:rPr>
          <w:rFonts w:ascii="Arial" w:hAnsi="Arial" w:cs="Arial"/>
          <w:bCs/>
        </w:rPr>
        <w:t>federales</w:t>
      </w:r>
      <w:r>
        <w:rPr>
          <w:rFonts w:ascii="Arial" w:hAnsi="Arial" w:cs="Arial"/>
          <w:bCs/>
        </w:rPr>
        <w:t>, estatales</w:t>
      </w:r>
      <w:r w:rsidRPr="007E7315">
        <w:rPr>
          <w:rFonts w:ascii="Arial" w:hAnsi="Arial" w:cs="Arial"/>
          <w:bCs/>
        </w:rPr>
        <w:t xml:space="preserve"> y propios</w:t>
      </w:r>
      <w:r>
        <w:rPr>
          <w:rFonts w:ascii="Arial" w:hAnsi="Arial" w:cs="Arial"/>
          <w:bCs/>
        </w:rPr>
        <w:t xml:space="preserve">. </w:t>
      </w:r>
      <w:r w:rsidRPr="00ED089E">
        <w:rPr>
          <w:rFonts w:ascii="Arial" w:hAnsi="Arial" w:cs="Arial"/>
        </w:rPr>
        <w:t xml:space="preserve">La Cuenta Pública fue entregada a la Auditoría Superior del Estado, </w:t>
      </w:r>
      <w:r w:rsidRPr="002E0574">
        <w:rPr>
          <w:rFonts w:ascii="Arial" w:hAnsi="Arial" w:cs="Arial"/>
        </w:rPr>
        <w:t xml:space="preserve">en </w:t>
      </w:r>
      <w:r>
        <w:rPr>
          <w:rFonts w:ascii="Arial" w:hAnsi="Arial" w:cs="Arial"/>
        </w:rPr>
        <w:t>fecha</w:t>
      </w:r>
      <w:r w:rsidRPr="00006CA5">
        <w:rPr>
          <w:rFonts w:ascii="Arial" w:hAnsi="Arial" w:cs="Arial"/>
        </w:rPr>
        <w:t xml:space="preserve"> </w:t>
      </w:r>
      <w:r>
        <w:rPr>
          <w:rFonts w:ascii="Arial" w:hAnsi="Arial" w:cs="Arial"/>
        </w:rPr>
        <w:t>26</w:t>
      </w:r>
      <w:r w:rsidRPr="002D163A">
        <w:rPr>
          <w:rFonts w:ascii="Arial" w:hAnsi="Arial" w:cs="Arial"/>
        </w:rPr>
        <w:t xml:space="preserve"> de </w:t>
      </w:r>
      <w:r>
        <w:rPr>
          <w:rFonts w:ascii="Arial" w:hAnsi="Arial" w:cs="Arial"/>
        </w:rPr>
        <w:t>abril</w:t>
      </w:r>
      <w:r w:rsidRPr="002D163A">
        <w:rPr>
          <w:rFonts w:ascii="Arial" w:hAnsi="Arial" w:cs="Arial"/>
        </w:rPr>
        <w:t xml:space="preserve"> de 202</w:t>
      </w:r>
      <w:r>
        <w:rPr>
          <w:rFonts w:ascii="Arial" w:hAnsi="Arial" w:cs="Arial"/>
        </w:rPr>
        <w:t>3</w:t>
      </w:r>
      <w:r w:rsidRPr="00006CA5">
        <w:rPr>
          <w:rFonts w:ascii="Arial" w:hAnsi="Arial" w:cs="Arial"/>
        </w:rPr>
        <w:t xml:space="preserve"> con oficio </w:t>
      </w:r>
      <w:r>
        <w:rPr>
          <w:rFonts w:ascii="Arial" w:hAnsi="Arial" w:cs="Arial"/>
        </w:rPr>
        <w:t>No. MT/SM/0105/2023</w:t>
      </w:r>
      <w:r w:rsidRPr="00ED089E">
        <w:rPr>
          <w:rFonts w:ascii="Arial" w:hAnsi="Arial" w:cs="Arial"/>
        </w:rPr>
        <w:t>.</w:t>
      </w:r>
    </w:p>
    <w:p w14:paraId="0FE36F3B" w14:textId="77777777" w:rsidR="00C24315" w:rsidRPr="00796337" w:rsidRDefault="00C24315" w:rsidP="00C24315">
      <w:pPr>
        <w:spacing w:line="360" w:lineRule="auto"/>
        <w:ind w:right="48"/>
        <w:jc w:val="both"/>
        <w:rPr>
          <w:rFonts w:ascii="Arial" w:hAnsi="Arial" w:cs="Arial"/>
        </w:rPr>
      </w:pPr>
    </w:p>
    <w:p w14:paraId="232ED84B" w14:textId="77777777" w:rsidR="00C24315" w:rsidRDefault="00C24315" w:rsidP="00C24315">
      <w:pPr>
        <w:spacing w:line="360" w:lineRule="auto"/>
        <w:ind w:right="49"/>
        <w:jc w:val="both"/>
        <w:rPr>
          <w:rFonts w:ascii="Arial" w:hAnsi="Arial" w:cs="Arial"/>
          <w:bCs/>
        </w:rPr>
      </w:pPr>
      <w:r w:rsidRPr="0087515D">
        <w:rPr>
          <w:rFonts w:ascii="Arial" w:hAnsi="Arial" w:cs="Arial"/>
          <w:bCs/>
        </w:rPr>
        <w:t xml:space="preserve">El C. Auditor Superior del Estado de Quintana Roo, </w:t>
      </w:r>
      <w:r w:rsidRPr="003A5DBF">
        <w:rPr>
          <w:rFonts w:ascii="Arial" w:hAnsi="Arial" w:cs="Arial"/>
          <w:bCs/>
        </w:rPr>
        <w:t>de conformidad con lo dispuesto en los artículos 8, 19 fracción I y 86 fracción IV, de la Ley de Fiscalización y Rendición de Cuentas del Estado de Quintana Roo, aprobó en fecha 15 de marzo de 2023 mediante acuerdo administrativo, el Programa Anual de Auditorías, Visitas e Inspecciones (PAAVI), correspondiente al año 2023, para la fiscalización superior de la Cuenta Pública 2022, el cual fue expedido y publicado en el portal web de la Auditoría Superior del Estado de Quintana Roo</w:t>
      </w:r>
      <w:r w:rsidRPr="0087515D">
        <w:rPr>
          <w:rFonts w:ascii="Arial" w:hAnsi="Arial" w:cs="Arial"/>
          <w:bCs/>
        </w:rPr>
        <w:t>.</w:t>
      </w:r>
    </w:p>
    <w:p w14:paraId="572C6F04" w14:textId="77777777" w:rsidR="00C24315" w:rsidRPr="00796337" w:rsidRDefault="00C24315" w:rsidP="00C24315">
      <w:pPr>
        <w:spacing w:line="360" w:lineRule="auto"/>
        <w:ind w:right="49"/>
        <w:jc w:val="both"/>
        <w:rPr>
          <w:rFonts w:ascii="Arial" w:hAnsi="Arial" w:cs="Arial"/>
          <w:bCs/>
        </w:rPr>
      </w:pPr>
    </w:p>
    <w:p w14:paraId="5EABC804" w14:textId="77777777" w:rsidR="00C24315" w:rsidRDefault="00C24315" w:rsidP="00C24315">
      <w:pPr>
        <w:spacing w:line="360" w:lineRule="auto"/>
        <w:ind w:right="49"/>
        <w:jc w:val="both"/>
        <w:rPr>
          <w:rFonts w:ascii="Arial" w:hAnsi="Arial" w:cs="Arial"/>
        </w:rPr>
      </w:pPr>
      <w:r w:rsidRPr="00A05588">
        <w:rPr>
          <w:rFonts w:ascii="Arial" w:hAnsi="Arial" w:cs="Arial"/>
        </w:rPr>
        <w:t>Por lo anterior y en cumplimiento a los artículos 2, 3, 4, 5</w:t>
      </w:r>
      <w:r>
        <w:rPr>
          <w:rFonts w:ascii="Arial" w:hAnsi="Arial" w:cs="Arial"/>
        </w:rPr>
        <w:t>, 6</w:t>
      </w:r>
      <w:r w:rsidRPr="00A05588">
        <w:rPr>
          <w:rFonts w:ascii="Arial" w:hAnsi="Arial" w:cs="Arial"/>
        </w:rPr>
        <w:t xml:space="preserve"> frac</w:t>
      </w:r>
      <w:r>
        <w:rPr>
          <w:rFonts w:ascii="Arial" w:hAnsi="Arial" w:cs="Arial"/>
        </w:rPr>
        <w:t>ciones I, II y XX, 16, 17, 19 fracciones</w:t>
      </w:r>
      <w:r w:rsidRPr="00000B5C">
        <w:t xml:space="preserve"> </w:t>
      </w:r>
      <w:r w:rsidRPr="00000B5C">
        <w:rPr>
          <w:rFonts w:ascii="Arial" w:hAnsi="Arial" w:cs="Arial"/>
        </w:rPr>
        <w:t xml:space="preserve">I, </w:t>
      </w:r>
      <w:r>
        <w:rPr>
          <w:rFonts w:ascii="Arial" w:hAnsi="Arial" w:cs="Arial"/>
        </w:rPr>
        <w:t xml:space="preserve">VI, </w:t>
      </w:r>
      <w:r w:rsidRPr="00000B5C">
        <w:rPr>
          <w:rFonts w:ascii="Arial" w:hAnsi="Arial" w:cs="Arial"/>
        </w:rPr>
        <w:t>VII,</w:t>
      </w:r>
      <w:r>
        <w:rPr>
          <w:rFonts w:ascii="Arial" w:hAnsi="Arial" w:cs="Arial"/>
        </w:rPr>
        <w:t xml:space="preserve"> VIII,</w:t>
      </w:r>
      <w:r w:rsidRPr="00000B5C">
        <w:rPr>
          <w:rFonts w:ascii="Arial" w:hAnsi="Arial" w:cs="Arial"/>
        </w:rPr>
        <w:t xml:space="preserve"> XII, XV, XXVI y XXVIII</w:t>
      </w:r>
      <w:r>
        <w:rPr>
          <w:rFonts w:ascii="Arial" w:hAnsi="Arial" w:cs="Arial"/>
        </w:rPr>
        <w:t>, 22</w:t>
      </w:r>
      <w:r w:rsidRPr="00000B5C">
        <w:rPr>
          <w:rFonts w:ascii="Arial" w:hAnsi="Arial" w:cs="Arial"/>
        </w:rPr>
        <w:t xml:space="preserve"> en su último párrafo, </w:t>
      </w:r>
      <w:r>
        <w:rPr>
          <w:rFonts w:ascii="Arial" w:hAnsi="Arial" w:cs="Arial"/>
        </w:rPr>
        <w:t xml:space="preserve">37, </w:t>
      </w:r>
      <w:r w:rsidRPr="00000B5C">
        <w:rPr>
          <w:rFonts w:ascii="Arial" w:hAnsi="Arial" w:cs="Arial"/>
        </w:rPr>
        <w:t xml:space="preserve">38, </w:t>
      </w:r>
      <w:r>
        <w:rPr>
          <w:rFonts w:ascii="Arial" w:hAnsi="Arial" w:cs="Arial"/>
        </w:rPr>
        <w:t xml:space="preserve">40, </w:t>
      </w:r>
      <w:r w:rsidRPr="00000B5C">
        <w:rPr>
          <w:rFonts w:ascii="Arial" w:hAnsi="Arial" w:cs="Arial"/>
        </w:rPr>
        <w:t>41, 42 y 86 fracciones I, XVII, XXII y XXXVI de la Ley de Fiscalización y Rendición de Cuentas del Estado de Quintana R</w:t>
      </w:r>
      <w:r>
        <w:rPr>
          <w:rFonts w:ascii="Arial" w:hAnsi="Arial" w:cs="Arial"/>
        </w:rPr>
        <w:t>oo, se tiene a bien presentar los</w:t>
      </w:r>
      <w:r w:rsidRPr="00000B5C">
        <w:rPr>
          <w:rFonts w:ascii="Arial" w:hAnsi="Arial" w:cs="Arial"/>
        </w:rPr>
        <w:t xml:space="preserve"> Informe</w:t>
      </w:r>
      <w:r>
        <w:rPr>
          <w:rFonts w:ascii="Arial" w:hAnsi="Arial" w:cs="Arial"/>
        </w:rPr>
        <w:t>s</w:t>
      </w:r>
      <w:r w:rsidRPr="00000B5C">
        <w:rPr>
          <w:rFonts w:ascii="Arial" w:hAnsi="Arial" w:cs="Arial"/>
        </w:rPr>
        <w:t xml:space="preserve"> Individual</w:t>
      </w:r>
      <w:r>
        <w:rPr>
          <w:rFonts w:ascii="Arial" w:hAnsi="Arial" w:cs="Arial"/>
        </w:rPr>
        <w:t>es</w:t>
      </w:r>
      <w:r w:rsidRPr="00000B5C">
        <w:rPr>
          <w:rFonts w:ascii="Arial" w:hAnsi="Arial" w:cs="Arial"/>
        </w:rPr>
        <w:t xml:space="preserve"> de Auditoría, obtenido</w:t>
      </w:r>
      <w:r>
        <w:rPr>
          <w:rFonts w:ascii="Arial" w:hAnsi="Arial" w:cs="Arial"/>
        </w:rPr>
        <w:t>s</w:t>
      </w:r>
      <w:r w:rsidRPr="00000B5C">
        <w:rPr>
          <w:rFonts w:ascii="Arial" w:hAnsi="Arial" w:cs="Arial"/>
        </w:rPr>
        <w:t xml:space="preserve"> con relación a la Cuenta Pública</w:t>
      </w:r>
      <w:r>
        <w:rPr>
          <w:rFonts w:ascii="Arial" w:hAnsi="Arial" w:cs="Arial"/>
        </w:rPr>
        <w:t xml:space="preserve"> del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000B5C">
        <w:rPr>
          <w:rFonts w:ascii="Arial" w:hAnsi="Arial" w:cs="Arial"/>
        </w:rPr>
        <w:t>, corresp</w:t>
      </w:r>
      <w:r>
        <w:rPr>
          <w:rFonts w:ascii="Arial" w:hAnsi="Arial" w:cs="Arial"/>
        </w:rPr>
        <w:t>ondiente al ejercicio fiscal 2022</w:t>
      </w:r>
      <w:r w:rsidRPr="00000B5C">
        <w:rPr>
          <w:rFonts w:ascii="Arial" w:hAnsi="Arial" w:cs="Arial"/>
        </w:rPr>
        <w:t>.</w:t>
      </w:r>
    </w:p>
    <w:p w14:paraId="7F2519F1" w14:textId="77777777" w:rsidR="00C24315" w:rsidRPr="00D467EA" w:rsidRDefault="00C24315" w:rsidP="00C24315">
      <w:pPr>
        <w:spacing w:line="360" w:lineRule="auto"/>
        <w:ind w:right="49"/>
        <w:jc w:val="both"/>
        <w:rPr>
          <w:rFonts w:ascii="Arial" w:hAnsi="Arial" w:cs="Arial"/>
          <w:sz w:val="22"/>
          <w:szCs w:val="22"/>
        </w:rPr>
      </w:pPr>
    </w:p>
    <w:p w14:paraId="4D61203F" w14:textId="77777777" w:rsidR="00C24315" w:rsidRPr="00A3180F" w:rsidRDefault="00C24315" w:rsidP="00C24315">
      <w:pPr>
        <w:spacing w:line="360" w:lineRule="auto"/>
        <w:ind w:right="49"/>
        <w:jc w:val="both"/>
        <w:rPr>
          <w:rFonts w:ascii="Arial" w:hAnsi="Arial" w:cs="Arial"/>
        </w:rPr>
      </w:pPr>
      <w:r w:rsidRPr="00A05588">
        <w:rPr>
          <w:rFonts w:ascii="Arial" w:hAnsi="Arial" w:cs="Arial"/>
          <w:b/>
          <w:bCs/>
        </w:rPr>
        <w:lastRenderedPageBreak/>
        <w:t>ANTECEDENTES DE LA ENTIDAD FISCALIZADA</w:t>
      </w:r>
    </w:p>
    <w:p w14:paraId="221EE7BB" w14:textId="77777777" w:rsidR="00C24315" w:rsidRPr="00796337" w:rsidRDefault="00C24315" w:rsidP="00C24315">
      <w:pPr>
        <w:spacing w:line="360" w:lineRule="auto"/>
        <w:ind w:right="49"/>
        <w:rPr>
          <w:rFonts w:ascii="Arial" w:hAnsi="Arial" w:cs="Arial"/>
          <w:b/>
          <w:bCs/>
          <w:sz w:val="18"/>
          <w:szCs w:val="18"/>
        </w:rPr>
      </w:pPr>
    </w:p>
    <w:p w14:paraId="16ACB86B" w14:textId="77777777" w:rsidR="00C24315" w:rsidRDefault="00C24315" w:rsidP="00C24315">
      <w:pPr>
        <w:tabs>
          <w:tab w:val="left" w:pos="2160"/>
        </w:tabs>
        <w:spacing w:line="360" w:lineRule="auto"/>
        <w:jc w:val="both"/>
        <w:rPr>
          <w:rFonts w:ascii="Arial" w:hAnsi="Arial" w:cs="Arial"/>
          <w:b/>
          <w:bCs/>
        </w:rPr>
      </w:pPr>
      <w:r>
        <w:rPr>
          <w:rFonts w:ascii="Arial" w:hAnsi="Arial" w:cs="Arial"/>
          <w:b/>
          <w:bCs/>
        </w:rPr>
        <w:t>De su c</w:t>
      </w:r>
      <w:r w:rsidRPr="000C7039">
        <w:rPr>
          <w:rFonts w:ascii="Arial" w:hAnsi="Arial" w:cs="Arial"/>
          <w:b/>
          <w:bCs/>
        </w:rPr>
        <w:t>reación</w:t>
      </w:r>
      <w:r>
        <w:rPr>
          <w:rFonts w:ascii="Arial" w:hAnsi="Arial" w:cs="Arial"/>
          <w:b/>
          <w:bCs/>
        </w:rPr>
        <w:t xml:space="preserve"> y objeto</w:t>
      </w:r>
    </w:p>
    <w:p w14:paraId="7B2B9F48" w14:textId="77777777" w:rsidR="00C24315" w:rsidRPr="00796337" w:rsidRDefault="00C24315" w:rsidP="00C24315">
      <w:pPr>
        <w:tabs>
          <w:tab w:val="left" w:pos="2160"/>
        </w:tabs>
        <w:spacing w:line="360" w:lineRule="auto"/>
        <w:jc w:val="both"/>
        <w:rPr>
          <w:rFonts w:ascii="Arial" w:hAnsi="Arial" w:cs="Arial"/>
          <w:b/>
          <w:bCs/>
          <w:sz w:val="18"/>
          <w:szCs w:val="18"/>
        </w:rPr>
      </w:pPr>
    </w:p>
    <w:p w14:paraId="538A991F" w14:textId="77777777" w:rsidR="00C24315" w:rsidRDefault="00C24315" w:rsidP="00C24315">
      <w:pPr>
        <w:tabs>
          <w:tab w:val="left" w:pos="2160"/>
        </w:tabs>
        <w:spacing w:line="360" w:lineRule="auto"/>
        <w:jc w:val="both"/>
        <w:rPr>
          <w:rFonts w:ascii="Arial" w:hAnsi="Arial"/>
          <w:lang w:val="es-ES_tradnl"/>
        </w:rPr>
      </w:pPr>
      <w:r w:rsidRPr="001063A8">
        <w:rPr>
          <w:rFonts w:ascii="Arial" w:hAnsi="Arial" w:cs="Arial"/>
          <w:color w:val="000000"/>
        </w:rPr>
        <w:t xml:space="preserve">El </w:t>
      </w:r>
      <w:r>
        <w:rPr>
          <w:rFonts w:ascii="Arial" w:hAnsi="Arial"/>
          <w:b/>
          <w:lang w:val="es-ES_tradnl"/>
        </w:rPr>
        <w:t>Municipio</w:t>
      </w:r>
      <w:r w:rsidRPr="001063A8">
        <w:rPr>
          <w:rFonts w:ascii="Arial" w:hAnsi="Arial"/>
          <w:b/>
          <w:lang w:val="es-ES_tradnl"/>
        </w:rPr>
        <w:t xml:space="preserve"> de </w:t>
      </w:r>
      <w:r>
        <w:rPr>
          <w:rFonts w:ascii="Arial" w:hAnsi="Arial"/>
          <w:b/>
          <w:lang w:val="es-ES_tradnl"/>
        </w:rPr>
        <w:t>Tulum</w:t>
      </w:r>
      <w:r w:rsidRPr="008726DE">
        <w:rPr>
          <w:rFonts w:ascii="Arial" w:hAnsi="Arial"/>
          <w:lang w:val="es-ES_tradnl"/>
        </w:rPr>
        <w:t>,</w:t>
      </w:r>
      <w:r w:rsidRPr="001063A8">
        <w:rPr>
          <w:rFonts w:ascii="Arial" w:hAnsi="Arial"/>
          <w:lang w:val="es-ES_tradnl"/>
        </w:rPr>
        <w:t xml:space="preserve"> </w:t>
      </w:r>
      <w:r w:rsidRPr="00CA55F1">
        <w:rPr>
          <w:rFonts w:ascii="Arial" w:hAnsi="Arial"/>
          <w:lang w:val="es-ES_tradnl"/>
        </w:rPr>
        <w:t>es creado el 19 de mayo de 2008 según el Decreto número 007 emitido por la XII Legislatura del Estado y en consecuencia en la Constitución Política del Estado Libre y Soberano de Quintana Roo, se contempla su existencia jurídica</w:t>
      </w:r>
      <w:r w:rsidRPr="005A52BD">
        <w:rPr>
          <w:rFonts w:ascii="Arial" w:hAnsi="Arial"/>
          <w:lang w:val="es-ES_tradnl"/>
        </w:rPr>
        <w:t>.</w:t>
      </w:r>
    </w:p>
    <w:p w14:paraId="07211FCB" w14:textId="77777777" w:rsidR="00C24315" w:rsidRPr="00796337" w:rsidRDefault="00C24315" w:rsidP="00C24315">
      <w:pPr>
        <w:tabs>
          <w:tab w:val="left" w:pos="2160"/>
        </w:tabs>
        <w:spacing w:line="360" w:lineRule="auto"/>
        <w:jc w:val="both"/>
        <w:rPr>
          <w:rFonts w:ascii="Arial" w:hAnsi="Arial" w:cs="Arial"/>
          <w:b/>
          <w:bCs/>
          <w:sz w:val="18"/>
          <w:szCs w:val="18"/>
        </w:rPr>
      </w:pPr>
    </w:p>
    <w:p w14:paraId="1CCD66F2" w14:textId="77777777" w:rsidR="00C24315" w:rsidRPr="004A5B21" w:rsidRDefault="00C24315" w:rsidP="00C24315">
      <w:pPr>
        <w:tabs>
          <w:tab w:val="left" w:pos="2160"/>
        </w:tabs>
        <w:spacing w:line="360" w:lineRule="auto"/>
        <w:jc w:val="both"/>
        <w:rPr>
          <w:rFonts w:ascii="Arial" w:hAnsi="Arial" w:cs="Arial"/>
          <w:b/>
          <w:bCs/>
        </w:rPr>
      </w:pPr>
      <w:r w:rsidRPr="001E0697">
        <w:rPr>
          <w:rFonts w:ascii="Arial" w:hAnsi="Arial"/>
          <w:lang w:val="es-ES_tradnl"/>
        </w:rPr>
        <w:t xml:space="preserve">Corresponde al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1E0697">
        <w:rPr>
          <w:rFonts w:ascii="Arial" w:hAnsi="Arial"/>
          <w:lang w:val="es-ES_tradn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r>
        <w:rPr>
          <w:rFonts w:ascii="Arial" w:hAnsi="Arial"/>
          <w:lang w:val="es-ES_tradnl"/>
        </w:rPr>
        <w:t>.</w:t>
      </w:r>
    </w:p>
    <w:p w14:paraId="0EF30E3C" w14:textId="77777777" w:rsidR="00C24315" w:rsidRPr="00796337" w:rsidRDefault="00C24315" w:rsidP="00C24315">
      <w:pPr>
        <w:tabs>
          <w:tab w:val="left" w:pos="2160"/>
        </w:tabs>
        <w:spacing w:line="360" w:lineRule="auto"/>
        <w:jc w:val="both"/>
        <w:rPr>
          <w:rFonts w:ascii="Arial" w:hAnsi="Arial" w:cs="Arial"/>
          <w:b/>
          <w:sz w:val="18"/>
          <w:szCs w:val="18"/>
        </w:rPr>
      </w:pPr>
    </w:p>
    <w:p w14:paraId="1D75CFBE" w14:textId="77777777" w:rsidR="00C24315" w:rsidRDefault="00C24315" w:rsidP="00C24315">
      <w:pPr>
        <w:spacing w:line="360" w:lineRule="auto"/>
        <w:jc w:val="both"/>
        <w:rPr>
          <w:rFonts w:ascii="Arial" w:hAnsi="Arial" w:cs="Arial"/>
          <w:b/>
          <w:bCs/>
        </w:rPr>
      </w:pPr>
      <w:r w:rsidRPr="00C47B98">
        <w:rPr>
          <w:rFonts w:ascii="Arial" w:hAnsi="Arial" w:cs="Arial"/>
          <w:b/>
          <w:bCs/>
        </w:rPr>
        <w:t>I. INFORME INDIVIDUAL DE AUDITOR</w:t>
      </w:r>
      <w:r>
        <w:rPr>
          <w:rFonts w:ascii="Arial" w:hAnsi="Arial" w:cs="Arial"/>
          <w:b/>
          <w:bCs/>
        </w:rPr>
        <w:t>Í</w:t>
      </w:r>
      <w:r w:rsidRPr="00C47B98">
        <w:rPr>
          <w:rFonts w:ascii="Arial" w:hAnsi="Arial" w:cs="Arial"/>
          <w:b/>
          <w:bCs/>
        </w:rPr>
        <w:t xml:space="preserve">A RELATIVO A </w:t>
      </w:r>
      <w:r w:rsidRPr="003A3171">
        <w:rPr>
          <w:rFonts w:ascii="Arial" w:hAnsi="Arial" w:cs="Arial"/>
          <w:b/>
          <w:bCs/>
        </w:rPr>
        <w:t>INGRESOS</w:t>
      </w:r>
      <w:r w:rsidRPr="001E22E2">
        <w:rPr>
          <w:rFonts w:ascii="Arial" w:hAnsi="Arial" w:cs="Arial"/>
          <w:b/>
          <w:bCs/>
        </w:rPr>
        <w:t xml:space="preserve"> </w:t>
      </w:r>
      <w:r w:rsidRPr="000B0604">
        <w:rPr>
          <w:rFonts w:ascii="Arial" w:hAnsi="Arial" w:cs="Arial"/>
          <w:b/>
          <w:bCs/>
        </w:rPr>
        <w:t>PÚBLICOS</w:t>
      </w:r>
      <w:r w:rsidRPr="003A3171">
        <w:rPr>
          <w:rFonts w:ascii="Arial" w:hAnsi="Arial" w:cs="Arial"/>
          <w:b/>
          <w:bCs/>
        </w:rPr>
        <w:t xml:space="preserve"> </w:t>
      </w:r>
    </w:p>
    <w:p w14:paraId="4BAF6B7D" w14:textId="77777777" w:rsidR="00C24315" w:rsidRPr="00796337" w:rsidRDefault="00C24315" w:rsidP="00C24315">
      <w:pPr>
        <w:spacing w:line="360" w:lineRule="auto"/>
        <w:jc w:val="both"/>
        <w:rPr>
          <w:rFonts w:ascii="Arial" w:hAnsi="Arial" w:cs="Arial"/>
          <w:b/>
          <w:bCs/>
          <w:sz w:val="18"/>
          <w:szCs w:val="18"/>
        </w:rPr>
      </w:pPr>
    </w:p>
    <w:p w14:paraId="23BB6E7B" w14:textId="77777777" w:rsidR="00C24315" w:rsidRDefault="00C24315" w:rsidP="00C24315">
      <w:pPr>
        <w:spacing w:line="360" w:lineRule="auto"/>
        <w:jc w:val="both"/>
        <w:rPr>
          <w:rFonts w:ascii="Arial" w:hAnsi="Arial" w:cs="Arial"/>
          <w:b/>
          <w:bCs/>
        </w:rPr>
      </w:pPr>
      <w:r>
        <w:rPr>
          <w:rFonts w:ascii="Arial" w:hAnsi="Arial" w:cs="Arial"/>
          <w:b/>
          <w:bCs/>
        </w:rPr>
        <w:t>I.1. ASPECTOS GENERALES DE LA AUDITORÍA</w:t>
      </w:r>
    </w:p>
    <w:p w14:paraId="688A36E1" w14:textId="77777777" w:rsidR="00C24315" w:rsidRPr="00796337" w:rsidRDefault="00C24315" w:rsidP="00C24315">
      <w:pPr>
        <w:spacing w:line="360" w:lineRule="auto"/>
        <w:jc w:val="both"/>
        <w:rPr>
          <w:rFonts w:ascii="Arial" w:hAnsi="Arial" w:cs="Arial"/>
          <w:b/>
          <w:bCs/>
          <w:sz w:val="18"/>
          <w:szCs w:val="18"/>
        </w:rPr>
      </w:pPr>
    </w:p>
    <w:p w14:paraId="1968398C" w14:textId="77777777" w:rsidR="00C24315" w:rsidRDefault="00C24315" w:rsidP="00C24315">
      <w:pPr>
        <w:pStyle w:val="Prrafodelista"/>
        <w:numPr>
          <w:ilvl w:val="0"/>
          <w:numId w:val="6"/>
        </w:numPr>
        <w:spacing w:line="360" w:lineRule="auto"/>
        <w:ind w:left="0" w:firstLine="0"/>
        <w:jc w:val="both"/>
        <w:rPr>
          <w:rFonts w:ascii="Arial" w:hAnsi="Arial" w:cs="Arial"/>
          <w:b/>
          <w:bCs/>
        </w:rPr>
      </w:pPr>
      <w:r w:rsidRPr="004B4862">
        <w:rPr>
          <w:rFonts w:ascii="Arial" w:hAnsi="Arial" w:cs="Arial"/>
          <w:b/>
          <w:bCs/>
        </w:rPr>
        <w:t>Título de la Auditoría</w:t>
      </w:r>
    </w:p>
    <w:p w14:paraId="4E74613D" w14:textId="77777777" w:rsidR="00C24315" w:rsidRPr="00796337" w:rsidRDefault="00C24315" w:rsidP="00C24315">
      <w:pPr>
        <w:spacing w:line="360" w:lineRule="auto"/>
        <w:jc w:val="both"/>
        <w:rPr>
          <w:rFonts w:ascii="Arial" w:hAnsi="Arial" w:cs="Arial"/>
          <w:b/>
          <w:bCs/>
          <w:sz w:val="18"/>
          <w:szCs w:val="18"/>
        </w:rPr>
      </w:pPr>
    </w:p>
    <w:p w14:paraId="61C32F89" w14:textId="77777777" w:rsidR="00C24315" w:rsidRDefault="00C24315" w:rsidP="00C24315">
      <w:pPr>
        <w:tabs>
          <w:tab w:val="left" w:pos="1040"/>
        </w:tabs>
        <w:spacing w:line="360" w:lineRule="auto"/>
        <w:jc w:val="both"/>
        <w:rPr>
          <w:rFonts w:ascii="Arial" w:hAnsi="Arial" w:cs="Arial"/>
        </w:rPr>
      </w:pPr>
      <w:r>
        <w:rPr>
          <w:rFonts w:ascii="Arial" w:hAnsi="Arial" w:cs="Arial"/>
          <w:bCs/>
        </w:rPr>
        <w:t>La auditoría, visita e inspección que se realizó en m</w:t>
      </w:r>
      <w:r w:rsidRPr="00125F2D">
        <w:rPr>
          <w:rFonts w:ascii="Arial" w:hAnsi="Arial" w:cs="Arial"/>
          <w:bCs/>
        </w:rPr>
        <w:t xml:space="preserve">ateria </w:t>
      </w:r>
      <w:r>
        <w:rPr>
          <w:rFonts w:ascii="Arial" w:hAnsi="Arial" w:cs="Arial"/>
          <w:bCs/>
        </w:rPr>
        <w:t>f</w:t>
      </w:r>
      <w:r w:rsidRPr="00125F2D">
        <w:rPr>
          <w:rFonts w:ascii="Arial" w:hAnsi="Arial" w:cs="Arial"/>
          <w:bCs/>
        </w:rPr>
        <w:t>inanciera al</w:t>
      </w:r>
      <w:r>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Tulum</w:t>
      </w:r>
      <w:r>
        <w:rPr>
          <w:rFonts w:ascii="Arial" w:hAnsi="Arial" w:cs="Arial"/>
        </w:rPr>
        <w:t>, de manera especial y enunciativa mas no limitativa, fue la siguiente:</w:t>
      </w:r>
    </w:p>
    <w:p w14:paraId="18037476" w14:textId="77777777" w:rsidR="00C24315" w:rsidRPr="00796337" w:rsidRDefault="00C24315" w:rsidP="00C24315">
      <w:pPr>
        <w:tabs>
          <w:tab w:val="left" w:pos="1040"/>
        </w:tabs>
        <w:spacing w:line="360" w:lineRule="auto"/>
        <w:jc w:val="both"/>
        <w:rPr>
          <w:rFonts w:ascii="Arial" w:hAnsi="Arial" w:cs="Arial"/>
          <w:sz w:val="18"/>
          <w:szCs w:val="18"/>
        </w:rPr>
      </w:pPr>
    </w:p>
    <w:tbl>
      <w:tblPr>
        <w:tblStyle w:val="Tablaconcuadrcula"/>
        <w:tblW w:w="949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811"/>
      </w:tblGrid>
      <w:tr w:rsidR="00C24315" w:rsidRPr="009B0AC1" w14:paraId="6753C23D" w14:textId="77777777" w:rsidTr="00A44EA7">
        <w:tc>
          <w:tcPr>
            <w:tcW w:w="3686" w:type="dxa"/>
          </w:tcPr>
          <w:p w14:paraId="5797969A" w14:textId="77777777" w:rsidR="00C24315" w:rsidRPr="009B0AC1" w:rsidRDefault="00C24315" w:rsidP="00C24315">
            <w:pPr>
              <w:tabs>
                <w:tab w:val="left" w:pos="1040"/>
                <w:tab w:val="left" w:pos="3282"/>
              </w:tabs>
              <w:spacing w:line="360" w:lineRule="auto"/>
              <w:rPr>
                <w:rFonts w:ascii="Arial" w:hAnsi="Arial" w:cs="Arial"/>
                <w:b/>
                <w:lang w:val="en-US"/>
              </w:rPr>
            </w:pPr>
            <w:r w:rsidRPr="009B0AC1">
              <w:rPr>
                <w:rFonts w:ascii="Arial" w:hAnsi="Arial" w:cs="Arial"/>
                <w:b/>
                <w:lang w:val="en-US"/>
              </w:rPr>
              <w:t>2</w:t>
            </w:r>
            <w:r>
              <w:rPr>
                <w:rFonts w:ascii="Arial" w:hAnsi="Arial" w:cs="Arial"/>
                <w:b/>
                <w:lang w:val="en-US"/>
              </w:rPr>
              <w:t>2</w:t>
            </w:r>
            <w:r w:rsidRPr="009B0AC1">
              <w:rPr>
                <w:rFonts w:ascii="Arial" w:hAnsi="Arial" w:cs="Arial"/>
                <w:b/>
                <w:lang w:val="en-US"/>
              </w:rPr>
              <w:t>-AEMF-A-GOB-0</w:t>
            </w:r>
            <w:r>
              <w:rPr>
                <w:rFonts w:ascii="Arial" w:hAnsi="Arial" w:cs="Arial"/>
                <w:b/>
                <w:lang w:val="en-US"/>
              </w:rPr>
              <w:t>79</w:t>
            </w:r>
            <w:r w:rsidRPr="009B0AC1">
              <w:rPr>
                <w:rFonts w:ascii="Arial" w:hAnsi="Arial" w:cs="Arial"/>
                <w:b/>
                <w:lang w:val="en-US"/>
              </w:rPr>
              <w:t>-</w:t>
            </w:r>
            <w:r>
              <w:rPr>
                <w:rFonts w:ascii="Arial" w:hAnsi="Arial" w:cs="Arial"/>
                <w:b/>
                <w:lang w:val="en-US"/>
              </w:rPr>
              <w:t>208</w:t>
            </w:r>
          </w:p>
        </w:tc>
        <w:tc>
          <w:tcPr>
            <w:tcW w:w="5811" w:type="dxa"/>
          </w:tcPr>
          <w:p w14:paraId="6D797393" w14:textId="77777777" w:rsidR="00C24315" w:rsidRPr="009B0AC1" w:rsidRDefault="00C24315" w:rsidP="00C24315">
            <w:pPr>
              <w:tabs>
                <w:tab w:val="left" w:pos="1040"/>
              </w:tabs>
              <w:spacing w:line="360" w:lineRule="auto"/>
              <w:jc w:val="both"/>
              <w:rPr>
                <w:rFonts w:ascii="Arial" w:hAnsi="Arial" w:cs="Arial"/>
              </w:rPr>
            </w:pPr>
            <w:r w:rsidRPr="009B0AC1">
              <w:rPr>
                <w:rFonts w:ascii="Arial" w:hAnsi="Arial" w:cs="Arial"/>
              </w:rPr>
              <w:t xml:space="preserve">“Auditoría de Cumplimiento Financiero de Ingresos </w:t>
            </w:r>
            <w:r w:rsidRPr="001E22E2">
              <w:rPr>
                <w:rFonts w:ascii="Arial" w:hAnsi="Arial" w:cs="Arial"/>
              </w:rPr>
              <w:t>Públicos</w:t>
            </w:r>
            <w:r w:rsidRPr="009B0AC1">
              <w:rPr>
                <w:rFonts w:ascii="Arial" w:hAnsi="Arial" w:cs="Arial"/>
              </w:rPr>
              <w:t>”</w:t>
            </w:r>
          </w:p>
        </w:tc>
      </w:tr>
    </w:tbl>
    <w:p w14:paraId="43BFF62D" w14:textId="77777777" w:rsidR="00796337" w:rsidRPr="00796337" w:rsidRDefault="00796337" w:rsidP="00C24315">
      <w:pPr>
        <w:spacing w:line="360" w:lineRule="auto"/>
        <w:jc w:val="both"/>
        <w:rPr>
          <w:rFonts w:ascii="Arial" w:hAnsi="Arial" w:cs="Arial"/>
          <w:b/>
          <w:bCs/>
          <w:sz w:val="18"/>
          <w:szCs w:val="18"/>
        </w:rPr>
      </w:pPr>
    </w:p>
    <w:p w14:paraId="134F9779" w14:textId="0D8BB589" w:rsidR="00C24315" w:rsidRPr="00971AFA" w:rsidRDefault="00C24315" w:rsidP="00C24315">
      <w:pPr>
        <w:spacing w:line="360" w:lineRule="auto"/>
        <w:jc w:val="both"/>
        <w:rPr>
          <w:rFonts w:ascii="Arial" w:hAnsi="Arial" w:cs="Arial"/>
          <w:b/>
          <w:bCs/>
        </w:rPr>
      </w:pPr>
      <w:r w:rsidRPr="00971AFA">
        <w:rPr>
          <w:rFonts w:ascii="Arial" w:hAnsi="Arial" w:cs="Arial"/>
          <w:b/>
          <w:bCs/>
        </w:rPr>
        <w:t xml:space="preserve">B. </w:t>
      </w:r>
      <w:r>
        <w:rPr>
          <w:rFonts w:ascii="Arial" w:hAnsi="Arial" w:cs="Arial"/>
          <w:b/>
          <w:bCs/>
        </w:rPr>
        <w:t xml:space="preserve">    </w:t>
      </w:r>
      <w:r w:rsidRPr="00971AFA">
        <w:rPr>
          <w:rFonts w:ascii="Arial" w:hAnsi="Arial" w:cs="Arial"/>
          <w:b/>
          <w:bCs/>
        </w:rPr>
        <w:t>Objetivo</w:t>
      </w:r>
    </w:p>
    <w:p w14:paraId="6F72B35A" w14:textId="77777777" w:rsidR="00C24315" w:rsidRPr="00796337" w:rsidRDefault="00C24315" w:rsidP="00C24315">
      <w:pPr>
        <w:spacing w:line="360" w:lineRule="auto"/>
        <w:jc w:val="both"/>
        <w:rPr>
          <w:rFonts w:ascii="Arial" w:hAnsi="Arial" w:cs="Arial"/>
          <w:bCs/>
          <w:sz w:val="18"/>
          <w:szCs w:val="18"/>
        </w:rPr>
      </w:pPr>
    </w:p>
    <w:p w14:paraId="1E577EF4" w14:textId="521CE4CE" w:rsidR="00C24315" w:rsidRDefault="00C24315" w:rsidP="00C24315">
      <w:pPr>
        <w:widowControl w:val="0"/>
        <w:spacing w:line="360" w:lineRule="auto"/>
        <w:ind w:right="51"/>
        <w:jc w:val="both"/>
        <w:rPr>
          <w:rFonts w:ascii="Arial" w:hAnsi="Arial" w:cs="Arial"/>
        </w:rPr>
      </w:pPr>
      <w:r w:rsidRPr="00060DDB">
        <w:rPr>
          <w:rFonts w:ascii="Arial" w:hAnsi="Arial" w:cs="Arial"/>
        </w:rPr>
        <w:t>Fiscalizar la gestión financiera para comprobar el cumplimiento de lo dispuesto en la Ley de Ingresos</w:t>
      </w:r>
      <w:r>
        <w:rPr>
          <w:rFonts w:ascii="Arial" w:hAnsi="Arial" w:cs="Arial"/>
        </w:rPr>
        <w:t>,</w:t>
      </w:r>
      <w:r w:rsidRPr="00C6286A">
        <w:rPr>
          <w:rFonts w:ascii="Arial" w:hAnsi="Arial" w:cs="Arial"/>
        </w:rPr>
        <w:t xml:space="preserve"> </w:t>
      </w:r>
      <w:r w:rsidRPr="00060DDB">
        <w:rPr>
          <w:rFonts w:ascii="Arial" w:hAnsi="Arial" w:cs="Arial"/>
        </w:rPr>
        <w:t>y demás disposiciones legales aplicables, en cuanto a los ingresos</w:t>
      </w:r>
      <w:r w:rsidRPr="00186D5C">
        <w:rPr>
          <w:rFonts w:ascii="Arial" w:hAnsi="Arial" w:cs="Arial"/>
        </w:rPr>
        <w:t xml:space="preserve"> </w:t>
      </w:r>
      <w:r>
        <w:rPr>
          <w:rFonts w:ascii="Arial" w:hAnsi="Arial" w:cs="Arial"/>
        </w:rPr>
        <w:t>públicos,</w:t>
      </w:r>
      <w:r w:rsidRPr="00060DDB">
        <w:rPr>
          <w:rFonts w:ascii="Arial" w:hAnsi="Arial" w:cs="Arial"/>
        </w:rPr>
        <w:t xml:space="preserve"> incluyendo la revisión del manejo</w:t>
      </w:r>
      <w:r>
        <w:rPr>
          <w:rFonts w:ascii="Arial" w:hAnsi="Arial" w:cs="Arial"/>
        </w:rPr>
        <w:t xml:space="preserve"> y</w:t>
      </w:r>
      <w:r w:rsidRPr="00060DDB">
        <w:rPr>
          <w:rFonts w:ascii="Arial" w:hAnsi="Arial" w:cs="Arial"/>
        </w:rPr>
        <w:t xml:space="preserve"> </w:t>
      </w:r>
      <w:r>
        <w:rPr>
          <w:rFonts w:ascii="Arial" w:hAnsi="Arial" w:cs="Arial"/>
        </w:rPr>
        <w:t xml:space="preserve">la </w:t>
      </w:r>
      <w:r w:rsidRPr="00060DDB">
        <w:rPr>
          <w:rFonts w:ascii="Arial" w:hAnsi="Arial" w:cs="Arial"/>
        </w:rPr>
        <w:t>custodia de recursos públicos estatales</w:t>
      </w:r>
      <w:r>
        <w:rPr>
          <w:rFonts w:ascii="Arial" w:hAnsi="Arial" w:cs="Arial"/>
        </w:rPr>
        <w:t xml:space="preserve"> y municipales</w:t>
      </w:r>
      <w:r w:rsidRPr="00060DDB">
        <w:rPr>
          <w:rFonts w:ascii="Arial" w:hAnsi="Arial" w:cs="Arial"/>
        </w:rPr>
        <w:t xml:space="preserve">, así como </w:t>
      </w:r>
      <w:r>
        <w:rPr>
          <w:rFonts w:ascii="Arial" w:hAnsi="Arial" w:cs="Arial"/>
        </w:rPr>
        <w:t xml:space="preserve">de </w:t>
      </w:r>
      <w:r w:rsidRPr="00060DDB">
        <w:rPr>
          <w:rFonts w:ascii="Arial" w:hAnsi="Arial" w:cs="Arial"/>
        </w:rPr>
        <w:t>la información financiera, contable, patrimonial</w:t>
      </w:r>
      <w:r w:rsidR="00C912A7">
        <w:rPr>
          <w:rFonts w:ascii="Arial" w:hAnsi="Arial" w:cs="Arial"/>
        </w:rPr>
        <w:t xml:space="preserve"> y</w:t>
      </w:r>
      <w:r w:rsidRPr="00060DDB">
        <w:rPr>
          <w:rFonts w:ascii="Arial" w:hAnsi="Arial" w:cs="Arial"/>
        </w:rPr>
        <w:t xml:space="preserve"> presupuestaria</w:t>
      </w:r>
      <w:r>
        <w:rPr>
          <w:rFonts w:ascii="Arial" w:hAnsi="Arial" w:cs="Arial"/>
        </w:rPr>
        <w:t>.</w:t>
      </w:r>
    </w:p>
    <w:p w14:paraId="3D617D8C" w14:textId="77777777" w:rsidR="00C24315" w:rsidRPr="00EA121C" w:rsidRDefault="00C24315" w:rsidP="00C24315">
      <w:pPr>
        <w:spacing w:line="360" w:lineRule="auto"/>
        <w:jc w:val="both"/>
        <w:rPr>
          <w:rFonts w:ascii="Arial" w:hAnsi="Arial" w:cs="Arial"/>
          <w:b/>
          <w:bCs/>
        </w:rPr>
      </w:pPr>
      <w:r w:rsidRPr="00F13B4C">
        <w:rPr>
          <w:rFonts w:ascii="Arial" w:hAnsi="Arial" w:cs="Arial"/>
          <w:b/>
          <w:bCs/>
        </w:rPr>
        <w:lastRenderedPageBreak/>
        <w:t>C.     Alcance</w:t>
      </w:r>
    </w:p>
    <w:p w14:paraId="601A3B99" w14:textId="77777777" w:rsidR="00C24315" w:rsidRPr="00D63750" w:rsidRDefault="00C24315" w:rsidP="00C24315">
      <w:pPr>
        <w:spacing w:line="360" w:lineRule="auto"/>
        <w:jc w:val="both"/>
        <w:rPr>
          <w:rFonts w:ascii="Arial" w:hAnsi="Arial" w:cs="Arial"/>
          <w:b/>
          <w:bCs/>
        </w:rPr>
      </w:pPr>
    </w:p>
    <w:p w14:paraId="696D5151" w14:textId="77777777" w:rsidR="00C24315" w:rsidRDefault="00C24315" w:rsidP="00C24315">
      <w:pPr>
        <w:spacing w:line="360" w:lineRule="auto"/>
        <w:jc w:val="both"/>
        <w:rPr>
          <w:rFonts w:ascii="Arial" w:hAnsi="Arial" w:cs="Arial"/>
          <w:bCs/>
          <w:color w:val="000000"/>
        </w:rPr>
      </w:pPr>
      <w:r w:rsidRPr="00EA121C">
        <w:rPr>
          <w:rFonts w:ascii="Arial" w:hAnsi="Arial" w:cs="Arial"/>
          <w:b/>
        </w:rPr>
        <w:t>Universo</w:t>
      </w:r>
      <w:r w:rsidRPr="00211D4B">
        <w:rPr>
          <w:rFonts w:ascii="Arial" w:hAnsi="Arial" w:cs="Arial"/>
          <w:b/>
        </w:rPr>
        <w:t xml:space="preserve">: </w:t>
      </w:r>
      <w:bookmarkStart w:id="1" w:name="_Toc518907881"/>
      <w:bookmarkStart w:id="2" w:name="_Toc520196704"/>
      <w:r>
        <w:rPr>
          <w:rFonts w:ascii="Arial" w:hAnsi="Arial" w:cs="Arial"/>
          <w:bCs/>
          <w:color w:val="000000"/>
        </w:rPr>
        <w:t>$1,086,352,358.81</w:t>
      </w:r>
    </w:p>
    <w:p w14:paraId="21D5907B" w14:textId="77777777" w:rsidR="00C24315" w:rsidRPr="00EA121C" w:rsidRDefault="00C24315" w:rsidP="00C24315">
      <w:pPr>
        <w:spacing w:line="360" w:lineRule="auto"/>
        <w:jc w:val="both"/>
        <w:rPr>
          <w:rFonts w:ascii="Arial" w:hAnsi="Arial" w:cs="Arial"/>
          <w:bCs/>
          <w:color w:val="000000"/>
        </w:rPr>
      </w:pPr>
    </w:p>
    <w:p w14:paraId="1914826C" w14:textId="77777777" w:rsidR="00C24315" w:rsidRDefault="00C24315" w:rsidP="00C24315">
      <w:pPr>
        <w:spacing w:line="360" w:lineRule="auto"/>
        <w:rPr>
          <w:rFonts w:ascii="Arial" w:hAnsi="Arial" w:cs="Arial"/>
          <w:color w:val="000000"/>
        </w:rPr>
      </w:pPr>
      <w:r w:rsidRPr="00EA121C">
        <w:rPr>
          <w:rFonts w:ascii="Arial" w:hAnsi="Arial" w:cs="Arial"/>
          <w:b/>
        </w:rPr>
        <w:t>Población Objetivo:</w:t>
      </w:r>
      <w:r w:rsidRPr="00EA121C">
        <w:rPr>
          <w:rFonts w:ascii="Arial" w:hAnsi="Arial" w:cs="Arial"/>
        </w:rPr>
        <w:t xml:space="preserve"> </w:t>
      </w:r>
      <w:r>
        <w:rPr>
          <w:rFonts w:ascii="Arial" w:hAnsi="Arial" w:cs="Arial"/>
          <w:color w:val="000000"/>
        </w:rPr>
        <w:t>$774,489,654.40</w:t>
      </w:r>
    </w:p>
    <w:p w14:paraId="42DC2481" w14:textId="77777777" w:rsidR="00C24315" w:rsidRPr="00D63750" w:rsidRDefault="00C24315" w:rsidP="00C24315">
      <w:pPr>
        <w:spacing w:line="360" w:lineRule="auto"/>
        <w:rPr>
          <w:rFonts w:ascii="Arial" w:hAnsi="Arial" w:cs="Arial"/>
        </w:rPr>
      </w:pPr>
    </w:p>
    <w:p w14:paraId="12713658" w14:textId="77777777" w:rsidR="00C24315" w:rsidRDefault="00C24315" w:rsidP="00C24315">
      <w:pPr>
        <w:spacing w:line="360" w:lineRule="auto"/>
        <w:rPr>
          <w:rFonts w:ascii="Arial" w:hAnsi="Arial" w:cs="Arial"/>
          <w:bCs/>
          <w:color w:val="000000"/>
        </w:rPr>
      </w:pPr>
      <w:r w:rsidRPr="00EA121C">
        <w:rPr>
          <w:rFonts w:ascii="Arial" w:hAnsi="Arial" w:cs="Arial"/>
          <w:b/>
        </w:rPr>
        <w:t>Muestra Auditada:</w:t>
      </w:r>
      <w:bookmarkEnd w:id="1"/>
      <w:bookmarkEnd w:id="2"/>
      <w:r w:rsidRPr="00EA121C">
        <w:rPr>
          <w:rFonts w:ascii="Arial" w:hAnsi="Arial" w:cs="Arial"/>
          <w:b/>
        </w:rPr>
        <w:t xml:space="preserve"> </w:t>
      </w:r>
      <w:r w:rsidRPr="00E01090">
        <w:rPr>
          <w:rFonts w:ascii="Arial" w:hAnsi="Arial" w:cs="Arial"/>
          <w:bCs/>
          <w:color w:val="000000"/>
        </w:rPr>
        <w:t>$</w:t>
      </w:r>
      <w:r>
        <w:rPr>
          <w:rFonts w:ascii="Arial" w:hAnsi="Arial" w:cs="Arial"/>
          <w:bCs/>
          <w:color w:val="000000"/>
        </w:rPr>
        <w:t>659,594,379.13</w:t>
      </w:r>
    </w:p>
    <w:p w14:paraId="1C3E7A67" w14:textId="77777777" w:rsidR="00C24315" w:rsidRPr="00D63750" w:rsidRDefault="00C24315" w:rsidP="00C24315">
      <w:pPr>
        <w:spacing w:line="360" w:lineRule="auto"/>
        <w:rPr>
          <w:rFonts w:ascii="Arial" w:hAnsi="Arial" w:cs="Arial"/>
          <w:b/>
        </w:rPr>
      </w:pPr>
    </w:p>
    <w:p w14:paraId="23EA903F" w14:textId="77777777" w:rsidR="00C24315" w:rsidRDefault="00C24315" w:rsidP="00C24315">
      <w:pPr>
        <w:spacing w:line="360" w:lineRule="auto"/>
        <w:rPr>
          <w:rFonts w:ascii="Arial" w:hAnsi="Arial" w:cs="Arial"/>
          <w:color w:val="000000"/>
        </w:rPr>
      </w:pPr>
      <w:bookmarkStart w:id="3" w:name="_Toc518907882"/>
      <w:bookmarkStart w:id="4" w:name="_Toc520196705"/>
      <w:r w:rsidRPr="00EA121C">
        <w:rPr>
          <w:rFonts w:ascii="Arial" w:hAnsi="Arial" w:cs="Arial"/>
          <w:b/>
        </w:rPr>
        <w:t xml:space="preserve">Representatividad de la Muestra: </w:t>
      </w:r>
      <w:bookmarkEnd w:id="3"/>
      <w:bookmarkEnd w:id="4"/>
      <w:r>
        <w:rPr>
          <w:rFonts w:ascii="Arial" w:hAnsi="Arial" w:cs="Arial"/>
          <w:color w:val="000000"/>
        </w:rPr>
        <w:t>85.17</w:t>
      </w:r>
      <w:r w:rsidRPr="00E01090">
        <w:rPr>
          <w:rFonts w:ascii="Arial" w:hAnsi="Arial" w:cs="Arial"/>
          <w:color w:val="000000"/>
        </w:rPr>
        <w:t>%</w:t>
      </w:r>
    </w:p>
    <w:p w14:paraId="78AC77A8" w14:textId="77777777" w:rsidR="00C24315" w:rsidRPr="00D63750" w:rsidRDefault="00C24315" w:rsidP="00C24315">
      <w:pPr>
        <w:spacing w:line="360" w:lineRule="auto"/>
        <w:rPr>
          <w:rFonts w:ascii="Arial" w:hAnsi="Arial" w:cs="Arial"/>
        </w:rPr>
      </w:pPr>
    </w:p>
    <w:p w14:paraId="0B775FC5" w14:textId="77777777" w:rsidR="00C24315" w:rsidRDefault="00C24315" w:rsidP="00C24315">
      <w:pPr>
        <w:spacing w:line="360" w:lineRule="auto"/>
        <w:jc w:val="both"/>
        <w:rPr>
          <w:rFonts w:ascii="Arial" w:hAnsi="Arial" w:cs="Arial"/>
        </w:rPr>
      </w:pPr>
      <w:r>
        <w:rPr>
          <w:rFonts w:ascii="Arial" w:hAnsi="Arial" w:cs="Arial"/>
        </w:rPr>
        <w:t xml:space="preserve">En el total del Universo están considerados los recursos federales por la cantidad de </w:t>
      </w:r>
      <w:r w:rsidRPr="00805864">
        <w:rPr>
          <w:rFonts w:ascii="Arial" w:hAnsi="Arial" w:cs="Arial"/>
        </w:rPr>
        <w:t>$</w:t>
      </w:r>
      <w:r>
        <w:rPr>
          <w:rFonts w:ascii="Arial" w:hAnsi="Arial" w:cs="Arial"/>
        </w:rPr>
        <w:t>311,862,704.41</w:t>
      </w:r>
      <w:r w:rsidRPr="00805864">
        <w:rPr>
          <w:rFonts w:ascii="Arial" w:hAnsi="Arial" w:cs="Arial"/>
        </w:rPr>
        <w:t>, los</w:t>
      </w:r>
      <w:r>
        <w:rPr>
          <w:rFonts w:ascii="Arial" w:hAnsi="Arial" w:cs="Arial"/>
        </w:rPr>
        <w:t xml:space="preserve"> cuales no se contemplaron en el monto de la muestra auditada, quedando integrada la población objetivo únicamente por recursos estatales y propios.</w:t>
      </w:r>
    </w:p>
    <w:p w14:paraId="7DA1C63B" w14:textId="77777777" w:rsidR="00C24315" w:rsidRPr="00D63750" w:rsidRDefault="00C24315" w:rsidP="00C24315">
      <w:pPr>
        <w:spacing w:line="360" w:lineRule="auto"/>
        <w:jc w:val="both"/>
        <w:rPr>
          <w:rFonts w:ascii="Arial" w:hAnsi="Arial" w:cs="Arial"/>
        </w:rPr>
      </w:pPr>
    </w:p>
    <w:p w14:paraId="423EB214" w14:textId="46C4BD0D" w:rsidR="00C24315" w:rsidRDefault="00C24315" w:rsidP="00C24315">
      <w:pPr>
        <w:spacing w:line="360" w:lineRule="auto"/>
        <w:jc w:val="both"/>
        <w:rPr>
          <w:rFonts w:ascii="Arial" w:hAnsi="Arial" w:cs="Arial"/>
        </w:rPr>
      </w:pPr>
      <w:r>
        <w:rPr>
          <w:rFonts w:ascii="Arial" w:hAnsi="Arial" w:cs="Arial"/>
        </w:rPr>
        <w:t>La población o</w:t>
      </w:r>
      <w:r w:rsidRPr="00247359">
        <w:rPr>
          <w:rFonts w:ascii="Arial" w:hAnsi="Arial" w:cs="Arial"/>
        </w:rPr>
        <w:t xml:space="preserve">bjetivo se determinó sobre la base de </w:t>
      </w:r>
      <w:r w:rsidRPr="008726DE">
        <w:rPr>
          <w:rFonts w:ascii="Arial" w:hAnsi="Arial" w:cs="Arial"/>
        </w:rPr>
        <w:t xml:space="preserve">los Ingresos </w:t>
      </w:r>
      <w:r>
        <w:rPr>
          <w:rFonts w:ascii="Arial" w:hAnsi="Arial" w:cs="Arial"/>
        </w:rPr>
        <w:t>devengados</w:t>
      </w:r>
      <w:r w:rsidRPr="00CD1010">
        <w:rPr>
          <w:rFonts w:ascii="Arial" w:hAnsi="Arial" w:cs="Arial"/>
        </w:rPr>
        <w:t xml:space="preserve"> </w:t>
      </w:r>
      <w:r w:rsidRPr="00247359">
        <w:rPr>
          <w:rFonts w:ascii="Arial" w:hAnsi="Arial" w:cs="Arial"/>
        </w:rPr>
        <w:t xml:space="preserve">que forman parte del Estado </w:t>
      </w:r>
      <w:r>
        <w:rPr>
          <w:rFonts w:ascii="Arial" w:hAnsi="Arial" w:cs="Arial"/>
        </w:rPr>
        <w:t>Analítico de Ingresos por Fuente de Financiamiento</w:t>
      </w:r>
      <w:r w:rsidRPr="00247359">
        <w:rPr>
          <w:rFonts w:ascii="Arial" w:hAnsi="Arial" w:cs="Arial"/>
          <w:i/>
        </w:rPr>
        <w:t xml:space="preserve"> </w:t>
      </w:r>
      <w:r w:rsidRPr="00247359">
        <w:rPr>
          <w:rFonts w:ascii="Arial" w:hAnsi="Arial" w:cs="Arial"/>
        </w:rPr>
        <w:t xml:space="preserve">por el período comprendido del </w:t>
      </w:r>
      <w:r>
        <w:rPr>
          <w:rFonts w:ascii="Arial" w:hAnsi="Arial" w:cs="Arial"/>
        </w:rPr>
        <w:t>01</w:t>
      </w:r>
      <w:r w:rsidRPr="00247359">
        <w:rPr>
          <w:rFonts w:ascii="Arial" w:hAnsi="Arial" w:cs="Arial"/>
        </w:rPr>
        <w:t xml:space="preserve"> de enero al 31 de diciembre de </w:t>
      </w:r>
      <w:r>
        <w:rPr>
          <w:rFonts w:ascii="Arial" w:hAnsi="Arial" w:cs="Arial"/>
          <w:bCs/>
        </w:rPr>
        <w:t>2022</w:t>
      </w:r>
      <w:r w:rsidR="00972081">
        <w:rPr>
          <w:rFonts w:ascii="Arial" w:hAnsi="Arial" w:cs="Arial"/>
          <w:bCs/>
        </w:rPr>
        <w:t>.</w:t>
      </w:r>
    </w:p>
    <w:p w14:paraId="2498FE13" w14:textId="77777777" w:rsidR="00C24315" w:rsidRDefault="00C24315" w:rsidP="00C24315">
      <w:pPr>
        <w:spacing w:line="360" w:lineRule="auto"/>
        <w:jc w:val="both"/>
        <w:rPr>
          <w:rFonts w:ascii="Arial" w:hAnsi="Arial" w:cs="Arial"/>
          <w:b/>
          <w:bCs/>
        </w:rPr>
      </w:pPr>
    </w:p>
    <w:p w14:paraId="1C57EF01" w14:textId="77777777" w:rsidR="00C24315" w:rsidRDefault="00C24315" w:rsidP="00C24315">
      <w:pPr>
        <w:spacing w:line="360" w:lineRule="auto"/>
        <w:jc w:val="both"/>
        <w:rPr>
          <w:rFonts w:ascii="Arial" w:hAnsi="Arial" w:cs="Arial"/>
          <w:b/>
          <w:bCs/>
        </w:rPr>
      </w:pPr>
      <w:r>
        <w:rPr>
          <w:rFonts w:ascii="Arial" w:hAnsi="Arial" w:cs="Arial"/>
          <w:b/>
          <w:bCs/>
        </w:rPr>
        <w:t>D</w:t>
      </w:r>
      <w:r w:rsidRPr="003C1A99">
        <w:rPr>
          <w:rFonts w:ascii="Arial" w:hAnsi="Arial" w:cs="Arial"/>
          <w:b/>
          <w:bCs/>
        </w:rPr>
        <w:t xml:space="preserve">. </w:t>
      </w:r>
      <w:r>
        <w:rPr>
          <w:rFonts w:ascii="Arial" w:hAnsi="Arial" w:cs="Arial"/>
          <w:b/>
          <w:bCs/>
        </w:rPr>
        <w:t xml:space="preserve">    </w:t>
      </w:r>
      <w:r w:rsidRPr="003C1A99">
        <w:rPr>
          <w:rFonts w:ascii="Arial" w:hAnsi="Arial" w:cs="Arial"/>
          <w:b/>
          <w:bCs/>
        </w:rPr>
        <w:t xml:space="preserve">Criterios de </w:t>
      </w:r>
      <w:r>
        <w:rPr>
          <w:rFonts w:ascii="Arial" w:hAnsi="Arial" w:cs="Arial"/>
          <w:b/>
          <w:bCs/>
        </w:rPr>
        <w:t>S</w:t>
      </w:r>
      <w:r w:rsidRPr="003C1A99">
        <w:rPr>
          <w:rFonts w:ascii="Arial" w:hAnsi="Arial" w:cs="Arial"/>
          <w:b/>
          <w:bCs/>
        </w:rPr>
        <w:t>elección</w:t>
      </w:r>
    </w:p>
    <w:p w14:paraId="7478B381" w14:textId="77777777" w:rsidR="00C24315" w:rsidRDefault="00C24315" w:rsidP="00C24315">
      <w:pPr>
        <w:spacing w:line="360" w:lineRule="auto"/>
        <w:jc w:val="both"/>
        <w:rPr>
          <w:rFonts w:ascii="Arial" w:hAnsi="Arial" w:cs="Arial"/>
          <w:b/>
          <w:bCs/>
        </w:rPr>
      </w:pPr>
    </w:p>
    <w:p w14:paraId="558B5A44" w14:textId="77777777" w:rsidR="00C24315" w:rsidRDefault="00C24315" w:rsidP="00C24315">
      <w:pPr>
        <w:spacing w:line="360" w:lineRule="auto"/>
        <w:ind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8B3907">
        <w:rPr>
          <w:rFonts w:ascii="Arial" w:hAnsi="Arial" w:cs="Arial"/>
          <w:bCs/>
        </w:rPr>
        <w:t>ingresos devengados</w:t>
      </w:r>
      <w:r>
        <w:rPr>
          <w:rFonts w:ascii="Arial" w:hAnsi="Arial" w:cs="Arial"/>
          <w:bCs/>
        </w:rPr>
        <w:t xml:space="preserve">, hayan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14:paraId="5E12CD06" w14:textId="77777777" w:rsidR="00C24315" w:rsidRDefault="00C24315" w:rsidP="00C24315">
      <w:pPr>
        <w:spacing w:line="360" w:lineRule="auto"/>
        <w:ind w:right="49"/>
        <w:jc w:val="both"/>
        <w:rPr>
          <w:rFonts w:ascii="Arial" w:hAnsi="Arial" w:cs="Arial"/>
          <w:bCs/>
        </w:rPr>
      </w:pPr>
    </w:p>
    <w:p w14:paraId="125055B8" w14:textId="77777777" w:rsidR="00C24315" w:rsidRDefault="00C24315" w:rsidP="00C24315">
      <w:pPr>
        <w:spacing w:line="360" w:lineRule="auto"/>
        <w:ind w:right="49"/>
        <w:jc w:val="both"/>
        <w:rPr>
          <w:rFonts w:ascii="Arial" w:hAnsi="Arial" w:cs="Arial"/>
          <w:bCs/>
        </w:rPr>
      </w:pPr>
      <w:r>
        <w:rPr>
          <w:rFonts w:ascii="Arial" w:hAnsi="Arial" w:cs="Arial"/>
          <w:bCs/>
        </w:rPr>
        <w:lastRenderedPageBreak/>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EF534F5" w14:textId="77777777" w:rsidR="00C24315" w:rsidRPr="00972081" w:rsidRDefault="00C24315" w:rsidP="00C24315">
      <w:pPr>
        <w:spacing w:line="360" w:lineRule="auto"/>
        <w:ind w:right="49"/>
        <w:jc w:val="both"/>
        <w:rPr>
          <w:rFonts w:ascii="Arial" w:hAnsi="Arial" w:cs="Arial"/>
          <w:bCs/>
          <w:sz w:val="20"/>
          <w:szCs w:val="20"/>
        </w:rPr>
      </w:pPr>
    </w:p>
    <w:p w14:paraId="0FFD6EED" w14:textId="77777777" w:rsidR="00C24315" w:rsidRDefault="00C24315" w:rsidP="00C24315">
      <w:pPr>
        <w:spacing w:line="360" w:lineRule="auto"/>
        <w:ind w:right="49"/>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08953E5C" w14:textId="77777777" w:rsidR="00C24315" w:rsidRPr="00972081" w:rsidRDefault="00C24315" w:rsidP="00C24315">
      <w:pPr>
        <w:spacing w:line="360" w:lineRule="auto"/>
        <w:ind w:right="49"/>
        <w:jc w:val="both"/>
        <w:rPr>
          <w:rFonts w:ascii="Arial" w:hAnsi="Arial" w:cs="Arial"/>
          <w:bCs/>
          <w:sz w:val="20"/>
          <w:szCs w:val="20"/>
        </w:rPr>
      </w:pPr>
    </w:p>
    <w:p w14:paraId="6086151B" w14:textId="77777777" w:rsidR="00C24315" w:rsidRDefault="00C24315" w:rsidP="00C24315">
      <w:pPr>
        <w:spacing w:line="360" w:lineRule="auto"/>
        <w:ind w:right="49"/>
        <w:jc w:val="both"/>
        <w:rPr>
          <w:rFonts w:ascii="Arial" w:hAnsi="Arial" w:cs="Arial"/>
          <w:bCs/>
        </w:rPr>
      </w:pPr>
      <w:r w:rsidRPr="004D6DD1">
        <w:rPr>
          <w:rFonts w:ascii="Arial" w:hAnsi="Arial" w:cs="Arial"/>
          <w:b/>
        </w:rPr>
        <w:t>E.     Áreas Revisadas</w:t>
      </w:r>
    </w:p>
    <w:p w14:paraId="12E483CE" w14:textId="77777777" w:rsidR="00C24315" w:rsidRPr="00972081" w:rsidRDefault="00C24315" w:rsidP="00C24315">
      <w:pPr>
        <w:spacing w:line="360" w:lineRule="auto"/>
        <w:ind w:right="49"/>
        <w:jc w:val="both"/>
        <w:rPr>
          <w:rFonts w:ascii="Arial" w:hAnsi="Arial" w:cs="Arial"/>
          <w:bCs/>
          <w:sz w:val="20"/>
          <w:szCs w:val="20"/>
        </w:rPr>
      </w:pPr>
    </w:p>
    <w:p w14:paraId="63A124E4" w14:textId="77777777" w:rsidR="00C24315" w:rsidRDefault="00C24315" w:rsidP="00C24315">
      <w:pPr>
        <w:spacing w:line="360" w:lineRule="auto"/>
        <w:ind w:right="49"/>
        <w:jc w:val="both"/>
        <w:rPr>
          <w:rFonts w:ascii="Arial" w:hAnsi="Arial" w:cs="Arial"/>
          <w:bCs/>
        </w:rPr>
      </w:pPr>
      <w:r w:rsidRPr="00804E12">
        <w:rPr>
          <w:rFonts w:ascii="Arial" w:hAnsi="Arial" w:cs="Arial"/>
        </w:rPr>
        <w:t>Se revisó la Tesorería Municipal (Direcció</w:t>
      </w:r>
      <w:r>
        <w:rPr>
          <w:rFonts w:ascii="Arial" w:hAnsi="Arial" w:cs="Arial"/>
        </w:rPr>
        <w:t>n de Ingresos y Dirección de Catastro</w:t>
      </w:r>
      <w:r w:rsidRPr="00804E12">
        <w:rPr>
          <w:rFonts w:ascii="Arial" w:hAnsi="Arial" w:cs="Arial"/>
        </w:rPr>
        <w:t>)</w:t>
      </w:r>
      <w:r>
        <w:rPr>
          <w:rFonts w:ascii="Arial" w:hAnsi="Arial" w:cs="Arial"/>
        </w:rPr>
        <w:t>, Dirección General de Desarrollo Territorial Urbano Sustentable (Dirección de Desarrollo Urbano) y Secretaría General (Coordinación de Protección Civil)</w:t>
      </w:r>
      <w:r w:rsidRPr="00804E12">
        <w:rPr>
          <w:rFonts w:ascii="Arial" w:hAnsi="Arial" w:cs="Arial"/>
        </w:rPr>
        <w:t xml:space="preserve"> del</w:t>
      </w:r>
      <w:r w:rsidRPr="00804E12">
        <w:rPr>
          <w:rFonts w:ascii="Arial" w:hAnsi="Arial" w:cs="Arial"/>
          <w:b/>
        </w:rPr>
        <w:t xml:space="preserve"> Ayuntamiento del Municipio de Tulum</w:t>
      </w:r>
      <w:r w:rsidRPr="00804E12">
        <w:rPr>
          <w:rFonts w:ascii="Arial" w:hAnsi="Arial" w:cs="Arial"/>
          <w:bCs/>
        </w:rPr>
        <w:t>.</w:t>
      </w:r>
    </w:p>
    <w:p w14:paraId="0353A524" w14:textId="77777777" w:rsidR="00C24315" w:rsidRDefault="00C24315" w:rsidP="00C24315">
      <w:pPr>
        <w:spacing w:line="360" w:lineRule="auto"/>
        <w:ind w:right="49"/>
        <w:jc w:val="both"/>
        <w:rPr>
          <w:rFonts w:ascii="Arial" w:hAnsi="Arial" w:cs="Arial"/>
          <w:bCs/>
        </w:rPr>
      </w:pPr>
      <w:r w:rsidRPr="009566C0">
        <w:rPr>
          <w:rFonts w:ascii="Arial" w:hAnsi="Arial" w:cs="Arial"/>
          <w:b/>
        </w:rPr>
        <w:lastRenderedPageBreak/>
        <w:t>F.     Procedimientos de Auditoría Aplicados</w:t>
      </w:r>
    </w:p>
    <w:p w14:paraId="3AF30E33" w14:textId="77777777" w:rsidR="00C24315" w:rsidRDefault="00C24315" w:rsidP="00C24315">
      <w:pPr>
        <w:spacing w:line="360" w:lineRule="auto"/>
        <w:ind w:right="49"/>
        <w:jc w:val="both"/>
        <w:rPr>
          <w:rFonts w:ascii="Arial" w:hAnsi="Arial" w:cs="Arial"/>
          <w:bCs/>
        </w:rPr>
      </w:pPr>
    </w:p>
    <w:p w14:paraId="1974963F" w14:textId="77777777" w:rsidR="00C24315" w:rsidRDefault="00C24315" w:rsidP="00C24315">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28B49F98" w14:textId="77777777" w:rsidR="00C24315" w:rsidRPr="00DF0AAA" w:rsidRDefault="00C24315" w:rsidP="00C24315">
      <w:pPr>
        <w:spacing w:line="360" w:lineRule="auto"/>
        <w:ind w:right="49"/>
        <w:jc w:val="both"/>
        <w:rPr>
          <w:rFonts w:ascii="Arial" w:hAnsi="Arial" w:cs="Arial"/>
          <w:b/>
        </w:rPr>
      </w:pPr>
    </w:p>
    <w:p w14:paraId="345B403E" w14:textId="77777777" w:rsidR="00C24315" w:rsidRPr="00C47B98" w:rsidRDefault="00C24315" w:rsidP="00C24315">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2BBC62F1" w14:textId="77777777" w:rsidR="00C24315" w:rsidRDefault="00C24315" w:rsidP="00C24315">
      <w:pPr>
        <w:spacing w:line="360" w:lineRule="auto"/>
        <w:ind w:right="49"/>
        <w:jc w:val="both"/>
        <w:rPr>
          <w:rFonts w:ascii="Arial" w:hAnsi="Arial" w:cs="Arial"/>
          <w:bCs/>
        </w:rPr>
      </w:pPr>
    </w:p>
    <w:p w14:paraId="752C77E9" w14:textId="77777777" w:rsidR="00C24315" w:rsidRDefault="00C24315" w:rsidP="00C24315">
      <w:pPr>
        <w:spacing w:line="360" w:lineRule="auto"/>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60126F9" w14:textId="77777777" w:rsidR="00C24315" w:rsidRPr="00C47B98" w:rsidRDefault="00C24315" w:rsidP="00C24315">
      <w:pPr>
        <w:spacing w:line="360" w:lineRule="auto"/>
        <w:jc w:val="both"/>
        <w:rPr>
          <w:rFonts w:ascii="Arial" w:hAnsi="Arial" w:cs="Arial"/>
          <w:bCs/>
        </w:rPr>
      </w:pPr>
    </w:p>
    <w:p w14:paraId="3540E5B7" w14:textId="77777777" w:rsidR="00C24315" w:rsidRDefault="00C24315" w:rsidP="00C24315">
      <w:pPr>
        <w:spacing w:line="360" w:lineRule="auto"/>
        <w:jc w:val="both"/>
        <w:rPr>
          <w:rFonts w:ascii="Arial" w:hAnsi="Arial" w:cs="Arial"/>
          <w:bCs/>
        </w:rPr>
      </w:pPr>
      <w:r w:rsidRPr="00F70F16">
        <w:rPr>
          <w:rFonts w:ascii="Arial" w:hAnsi="Arial" w:cs="Arial"/>
          <w:bCs/>
        </w:rPr>
        <w:lastRenderedPageBreak/>
        <w:t>Los procedimientos de auditoría aplicados para obtener evidencia de auditoría suficiente, competente, pertinente y relevante, correspondieron a:</w:t>
      </w:r>
    </w:p>
    <w:p w14:paraId="15B96D5B" w14:textId="77777777" w:rsidR="00C24315" w:rsidRPr="00972081" w:rsidRDefault="00C24315" w:rsidP="00C24315">
      <w:pPr>
        <w:spacing w:line="360" w:lineRule="auto"/>
        <w:jc w:val="both"/>
        <w:rPr>
          <w:rFonts w:ascii="Arial" w:hAnsi="Arial" w:cs="Arial"/>
          <w:bCs/>
          <w:sz w:val="18"/>
          <w:szCs w:val="18"/>
        </w:rPr>
      </w:pPr>
    </w:p>
    <w:p w14:paraId="05A507AA" w14:textId="77777777" w:rsidR="00C24315" w:rsidRDefault="00C24315" w:rsidP="00796337">
      <w:pPr>
        <w:pStyle w:val="Prrafodelista"/>
        <w:numPr>
          <w:ilvl w:val="0"/>
          <w:numId w:val="22"/>
        </w:numPr>
        <w:spacing w:line="360" w:lineRule="auto"/>
        <w:ind w:left="567"/>
        <w:jc w:val="both"/>
        <w:rPr>
          <w:rFonts w:ascii="Arial" w:hAnsi="Arial" w:cs="Arial"/>
          <w:bCs/>
        </w:rPr>
      </w:pPr>
      <w:r w:rsidRPr="003951DD">
        <w:rPr>
          <w:rFonts w:ascii="Arial" w:hAnsi="Arial" w:cs="Arial"/>
          <w:bCs/>
        </w:rPr>
        <w:t xml:space="preserve">Verificar </w:t>
      </w:r>
      <w:r w:rsidRPr="00F56732">
        <w:rPr>
          <w:rFonts w:ascii="Arial" w:hAnsi="Arial" w:cs="Arial"/>
          <w:bCs/>
        </w:rPr>
        <w:t>que los controles internos implementados permitieron la adecuada gestión administrativa para el desarrollo eficiente de las operaciones y la obtención de información confiable y oportuna</w:t>
      </w:r>
      <w:r w:rsidRPr="003951DD">
        <w:rPr>
          <w:rFonts w:ascii="Arial" w:hAnsi="Arial" w:cs="Arial"/>
          <w:bCs/>
        </w:rPr>
        <w:t>.</w:t>
      </w:r>
    </w:p>
    <w:p w14:paraId="2723C2CD" w14:textId="77777777" w:rsidR="00C24315" w:rsidRPr="00972081" w:rsidRDefault="00C24315" w:rsidP="00C24315">
      <w:pPr>
        <w:pStyle w:val="Prrafodelista"/>
        <w:widowControl w:val="0"/>
        <w:spacing w:line="360" w:lineRule="auto"/>
        <w:ind w:left="0"/>
        <w:jc w:val="both"/>
        <w:rPr>
          <w:rFonts w:ascii="Arial" w:hAnsi="Arial" w:cs="Arial"/>
          <w:bCs/>
          <w:sz w:val="18"/>
          <w:szCs w:val="18"/>
        </w:rPr>
      </w:pPr>
    </w:p>
    <w:p w14:paraId="21F4F53C" w14:textId="77777777" w:rsidR="00C24315" w:rsidRDefault="00C24315" w:rsidP="00796337">
      <w:pPr>
        <w:pStyle w:val="Prrafodelista"/>
        <w:numPr>
          <w:ilvl w:val="0"/>
          <w:numId w:val="22"/>
        </w:numPr>
        <w:spacing w:line="360" w:lineRule="auto"/>
        <w:ind w:left="567"/>
        <w:jc w:val="both"/>
        <w:rPr>
          <w:rFonts w:ascii="Arial" w:hAnsi="Arial" w:cs="Arial"/>
          <w:bCs/>
        </w:rPr>
      </w:pPr>
      <w:r>
        <w:rPr>
          <w:rFonts w:ascii="Arial" w:hAnsi="Arial" w:cs="Arial"/>
          <w:bCs/>
        </w:rPr>
        <w:t xml:space="preserve">Comprobar </w:t>
      </w:r>
      <w:r w:rsidRPr="00AD47C3">
        <w:rPr>
          <w:rFonts w:ascii="Arial" w:hAnsi="Arial" w:cs="Arial"/>
          <w:bCs/>
        </w:rPr>
        <w:t>que las cantidades determinadas para el cobro de los impuestos por concepto de Impuesto Predial, se apeguen a los tabuladores, tasas y tarifas establecidas</w:t>
      </w:r>
      <w:r w:rsidRPr="002219B1">
        <w:rPr>
          <w:rFonts w:ascii="Arial" w:hAnsi="Arial" w:cs="Arial"/>
          <w:bCs/>
        </w:rPr>
        <w:t>.</w:t>
      </w:r>
    </w:p>
    <w:p w14:paraId="4D70D291" w14:textId="77777777" w:rsidR="00C24315" w:rsidRPr="00972081" w:rsidRDefault="00C24315" w:rsidP="00796337">
      <w:pPr>
        <w:pStyle w:val="Prrafodelista"/>
        <w:spacing w:line="360" w:lineRule="auto"/>
        <w:ind w:left="567"/>
        <w:jc w:val="both"/>
        <w:rPr>
          <w:rFonts w:ascii="Arial" w:hAnsi="Arial" w:cs="Arial"/>
          <w:bCs/>
          <w:sz w:val="18"/>
          <w:szCs w:val="18"/>
        </w:rPr>
      </w:pPr>
    </w:p>
    <w:p w14:paraId="27E617D2" w14:textId="77777777" w:rsidR="00796337" w:rsidRDefault="00C24315" w:rsidP="00796337">
      <w:pPr>
        <w:pStyle w:val="Prrafodelista"/>
        <w:numPr>
          <w:ilvl w:val="0"/>
          <w:numId w:val="22"/>
        </w:numPr>
        <w:spacing w:line="360" w:lineRule="auto"/>
        <w:ind w:left="567"/>
        <w:jc w:val="both"/>
        <w:rPr>
          <w:rFonts w:ascii="Arial" w:hAnsi="Arial" w:cs="Arial"/>
          <w:bCs/>
        </w:rPr>
      </w:pPr>
      <w:r w:rsidRPr="00AD47C3">
        <w:rPr>
          <w:rFonts w:ascii="Arial" w:hAnsi="Arial" w:cs="Arial"/>
          <w:bCs/>
        </w:rPr>
        <w:t>Comprobar que las cantidades determinadas para el cobro de los impuestos por concepto de Impuesto sobre Adquisiciones de Bienes Inmuebles, se apeguen a los tabuladores, tasas y tarifas establecidas</w:t>
      </w:r>
      <w:r>
        <w:rPr>
          <w:rFonts w:ascii="Arial" w:hAnsi="Arial" w:cs="Arial"/>
          <w:bCs/>
        </w:rPr>
        <w:t>.</w:t>
      </w:r>
    </w:p>
    <w:p w14:paraId="7999F409" w14:textId="77777777" w:rsidR="00796337" w:rsidRPr="00972081" w:rsidRDefault="00796337" w:rsidP="00796337">
      <w:pPr>
        <w:pStyle w:val="Prrafodelista"/>
        <w:rPr>
          <w:rFonts w:ascii="Arial" w:hAnsi="Arial" w:cs="Arial"/>
          <w:bCs/>
          <w:sz w:val="18"/>
          <w:szCs w:val="18"/>
        </w:rPr>
      </w:pPr>
    </w:p>
    <w:p w14:paraId="710BDAD5" w14:textId="77777777" w:rsidR="00796337" w:rsidRDefault="00C24315" w:rsidP="00796337">
      <w:pPr>
        <w:pStyle w:val="Prrafodelista"/>
        <w:numPr>
          <w:ilvl w:val="0"/>
          <w:numId w:val="22"/>
        </w:numPr>
        <w:spacing w:line="360" w:lineRule="auto"/>
        <w:ind w:left="567"/>
        <w:jc w:val="both"/>
        <w:rPr>
          <w:rFonts w:ascii="Arial" w:hAnsi="Arial" w:cs="Arial"/>
          <w:bCs/>
        </w:rPr>
      </w:pPr>
      <w:r w:rsidRPr="00796337">
        <w:rPr>
          <w:rFonts w:ascii="Arial" w:hAnsi="Arial" w:cs="Arial"/>
          <w:bCs/>
        </w:rPr>
        <w:t>Comprobar que las cantidades determinadas para el cobro de los derechos por concepto de Licencia para Construcción, se apeguen a los tabuladores, tasas y tarifas establecidas.</w:t>
      </w:r>
    </w:p>
    <w:p w14:paraId="3BECB8E0" w14:textId="77777777" w:rsidR="00796337" w:rsidRPr="00972081" w:rsidRDefault="00796337" w:rsidP="00796337">
      <w:pPr>
        <w:pStyle w:val="Prrafodelista"/>
        <w:rPr>
          <w:rFonts w:ascii="Arial" w:hAnsi="Arial" w:cs="Arial"/>
          <w:bCs/>
          <w:sz w:val="18"/>
          <w:szCs w:val="18"/>
        </w:rPr>
      </w:pPr>
    </w:p>
    <w:p w14:paraId="0271C025" w14:textId="77777777" w:rsidR="00796337" w:rsidRDefault="00C24315" w:rsidP="00796337">
      <w:pPr>
        <w:pStyle w:val="Prrafodelista"/>
        <w:numPr>
          <w:ilvl w:val="0"/>
          <w:numId w:val="22"/>
        </w:numPr>
        <w:spacing w:line="360" w:lineRule="auto"/>
        <w:ind w:left="567"/>
        <w:jc w:val="both"/>
        <w:rPr>
          <w:rFonts w:ascii="Arial" w:hAnsi="Arial" w:cs="Arial"/>
          <w:bCs/>
        </w:rPr>
      </w:pPr>
      <w:r w:rsidRPr="00796337">
        <w:rPr>
          <w:rFonts w:ascii="Arial" w:hAnsi="Arial" w:cs="Arial"/>
          <w:bCs/>
        </w:rPr>
        <w:t>Comprobar que las cantidades determinadas para el cobro de los derechos por concepto de Alineamientos de Predios, Constancias del Uso del Suelo, Número Oficial, Medición de Solares del Fundo Legal y Servicios Catastrales, se apeguen a los tabuladores, tasas y tarifas establecidas.</w:t>
      </w:r>
    </w:p>
    <w:p w14:paraId="68185218" w14:textId="77777777" w:rsidR="00796337" w:rsidRPr="00972081" w:rsidRDefault="00796337" w:rsidP="00796337">
      <w:pPr>
        <w:pStyle w:val="Prrafodelista"/>
        <w:rPr>
          <w:rFonts w:ascii="Arial" w:hAnsi="Arial" w:cs="Arial"/>
          <w:bCs/>
          <w:sz w:val="18"/>
          <w:szCs w:val="18"/>
        </w:rPr>
      </w:pPr>
    </w:p>
    <w:p w14:paraId="013410AE" w14:textId="77777777" w:rsidR="00796337" w:rsidRDefault="00C24315" w:rsidP="00796337">
      <w:pPr>
        <w:pStyle w:val="Prrafodelista"/>
        <w:numPr>
          <w:ilvl w:val="0"/>
          <w:numId w:val="22"/>
        </w:numPr>
        <w:spacing w:line="360" w:lineRule="auto"/>
        <w:ind w:left="567"/>
        <w:jc w:val="both"/>
        <w:rPr>
          <w:rFonts w:ascii="Arial" w:hAnsi="Arial" w:cs="Arial"/>
          <w:bCs/>
        </w:rPr>
      </w:pPr>
      <w:r w:rsidRPr="00796337">
        <w:rPr>
          <w:rFonts w:ascii="Arial" w:hAnsi="Arial" w:cs="Arial"/>
          <w:bCs/>
        </w:rPr>
        <w:t>Comprobar que las cantidades determinadas para el cobro de los derechos por concepto de Servicio de Recolección, Transportación, Tratamiento y Destino Final de Residuos Sólidos, se apeguen a los tabuladores, tasas y tarifas establecidas.</w:t>
      </w:r>
    </w:p>
    <w:p w14:paraId="26894D55" w14:textId="77777777" w:rsidR="00796337" w:rsidRPr="00972081" w:rsidRDefault="00796337" w:rsidP="00796337">
      <w:pPr>
        <w:pStyle w:val="Prrafodelista"/>
        <w:rPr>
          <w:rFonts w:ascii="Arial" w:hAnsi="Arial" w:cs="Arial"/>
          <w:bCs/>
          <w:sz w:val="18"/>
          <w:szCs w:val="18"/>
        </w:rPr>
      </w:pPr>
    </w:p>
    <w:p w14:paraId="5EADB575" w14:textId="77777777" w:rsidR="00796337" w:rsidRDefault="00C24315" w:rsidP="00796337">
      <w:pPr>
        <w:pStyle w:val="Prrafodelista"/>
        <w:numPr>
          <w:ilvl w:val="0"/>
          <w:numId w:val="22"/>
        </w:numPr>
        <w:spacing w:line="360" w:lineRule="auto"/>
        <w:ind w:left="567"/>
        <w:jc w:val="both"/>
        <w:rPr>
          <w:rFonts w:ascii="Arial" w:hAnsi="Arial" w:cs="Arial"/>
          <w:bCs/>
        </w:rPr>
      </w:pPr>
      <w:r w:rsidRPr="00796337">
        <w:rPr>
          <w:rFonts w:ascii="Arial" w:hAnsi="Arial" w:cs="Arial"/>
          <w:bCs/>
        </w:rPr>
        <w:t>Comprobar que las cantidades determinadas para el cobro de los derechos por concepto de Servicios Prestados en Materia de Protección Civil, se apeguen a los tabuladores, tasas y tarifas establecidas.</w:t>
      </w:r>
    </w:p>
    <w:p w14:paraId="1CF276DD" w14:textId="77777777" w:rsidR="00796337" w:rsidRDefault="00C24315" w:rsidP="00796337">
      <w:pPr>
        <w:pStyle w:val="Prrafodelista"/>
        <w:numPr>
          <w:ilvl w:val="0"/>
          <w:numId w:val="22"/>
        </w:numPr>
        <w:spacing w:line="360" w:lineRule="auto"/>
        <w:ind w:left="567"/>
        <w:jc w:val="both"/>
        <w:rPr>
          <w:rFonts w:ascii="Arial" w:hAnsi="Arial" w:cs="Arial"/>
          <w:bCs/>
        </w:rPr>
      </w:pPr>
      <w:r w:rsidRPr="00796337">
        <w:rPr>
          <w:rFonts w:ascii="Arial" w:hAnsi="Arial" w:cs="Arial"/>
          <w:bCs/>
        </w:rPr>
        <w:lastRenderedPageBreak/>
        <w:t>Comprobar que las cantidades determinadas para el cobro de los derechos por concepto de Servicios Prestados en Materia de Ecología, se apeguen a los tabuladores, tasas y tarifas establecidas.</w:t>
      </w:r>
    </w:p>
    <w:p w14:paraId="2AC8AA82" w14:textId="77777777" w:rsidR="00796337" w:rsidRPr="00796337" w:rsidRDefault="00796337" w:rsidP="00796337">
      <w:pPr>
        <w:pStyle w:val="Prrafodelista"/>
        <w:rPr>
          <w:rFonts w:ascii="Arial" w:hAnsi="Arial" w:cs="Arial"/>
          <w:bCs/>
        </w:rPr>
      </w:pPr>
    </w:p>
    <w:p w14:paraId="682F29EF" w14:textId="3785A407" w:rsidR="00C24315" w:rsidRPr="00796337" w:rsidRDefault="00C24315" w:rsidP="00796337">
      <w:pPr>
        <w:pStyle w:val="Prrafodelista"/>
        <w:numPr>
          <w:ilvl w:val="0"/>
          <w:numId w:val="22"/>
        </w:numPr>
        <w:spacing w:line="360" w:lineRule="auto"/>
        <w:ind w:left="567"/>
        <w:jc w:val="both"/>
        <w:rPr>
          <w:rFonts w:ascii="Arial" w:hAnsi="Arial" w:cs="Arial"/>
          <w:bCs/>
        </w:rPr>
      </w:pPr>
      <w:r w:rsidRPr="00796337">
        <w:rPr>
          <w:rFonts w:ascii="Arial" w:hAnsi="Arial" w:cs="Arial"/>
          <w:bCs/>
        </w:rPr>
        <w:t>Comprobar que las cantidades determinadas para el cobro de los derechos por concepto de Derechos de Saneamiento Ambiental, se apeguen a los tabuladores, tasas y tarifas establecidas.</w:t>
      </w:r>
    </w:p>
    <w:p w14:paraId="7468ABD5" w14:textId="77777777" w:rsidR="00C24315" w:rsidRPr="00796337" w:rsidRDefault="00C24315" w:rsidP="00C24315">
      <w:pPr>
        <w:pStyle w:val="Prrafodelista"/>
        <w:spacing w:line="360" w:lineRule="auto"/>
        <w:ind w:left="0"/>
        <w:jc w:val="both"/>
        <w:rPr>
          <w:rFonts w:ascii="Arial" w:hAnsi="Arial" w:cs="Arial"/>
          <w:bCs/>
        </w:rPr>
      </w:pPr>
    </w:p>
    <w:p w14:paraId="6E950DCD" w14:textId="77777777" w:rsidR="00C24315" w:rsidRDefault="00C24315" w:rsidP="00C24315">
      <w:pPr>
        <w:spacing w:line="360" w:lineRule="auto"/>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14:paraId="673F6263" w14:textId="77777777" w:rsidR="00C24315" w:rsidRPr="00796337" w:rsidRDefault="00C24315" w:rsidP="00C24315">
      <w:pPr>
        <w:spacing w:line="360" w:lineRule="auto"/>
        <w:jc w:val="both"/>
        <w:rPr>
          <w:rFonts w:ascii="Arial" w:hAnsi="Arial" w:cs="Arial"/>
          <w:bCs/>
        </w:rPr>
      </w:pPr>
    </w:p>
    <w:p w14:paraId="05AE65FB" w14:textId="77777777" w:rsidR="00C24315" w:rsidRDefault="00C24315" w:rsidP="00C24315">
      <w:pPr>
        <w:spacing w:line="360" w:lineRule="auto"/>
        <w:jc w:val="both"/>
        <w:rPr>
          <w:rFonts w:ascii="Arial" w:hAnsi="Arial" w:cs="Arial"/>
          <w:bCs/>
        </w:rPr>
      </w:pPr>
      <w:r>
        <w:rPr>
          <w:rFonts w:ascii="Arial" w:hAnsi="Arial" w:cs="Arial"/>
          <w:b/>
        </w:rPr>
        <w:t>G.</w:t>
      </w:r>
      <w:r w:rsidRPr="002350E0">
        <w:rPr>
          <w:rFonts w:ascii="Arial" w:hAnsi="Arial" w:cs="Arial"/>
          <w:b/>
        </w:rPr>
        <w:t xml:space="preserve"> </w:t>
      </w:r>
      <w:r>
        <w:rPr>
          <w:rFonts w:ascii="Arial" w:hAnsi="Arial" w:cs="Arial"/>
          <w:b/>
          <w:bCs/>
        </w:rPr>
        <w:t>Servidores P</w:t>
      </w:r>
      <w:r w:rsidRPr="00403D69">
        <w:rPr>
          <w:rFonts w:ascii="Arial" w:hAnsi="Arial" w:cs="Arial"/>
          <w:b/>
          <w:bCs/>
        </w:rPr>
        <w:t xml:space="preserve">úblicos </w:t>
      </w:r>
      <w:r>
        <w:rPr>
          <w:rFonts w:ascii="Arial" w:hAnsi="Arial" w:cs="Arial"/>
          <w:b/>
          <w:bCs/>
        </w:rPr>
        <w:t xml:space="preserve">que Intervinieron 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p w14:paraId="0E8B04E2" w14:textId="77777777" w:rsidR="00C24315" w:rsidRPr="00796337" w:rsidRDefault="00C24315" w:rsidP="00C24315">
      <w:pPr>
        <w:spacing w:line="360" w:lineRule="auto"/>
        <w:jc w:val="both"/>
        <w:rPr>
          <w:rFonts w:ascii="Arial" w:hAnsi="Arial" w:cs="Arial"/>
          <w:bCs/>
        </w:rPr>
      </w:pPr>
    </w:p>
    <w:p w14:paraId="06471C82" w14:textId="77777777" w:rsidR="00C24315" w:rsidRDefault="00C24315" w:rsidP="00C24315">
      <w:pPr>
        <w:spacing w:line="360" w:lineRule="auto"/>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Pr="009B7289">
        <w:rPr>
          <w:rFonts w:ascii="Arial" w:hAnsi="Arial" w:cs="Arial"/>
          <w:bCs/>
        </w:rPr>
        <w:t>se encuentra referido en la orden emitida con oficio número</w:t>
      </w:r>
      <w:r>
        <w:rPr>
          <w:rFonts w:ascii="Arial" w:hAnsi="Arial" w:cs="Arial"/>
          <w:bCs/>
        </w:rPr>
        <w:t xml:space="preserve"> </w:t>
      </w:r>
      <w:r w:rsidRPr="00E815B4">
        <w:rPr>
          <w:rFonts w:ascii="Arial" w:hAnsi="Arial" w:cs="Arial"/>
          <w:noProof/>
          <w:lang w:eastAsia="es-MX"/>
        </w:rPr>
        <w:t>ASEQROO/ASE/AEMF/0</w:t>
      </w:r>
      <w:r>
        <w:rPr>
          <w:rFonts w:ascii="Arial" w:hAnsi="Arial" w:cs="Arial"/>
          <w:noProof/>
          <w:lang w:eastAsia="es-MX"/>
        </w:rPr>
        <w:t>966</w:t>
      </w:r>
      <w:r w:rsidRPr="00E815B4">
        <w:rPr>
          <w:rFonts w:ascii="Arial" w:hAnsi="Arial" w:cs="Arial"/>
          <w:noProof/>
          <w:lang w:eastAsia="es-MX"/>
        </w:rPr>
        <w:t>/0</w:t>
      </w:r>
      <w:r>
        <w:rPr>
          <w:rFonts w:ascii="Arial" w:hAnsi="Arial" w:cs="Arial"/>
          <w:noProof/>
          <w:lang w:eastAsia="es-MX"/>
        </w:rPr>
        <w:t>8</w:t>
      </w:r>
      <w:r w:rsidRPr="00E815B4">
        <w:rPr>
          <w:rFonts w:ascii="Arial" w:hAnsi="Arial" w:cs="Arial"/>
          <w:noProof/>
          <w:lang w:eastAsia="es-MX"/>
        </w:rPr>
        <w:t>/202</w:t>
      </w:r>
      <w:r>
        <w:rPr>
          <w:rFonts w:ascii="Arial" w:hAnsi="Arial" w:cs="Arial"/>
          <w:noProof/>
          <w:lang w:eastAsia="es-MX"/>
        </w:rPr>
        <w:t>3</w:t>
      </w:r>
      <w:r w:rsidRPr="009B7289">
        <w:rPr>
          <w:rFonts w:ascii="Arial" w:hAnsi="Arial" w:cs="Arial"/>
          <w:bCs/>
        </w:rPr>
        <w:t>, siendo los servidores públicos a cargo de coordinar y supervisar la auditoría, los siguientes:</w:t>
      </w:r>
    </w:p>
    <w:p w14:paraId="15AFB69F" w14:textId="77777777" w:rsidR="00972081" w:rsidRPr="00796337" w:rsidRDefault="00972081" w:rsidP="00C24315">
      <w:pPr>
        <w:spacing w:line="360" w:lineRule="auto"/>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62"/>
        <w:gridCol w:w="3351"/>
      </w:tblGrid>
      <w:tr w:rsidR="00C24315" w:rsidRPr="00F115BE" w14:paraId="1C52B750" w14:textId="77777777" w:rsidTr="00972081">
        <w:trPr>
          <w:trHeight w:val="369"/>
          <w:jc w:val="center"/>
        </w:trPr>
        <w:tc>
          <w:tcPr>
            <w:tcW w:w="6262" w:type="dxa"/>
            <w:shd w:val="clear" w:color="auto" w:fill="AEAAAA" w:themeFill="background2" w:themeFillShade="BF"/>
          </w:tcPr>
          <w:p w14:paraId="104CC4A0" w14:textId="77777777" w:rsidR="00C24315" w:rsidRPr="00F115BE" w:rsidRDefault="00C24315" w:rsidP="00C24315">
            <w:pPr>
              <w:ind w:right="49"/>
              <w:jc w:val="center"/>
              <w:rPr>
                <w:rFonts w:ascii="Arial" w:hAnsi="Arial" w:cs="Arial"/>
                <w:b/>
                <w:bCs/>
              </w:rPr>
            </w:pPr>
            <w:r w:rsidRPr="00F115BE">
              <w:rPr>
                <w:rFonts w:ascii="Arial" w:hAnsi="Arial" w:cs="Arial"/>
                <w:b/>
                <w:bCs/>
              </w:rPr>
              <w:t>Nombre</w:t>
            </w:r>
          </w:p>
        </w:tc>
        <w:tc>
          <w:tcPr>
            <w:tcW w:w="3351" w:type="dxa"/>
            <w:shd w:val="clear" w:color="auto" w:fill="AEAAAA" w:themeFill="background2" w:themeFillShade="BF"/>
          </w:tcPr>
          <w:p w14:paraId="6C1FD59C" w14:textId="77777777" w:rsidR="00C24315" w:rsidRPr="00F115BE" w:rsidRDefault="00C24315" w:rsidP="00C24315">
            <w:pPr>
              <w:ind w:right="49"/>
              <w:jc w:val="center"/>
              <w:rPr>
                <w:rFonts w:ascii="Arial" w:hAnsi="Arial" w:cs="Arial"/>
                <w:b/>
                <w:bCs/>
              </w:rPr>
            </w:pPr>
            <w:r w:rsidRPr="00F115BE">
              <w:rPr>
                <w:rFonts w:ascii="Arial" w:hAnsi="Arial" w:cs="Arial"/>
                <w:b/>
                <w:bCs/>
              </w:rPr>
              <w:t>Cargo</w:t>
            </w:r>
          </w:p>
        </w:tc>
      </w:tr>
      <w:tr w:rsidR="00C24315" w:rsidRPr="00F115BE" w14:paraId="6266AC2A" w14:textId="77777777" w:rsidTr="00972081">
        <w:trPr>
          <w:trHeight w:val="369"/>
          <w:jc w:val="center"/>
        </w:trPr>
        <w:tc>
          <w:tcPr>
            <w:tcW w:w="6262" w:type="dxa"/>
            <w:shd w:val="clear" w:color="auto" w:fill="auto"/>
          </w:tcPr>
          <w:p w14:paraId="2C4F326F" w14:textId="77777777" w:rsidR="00C24315" w:rsidRPr="00F115BE" w:rsidRDefault="00C24315" w:rsidP="00C24315">
            <w:pPr>
              <w:ind w:right="49"/>
              <w:rPr>
                <w:rFonts w:ascii="Arial" w:hAnsi="Arial" w:cs="Arial"/>
                <w:bCs/>
              </w:rPr>
            </w:pPr>
            <w:r>
              <w:rPr>
                <w:rFonts w:ascii="Arial" w:hAnsi="Arial" w:cs="Arial"/>
                <w:bCs/>
              </w:rPr>
              <w:t>M</w:t>
            </w:r>
            <w:r w:rsidRPr="00C1135D">
              <w:rPr>
                <w:rFonts w:ascii="Arial" w:hAnsi="Arial" w:cs="Arial"/>
                <w:bCs/>
              </w:rPr>
              <w:t>.</w:t>
            </w:r>
            <w:r>
              <w:rPr>
                <w:rFonts w:ascii="Arial" w:hAnsi="Arial" w:cs="Arial"/>
                <w:bCs/>
              </w:rPr>
              <w:t xml:space="preserve"> en </w:t>
            </w:r>
            <w:proofErr w:type="spellStart"/>
            <w:r>
              <w:rPr>
                <w:rFonts w:ascii="Arial" w:hAnsi="Arial" w:cs="Arial"/>
                <w:bCs/>
              </w:rPr>
              <w:t>Aud</w:t>
            </w:r>
            <w:proofErr w:type="spellEnd"/>
            <w:r w:rsidRPr="00C1135D">
              <w:rPr>
                <w:rFonts w:ascii="Arial" w:hAnsi="Arial" w:cs="Arial"/>
                <w:bCs/>
              </w:rPr>
              <w:t>. Baltazar Tamayo Campos</w:t>
            </w:r>
          </w:p>
        </w:tc>
        <w:tc>
          <w:tcPr>
            <w:tcW w:w="3351" w:type="dxa"/>
            <w:shd w:val="clear" w:color="auto" w:fill="auto"/>
            <w:vAlign w:val="center"/>
          </w:tcPr>
          <w:p w14:paraId="754E92E7" w14:textId="77777777" w:rsidR="00C24315" w:rsidRPr="00F115BE" w:rsidRDefault="00C24315" w:rsidP="00C24315">
            <w:pPr>
              <w:ind w:right="49"/>
              <w:jc w:val="center"/>
              <w:rPr>
                <w:rFonts w:ascii="Arial" w:hAnsi="Arial" w:cs="Arial"/>
                <w:bCs/>
              </w:rPr>
            </w:pPr>
            <w:r>
              <w:rPr>
                <w:rFonts w:ascii="Arial" w:hAnsi="Arial" w:cs="Arial"/>
                <w:bCs/>
              </w:rPr>
              <w:t>Coordinador</w:t>
            </w:r>
          </w:p>
        </w:tc>
      </w:tr>
      <w:tr w:rsidR="00C24315" w:rsidRPr="00F115BE" w14:paraId="1B73110C" w14:textId="77777777" w:rsidTr="00972081">
        <w:trPr>
          <w:trHeight w:val="353"/>
          <w:jc w:val="center"/>
        </w:trPr>
        <w:tc>
          <w:tcPr>
            <w:tcW w:w="6262" w:type="dxa"/>
            <w:shd w:val="clear" w:color="auto" w:fill="auto"/>
          </w:tcPr>
          <w:p w14:paraId="17E7B807" w14:textId="77777777" w:rsidR="00C24315" w:rsidRPr="00F115BE" w:rsidRDefault="00C24315" w:rsidP="00C24315">
            <w:pPr>
              <w:ind w:right="49"/>
              <w:rPr>
                <w:rFonts w:ascii="Arial" w:hAnsi="Arial" w:cs="Arial"/>
                <w:bCs/>
              </w:rPr>
            </w:pPr>
            <w:r w:rsidRPr="009B51AD">
              <w:rPr>
                <w:rFonts w:ascii="Arial" w:hAnsi="Arial" w:cs="Arial"/>
                <w:bCs/>
              </w:rPr>
              <w:t>L.C. Jaime Vidal Flota Uc</w:t>
            </w:r>
          </w:p>
        </w:tc>
        <w:tc>
          <w:tcPr>
            <w:tcW w:w="3351" w:type="dxa"/>
            <w:shd w:val="clear" w:color="auto" w:fill="auto"/>
            <w:vAlign w:val="center"/>
          </w:tcPr>
          <w:p w14:paraId="2F8BA62E" w14:textId="77777777" w:rsidR="00C24315" w:rsidRPr="00F115BE" w:rsidRDefault="00C24315" w:rsidP="00C24315">
            <w:pPr>
              <w:ind w:right="49"/>
              <w:jc w:val="center"/>
              <w:rPr>
                <w:rFonts w:ascii="Arial" w:hAnsi="Arial" w:cs="Arial"/>
                <w:bCs/>
              </w:rPr>
            </w:pPr>
            <w:r w:rsidRPr="00F115BE">
              <w:rPr>
                <w:rFonts w:ascii="Arial" w:hAnsi="Arial" w:cs="Arial"/>
                <w:bCs/>
              </w:rPr>
              <w:t>Supervisor</w:t>
            </w:r>
          </w:p>
        </w:tc>
      </w:tr>
    </w:tbl>
    <w:p w14:paraId="2861C723" w14:textId="5B4B965A" w:rsidR="00C24315" w:rsidRDefault="00C24315" w:rsidP="00C24315">
      <w:pPr>
        <w:tabs>
          <w:tab w:val="left" w:pos="3210"/>
        </w:tabs>
        <w:spacing w:line="360" w:lineRule="auto"/>
        <w:jc w:val="both"/>
        <w:rPr>
          <w:rFonts w:ascii="Arial" w:hAnsi="Arial" w:cs="Arial"/>
          <w:b/>
        </w:rPr>
      </w:pPr>
    </w:p>
    <w:p w14:paraId="7DD3E863" w14:textId="77777777" w:rsidR="00972081" w:rsidRPr="00796337" w:rsidRDefault="00972081" w:rsidP="00C24315">
      <w:pPr>
        <w:tabs>
          <w:tab w:val="left" w:pos="3210"/>
        </w:tabs>
        <w:spacing w:line="360" w:lineRule="auto"/>
        <w:jc w:val="both"/>
        <w:rPr>
          <w:rFonts w:ascii="Arial" w:hAnsi="Arial" w:cs="Arial"/>
          <w:b/>
        </w:rPr>
      </w:pPr>
    </w:p>
    <w:p w14:paraId="4A215205" w14:textId="77777777" w:rsidR="00C24315" w:rsidRDefault="00C24315" w:rsidP="00C24315">
      <w:pPr>
        <w:tabs>
          <w:tab w:val="left" w:pos="3210"/>
        </w:tabs>
        <w:spacing w:line="360" w:lineRule="auto"/>
        <w:jc w:val="both"/>
        <w:rPr>
          <w:rFonts w:ascii="Arial" w:hAnsi="Arial" w:cs="Arial"/>
          <w:bCs/>
        </w:rPr>
      </w:pPr>
      <w:r w:rsidRPr="00A05588">
        <w:rPr>
          <w:rFonts w:ascii="Arial" w:hAnsi="Arial" w:cs="Arial"/>
          <w:b/>
        </w:rPr>
        <w:lastRenderedPageBreak/>
        <w:t>I</w:t>
      </w:r>
      <w:r>
        <w:rPr>
          <w:rFonts w:ascii="Arial" w:hAnsi="Arial" w:cs="Arial"/>
          <w:b/>
        </w:rPr>
        <w:t>.2</w:t>
      </w:r>
      <w:r w:rsidRPr="00A05588">
        <w:rPr>
          <w:rFonts w:ascii="Arial" w:hAnsi="Arial" w:cs="Arial"/>
          <w:b/>
        </w:rPr>
        <w:t xml:space="preserve">. CUMPLIMIENTO DE </w:t>
      </w:r>
      <w:r>
        <w:rPr>
          <w:rFonts w:ascii="Arial" w:hAnsi="Arial" w:cs="Arial"/>
          <w:b/>
        </w:rPr>
        <w:t>DISPOSICIONES LEGALES Y</w:t>
      </w:r>
      <w:r w:rsidRPr="00A05588">
        <w:rPr>
          <w:rFonts w:ascii="Arial" w:hAnsi="Arial" w:cs="Arial"/>
          <w:b/>
        </w:rPr>
        <w:t xml:space="preserve"> NORMATIV</w:t>
      </w:r>
      <w:r>
        <w:rPr>
          <w:rFonts w:ascii="Arial" w:hAnsi="Arial" w:cs="Arial"/>
          <w:b/>
        </w:rPr>
        <w:t>AS</w:t>
      </w:r>
    </w:p>
    <w:p w14:paraId="7B546E84" w14:textId="77777777" w:rsidR="00C24315" w:rsidRPr="00972081" w:rsidRDefault="00C24315" w:rsidP="00C24315">
      <w:pPr>
        <w:tabs>
          <w:tab w:val="left" w:pos="3210"/>
        </w:tabs>
        <w:spacing w:line="360" w:lineRule="auto"/>
        <w:jc w:val="both"/>
        <w:rPr>
          <w:rFonts w:ascii="Arial" w:hAnsi="Arial" w:cs="Arial"/>
          <w:sz w:val="22"/>
          <w:szCs w:val="22"/>
        </w:rPr>
      </w:pPr>
    </w:p>
    <w:p w14:paraId="7120C2F3" w14:textId="77777777" w:rsidR="00C24315" w:rsidRDefault="00C24315" w:rsidP="00C24315">
      <w:pPr>
        <w:widowControl w:val="0"/>
        <w:spacing w:line="360" w:lineRule="auto"/>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a la Ley de Ingresos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y normativas aplicables,</w:t>
      </w:r>
      <w:r w:rsidRPr="009B1F0E">
        <w:t xml:space="preserve"> </w:t>
      </w:r>
      <w:r w:rsidRPr="009B1F0E">
        <w:rPr>
          <w:rFonts w:ascii="Arial" w:hAnsi="Arial" w:cs="Arial"/>
        </w:rPr>
        <w:t xml:space="preserve">en </w:t>
      </w:r>
      <w:r w:rsidRPr="00DC49F7">
        <w:rPr>
          <w:rFonts w:ascii="Arial" w:hAnsi="Arial" w:cs="Arial"/>
        </w:rPr>
        <w:t>observancia</w:t>
      </w:r>
      <w:r w:rsidRPr="009B1F0E">
        <w:rPr>
          <w:rFonts w:ascii="Arial" w:hAnsi="Arial" w:cs="Arial"/>
        </w:rPr>
        <w:t xml:space="preserve"> al artículo 38 fracción III de la Ley de Fiscalización y Rendición de Cuentas del Estado de Quintana Roo;</w:t>
      </w:r>
      <w:r>
        <w:rPr>
          <w:rFonts w:ascii="Arial" w:hAnsi="Arial" w:cs="Arial"/>
        </w:rPr>
        <w:t xml:space="preserve">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14:paraId="10E3CE01" w14:textId="77777777" w:rsidR="00C24315" w:rsidRPr="00972081" w:rsidRDefault="00C24315" w:rsidP="00C24315">
      <w:pPr>
        <w:widowControl w:val="0"/>
        <w:spacing w:line="360" w:lineRule="auto"/>
        <w:jc w:val="both"/>
        <w:rPr>
          <w:rFonts w:ascii="Arial" w:hAnsi="Arial" w:cs="Arial"/>
          <w:sz w:val="22"/>
          <w:szCs w:val="22"/>
        </w:rPr>
      </w:pPr>
    </w:p>
    <w:p w14:paraId="0E62BB3B" w14:textId="77777777" w:rsidR="00C24315" w:rsidRDefault="00C24315" w:rsidP="00C24315">
      <w:pPr>
        <w:tabs>
          <w:tab w:val="left" w:pos="3210"/>
        </w:tabs>
        <w:spacing w:line="360" w:lineRule="auto"/>
        <w:jc w:val="both"/>
        <w:rPr>
          <w:rFonts w:ascii="Arial" w:hAnsi="Arial" w:cs="Arial"/>
          <w:b/>
        </w:rPr>
      </w:pPr>
      <w:r>
        <w:rPr>
          <w:rFonts w:ascii="Arial" w:hAnsi="Arial" w:cs="Arial"/>
          <w:b/>
        </w:rPr>
        <w:t>A. Conclusiones</w:t>
      </w:r>
    </w:p>
    <w:p w14:paraId="7CB5891E" w14:textId="77777777" w:rsidR="00C24315" w:rsidRPr="00972081" w:rsidRDefault="00C24315" w:rsidP="00C24315">
      <w:pPr>
        <w:tabs>
          <w:tab w:val="left" w:pos="3210"/>
        </w:tabs>
        <w:spacing w:line="360" w:lineRule="auto"/>
        <w:jc w:val="both"/>
        <w:rPr>
          <w:rFonts w:ascii="Arial" w:hAnsi="Arial" w:cs="Arial"/>
          <w:b/>
          <w:sz w:val="22"/>
          <w:szCs w:val="22"/>
        </w:rPr>
      </w:pPr>
    </w:p>
    <w:p w14:paraId="5B5A3710" w14:textId="77777777" w:rsidR="00C24315" w:rsidRDefault="00C24315" w:rsidP="00C24315">
      <w:pPr>
        <w:widowControl w:val="0"/>
        <w:spacing w:line="360" w:lineRule="auto"/>
        <w:jc w:val="both"/>
        <w:rPr>
          <w:rFonts w:ascii="Arial" w:hAnsi="Arial" w:cs="Arial"/>
        </w:rPr>
      </w:pPr>
      <w:r>
        <w:rPr>
          <w:rFonts w:ascii="Arial" w:hAnsi="Arial" w:cs="Arial"/>
        </w:rPr>
        <w:t xml:space="preserve">Se constató el cumplimiento de la Ley General de Contabilidad Gubernamental, la Ley de Ingresos, </w:t>
      </w:r>
      <w:r w:rsidRPr="004F5E93">
        <w:rPr>
          <w:rFonts w:ascii="Arial" w:hAnsi="Arial" w:cs="Arial"/>
        </w:rPr>
        <w:t>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Pr>
          <w:rFonts w:ascii="Arial" w:hAnsi="Arial" w:cs="Arial"/>
        </w:rPr>
        <w:t>.</w:t>
      </w:r>
    </w:p>
    <w:p w14:paraId="2EFF41B2" w14:textId="77777777" w:rsidR="00C24315" w:rsidRPr="00972081" w:rsidRDefault="00C24315" w:rsidP="00C24315">
      <w:pPr>
        <w:widowControl w:val="0"/>
        <w:spacing w:line="360" w:lineRule="auto"/>
        <w:jc w:val="both"/>
        <w:rPr>
          <w:rFonts w:ascii="Arial" w:hAnsi="Arial" w:cs="Arial"/>
          <w:sz w:val="22"/>
          <w:szCs w:val="22"/>
        </w:rPr>
      </w:pPr>
    </w:p>
    <w:p w14:paraId="11881E30" w14:textId="77777777" w:rsidR="00C24315" w:rsidRPr="00A05588" w:rsidRDefault="00C24315" w:rsidP="00C24315">
      <w:pPr>
        <w:spacing w:line="360" w:lineRule="auto"/>
        <w:jc w:val="both"/>
        <w:rPr>
          <w:rFonts w:ascii="Arial" w:hAnsi="Arial" w:cs="Arial"/>
          <w:b/>
        </w:rPr>
      </w:pPr>
      <w:r w:rsidRPr="00433337">
        <w:rPr>
          <w:rFonts w:ascii="Arial" w:hAnsi="Arial" w:cs="Arial"/>
          <w:b/>
        </w:rPr>
        <w:t>I.3. RESULTADOS DE LA FISCALIZACIÓN EFECTUADA</w:t>
      </w:r>
    </w:p>
    <w:p w14:paraId="2DFAC6B8" w14:textId="77777777" w:rsidR="00C24315" w:rsidRPr="00972081" w:rsidRDefault="00C24315" w:rsidP="00C24315">
      <w:pPr>
        <w:spacing w:line="360" w:lineRule="auto"/>
        <w:jc w:val="both"/>
        <w:rPr>
          <w:rFonts w:ascii="Arial" w:hAnsi="Arial" w:cs="Arial"/>
          <w:sz w:val="22"/>
          <w:szCs w:val="22"/>
        </w:rPr>
      </w:pPr>
    </w:p>
    <w:p w14:paraId="08A64BED" w14:textId="77777777" w:rsidR="00C24315" w:rsidRDefault="00C24315" w:rsidP="00C24315">
      <w:pPr>
        <w:spacing w:line="360" w:lineRule="auto"/>
        <w:jc w:val="both"/>
        <w:rPr>
          <w:rFonts w:ascii="Arial" w:hAnsi="Arial" w:cs="Arial"/>
        </w:rPr>
      </w:pPr>
      <w:r w:rsidRPr="00B532A6">
        <w:rPr>
          <w:rFonts w:ascii="Arial" w:hAnsi="Arial" w:cs="Arial"/>
        </w:rPr>
        <w:t>De conformidad con los artículos 17 fracciones I y II, 38</w:t>
      </w:r>
      <w:r w:rsidRPr="009B1F0E">
        <w:t xml:space="preserve"> </w:t>
      </w:r>
      <w:r w:rsidRPr="009B1F0E">
        <w:rPr>
          <w:rFonts w:ascii="Arial" w:hAnsi="Arial" w:cs="Arial"/>
        </w:rPr>
        <w:t>fracción IV</w:t>
      </w:r>
      <w:r w:rsidRPr="00B532A6">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B532A6">
        <w:rPr>
          <w:rFonts w:ascii="Arial" w:hAnsi="Arial" w:cs="Arial"/>
        </w:rPr>
        <w:t>fiscalizado</w:t>
      </w:r>
      <w:proofErr w:type="spellEnd"/>
      <w:r w:rsidRPr="00B532A6">
        <w:rPr>
          <w:rFonts w:ascii="Arial" w:hAnsi="Arial" w:cs="Arial"/>
        </w:rPr>
        <w:t xml:space="preserve"> fueron aplicados los procedimientos de revi</w:t>
      </w:r>
      <w:r>
        <w:rPr>
          <w:rFonts w:ascii="Arial" w:hAnsi="Arial" w:cs="Arial"/>
        </w:rPr>
        <w:t>sión y fiscalización conforme a</w:t>
      </w:r>
      <w:r w:rsidRPr="00B532A6">
        <w:rPr>
          <w:rFonts w:ascii="Arial" w:hAnsi="Arial" w:cs="Arial"/>
        </w:rPr>
        <w:t>l</w:t>
      </w:r>
      <w:r>
        <w:rPr>
          <w:rFonts w:ascii="Arial" w:hAnsi="Arial" w:cs="Arial"/>
        </w:rPr>
        <w:t xml:space="preserve"> numeral I.1 Aspectos Generales de la Auditoría,</w:t>
      </w:r>
      <w:r w:rsidRPr="00B532A6">
        <w:rPr>
          <w:rFonts w:ascii="Arial" w:hAnsi="Arial" w:cs="Arial"/>
        </w:rPr>
        <w:t xml:space="preserve"> apartados </w:t>
      </w:r>
      <w:r>
        <w:rPr>
          <w:rFonts w:ascii="Arial" w:hAnsi="Arial" w:cs="Arial"/>
        </w:rPr>
        <w:t>B, C, D y F</w:t>
      </w:r>
      <w:r w:rsidRPr="00B532A6">
        <w:rPr>
          <w:rFonts w:ascii="Arial" w:hAnsi="Arial" w:cs="Arial"/>
        </w:rPr>
        <w:t>, determinándose los resultados finales de auditoría, concluyéndose que no se obtuvieron observaciones respecto de las operaciones financieras sujetas a fiscalización de acuerdo al alcance de revisión</w:t>
      </w:r>
      <w:r w:rsidRPr="005C0C78">
        <w:rPr>
          <w:rFonts w:ascii="Arial" w:hAnsi="Arial" w:cs="Arial"/>
        </w:rPr>
        <w:t>.</w:t>
      </w:r>
    </w:p>
    <w:p w14:paraId="28C676D1" w14:textId="77777777" w:rsidR="00C24315" w:rsidRPr="00E2458B" w:rsidRDefault="00C24315" w:rsidP="00C24315">
      <w:pPr>
        <w:spacing w:line="360" w:lineRule="auto"/>
        <w:rPr>
          <w:rFonts w:ascii="Arial" w:hAnsi="Arial" w:cs="Arial"/>
          <w:b/>
        </w:rPr>
      </w:pPr>
      <w:r w:rsidRPr="00E2458B">
        <w:rPr>
          <w:rFonts w:ascii="Arial" w:hAnsi="Arial" w:cs="Arial"/>
          <w:b/>
        </w:rPr>
        <w:lastRenderedPageBreak/>
        <w:t xml:space="preserve">II. INFORME INDIVIDUAL DE AUDITORÍA RELATIVO A </w:t>
      </w:r>
      <w:r w:rsidRPr="00866035">
        <w:rPr>
          <w:rFonts w:ascii="Arial" w:hAnsi="Arial" w:cs="Arial"/>
          <w:b/>
        </w:rPr>
        <w:t>GASTOS PÚBLICOS</w:t>
      </w:r>
    </w:p>
    <w:p w14:paraId="60C90112" w14:textId="77777777" w:rsidR="00C24315" w:rsidRPr="00972081" w:rsidRDefault="00C24315" w:rsidP="00C24315">
      <w:pPr>
        <w:spacing w:line="360" w:lineRule="auto"/>
        <w:rPr>
          <w:rFonts w:ascii="Arial" w:hAnsi="Arial" w:cs="Arial"/>
          <w:b/>
          <w:sz w:val="22"/>
          <w:szCs w:val="22"/>
        </w:rPr>
      </w:pPr>
    </w:p>
    <w:p w14:paraId="1A3B04E1" w14:textId="77777777" w:rsidR="00C24315" w:rsidRDefault="00C24315" w:rsidP="00C24315">
      <w:pPr>
        <w:spacing w:line="360" w:lineRule="auto"/>
        <w:rPr>
          <w:rFonts w:ascii="Arial" w:hAnsi="Arial" w:cs="Arial"/>
          <w:b/>
        </w:rPr>
      </w:pPr>
      <w:r w:rsidRPr="00D907CA">
        <w:rPr>
          <w:rFonts w:ascii="Arial" w:hAnsi="Arial" w:cs="Arial"/>
          <w:b/>
        </w:rPr>
        <w:t>II.1. ASPECTOS GENERALES DE LA AUDITORÍA</w:t>
      </w:r>
    </w:p>
    <w:p w14:paraId="6536F072" w14:textId="77777777" w:rsidR="00C24315" w:rsidRPr="00972081" w:rsidRDefault="00C24315" w:rsidP="00C24315">
      <w:pPr>
        <w:spacing w:line="360" w:lineRule="auto"/>
        <w:rPr>
          <w:rFonts w:ascii="Arial" w:hAnsi="Arial" w:cs="Arial"/>
          <w:b/>
          <w:sz w:val="22"/>
          <w:szCs w:val="22"/>
        </w:rPr>
      </w:pPr>
    </w:p>
    <w:p w14:paraId="07B334E9" w14:textId="77777777" w:rsidR="00C24315" w:rsidRDefault="00C24315" w:rsidP="00C24315">
      <w:pPr>
        <w:spacing w:line="360" w:lineRule="auto"/>
        <w:rPr>
          <w:rFonts w:ascii="Arial" w:hAnsi="Arial" w:cs="Arial"/>
          <w:b/>
        </w:rPr>
      </w:pPr>
      <w:r w:rsidRPr="00D907CA">
        <w:rPr>
          <w:rFonts w:ascii="Arial" w:hAnsi="Arial" w:cs="Arial"/>
          <w:b/>
        </w:rPr>
        <w:t xml:space="preserve">A. </w:t>
      </w:r>
      <w:r>
        <w:rPr>
          <w:rFonts w:ascii="Arial" w:hAnsi="Arial" w:cs="Arial"/>
          <w:b/>
        </w:rPr>
        <w:t xml:space="preserve">    </w:t>
      </w:r>
      <w:r w:rsidRPr="00D907CA">
        <w:rPr>
          <w:rFonts w:ascii="Arial" w:hAnsi="Arial" w:cs="Arial"/>
          <w:b/>
        </w:rPr>
        <w:t>Título de la Auditoría</w:t>
      </w:r>
    </w:p>
    <w:p w14:paraId="01018CEA" w14:textId="77777777" w:rsidR="00C24315" w:rsidRPr="00972081" w:rsidRDefault="00C24315" w:rsidP="00C24315">
      <w:pPr>
        <w:spacing w:line="360" w:lineRule="auto"/>
        <w:rPr>
          <w:rFonts w:ascii="Arial" w:hAnsi="Arial" w:cs="Arial"/>
          <w:b/>
          <w:sz w:val="22"/>
          <w:szCs w:val="22"/>
        </w:rPr>
      </w:pPr>
    </w:p>
    <w:p w14:paraId="33879E50" w14:textId="77777777" w:rsidR="00C24315" w:rsidRDefault="00C24315" w:rsidP="00C24315">
      <w:pPr>
        <w:spacing w:line="360" w:lineRule="auto"/>
        <w:jc w:val="both"/>
        <w:rPr>
          <w:rFonts w:ascii="Arial" w:hAnsi="Arial" w:cs="Arial"/>
        </w:rPr>
      </w:pPr>
      <w:r>
        <w:rPr>
          <w:rFonts w:ascii="Arial" w:hAnsi="Arial" w:cs="Arial"/>
        </w:rPr>
        <w:t>La auditoría, visita e i</w:t>
      </w:r>
      <w:r w:rsidRPr="00A242B3">
        <w:rPr>
          <w:rFonts w:ascii="Arial" w:hAnsi="Arial" w:cs="Arial"/>
        </w:rPr>
        <w:t xml:space="preserve">nspección que se realizó en materia financiera al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A242B3">
        <w:rPr>
          <w:rFonts w:ascii="Arial" w:hAnsi="Arial" w:cs="Arial"/>
        </w:rPr>
        <w:t xml:space="preserve">, de </w:t>
      </w:r>
      <w:r>
        <w:rPr>
          <w:rFonts w:ascii="Arial" w:hAnsi="Arial" w:cs="Arial"/>
        </w:rPr>
        <w:t>manera especial y enunciativa ma</w:t>
      </w:r>
      <w:r w:rsidRPr="00A242B3">
        <w:rPr>
          <w:rFonts w:ascii="Arial" w:hAnsi="Arial" w:cs="Arial"/>
        </w:rPr>
        <w:t>s no limitativa, fue la siguiente:</w:t>
      </w:r>
    </w:p>
    <w:p w14:paraId="74D12A78" w14:textId="77777777" w:rsidR="00C24315" w:rsidRPr="00972081" w:rsidRDefault="00C24315" w:rsidP="00C24315">
      <w:pPr>
        <w:spacing w:line="360" w:lineRule="auto"/>
        <w:jc w:val="both"/>
        <w:rPr>
          <w:rFonts w:ascii="Arial" w:hAnsi="Arial" w:cs="Arial"/>
          <w:sz w:val="22"/>
          <w:szCs w:val="22"/>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5972"/>
      </w:tblGrid>
      <w:tr w:rsidR="00C24315" w:rsidRPr="009B0AC1" w14:paraId="1021C063" w14:textId="77777777" w:rsidTr="00A44EA7">
        <w:tc>
          <w:tcPr>
            <w:tcW w:w="3530" w:type="dxa"/>
          </w:tcPr>
          <w:p w14:paraId="175726E9" w14:textId="77777777" w:rsidR="00C24315" w:rsidRPr="009B0AC1" w:rsidRDefault="00C24315" w:rsidP="00C24315">
            <w:pPr>
              <w:rPr>
                <w:rFonts w:ascii="Arial" w:hAnsi="Arial" w:cs="Arial"/>
                <w:b/>
                <w:lang w:val="en-US"/>
              </w:rPr>
            </w:pPr>
            <w:r w:rsidRPr="009B0AC1">
              <w:rPr>
                <w:rFonts w:ascii="Arial" w:hAnsi="Arial" w:cs="Arial"/>
                <w:b/>
                <w:lang w:val="en-US"/>
              </w:rPr>
              <w:t>2</w:t>
            </w:r>
            <w:r>
              <w:rPr>
                <w:rFonts w:ascii="Arial" w:hAnsi="Arial" w:cs="Arial"/>
                <w:b/>
                <w:lang w:val="en-US"/>
              </w:rPr>
              <w:t>2</w:t>
            </w:r>
            <w:r w:rsidRPr="009B0AC1">
              <w:rPr>
                <w:rFonts w:ascii="Arial" w:hAnsi="Arial" w:cs="Arial"/>
                <w:b/>
                <w:lang w:val="en-US"/>
              </w:rPr>
              <w:t>-AEMF-A-GOB-0</w:t>
            </w:r>
            <w:r>
              <w:rPr>
                <w:rFonts w:ascii="Arial" w:hAnsi="Arial" w:cs="Arial"/>
                <w:b/>
                <w:lang w:val="en-US"/>
              </w:rPr>
              <w:t>79</w:t>
            </w:r>
            <w:r w:rsidRPr="009B0AC1">
              <w:rPr>
                <w:rFonts w:ascii="Arial" w:hAnsi="Arial" w:cs="Arial"/>
                <w:b/>
                <w:lang w:val="en-US"/>
              </w:rPr>
              <w:t>-</w:t>
            </w:r>
            <w:r>
              <w:rPr>
                <w:rFonts w:ascii="Arial" w:hAnsi="Arial" w:cs="Arial"/>
                <w:b/>
                <w:lang w:val="en-US"/>
              </w:rPr>
              <w:t>209</w:t>
            </w:r>
          </w:p>
        </w:tc>
        <w:tc>
          <w:tcPr>
            <w:tcW w:w="5972" w:type="dxa"/>
          </w:tcPr>
          <w:p w14:paraId="057C6455" w14:textId="77777777" w:rsidR="00C24315" w:rsidRPr="009B0AC1" w:rsidRDefault="00C24315" w:rsidP="00C24315">
            <w:pPr>
              <w:spacing w:line="360" w:lineRule="auto"/>
              <w:jc w:val="both"/>
              <w:rPr>
                <w:rFonts w:ascii="Arial" w:hAnsi="Arial" w:cs="Arial"/>
              </w:rPr>
            </w:pPr>
            <w:r w:rsidRPr="009B0AC1">
              <w:rPr>
                <w:rFonts w:ascii="Arial" w:hAnsi="Arial" w:cs="Arial"/>
              </w:rPr>
              <w:t xml:space="preserve">“Auditoría de Cumplimiento Financiero de Gastos </w:t>
            </w:r>
            <w:r w:rsidRPr="00866035">
              <w:rPr>
                <w:rFonts w:ascii="Arial" w:hAnsi="Arial" w:cs="Arial"/>
              </w:rPr>
              <w:t>Públicos</w:t>
            </w:r>
            <w:r w:rsidRPr="009B0AC1">
              <w:rPr>
                <w:rFonts w:ascii="Arial" w:hAnsi="Arial" w:cs="Arial"/>
              </w:rPr>
              <w:t>”</w:t>
            </w:r>
          </w:p>
        </w:tc>
      </w:tr>
    </w:tbl>
    <w:p w14:paraId="1B6EEE50" w14:textId="77777777" w:rsidR="00972081" w:rsidRPr="00972081" w:rsidRDefault="00972081" w:rsidP="00C24315">
      <w:pPr>
        <w:spacing w:line="360" w:lineRule="auto"/>
        <w:rPr>
          <w:rFonts w:ascii="Arial" w:hAnsi="Arial" w:cs="Arial"/>
          <w:b/>
          <w:sz w:val="22"/>
          <w:szCs w:val="22"/>
        </w:rPr>
      </w:pPr>
    </w:p>
    <w:p w14:paraId="609FFB1E" w14:textId="44556776" w:rsidR="00C24315" w:rsidRDefault="00C24315" w:rsidP="00C24315">
      <w:pPr>
        <w:spacing w:line="360" w:lineRule="auto"/>
        <w:rPr>
          <w:rFonts w:ascii="Arial" w:hAnsi="Arial" w:cs="Arial"/>
          <w:b/>
        </w:rPr>
      </w:pPr>
      <w:r w:rsidRPr="00A242B3">
        <w:rPr>
          <w:rFonts w:ascii="Arial" w:hAnsi="Arial" w:cs="Arial"/>
          <w:b/>
        </w:rPr>
        <w:t xml:space="preserve">B. </w:t>
      </w:r>
      <w:r>
        <w:rPr>
          <w:rFonts w:ascii="Arial" w:hAnsi="Arial" w:cs="Arial"/>
          <w:b/>
        </w:rPr>
        <w:t xml:space="preserve">    </w:t>
      </w:r>
      <w:r w:rsidRPr="00A242B3">
        <w:rPr>
          <w:rFonts w:ascii="Arial" w:hAnsi="Arial" w:cs="Arial"/>
          <w:b/>
        </w:rPr>
        <w:t>Objetivo</w:t>
      </w:r>
    </w:p>
    <w:p w14:paraId="74718EA1" w14:textId="77777777" w:rsidR="00C24315" w:rsidRPr="00972081" w:rsidRDefault="00C24315" w:rsidP="00C24315">
      <w:pPr>
        <w:spacing w:line="360" w:lineRule="auto"/>
        <w:rPr>
          <w:rFonts w:ascii="Arial" w:hAnsi="Arial" w:cs="Arial"/>
          <w:b/>
          <w:sz w:val="22"/>
          <w:szCs w:val="22"/>
        </w:rPr>
      </w:pPr>
    </w:p>
    <w:p w14:paraId="4379A36F" w14:textId="77777777" w:rsidR="00C24315" w:rsidRDefault="00C24315" w:rsidP="00C24315">
      <w:pPr>
        <w:spacing w:line="360" w:lineRule="auto"/>
        <w:ind w:right="49"/>
        <w:jc w:val="both"/>
        <w:rPr>
          <w:rFonts w:ascii="Arial" w:hAnsi="Arial" w:cs="Arial"/>
        </w:rPr>
      </w:pPr>
      <w:r w:rsidRPr="00797F9A">
        <w:rPr>
          <w:rFonts w:ascii="Arial" w:hAnsi="Arial" w:cs="Arial"/>
        </w:rPr>
        <w:t>Fiscalizar la gestión financiera para comprobar el cumplimiento de lo dispuesto en el Presupuesto de Egresos</w:t>
      </w:r>
      <w:r>
        <w:rPr>
          <w:rFonts w:ascii="Arial" w:hAnsi="Arial" w:cs="Arial"/>
        </w:rPr>
        <w:t xml:space="preserve">, </w:t>
      </w:r>
      <w:r w:rsidRPr="00797F9A">
        <w:rPr>
          <w:rFonts w:ascii="Arial" w:hAnsi="Arial" w:cs="Arial"/>
        </w:rPr>
        <w:t>y demás disposiciones legales aplicables, en cuanto a los gastos públicos, incluyendo la revisión del manejo, la custodia y la aplicación de recursos públicos estatales</w:t>
      </w:r>
      <w:r>
        <w:rPr>
          <w:rFonts w:ascii="Arial" w:hAnsi="Arial" w:cs="Arial"/>
        </w:rPr>
        <w:t xml:space="preserve"> y municipales</w:t>
      </w:r>
      <w:r w:rsidRPr="00797F9A">
        <w:rPr>
          <w:rFonts w:ascii="Arial" w:hAnsi="Arial" w:cs="Arial"/>
        </w:rPr>
        <w:t xml:space="preserve">, así como </w:t>
      </w:r>
      <w:r>
        <w:rPr>
          <w:rFonts w:ascii="Arial" w:hAnsi="Arial" w:cs="Arial"/>
        </w:rPr>
        <w:t xml:space="preserve">de </w:t>
      </w:r>
      <w:r w:rsidRPr="00797F9A">
        <w:rPr>
          <w:rFonts w:ascii="Arial" w:hAnsi="Arial" w:cs="Arial"/>
        </w:rPr>
        <w:t>la información financiera, contable, patrimonial, presupuestaria y programática.</w:t>
      </w:r>
    </w:p>
    <w:p w14:paraId="2C7FB75C" w14:textId="77777777" w:rsidR="00C24315" w:rsidRPr="00972081" w:rsidRDefault="00C24315" w:rsidP="00C24315">
      <w:pPr>
        <w:spacing w:line="360" w:lineRule="auto"/>
        <w:ind w:right="49"/>
        <w:jc w:val="both"/>
        <w:rPr>
          <w:rFonts w:ascii="Arial" w:hAnsi="Arial" w:cs="Arial"/>
          <w:sz w:val="22"/>
          <w:szCs w:val="22"/>
        </w:rPr>
      </w:pPr>
    </w:p>
    <w:p w14:paraId="3AAA1CB0" w14:textId="77777777" w:rsidR="00C24315" w:rsidRPr="008227F4" w:rsidRDefault="00C24315" w:rsidP="00C24315">
      <w:pPr>
        <w:spacing w:line="360" w:lineRule="auto"/>
        <w:jc w:val="both"/>
        <w:rPr>
          <w:rFonts w:ascii="Arial" w:hAnsi="Arial" w:cs="Arial"/>
          <w:b/>
          <w:bCs/>
        </w:rPr>
      </w:pPr>
      <w:r w:rsidRPr="005F56F3">
        <w:rPr>
          <w:rFonts w:ascii="Arial" w:hAnsi="Arial" w:cs="Arial"/>
          <w:b/>
          <w:bCs/>
        </w:rPr>
        <w:t>C.     Alcance</w:t>
      </w:r>
    </w:p>
    <w:p w14:paraId="2B1B64BB" w14:textId="77777777" w:rsidR="00C24315" w:rsidRPr="00972081" w:rsidRDefault="00C24315" w:rsidP="00C24315">
      <w:pPr>
        <w:spacing w:line="360" w:lineRule="auto"/>
        <w:jc w:val="both"/>
        <w:rPr>
          <w:rFonts w:ascii="Arial" w:hAnsi="Arial" w:cs="Arial"/>
          <w:b/>
          <w:bCs/>
          <w:sz w:val="22"/>
          <w:szCs w:val="22"/>
        </w:rPr>
      </w:pPr>
    </w:p>
    <w:p w14:paraId="54F416C6" w14:textId="77777777" w:rsidR="00C24315" w:rsidRDefault="00C24315" w:rsidP="00C24315">
      <w:pPr>
        <w:spacing w:line="360" w:lineRule="auto"/>
        <w:jc w:val="both"/>
        <w:rPr>
          <w:rFonts w:ascii="Arial" w:hAnsi="Arial" w:cs="Arial"/>
          <w:bCs/>
          <w:color w:val="000000"/>
        </w:rPr>
      </w:pPr>
      <w:r w:rsidRPr="008227F4">
        <w:rPr>
          <w:rFonts w:ascii="Arial" w:hAnsi="Arial" w:cs="Arial"/>
          <w:b/>
        </w:rPr>
        <w:t xml:space="preserve">Universo: </w:t>
      </w:r>
      <w:r>
        <w:rPr>
          <w:rFonts w:ascii="Arial" w:hAnsi="Arial" w:cs="Arial"/>
          <w:bCs/>
          <w:color w:val="000000"/>
        </w:rPr>
        <w:t>$976,343,103.24</w:t>
      </w:r>
    </w:p>
    <w:p w14:paraId="331A96A7" w14:textId="77777777" w:rsidR="00C24315" w:rsidRPr="00972081" w:rsidRDefault="00C24315" w:rsidP="00C24315">
      <w:pPr>
        <w:spacing w:line="360" w:lineRule="auto"/>
        <w:jc w:val="both"/>
        <w:rPr>
          <w:rFonts w:ascii="Arial" w:hAnsi="Arial" w:cs="Arial"/>
          <w:bCs/>
          <w:color w:val="000000"/>
          <w:sz w:val="22"/>
          <w:szCs w:val="22"/>
        </w:rPr>
      </w:pPr>
    </w:p>
    <w:p w14:paraId="1E124DA7" w14:textId="77777777" w:rsidR="00C24315" w:rsidRDefault="00C24315" w:rsidP="00C24315">
      <w:pPr>
        <w:spacing w:line="360" w:lineRule="auto"/>
        <w:rPr>
          <w:rFonts w:ascii="Arial" w:hAnsi="Arial" w:cs="Arial"/>
          <w:bCs/>
          <w:color w:val="000000"/>
        </w:rPr>
      </w:pPr>
      <w:r w:rsidRPr="008227F4">
        <w:rPr>
          <w:rFonts w:ascii="Arial" w:hAnsi="Arial" w:cs="Arial"/>
          <w:b/>
        </w:rPr>
        <w:t xml:space="preserve">Población Objetivo: </w:t>
      </w:r>
      <w:r>
        <w:rPr>
          <w:rFonts w:ascii="Arial" w:hAnsi="Arial" w:cs="Arial"/>
          <w:bCs/>
          <w:color w:val="000000"/>
        </w:rPr>
        <w:t>$687,656,367.19</w:t>
      </w:r>
    </w:p>
    <w:p w14:paraId="3F39AFFF" w14:textId="77777777" w:rsidR="00C24315" w:rsidRPr="00972081" w:rsidRDefault="00C24315" w:rsidP="00C24315">
      <w:pPr>
        <w:spacing w:line="360" w:lineRule="auto"/>
        <w:rPr>
          <w:rFonts w:ascii="Arial" w:hAnsi="Arial" w:cs="Arial"/>
          <w:b/>
          <w:sz w:val="22"/>
          <w:szCs w:val="22"/>
        </w:rPr>
      </w:pPr>
    </w:p>
    <w:p w14:paraId="2321A98C" w14:textId="77777777" w:rsidR="00C24315" w:rsidRPr="008227F4" w:rsidRDefault="00C24315" w:rsidP="00C24315">
      <w:pPr>
        <w:spacing w:line="360" w:lineRule="auto"/>
        <w:rPr>
          <w:rFonts w:ascii="Arial" w:hAnsi="Arial" w:cs="Arial"/>
          <w:bCs/>
          <w:color w:val="000000"/>
        </w:rPr>
      </w:pPr>
      <w:r w:rsidRPr="008227F4">
        <w:rPr>
          <w:rFonts w:ascii="Arial" w:hAnsi="Arial" w:cs="Arial"/>
          <w:b/>
        </w:rPr>
        <w:t xml:space="preserve">Muestra Auditada: </w:t>
      </w:r>
      <w:r w:rsidRPr="006A56D2">
        <w:rPr>
          <w:rFonts w:ascii="Arial" w:hAnsi="Arial" w:cs="Arial"/>
          <w:bCs/>
          <w:color w:val="000000"/>
        </w:rPr>
        <w:t>$</w:t>
      </w:r>
      <w:r>
        <w:rPr>
          <w:rFonts w:ascii="Arial" w:hAnsi="Arial" w:cs="Arial"/>
          <w:bCs/>
          <w:color w:val="000000"/>
        </w:rPr>
        <w:t>451,551,232.96</w:t>
      </w:r>
    </w:p>
    <w:p w14:paraId="5D722684" w14:textId="77777777" w:rsidR="00C24315" w:rsidRPr="00972081" w:rsidRDefault="00C24315" w:rsidP="00C24315">
      <w:pPr>
        <w:spacing w:line="360" w:lineRule="auto"/>
        <w:rPr>
          <w:rFonts w:ascii="Arial" w:hAnsi="Arial" w:cs="Arial"/>
          <w:b/>
          <w:sz w:val="22"/>
          <w:szCs w:val="22"/>
        </w:rPr>
      </w:pPr>
    </w:p>
    <w:p w14:paraId="7F3C7ACE" w14:textId="77777777" w:rsidR="00C24315" w:rsidRPr="008335AD" w:rsidRDefault="00C24315" w:rsidP="00C24315">
      <w:pPr>
        <w:spacing w:line="360" w:lineRule="auto"/>
        <w:rPr>
          <w:rFonts w:ascii="Arial" w:hAnsi="Arial" w:cs="Arial"/>
          <w:b/>
        </w:rPr>
      </w:pPr>
      <w:r w:rsidRPr="008227F4">
        <w:rPr>
          <w:rFonts w:ascii="Arial" w:hAnsi="Arial" w:cs="Arial"/>
          <w:b/>
        </w:rPr>
        <w:t xml:space="preserve">Representatividad de la Muestra: </w:t>
      </w:r>
      <w:r>
        <w:rPr>
          <w:rFonts w:ascii="Arial" w:hAnsi="Arial" w:cs="Arial"/>
          <w:bCs/>
          <w:color w:val="000000"/>
        </w:rPr>
        <w:t>65.67</w:t>
      </w:r>
      <w:r w:rsidRPr="006A56D2">
        <w:rPr>
          <w:rFonts w:ascii="Arial" w:hAnsi="Arial" w:cs="Arial"/>
          <w:bCs/>
          <w:color w:val="000000"/>
        </w:rPr>
        <w:t>%</w:t>
      </w:r>
    </w:p>
    <w:p w14:paraId="0CB50044" w14:textId="77777777" w:rsidR="00C24315" w:rsidRDefault="00C24315" w:rsidP="00C24315">
      <w:pPr>
        <w:spacing w:line="360" w:lineRule="auto"/>
        <w:jc w:val="both"/>
        <w:rPr>
          <w:rFonts w:ascii="Arial" w:hAnsi="Arial" w:cs="Arial"/>
        </w:rPr>
      </w:pPr>
      <w:r w:rsidRPr="009879F6">
        <w:rPr>
          <w:rFonts w:ascii="Arial" w:hAnsi="Arial" w:cs="Arial"/>
        </w:rPr>
        <w:lastRenderedPageBreak/>
        <w:t>En el total del Universo están considerados los recursos federales por la cantidad de $</w:t>
      </w:r>
      <w:r>
        <w:rPr>
          <w:rFonts w:ascii="Arial" w:hAnsi="Arial" w:cs="Arial"/>
        </w:rPr>
        <w:t>211,152,682.35</w:t>
      </w:r>
      <w:r w:rsidRPr="009879F6">
        <w:rPr>
          <w:rFonts w:ascii="Arial" w:hAnsi="Arial" w:cs="Arial"/>
        </w:rPr>
        <w:t xml:space="preserve">, los cuales no se contemplaron en el monto de la muestra auditada, quedando integrada la población objetivo únicamente por recursos </w:t>
      </w:r>
      <w:r w:rsidRPr="001C7125">
        <w:rPr>
          <w:rFonts w:ascii="Arial" w:hAnsi="Arial" w:cs="Arial"/>
        </w:rPr>
        <w:t>estatales y propios</w:t>
      </w:r>
      <w:r>
        <w:rPr>
          <w:rFonts w:ascii="Arial" w:hAnsi="Arial" w:cs="Arial"/>
        </w:rPr>
        <w:t>,</w:t>
      </w:r>
      <w:r w:rsidRPr="004A0E2F">
        <w:rPr>
          <w:rFonts w:ascii="Arial" w:hAnsi="Arial" w:cs="Arial"/>
        </w:rPr>
        <w:t xml:space="preserve"> </w:t>
      </w:r>
      <w:r w:rsidRPr="00B11506">
        <w:rPr>
          <w:rFonts w:ascii="Arial" w:hAnsi="Arial" w:cs="Arial"/>
        </w:rPr>
        <w:t>excepto los aplicados al capítulo de inversión pública por la cantidad de $</w:t>
      </w:r>
      <w:r>
        <w:rPr>
          <w:rFonts w:ascii="Arial" w:hAnsi="Arial" w:cs="Arial"/>
        </w:rPr>
        <w:t>77,534,053.70</w:t>
      </w:r>
      <w:r w:rsidRPr="009879F6">
        <w:rPr>
          <w:rFonts w:ascii="Arial" w:hAnsi="Arial" w:cs="Arial"/>
        </w:rPr>
        <w:t>.</w:t>
      </w:r>
    </w:p>
    <w:p w14:paraId="16D7F03F" w14:textId="77777777" w:rsidR="00C24315" w:rsidRDefault="00C24315" w:rsidP="00C24315">
      <w:pPr>
        <w:spacing w:line="360" w:lineRule="auto"/>
        <w:jc w:val="both"/>
        <w:rPr>
          <w:rFonts w:ascii="Arial" w:hAnsi="Arial" w:cs="Arial"/>
        </w:rPr>
      </w:pPr>
    </w:p>
    <w:p w14:paraId="7528558F" w14:textId="646EC3E9" w:rsidR="00C24315" w:rsidRDefault="00C24315" w:rsidP="00C24315">
      <w:pPr>
        <w:spacing w:line="360" w:lineRule="auto"/>
        <w:jc w:val="both"/>
        <w:rPr>
          <w:rFonts w:ascii="Arial" w:hAnsi="Arial" w:cs="Arial"/>
        </w:rPr>
      </w:pPr>
      <w:r>
        <w:rPr>
          <w:rFonts w:ascii="Arial" w:hAnsi="Arial" w:cs="Arial"/>
        </w:rPr>
        <w:t>La población o</w:t>
      </w:r>
      <w:r w:rsidRPr="00247359">
        <w:rPr>
          <w:rFonts w:ascii="Arial" w:hAnsi="Arial" w:cs="Arial"/>
        </w:rPr>
        <w:t xml:space="preserve">bjetivo se determinó sobre la base de los </w:t>
      </w:r>
      <w:r w:rsidR="008B2F41">
        <w:rPr>
          <w:rFonts w:ascii="Arial" w:hAnsi="Arial" w:cs="Arial"/>
        </w:rPr>
        <w:t>gastos</w:t>
      </w:r>
      <w:r>
        <w:rPr>
          <w:rFonts w:ascii="Arial" w:hAnsi="Arial" w:cs="Arial"/>
        </w:rPr>
        <w:t xml:space="preserve"> devengados</w:t>
      </w:r>
      <w:r w:rsidRPr="00CD1010">
        <w:rPr>
          <w:rFonts w:ascii="Arial" w:hAnsi="Arial" w:cs="Arial"/>
        </w:rPr>
        <w:t xml:space="preserve"> </w:t>
      </w:r>
      <w:r w:rsidRPr="00247359">
        <w:rPr>
          <w:rFonts w:ascii="Arial" w:hAnsi="Arial" w:cs="Arial"/>
        </w:rPr>
        <w:t xml:space="preserve">que forman parte del Estado </w:t>
      </w:r>
      <w:r w:rsidRPr="00713970">
        <w:rPr>
          <w:rFonts w:ascii="Arial" w:hAnsi="Arial" w:cs="Arial"/>
        </w:rPr>
        <w:t>Analítico del Ejercicio del Presupuesto de Egresos por Objeto del Gasto</w:t>
      </w:r>
      <w:r w:rsidRPr="00247359">
        <w:rPr>
          <w:rFonts w:ascii="Arial" w:hAnsi="Arial" w:cs="Arial"/>
          <w:i/>
        </w:rPr>
        <w:t xml:space="preserve"> </w:t>
      </w:r>
      <w:r w:rsidRPr="00247359">
        <w:rPr>
          <w:rFonts w:ascii="Arial" w:hAnsi="Arial" w:cs="Arial"/>
        </w:rPr>
        <w:t xml:space="preserve">por el período comprendido del </w:t>
      </w:r>
      <w:r>
        <w:rPr>
          <w:rFonts w:ascii="Arial" w:hAnsi="Arial" w:cs="Arial"/>
        </w:rPr>
        <w:t>01</w:t>
      </w:r>
      <w:r w:rsidRPr="00247359">
        <w:rPr>
          <w:rFonts w:ascii="Arial" w:hAnsi="Arial" w:cs="Arial"/>
        </w:rPr>
        <w:t xml:space="preserve"> de enero al 31 de diciembre de </w:t>
      </w:r>
      <w:r>
        <w:rPr>
          <w:rFonts w:ascii="Arial" w:hAnsi="Arial" w:cs="Arial"/>
          <w:bCs/>
        </w:rPr>
        <w:t>202</w:t>
      </w:r>
      <w:r w:rsidR="008B2F41">
        <w:rPr>
          <w:rFonts w:ascii="Arial" w:hAnsi="Arial" w:cs="Arial"/>
          <w:bCs/>
        </w:rPr>
        <w:t>2</w:t>
      </w:r>
      <w:r w:rsidR="00972081">
        <w:rPr>
          <w:rFonts w:ascii="Arial" w:hAnsi="Arial" w:cs="Arial"/>
          <w:bCs/>
        </w:rPr>
        <w:t>.</w:t>
      </w:r>
    </w:p>
    <w:p w14:paraId="27674364" w14:textId="77777777" w:rsidR="00C24315" w:rsidRPr="00972081" w:rsidRDefault="00C24315" w:rsidP="00C24315">
      <w:pPr>
        <w:spacing w:line="360" w:lineRule="auto"/>
        <w:jc w:val="both"/>
        <w:rPr>
          <w:rFonts w:ascii="Arial" w:hAnsi="Arial" w:cs="Arial"/>
          <w:b/>
          <w:bCs/>
        </w:rPr>
      </w:pPr>
    </w:p>
    <w:p w14:paraId="61D86150" w14:textId="77777777" w:rsidR="00C24315" w:rsidRDefault="00C24315" w:rsidP="00C24315">
      <w:pPr>
        <w:spacing w:line="360" w:lineRule="auto"/>
        <w:jc w:val="both"/>
        <w:rPr>
          <w:rFonts w:ascii="Arial" w:hAnsi="Arial" w:cs="Arial"/>
          <w:b/>
          <w:bCs/>
        </w:rPr>
      </w:pPr>
      <w:r>
        <w:rPr>
          <w:rFonts w:ascii="Arial" w:hAnsi="Arial" w:cs="Arial"/>
          <w:b/>
          <w:bCs/>
        </w:rPr>
        <w:t>D</w:t>
      </w:r>
      <w:r w:rsidRPr="003C1A99">
        <w:rPr>
          <w:rFonts w:ascii="Arial" w:hAnsi="Arial" w:cs="Arial"/>
          <w:b/>
          <w:bCs/>
        </w:rPr>
        <w:t xml:space="preserve">. </w:t>
      </w:r>
      <w:r>
        <w:rPr>
          <w:rFonts w:ascii="Arial" w:hAnsi="Arial" w:cs="Arial"/>
          <w:b/>
          <w:bCs/>
        </w:rPr>
        <w:t xml:space="preserve">    </w:t>
      </w:r>
      <w:r w:rsidRPr="003C1A99">
        <w:rPr>
          <w:rFonts w:ascii="Arial" w:hAnsi="Arial" w:cs="Arial"/>
          <w:b/>
          <w:bCs/>
        </w:rPr>
        <w:t xml:space="preserve">Criterios de </w:t>
      </w:r>
      <w:r>
        <w:rPr>
          <w:rFonts w:ascii="Arial" w:hAnsi="Arial" w:cs="Arial"/>
          <w:b/>
          <w:bCs/>
        </w:rPr>
        <w:t>S</w:t>
      </w:r>
      <w:r w:rsidRPr="003C1A99">
        <w:rPr>
          <w:rFonts w:ascii="Arial" w:hAnsi="Arial" w:cs="Arial"/>
          <w:b/>
          <w:bCs/>
        </w:rPr>
        <w:t>elección</w:t>
      </w:r>
    </w:p>
    <w:p w14:paraId="451A36AB" w14:textId="77777777" w:rsidR="00C24315" w:rsidRPr="00972081" w:rsidRDefault="00C24315" w:rsidP="00C24315">
      <w:pPr>
        <w:spacing w:line="360" w:lineRule="auto"/>
        <w:jc w:val="both"/>
        <w:rPr>
          <w:rFonts w:ascii="Arial" w:hAnsi="Arial" w:cs="Arial"/>
          <w:b/>
          <w:bCs/>
        </w:rPr>
      </w:pPr>
    </w:p>
    <w:p w14:paraId="19B01A96" w14:textId="1576DEC5" w:rsidR="00C24315" w:rsidRDefault="00C24315" w:rsidP="00C24315">
      <w:pPr>
        <w:spacing w:line="360" w:lineRule="auto"/>
        <w:ind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56301F">
        <w:rPr>
          <w:rFonts w:ascii="Arial" w:hAnsi="Arial" w:cs="Arial"/>
          <w:bCs/>
        </w:rPr>
        <w:t>gastos</w:t>
      </w:r>
      <w:r w:rsidRPr="008B3907">
        <w:rPr>
          <w:rFonts w:ascii="Arial" w:hAnsi="Arial" w:cs="Arial"/>
          <w:bCs/>
        </w:rPr>
        <w:t xml:space="preserve"> devengados</w:t>
      </w:r>
      <w:r>
        <w:rPr>
          <w:rFonts w:ascii="Arial" w:hAnsi="Arial" w:cs="Arial"/>
          <w:bCs/>
        </w:rPr>
        <w:t xml:space="preserve">, hayan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14:paraId="0C4CFAFE" w14:textId="77777777" w:rsidR="00972081" w:rsidRDefault="00972081" w:rsidP="00C24315">
      <w:pPr>
        <w:spacing w:line="360" w:lineRule="auto"/>
        <w:ind w:right="49"/>
        <w:jc w:val="both"/>
        <w:rPr>
          <w:rFonts w:ascii="Arial" w:hAnsi="Arial" w:cs="Arial"/>
          <w:bCs/>
        </w:rPr>
      </w:pPr>
    </w:p>
    <w:p w14:paraId="44F27532" w14:textId="38FEFA11" w:rsidR="00C24315" w:rsidRDefault="00C24315" w:rsidP="00C24315">
      <w:pPr>
        <w:spacing w:line="360" w:lineRule="auto"/>
        <w:ind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 presupuestarios</w:t>
      </w:r>
      <w:r w:rsidRPr="0056301F">
        <w:t xml:space="preserve"> </w:t>
      </w:r>
      <w:r w:rsidRPr="0056301F">
        <w:rPr>
          <w:rFonts w:ascii="Arial" w:hAnsi="Arial" w:cs="Arial"/>
          <w:bCs/>
        </w:rPr>
        <w:t>y programáticos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 xml:space="preserve">histórica que se encuentra en los antecedentes de las auditorías practicadas </w:t>
      </w:r>
      <w:r>
        <w:rPr>
          <w:rFonts w:ascii="Arial" w:hAnsi="Arial" w:cs="Arial"/>
          <w:bCs/>
        </w:rPr>
        <w:lastRenderedPageBreak/>
        <w:t>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8CC3279" w14:textId="77777777" w:rsidR="003371BB" w:rsidRPr="00972081" w:rsidRDefault="003371BB" w:rsidP="00C24315">
      <w:pPr>
        <w:spacing w:line="360" w:lineRule="auto"/>
        <w:ind w:right="49"/>
        <w:jc w:val="both"/>
        <w:rPr>
          <w:rFonts w:ascii="Arial" w:hAnsi="Arial" w:cs="Arial"/>
          <w:bCs/>
        </w:rPr>
      </w:pPr>
    </w:p>
    <w:p w14:paraId="64794A72" w14:textId="77777777" w:rsidR="00C24315" w:rsidRDefault="00C24315" w:rsidP="00C24315">
      <w:pPr>
        <w:spacing w:line="360" w:lineRule="auto"/>
        <w:ind w:right="49"/>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1C29F17A" w14:textId="77777777" w:rsidR="00C24315" w:rsidRPr="00972081" w:rsidRDefault="00C24315" w:rsidP="00C24315">
      <w:pPr>
        <w:spacing w:line="360" w:lineRule="auto"/>
        <w:ind w:right="49"/>
        <w:jc w:val="both"/>
        <w:rPr>
          <w:rFonts w:ascii="Arial" w:hAnsi="Arial" w:cs="Arial"/>
          <w:bCs/>
        </w:rPr>
      </w:pPr>
    </w:p>
    <w:p w14:paraId="102184AE" w14:textId="77777777" w:rsidR="00C24315" w:rsidRDefault="00C24315" w:rsidP="00C24315">
      <w:pPr>
        <w:spacing w:line="360" w:lineRule="auto"/>
        <w:ind w:right="49"/>
        <w:jc w:val="both"/>
        <w:rPr>
          <w:rFonts w:ascii="Arial" w:hAnsi="Arial" w:cs="Arial"/>
          <w:bCs/>
        </w:rPr>
      </w:pPr>
      <w:r w:rsidRPr="00F63F8D">
        <w:rPr>
          <w:rFonts w:ascii="Arial" w:hAnsi="Arial" w:cs="Arial"/>
          <w:b/>
        </w:rPr>
        <w:t>E.     Áreas Revisadas</w:t>
      </w:r>
    </w:p>
    <w:p w14:paraId="70EBB2E4" w14:textId="77777777" w:rsidR="00C24315" w:rsidRPr="00972081" w:rsidRDefault="00C24315" w:rsidP="00C24315">
      <w:pPr>
        <w:spacing w:line="360" w:lineRule="auto"/>
        <w:ind w:right="49"/>
        <w:jc w:val="both"/>
        <w:rPr>
          <w:rFonts w:ascii="Arial" w:hAnsi="Arial" w:cs="Arial"/>
          <w:bCs/>
        </w:rPr>
      </w:pPr>
    </w:p>
    <w:p w14:paraId="1D3AD110" w14:textId="7B4839D8" w:rsidR="00C24315" w:rsidRDefault="00C24315" w:rsidP="00C24315">
      <w:pPr>
        <w:spacing w:line="360" w:lineRule="auto"/>
        <w:ind w:right="49"/>
        <w:jc w:val="both"/>
        <w:rPr>
          <w:rFonts w:ascii="Arial" w:hAnsi="Arial" w:cs="Arial"/>
          <w:bCs/>
        </w:rPr>
      </w:pPr>
      <w:r w:rsidRPr="009F5D43">
        <w:rPr>
          <w:rFonts w:ascii="Arial" w:hAnsi="Arial" w:cs="Arial"/>
        </w:rPr>
        <w:t xml:space="preserve">Se revisaron la </w:t>
      </w:r>
      <w:r w:rsidRPr="00926535">
        <w:rPr>
          <w:rFonts w:ascii="Arial" w:hAnsi="Arial" w:cs="Arial"/>
        </w:rPr>
        <w:t>Oficialía Mayor (Dirección de Recursos Humanos, Dirección de Tecnologías de la Información y Dirección de Servicios Generales), Tesorería Municipal (Dirección de Ingresos), Contraloría Municipal, Secretaría General (Coordinación de Protección Civil) y</w:t>
      </w:r>
      <w:r w:rsidRPr="00926535">
        <w:t xml:space="preserve"> </w:t>
      </w:r>
      <w:r w:rsidRPr="00926535">
        <w:rPr>
          <w:rFonts w:ascii="Arial" w:hAnsi="Arial" w:cs="Arial"/>
        </w:rPr>
        <w:t>Coordinación de Comunicación Social</w:t>
      </w:r>
      <w:r w:rsidRPr="009F5D43">
        <w:t xml:space="preserve"> </w:t>
      </w:r>
      <w:r w:rsidRPr="009F5D43">
        <w:rPr>
          <w:rFonts w:ascii="Arial" w:hAnsi="Arial" w:cs="Arial"/>
        </w:rPr>
        <w:t>del</w:t>
      </w:r>
      <w:r w:rsidRPr="009F5D43">
        <w:rPr>
          <w:rFonts w:ascii="Arial" w:hAnsi="Arial" w:cs="Arial"/>
          <w:b/>
        </w:rPr>
        <w:t xml:space="preserve"> Ayuntamiento del Municipio de Tulum</w:t>
      </w:r>
      <w:r w:rsidRPr="009F5D43">
        <w:rPr>
          <w:rFonts w:ascii="Arial" w:hAnsi="Arial" w:cs="Arial"/>
          <w:bCs/>
        </w:rPr>
        <w:t>.</w:t>
      </w:r>
    </w:p>
    <w:p w14:paraId="1CE01CF7" w14:textId="77777777" w:rsidR="00972081" w:rsidRDefault="00972081" w:rsidP="00C24315">
      <w:pPr>
        <w:spacing w:line="360" w:lineRule="auto"/>
        <w:ind w:right="49"/>
        <w:jc w:val="both"/>
        <w:rPr>
          <w:rFonts w:ascii="Arial" w:hAnsi="Arial" w:cs="Arial"/>
          <w:bCs/>
        </w:rPr>
      </w:pPr>
    </w:p>
    <w:p w14:paraId="7CB68BB0" w14:textId="77777777" w:rsidR="00C24315" w:rsidRDefault="00C24315" w:rsidP="00C24315">
      <w:pPr>
        <w:spacing w:line="360" w:lineRule="auto"/>
        <w:jc w:val="both"/>
        <w:rPr>
          <w:rFonts w:ascii="Arial" w:hAnsi="Arial" w:cs="Arial"/>
          <w:b/>
        </w:rPr>
      </w:pPr>
      <w:r w:rsidRPr="00926535">
        <w:rPr>
          <w:rFonts w:ascii="Arial" w:hAnsi="Arial" w:cs="Arial"/>
          <w:b/>
        </w:rPr>
        <w:t>F.     Procedimientos de Auditoría Aplicados</w:t>
      </w:r>
    </w:p>
    <w:p w14:paraId="0219DDF2" w14:textId="77777777" w:rsidR="00C24315" w:rsidRDefault="00C24315" w:rsidP="00C24315">
      <w:pPr>
        <w:spacing w:line="360" w:lineRule="auto"/>
        <w:jc w:val="both"/>
        <w:rPr>
          <w:rFonts w:ascii="Arial" w:hAnsi="Arial" w:cs="Arial"/>
          <w:b/>
        </w:rPr>
      </w:pPr>
    </w:p>
    <w:p w14:paraId="35643BE5" w14:textId="22F88482" w:rsidR="00C24315" w:rsidRDefault="00C24315" w:rsidP="00C24315">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w:t>
      </w:r>
      <w:r w:rsidRPr="00C47B98">
        <w:rPr>
          <w:rFonts w:ascii="Arial" w:hAnsi="Arial" w:cs="Arial"/>
          <w:bCs/>
        </w:rPr>
        <w:lastRenderedPageBreak/>
        <w:t>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330039C8" w14:textId="77777777" w:rsidR="003371BB" w:rsidRDefault="003371BB" w:rsidP="00C24315">
      <w:pPr>
        <w:spacing w:line="360" w:lineRule="auto"/>
        <w:ind w:right="49"/>
        <w:jc w:val="both"/>
        <w:rPr>
          <w:rFonts w:ascii="Arial" w:hAnsi="Arial" w:cs="Arial"/>
          <w:bCs/>
        </w:rPr>
      </w:pPr>
    </w:p>
    <w:p w14:paraId="615A95C3" w14:textId="77777777" w:rsidR="00C24315" w:rsidRPr="00C47B98" w:rsidRDefault="00C24315" w:rsidP="00C24315">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B3034F3" w14:textId="77777777" w:rsidR="00C24315" w:rsidRPr="003371BB" w:rsidRDefault="00C24315" w:rsidP="00C24315">
      <w:pPr>
        <w:spacing w:line="360" w:lineRule="auto"/>
        <w:ind w:right="49"/>
        <w:jc w:val="both"/>
        <w:rPr>
          <w:rFonts w:ascii="Arial" w:hAnsi="Arial" w:cs="Arial"/>
          <w:bCs/>
        </w:rPr>
      </w:pPr>
    </w:p>
    <w:p w14:paraId="336C49AF" w14:textId="77777777" w:rsidR="00C24315" w:rsidRDefault="00C24315" w:rsidP="00C24315">
      <w:pPr>
        <w:spacing w:line="360" w:lineRule="auto"/>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C539EB5" w14:textId="77777777" w:rsidR="00C24315" w:rsidRPr="00972081" w:rsidRDefault="00C24315" w:rsidP="00C24315">
      <w:pPr>
        <w:spacing w:line="360" w:lineRule="auto"/>
        <w:jc w:val="both"/>
        <w:rPr>
          <w:rFonts w:ascii="Arial" w:hAnsi="Arial" w:cs="Arial"/>
          <w:bCs/>
        </w:rPr>
      </w:pPr>
    </w:p>
    <w:p w14:paraId="0EFC6152" w14:textId="77777777" w:rsidR="00C24315" w:rsidRPr="00C47B98" w:rsidRDefault="00C24315" w:rsidP="00C24315">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032E38EC" w14:textId="77777777" w:rsidR="00C24315" w:rsidRPr="003371BB" w:rsidRDefault="00C24315" w:rsidP="00C24315">
      <w:pPr>
        <w:spacing w:line="360" w:lineRule="auto"/>
        <w:jc w:val="both"/>
        <w:rPr>
          <w:rFonts w:ascii="Arial" w:hAnsi="Arial" w:cs="Arial"/>
          <w:bCs/>
        </w:rPr>
      </w:pPr>
    </w:p>
    <w:p w14:paraId="32A5B145" w14:textId="3AA0D6AC" w:rsidR="00052B12" w:rsidRDefault="00C24315" w:rsidP="00052B12">
      <w:pPr>
        <w:pStyle w:val="Prrafodelista"/>
        <w:numPr>
          <w:ilvl w:val="0"/>
          <w:numId w:val="23"/>
        </w:numPr>
        <w:spacing w:line="360" w:lineRule="auto"/>
        <w:ind w:left="567"/>
        <w:jc w:val="both"/>
        <w:rPr>
          <w:rFonts w:ascii="Arial" w:hAnsi="Arial" w:cs="Arial"/>
          <w:bCs/>
        </w:rPr>
      </w:pPr>
      <w:r w:rsidRPr="003951DD">
        <w:rPr>
          <w:rFonts w:ascii="Arial" w:hAnsi="Arial" w:cs="Arial"/>
          <w:bCs/>
        </w:rPr>
        <w:t xml:space="preserve">Verificar </w:t>
      </w:r>
      <w:r w:rsidRPr="00796337">
        <w:rPr>
          <w:rFonts w:ascii="Arial" w:hAnsi="Arial" w:cs="Arial"/>
          <w:bCs/>
        </w:rPr>
        <w:t>que los controles internos implementados permitieron la adecuada gestión administrativa para el desarrollo eficiente de las operaciones y la obtención de información confiable y oportuna</w:t>
      </w:r>
      <w:r w:rsidRPr="00052B12">
        <w:rPr>
          <w:rFonts w:ascii="Arial" w:hAnsi="Arial" w:cs="Arial"/>
          <w:bCs/>
        </w:rPr>
        <w:t>.</w:t>
      </w:r>
    </w:p>
    <w:p w14:paraId="47586751" w14:textId="77777777" w:rsidR="00052B12" w:rsidRPr="003371BB" w:rsidRDefault="00052B12" w:rsidP="00052B12">
      <w:pPr>
        <w:pStyle w:val="Prrafodelista"/>
        <w:spacing w:line="360" w:lineRule="auto"/>
        <w:ind w:left="567"/>
        <w:jc w:val="both"/>
        <w:rPr>
          <w:rFonts w:ascii="Arial" w:hAnsi="Arial" w:cs="Arial"/>
          <w:bCs/>
        </w:rPr>
      </w:pPr>
    </w:p>
    <w:p w14:paraId="7BA4AAEF" w14:textId="77777777" w:rsidR="00052B12" w:rsidRDefault="00C24315" w:rsidP="00052B12">
      <w:pPr>
        <w:pStyle w:val="Prrafodelista"/>
        <w:numPr>
          <w:ilvl w:val="0"/>
          <w:numId w:val="23"/>
        </w:numPr>
        <w:spacing w:line="360" w:lineRule="auto"/>
        <w:ind w:left="567"/>
        <w:jc w:val="both"/>
        <w:rPr>
          <w:rFonts w:ascii="Arial" w:hAnsi="Arial" w:cs="Arial"/>
          <w:bCs/>
        </w:rPr>
      </w:pPr>
      <w:r w:rsidRPr="00052B12">
        <w:rPr>
          <w:rFonts w:ascii="Arial" w:hAnsi="Arial" w:cs="Arial"/>
          <w:bCs/>
        </w:rPr>
        <w:lastRenderedPageBreak/>
        <w:t>Validar</w:t>
      </w:r>
      <w:r w:rsidRPr="00052B12">
        <w:rPr>
          <w:rFonts w:ascii="Arial" w:hAnsi="Arial" w:cs="Arial"/>
        </w:rPr>
        <w:t xml:space="preserve"> que los importes por los diferentes conceptos reflejados en las nóminas estén debidamente conciliados con el presupuesto devengado respectivo.</w:t>
      </w:r>
    </w:p>
    <w:p w14:paraId="0D48827A" w14:textId="77777777" w:rsidR="00052B12" w:rsidRPr="00972081" w:rsidRDefault="00052B12" w:rsidP="00052B12">
      <w:pPr>
        <w:pStyle w:val="Prrafodelista"/>
        <w:rPr>
          <w:rFonts w:ascii="Arial" w:hAnsi="Arial" w:cs="Arial"/>
          <w:sz w:val="20"/>
          <w:szCs w:val="20"/>
        </w:rPr>
      </w:pPr>
    </w:p>
    <w:p w14:paraId="3814B88C" w14:textId="77777777" w:rsidR="00052B12" w:rsidRDefault="00C24315" w:rsidP="00052B12">
      <w:pPr>
        <w:pStyle w:val="Prrafodelista"/>
        <w:numPr>
          <w:ilvl w:val="0"/>
          <w:numId w:val="23"/>
        </w:numPr>
        <w:spacing w:line="360" w:lineRule="auto"/>
        <w:ind w:left="567"/>
        <w:jc w:val="both"/>
        <w:rPr>
          <w:rFonts w:ascii="Arial" w:hAnsi="Arial" w:cs="Arial"/>
          <w:bCs/>
        </w:rPr>
      </w:pPr>
      <w:r w:rsidRPr="00052B12">
        <w:rPr>
          <w:rFonts w:ascii="Arial" w:hAnsi="Arial" w:cs="Arial"/>
        </w:rPr>
        <w:t>Revisar el origen, destino, comprobación y justificación del gasto, que sea necesario para la operatividad y funcionamiento del ente auditado.</w:t>
      </w:r>
    </w:p>
    <w:p w14:paraId="3D1957E4" w14:textId="77777777" w:rsidR="00052B12" w:rsidRPr="00972081" w:rsidRDefault="00052B12" w:rsidP="00052B12">
      <w:pPr>
        <w:pStyle w:val="Prrafodelista"/>
        <w:rPr>
          <w:rFonts w:ascii="Arial" w:hAnsi="Arial" w:cs="Arial"/>
          <w:sz w:val="20"/>
          <w:szCs w:val="20"/>
        </w:rPr>
      </w:pPr>
    </w:p>
    <w:p w14:paraId="6C128B1C" w14:textId="394E7DFA" w:rsidR="00052B12" w:rsidRPr="003371BB" w:rsidRDefault="00C24315" w:rsidP="00052B12">
      <w:pPr>
        <w:pStyle w:val="Prrafodelista"/>
        <w:numPr>
          <w:ilvl w:val="0"/>
          <w:numId w:val="23"/>
        </w:numPr>
        <w:spacing w:line="360" w:lineRule="auto"/>
        <w:ind w:left="567"/>
        <w:jc w:val="both"/>
        <w:rPr>
          <w:rFonts w:ascii="Arial" w:hAnsi="Arial" w:cs="Arial"/>
          <w:bCs/>
        </w:rPr>
      </w:pPr>
      <w:r w:rsidRPr="00052B12">
        <w:rPr>
          <w:rFonts w:ascii="Arial" w:hAnsi="Arial" w:cs="Arial"/>
        </w:rPr>
        <w:t>Verificar que la documentación comprobatoria y justificativa, sea de acuerdo con las disposiciones normativas aplicables.</w:t>
      </w:r>
    </w:p>
    <w:p w14:paraId="1343A881" w14:textId="4713612A" w:rsidR="003371BB" w:rsidRPr="00972081" w:rsidRDefault="003371BB" w:rsidP="003371BB">
      <w:pPr>
        <w:spacing w:line="360" w:lineRule="auto"/>
        <w:jc w:val="both"/>
        <w:rPr>
          <w:rFonts w:ascii="Arial" w:hAnsi="Arial" w:cs="Arial"/>
          <w:bCs/>
          <w:sz w:val="20"/>
          <w:szCs w:val="20"/>
        </w:rPr>
      </w:pPr>
    </w:p>
    <w:p w14:paraId="354DC82F" w14:textId="77777777" w:rsidR="00052B12" w:rsidRDefault="00C24315" w:rsidP="00052B12">
      <w:pPr>
        <w:pStyle w:val="Prrafodelista"/>
        <w:numPr>
          <w:ilvl w:val="0"/>
          <w:numId w:val="23"/>
        </w:numPr>
        <w:spacing w:line="360" w:lineRule="auto"/>
        <w:ind w:left="567"/>
        <w:jc w:val="both"/>
        <w:rPr>
          <w:rFonts w:ascii="Arial" w:hAnsi="Arial" w:cs="Arial"/>
          <w:bCs/>
        </w:rPr>
      </w:pPr>
      <w:r w:rsidRPr="00052B12">
        <w:rPr>
          <w:rFonts w:ascii="Arial" w:hAnsi="Arial" w:cs="Arial"/>
        </w:rPr>
        <w:t>Verificar que las adquisiciones de bienes y servicios se hayan realizado de conformidad con la Ley de Adquisiciones, Arrendamientos y Prestación de Servicios Relacionados con Bienes Muebles del Estado de Quintana Roo.</w:t>
      </w:r>
    </w:p>
    <w:p w14:paraId="78ED6DDE" w14:textId="77777777" w:rsidR="00052B12" w:rsidRPr="00972081" w:rsidRDefault="00052B12" w:rsidP="00052B12">
      <w:pPr>
        <w:pStyle w:val="Prrafodelista"/>
        <w:rPr>
          <w:rFonts w:ascii="Arial" w:hAnsi="Arial" w:cs="Arial"/>
          <w:bCs/>
          <w:sz w:val="20"/>
          <w:szCs w:val="20"/>
        </w:rPr>
      </w:pPr>
    </w:p>
    <w:p w14:paraId="4E8D1B0D" w14:textId="77777777" w:rsidR="00052B12" w:rsidRDefault="00C24315" w:rsidP="00052B12">
      <w:pPr>
        <w:pStyle w:val="Prrafodelista"/>
        <w:numPr>
          <w:ilvl w:val="0"/>
          <w:numId w:val="23"/>
        </w:numPr>
        <w:spacing w:line="360" w:lineRule="auto"/>
        <w:ind w:left="567"/>
        <w:jc w:val="both"/>
        <w:rPr>
          <w:rFonts w:ascii="Arial" w:hAnsi="Arial" w:cs="Arial"/>
          <w:bCs/>
        </w:rPr>
      </w:pPr>
      <w:r w:rsidRPr="00052B12">
        <w:rPr>
          <w:rFonts w:ascii="Arial" w:hAnsi="Arial" w:cs="Arial"/>
          <w:bCs/>
        </w:rPr>
        <w:t>Verificar la correcta aplicación, justificación y comprobación del gasto de ayudas sociales.</w:t>
      </w:r>
    </w:p>
    <w:p w14:paraId="5DD21BBE" w14:textId="77777777" w:rsidR="00052B12" w:rsidRPr="00972081" w:rsidRDefault="00052B12" w:rsidP="00052B12">
      <w:pPr>
        <w:pStyle w:val="Prrafodelista"/>
        <w:rPr>
          <w:rFonts w:ascii="Arial" w:hAnsi="Arial" w:cs="Arial"/>
          <w:bCs/>
          <w:sz w:val="20"/>
          <w:szCs w:val="20"/>
        </w:rPr>
      </w:pPr>
    </w:p>
    <w:p w14:paraId="79EA01FB" w14:textId="06D90478" w:rsidR="00C24315" w:rsidRPr="00052B12" w:rsidRDefault="00C24315" w:rsidP="00052B12">
      <w:pPr>
        <w:pStyle w:val="Prrafodelista"/>
        <w:numPr>
          <w:ilvl w:val="0"/>
          <w:numId w:val="23"/>
        </w:numPr>
        <w:spacing w:line="360" w:lineRule="auto"/>
        <w:ind w:left="567"/>
        <w:jc w:val="both"/>
        <w:rPr>
          <w:rFonts w:ascii="Arial" w:hAnsi="Arial" w:cs="Arial"/>
          <w:bCs/>
        </w:rPr>
      </w:pPr>
      <w:r w:rsidRPr="00052B12">
        <w:rPr>
          <w:rFonts w:ascii="Arial" w:hAnsi="Arial" w:cs="Arial"/>
          <w:bCs/>
        </w:rPr>
        <w:t>Verificar que las adquisiciones de bienes muebles se encuentren inventariados, identificados, soportados con los resguardos y controles patrimoniales correspondientes.</w:t>
      </w:r>
    </w:p>
    <w:p w14:paraId="215AF033" w14:textId="77777777" w:rsidR="00C24315" w:rsidRPr="00972081" w:rsidRDefault="00C24315" w:rsidP="00C24315">
      <w:pPr>
        <w:spacing w:line="360" w:lineRule="auto"/>
        <w:jc w:val="both"/>
        <w:rPr>
          <w:rFonts w:ascii="Arial" w:hAnsi="Arial" w:cs="Arial"/>
          <w:bCs/>
          <w:sz w:val="20"/>
          <w:szCs w:val="20"/>
        </w:rPr>
      </w:pPr>
    </w:p>
    <w:p w14:paraId="38BD8B4D" w14:textId="77777777" w:rsidR="00C24315" w:rsidRDefault="00C24315" w:rsidP="00C24315">
      <w:pPr>
        <w:spacing w:line="360" w:lineRule="auto"/>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14:paraId="5A95DA58" w14:textId="77777777" w:rsidR="00C24315" w:rsidRPr="00972081" w:rsidRDefault="00C24315" w:rsidP="00C24315">
      <w:pPr>
        <w:spacing w:line="360" w:lineRule="auto"/>
        <w:jc w:val="both"/>
        <w:rPr>
          <w:rFonts w:ascii="Arial" w:hAnsi="Arial" w:cs="Arial"/>
          <w:bCs/>
          <w:sz w:val="20"/>
          <w:szCs w:val="20"/>
        </w:rPr>
      </w:pPr>
    </w:p>
    <w:p w14:paraId="41E645D9" w14:textId="77777777" w:rsidR="00C24315" w:rsidRDefault="00C24315" w:rsidP="00C24315">
      <w:pPr>
        <w:spacing w:line="360" w:lineRule="auto"/>
        <w:jc w:val="both"/>
        <w:rPr>
          <w:rFonts w:ascii="Arial" w:hAnsi="Arial" w:cs="Arial"/>
          <w:bCs/>
        </w:rPr>
      </w:pPr>
      <w:r>
        <w:rPr>
          <w:rFonts w:ascii="Arial" w:hAnsi="Arial" w:cs="Arial"/>
          <w:b/>
        </w:rPr>
        <w:t>G.</w:t>
      </w:r>
      <w:r w:rsidRPr="002350E0">
        <w:rPr>
          <w:rFonts w:ascii="Arial" w:hAnsi="Arial" w:cs="Arial"/>
          <w:b/>
        </w:rPr>
        <w:t xml:space="preserve"> </w:t>
      </w:r>
      <w:r>
        <w:rPr>
          <w:rFonts w:ascii="Arial" w:hAnsi="Arial" w:cs="Arial"/>
          <w:b/>
        </w:rPr>
        <w:t xml:space="preserve">    </w:t>
      </w:r>
      <w:r>
        <w:rPr>
          <w:rFonts w:ascii="Arial" w:hAnsi="Arial" w:cs="Arial"/>
          <w:b/>
          <w:bCs/>
        </w:rPr>
        <w:t>Servidores P</w:t>
      </w:r>
      <w:r w:rsidRPr="00403D69">
        <w:rPr>
          <w:rFonts w:ascii="Arial" w:hAnsi="Arial" w:cs="Arial"/>
          <w:b/>
          <w:bCs/>
        </w:rPr>
        <w:t xml:space="preserve">úblicos </w:t>
      </w:r>
      <w:r>
        <w:rPr>
          <w:rFonts w:ascii="Arial" w:hAnsi="Arial" w:cs="Arial"/>
          <w:b/>
          <w:bCs/>
        </w:rPr>
        <w:t xml:space="preserve">que Intervinieron 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p w14:paraId="3A12748B" w14:textId="77777777" w:rsidR="00C24315" w:rsidRPr="00972081" w:rsidRDefault="00C24315" w:rsidP="00C24315">
      <w:pPr>
        <w:spacing w:line="360" w:lineRule="auto"/>
        <w:jc w:val="both"/>
        <w:rPr>
          <w:rFonts w:ascii="Arial" w:hAnsi="Arial" w:cs="Arial"/>
          <w:bCs/>
          <w:sz w:val="20"/>
          <w:szCs w:val="20"/>
        </w:rPr>
      </w:pPr>
    </w:p>
    <w:p w14:paraId="710DC2BF" w14:textId="2B9E38A8" w:rsidR="00C24315" w:rsidRDefault="00C24315" w:rsidP="00C24315">
      <w:pPr>
        <w:spacing w:line="360" w:lineRule="auto"/>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w:t>
      </w:r>
      <w:r>
        <w:rPr>
          <w:rFonts w:ascii="Arial" w:hAnsi="Arial" w:cs="Arial"/>
          <w:bCs/>
        </w:rPr>
        <w:lastRenderedPageBreak/>
        <w:t xml:space="preserve">e inspección en forma conjunta o separada, mismo que se acreditó como personal de este Órgano Técnico de Fiscalización, </w:t>
      </w:r>
      <w:r w:rsidRPr="009B7289">
        <w:rPr>
          <w:rFonts w:ascii="Arial" w:hAnsi="Arial" w:cs="Arial"/>
          <w:bCs/>
        </w:rPr>
        <w:t>se encuentra referido en la orden emitida con oficio número</w:t>
      </w:r>
      <w:r>
        <w:rPr>
          <w:rFonts w:ascii="Arial" w:hAnsi="Arial" w:cs="Arial"/>
          <w:bCs/>
        </w:rPr>
        <w:t xml:space="preserve"> </w:t>
      </w:r>
      <w:r w:rsidRPr="00E815B4">
        <w:rPr>
          <w:rFonts w:ascii="Arial" w:hAnsi="Arial" w:cs="Arial"/>
          <w:noProof/>
          <w:lang w:eastAsia="es-MX"/>
        </w:rPr>
        <w:t>ASEQROO/ASE/AEMF/0</w:t>
      </w:r>
      <w:r>
        <w:rPr>
          <w:rFonts w:ascii="Arial" w:hAnsi="Arial" w:cs="Arial"/>
          <w:noProof/>
          <w:lang w:eastAsia="es-MX"/>
        </w:rPr>
        <w:t>966</w:t>
      </w:r>
      <w:r w:rsidRPr="00E815B4">
        <w:rPr>
          <w:rFonts w:ascii="Arial" w:hAnsi="Arial" w:cs="Arial"/>
          <w:noProof/>
          <w:lang w:eastAsia="es-MX"/>
        </w:rPr>
        <w:t>/0</w:t>
      </w:r>
      <w:r>
        <w:rPr>
          <w:rFonts w:ascii="Arial" w:hAnsi="Arial" w:cs="Arial"/>
          <w:noProof/>
          <w:lang w:eastAsia="es-MX"/>
        </w:rPr>
        <w:t>8</w:t>
      </w:r>
      <w:r w:rsidRPr="00E815B4">
        <w:rPr>
          <w:rFonts w:ascii="Arial" w:hAnsi="Arial" w:cs="Arial"/>
          <w:noProof/>
          <w:lang w:eastAsia="es-MX"/>
        </w:rPr>
        <w:t>/202</w:t>
      </w:r>
      <w:r>
        <w:rPr>
          <w:rFonts w:ascii="Arial" w:hAnsi="Arial" w:cs="Arial"/>
          <w:noProof/>
          <w:lang w:eastAsia="es-MX"/>
        </w:rPr>
        <w:t>3</w:t>
      </w:r>
      <w:r w:rsidRPr="009B7289">
        <w:rPr>
          <w:rFonts w:ascii="Arial" w:hAnsi="Arial" w:cs="Arial"/>
          <w:bCs/>
        </w:rPr>
        <w:t>, siendo los servidores públicos a cargo de coordinar y supervisar la auditoría, los siguientes:</w:t>
      </w:r>
    </w:p>
    <w:p w14:paraId="6FF04CF6" w14:textId="77777777" w:rsidR="00052B12" w:rsidRPr="003A523A" w:rsidRDefault="00052B12" w:rsidP="00C24315">
      <w:pPr>
        <w:spacing w:line="360" w:lineRule="auto"/>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23"/>
        <w:gridCol w:w="3331"/>
      </w:tblGrid>
      <w:tr w:rsidR="00C24315" w:rsidRPr="00F115BE" w14:paraId="7BDB77F0" w14:textId="77777777" w:rsidTr="003A523A">
        <w:trPr>
          <w:trHeight w:val="392"/>
          <w:jc w:val="center"/>
        </w:trPr>
        <w:tc>
          <w:tcPr>
            <w:tcW w:w="6223" w:type="dxa"/>
            <w:shd w:val="clear" w:color="auto" w:fill="AEAAAA" w:themeFill="background2" w:themeFillShade="BF"/>
          </w:tcPr>
          <w:p w14:paraId="50EC274A" w14:textId="77777777" w:rsidR="00C24315" w:rsidRPr="00F115BE" w:rsidRDefault="00C24315" w:rsidP="00C24315">
            <w:pPr>
              <w:ind w:right="49"/>
              <w:jc w:val="center"/>
              <w:rPr>
                <w:rFonts w:ascii="Arial" w:hAnsi="Arial" w:cs="Arial"/>
                <w:b/>
                <w:bCs/>
              </w:rPr>
            </w:pPr>
            <w:r w:rsidRPr="00F115BE">
              <w:rPr>
                <w:rFonts w:ascii="Arial" w:hAnsi="Arial" w:cs="Arial"/>
                <w:b/>
                <w:bCs/>
              </w:rPr>
              <w:t>Nombre</w:t>
            </w:r>
          </w:p>
        </w:tc>
        <w:tc>
          <w:tcPr>
            <w:tcW w:w="3331" w:type="dxa"/>
            <w:shd w:val="clear" w:color="auto" w:fill="AEAAAA" w:themeFill="background2" w:themeFillShade="BF"/>
          </w:tcPr>
          <w:p w14:paraId="0EAC1CD9" w14:textId="77777777" w:rsidR="00C24315" w:rsidRPr="00F115BE" w:rsidRDefault="00C24315" w:rsidP="00C24315">
            <w:pPr>
              <w:ind w:right="49"/>
              <w:jc w:val="center"/>
              <w:rPr>
                <w:rFonts w:ascii="Arial" w:hAnsi="Arial" w:cs="Arial"/>
                <w:b/>
                <w:bCs/>
              </w:rPr>
            </w:pPr>
            <w:r w:rsidRPr="00F115BE">
              <w:rPr>
                <w:rFonts w:ascii="Arial" w:hAnsi="Arial" w:cs="Arial"/>
                <w:b/>
                <w:bCs/>
              </w:rPr>
              <w:t>Cargo</w:t>
            </w:r>
          </w:p>
        </w:tc>
      </w:tr>
      <w:tr w:rsidR="00C24315" w:rsidRPr="00F115BE" w14:paraId="690AFE44" w14:textId="77777777" w:rsidTr="003A523A">
        <w:trPr>
          <w:trHeight w:val="392"/>
          <w:jc w:val="center"/>
        </w:trPr>
        <w:tc>
          <w:tcPr>
            <w:tcW w:w="6223" w:type="dxa"/>
            <w:shd w:val="clear" w:color="auto" w:fill="auto"/>
          </w:tcPr>
          <w:p w14:paraId="2D951A7D" w14:textId="77777777" w:rsidR="00C24315" w:rsidRPr="00F115BE" w:rsidRDefault="00C24315" w:rsidP="00C24315">
            <w:pPr>
              <w:ind w:right="49"/>
              <w:rPr>
                <w:rFonts w:ascii="Arial" w:hAnsi="Arial" w:cs="Arial"/>
                <w:bCs/>
              </w:rPr>
            </w:pPr>
            <w:r>
              <w:rPr>
                <w:rFonts w:ascii="Arial" w:hAnsi="Arial" w:cs="Arial"/>
                <w:bCs/>
              </w:rPr>
              <w:t>M</w:t>
            </w:r>
            <w:r w:rsidRPr="00C1135D">
              <w:rPr>
                <w:rFonts w:ascii="Arial" w:hAnsi="Arial" w:cs="Arial"/>
                <w:bCs/>
              </w:rPr>
              <w:t>.</w:t>
            </w:r>
            <w:r>
              <w:rPr>
                <w:rFonts w:ascii="Arial" w:hAnsi="Arial" w:cs="Arial"/>
                <w:bCs/>
              </w:rPr>
              <w:t xml:space="preserve"> en </w:t>
            </w:r>
            <w:proofErr w:type="spellStart"/>
            <w:r>
              <w:rPr>
                <w:rFonts w:ascii="Arial" w:hAnsi="Arial" w:cs="Arial"/>
                <w:bCs/>
              </w:rPr>
              <w:t>Aud</w:t>
            </w:r>
            <w:proofErr w:type="spellEnd"/>
            <w:r w:rsidRPr="00C1135D">
              <w:rPr>
                <w:rFonts w:ascii="Arial" w:hAnsi="Arial" w:cs="Arial"/>
                <w:bCs/>
              </w:rPr>
              <w:t>. Baltazar Tamayo Campos</w:t>
            </w:r>
            <w:r>
              <w:rPr>
                <w:rFonts w:ascii="Arial" w:hAnsi="Arial" w:cs="Arial"/>
                <w:bCs/>
              </w:rPr>
              <w:t>, C.F.P.</w:t>
            </w:r>
          </w:p>
        </w:tc>
        <w:tc>
          <w:tcPr>
            <w:tcW w:w="3331" w:type="dxa"/>
            <w:shd w:val="clear" w:color="auto" w:fill="auto"/>
            <w:vAlign w:val="center"/>
          </w:tcPr>
          <w:p w14:paraId="4C260141" w14:textId="77777777" w:rsidR="00C24315" w:rsidRPr="00F115BE" w:rsidRDefault="00C24315" w:rsidP="00C24315">
            <w:pPr>
              <w:ind w:right="49"/>
              <w:jc w:val="center"/>
              <w:rPr>
                <w:rFonts w:ascii="Arial" w:hAnsi="Arial" w:cs="Arial"/>
                <w:bCs/>
              </w:rPr>
            </w:pPr>
            <w:r>
              <w:rPr>
                <w:rFonts w:ascii="Arial" w:hAnsi="Arial" w:cs="Arial"/>
                <w:bCs/>
              </w:rPr>
              <w:t>Coordinador</w:t>
            </w:r>
          </w:p>
        </w:tc>
      </w:tr>
      <w:tr w:rsidR="00C24315" w:rsidRPr="00F115BE" w14:paraId="0E07AC6E" w14:textId="77777777" w:rsidTr="003A523A">
        <w:trPr>
          <w:trHeight w:val="375"/>
          <w:jc w:val="center"/>
        </w:trPr>
        <w:tc>
          <w:tcPr>
            <w:tcW w:w="6223" w:type="dxa"/>
            <w:shd w:val="clear" w:color="auto" w:fill="auto"/>
          </w:tcPr>
          <w:p w14:paraId="65C966DE" w14:textId="77777777" w:rsidR="00C24315" w:rsidRPr="00F115BE" w:rsidRDefault="00C24315" w:rsidP="00C24315">
            <w:pPr>
              <w:ind w:right="49"/>
              <w:rPr>
                <w:rFonts w:ascii="Arial" w:hAnsi="Arial" w:cs="Arial"/>
                <w:bCs/>
              </w:rPr>
            </w:pPr>
            <w:r w:rsidRPr="009B51AD">
              <w:rPr>
                <w:rFonts w:ascii="Arial" w:hAnsi="Arial" w:cs="Arial"/>
                <w:bCs/>
              </w:rPr>
              <w:t>L.C. Jaime Vidal Flota Uc</w:t>
            </w:r>
          </w:p>
        </w:tc>
        <w:tc>
          <w:tcPr>
            <w:tcW w:w="3331" w:type="dxa"/>
            <w:shd w:val="clear" w:color="auto" w:fill="auto"/>
            <w:vAlign w:val="center"/>
          </w:tcPr>
          <w:p w14:paraId="7A7C4FA0" w14:textId="77777777" w:rsidR="00C24315" w:rsidRPr="00F115BE" w:rsidRDefault="00C24315" w:rsidP="00C24315">
            <w:pPr>
              <w:ind w:right="49"/>
              <w:jc w:val="center"/>
              <w:rPr>
                <w:rFonts w:ascii="Arial" w:hAnsi="Arial" w:cs="Arial"/>
                <w:bCs/>
              </w:rPr>
            </w:pPr>
            <w:r w:rsidRPr="00F115BE">
              <w:rPr>
                <w:rFonts w:ascii="Arial" w:hAnsi="Arial" w:cs="Arial"/>
                <w:bCs/>
              </w:rPr>
              <w:t>Supervisor</w:t>
            </w:r>
          </w:p>
        </w:tc>
      </w:tr>
    </w:tbl>
    <w:p w14:paraId="736BE21A" w14:textId="77777777" w:rsidR="003371BB" w:rsidRPr="003A523A" w:rsidRDefault="003371BB" w:rsidP="00C24315">
      <w:pPr>
        <w:spacing w:line="360" w:lineRule="auto"/>
        <w:jc w:val="both"/>
        <w:rPr>
          <w:rFonts w:ascii="Arial" w:hAnsi="Arial" w:cs="Arial"/>
          <w:b/>
        </w:rPr>
      </w:pPr>
    </w:p>
    <w:p w14:paraId="4F349102" w14:textId="0A68D97A" w:rsidR="00C24315" w:rsidRPr="00A05588" w:rsidRDefault="00C24315" w:rsidP="00C24315">
      <w:pPr>
        <w:spacing w:line="360" w:lineRule="auto"/>
        <w:jc w:val="both"/>
        <w:rPr>
          <w:rFonts w:ascii="Arial" w:hAnsi="Arial" w:cs="Arial"/>
          <w:b/>
        </w:rPr>
      </w:pPr>
      <w:r w:rsidRPr="00A05588">
        <w:rPr>
          <w:rFonts w:ascii="Arial" w:hAnsi="Arial" w:cs="Arial"/>
          <w:b/>
        </w:rPr>
        <w:t>I</w:t>
      </w:r>
      <w:r>
        <w:rPr>
          <w:rFonts w:ascii="Arial" w:hAnsi="Arial" w:cs="Arial"/>
          <w:b/>
        </w:rPr>
        <w:t>I.2</w:t>
      </w:r>
      <w:r w:rsidRPr="00A05588">
        <w:rPr>
          <w:rFonts w:ascii="Arial" w:hAnsi="Arial" w:cs="Arial"/>
          <w:b/>
        </w:rPr>
        <w:t xml:space="preserve">. CUMPLIMIENTO DE </w:t>
      </w:r>
      <w:r>
        <w:rPr>
          <w:rFonts w:ascii="Arial" w:hAnsi="Arial" w:cs="Arial"/>
          <w:b/>
        </w:rPr>
        <w:t>DISPOSICIONES LEGALES Y NORMATIVAS</w:t>
      </w:r>
    </w:p>
    <w:p w14:paraId="2EABE5B3" w14:textId="77777777" w:rsidR="00C24315" w:rsidRPr="003A523A" w:rsidRDefault="00C24315" w:rsidP="00C24315">
      <w:pPr>
        <w:spacing w:line="360" w:lineRule="auto"/>
        <w:jc w:val="both"/>
        <w:rPr>
          <w:rFonts w:ascii="Arial" w:hAnsi="Arial" w:cs="Arial"/>
        </w:rPr>
      </w:pPr>
    </w:p>
    <w:p w14:paraId="1397D40E" w14:textId="12180D17" w:rsidR="00C24315" w:rsidRDefault="00C24315" w:rsidP="00C24315">
      <w:pPr>
        <w:spacing w:line="360" w:lineRule="auto"/>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xml:space="preserve">, al </w:t>
      </w:r>
      <w:r w:rsidRPr="00A74907">
        <w:rPr>
          <w:rFonts w:ascii="Arial" w:hAnsi="Arial" w:cs="Arial"/>
        </w:rPr>
        <w:t>Presupuesto de Egresos</w:t>
      </w:r>
      <w:r>
        <w:rPr>
          <w:rFonts w:ascii="Arial" w:hAnsi="Arial" w:cs="Arial"/>
        </w:rPr>
        <w:t xml:space="preserve">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y normativas aplicables,</w:t>
      </w:r>
      <w:r w:rsidRPr="009B1F0E">
        <w:t xml:space="preserve"> </w:t>
      </w:r>
      <w:r w:rsidRPr="009B1F0E">
        <w:rPr>
          <w:rFonts w:ascii="Arial" w:hAnsi="Arial" w:cs="Arial"/>
        </w:rPr>
        <w:t xml:space="preserve">en </w:t>
      </w:r>
      <w:r w:rsidRPr="0056301F">
        <w:rPr>
          <w:rFonts w:ascii="Arial" w:hAnsi="Arial" w:cs="Arial"/>
        </w:rPr>
        <w:t>observancia</w:t>
      </w:r>
      <w:r w:rsidRPr="009B1F0E">
        <w:rPr>
          <w:rFonts w:ascii="Arial" w:hAnsi="Arial" w:cs="Arial"/>
        </w:rPr>
        <w:t xml:space="preserve"> al artículo 38 fracción III de la Ley de Fiscalización y Rendición de Cuentas del Estado de Quintana Roo;</w:t>
      </w:r>
      <w:r>
        <w:rPr>
          <w:rFonts w:ascii="Arial" w:hAnsi="Arial" w:cs="Arial"/>
        </w:rPr>
        <w:t xml:space="preserve">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14:paraId="3FBAE2F4" w14:textId="77777777" w:rsidR="003A523A" w:rsidRDefault="003A523A" w:rsidP="00C24315">
      <w:pPr>
        <w:spacing w:line="360" w:lineRule="auto"/>
        <w:jc w:val="both"/>
        <w:rPr>
          <w:rFonts w:ascii="Arial" w:hAnsi="Arial" w:cs="Arial"/>
        </w:rPr>
      </w:pPr>
    </w:p>
    <w:p w14:paraId="47787680" w14:textId="77777777" w:rsidR="00C24315" w:rsidRPr="0098257A" w:rsidRDefault="00C24315" w:rsidP="00C24315">
      <w:pPr>
        <w:pStyle w:val="Prrafodelista"/>
        <w:numPr>
          <w:ilvl w:val="0"/>
          <w:numId w:val="5"/>
        </w:numPr>
        <w:spacing w:line="360" w:lineRule="auto"/>
        <w:ind w:left="0" w:firstLine="0"/>
        <w:jc w:val="both"/>
        <w:rPr>
          <w:rFonts w:ascii="Arial" w:hAnsi="Arial" w:cs="Arial"/>
          <w:b/>
        </w:rPr>
      </w:pPr>
      <w:r w:rsidRPr="0098257A">
        <w:rPr>
          <w:rFonts w:ascii="Arial" w:hAnsi="Arial" w:cs="Arial"/>
          <w:b/>
        </w:rPr>
        <w:t>Conclusiones</w:t>
      </w:r>
    </w:p>
    <w:p w14:paraId="7366F65F" w14:textId="77777777" w:rsidR="00C24315" w:rsidRPr="003A523A" w:rsidRDefault="00C24315" w:rsidP="00C24315">
      <w:pPr>
        <w:spacing w:line="360" w:lineRule="auto"/>
        <w:jc w:val="both"/>
        <w:rPr>
          <w:rFonts w:ascii="Arial" w:hAnsi="Arial" w:cs="Arial"/>
          <w:b/>
        </w:rPr>
      </w:pPr>
    </w:p>
    <w:p w14:paraId="50068D9A" w14:textId="5CC42377" w:rsidR="00C24315" w:rsidRDefault="00C24315" w:rsidP="00C24315">
      <w:pPr>
        <w:widowControl w:val="0"/>
        <w:spacing w:line="360" w:lineRule="auto"/>
        <w:jc w:val="both"/>
        <w:rPr>
          <w:rFonts w:ascii="Arial" w:hAnsi="Arial" w:cs="Arial"/>
        </w:rPr>
      </w:pPr>
      <w:r>
        <w:rPr>
          <w:rFonts w:ascii="Arial" w:hAnsi="Arial" w:cs="Arial"/>
        </w:rPr>
        <w:t xml:space="preserve">Se constató el cumplimiento de la Ley General de Contabilidad Gubernamental, el </w:t>
      </w:r>
      <w:r w:rsidRPr="00A74907">
        <w:rPr>
          <w:rFonts w:ascii="Arial" w:hAnsi="Arial" w:cs="Arial"/>
        </w:rPr>
        <w:t>Presupuesto de Egresos</w:t>
      </w:r>
      <w:r>
        <w:rPr>
          <w:rFonts w:ascii="Arial" w:hAnsi="Arial" w:cs="Arial"/>
        </w:rPr>
        <w:t>,</w:t>
      </w:r>
      <w:r w:rsidRPr="004F5E93">
        <w:rPr>
          <w:rFonts w:ascii="Arial" w:hAnsi="Arial" w:cs="Arial"/>
        </w:rPr>
        <w:t xml:space="preserve">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sidRPr="00433529">
        <w:rPr>
          <w:rFonts w:ascii="Arial" w:hAnsi="Arial" w:cs="Arial"/>
        </w:rPr>
        <w:t>.</w:t>
      </w:r>
    </w:p>
    <w:p w14:paraId="267326C9" w14:textId="77777777" w:rsidR="00C24315" w:rsidRPr="003A523A" w:rsidRDefault="00C24315" w:rsidP="00C24315">
      <w:pPr>
        <w:spacing w:line="360" w:lineRule="auto"/>
        <w:jc w:val="both"/>
        <w:rPr>
          <w:rFonts w:ascii="Arial" w:hAnsi="Arial" w:cs="Arial"/>
        </w:rPr>
      </w:pPr>
    </w:p>
    <w:p w14:paraId="2AA3BEB1" w14:textId="77777777" w:rsidR="00C24315" w:rsidRPr="00A05588" w:rsidRDefault="00C24315" w:rsidP="00C24315">
      <w:pPr>
        <w:spacing w:line="360" w:lineRule="auto"/>
        <w:jc w:val="both"/>
        <w:rPr>
          <w:rFonts w:ascii="Arial" w:hAnsi="Arial" w:cs="Arial"/>
          <w:b/>
        </w:rPr>
      </w:pPr>
      <w:r w:rsidRPr="00D55AFC">
        <w:rPr>
          <w:rFonts w:ascii="Arial" w:hAnsi="Arial" w:cs="Arial"/>
          <w:b/>
        </w:rPr>
        <w:lastRenderedPageBreak/>
        <w:t>II.3. RESULTADOS DE LA FISCALIZACIÓN EFECTUADA</w:t>
      </w:r>
    </w:p>
    <w:p w14:paraId="66D765B0" w14:textId="77777777" w:rsidR="00C24315" w:rsidRPr="003A523A" w:rsidRDefault="00C24315" w:rsidP="00C24315">
      <w:pPr>
        <w:spacing w:line="360" w:lineRule="auto"/>
        <w:jc w:val="both"/>
        <w:rPr>
          <w:rFonts w:ascii="Arial" w:hAnsi="Arial" w:cs="Arial"/>
        </w:rPr>
      </w:pPr>
    </w:p>
    <w:p w14:paraId="70650586" w14:textId="50152ECB" w:rsidR="00C24315" w:rsidRDefault="00C24315" w:rsidP="00C24315">
      <w:pPr>
        <w:spacing w:line="360" w:lineRule="auto"/>
        <w:jc w:val="both"/>
        <w:rPr>
          <w:rFonts w:ascii="Arial" w:hAnsi="Arial" w:cs="Arial"/>
        </w:rPr>
      </w:pPr>
      <w:r w:rsidRPr="00B532A6">
        <w:rPr>
          <w:rFonts w:ascii="Arial" w:hAnsi="Arial" w:cs="Arial"/>
        </w:rPr>
        <w:t>De conformidad con los artículos 17 fracciones I y II, 38</w:t>
      </w:r>
      <w:r w:rsidRPr="009B1F0E">
        <w:t xml:space="preserve"> </w:t>
      </w:r>
      <w:r w:rsidRPr="009B1F0E">
        <w:rPr>
          <w:rFonts w:ascii="Arial" w:hAnsi="Arial" w:cs="Arial"/>
        </w:rPr>
        <w:t>fracción IV</w:t>
      </w:r>
      <w:r w:rsidRPr="00B532A6">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 </w:t>
      </w:r>
      <w:r w:rsidRPr="00270062">
        <w:rPr>
          <w:rFonts w:ascii="Arial" w:hAnsi="Arial" w:cs="Arial"/>
        </w:rPr>
        <w:t xml:space="preserve">durante este proceso de fiscalización se presentaron </w:t>
      </w:r>
      <w:r>
        <w:rPr>
          <w:rFonts w:ascii="Arial" w:hAnsi="Arial" w:cs="Arial"/>
          <w:b/>
        </w:rPr>
        <w:t>2</w:t>
      </w:r>
      <w:r>
        <w:rPr>
          <w:rFonts w:ascii="Arial" w:hAnsi="Arial" w:cs="Arial"/>
        </w:rPr>
        <w:t xml:space="preserve"> </w:t>
      </w:r>
      <w:r w:rsidRPr="00270062">
        <w:rPr>
          <w:rFonts w:ascii="Arial" w:hAnsi="Arial" w:cs="Arial"/>
        </w:rPr>
        <w:t xml:space="preserve">resultados finales de auditoría y se determinaron </w:t>
      </w:r>
      <w:r>
        <w:rPr>
          <w:rFonts w:ascii="Arial" w:hAnsi="Arial" w:cs="Arial"/>
          <w:b/>
        </w:rPr>
        <w:t>7</w:t>
      </w:r>
      <w:r>
        <w:rPr>
          <w:rFonts w:ascii="Arial" w:hAnsi="Arial" w:cs="Arial"/>
        </w:rPr>
        <w:t xml:space="preserve"> </w:t>
      </w:r>
      <w:r w:rsidRPr="00270062">
        <w:rPr>
          <w:rFonts w:ascii="Arial" w:hAnsi="Arial" w:cs="Arial"/>
        </w:rPr>
        <w:t xml:space="preserve">observaciones, </w:t>
      </w:r>
      <w:r w:rsidRPr="00433529">
        <w:rPr>
          <w:rFonts w:ascii="Arial" w:hAnsi="Arial" w:cs="Arial"/>
        </w:rPr>
        <w:t>las cuales fueron solventadas.</w:t>
      </w:r>
    </w:p>
    <w:p w14:paraId="57B0F4C4" w14:textId="77777777" w:rsidR="00433529" w:rsidRPr="003A523A" w:rsidRDefault="00433529" w:rsidP="00C24315">
      <w:pPr>
        <w:spacing w:line="360" w:lineRule="auto"/>
        <w:jc w:val="both"/>
        <w:rPr>
          <w:rFonts w:ascii="Arial" w:hAnsi="Arial" w:cs="Arial"/>
        </w:rPr>
      </w:pPr>
    </w:p>
    <w:p w14:paraId="6C107929" w14:textId="77777777" w:rsidR="00C24315" w:rsidRPr="009F306E" w:rsidRDefault="00C24315" w:rsidP="00C24315">
      <w:pPr>
        <w:spacing w:line="360" w:lineRule="auto"/>
        <w:jc w:val="both"/>
        <w:rPr>
          <w:rFonts w:ascii="Arial" w:hAnsi="Arial" w:cs="Arial"/>
        </w:rPr>
      </w:pPr>
      <w:r w:rsidRPr="009F306E">
        <w:rPr>
          <w:rFonts w:ascii="Arial" w:hAnsi="Arial" w:cs="Arial"/>
          <w:b/>
        </w:rPr>
        <w:t>A.</w:t>
      </w:r>
      <w:r>
        <w:rPr>
          <w:rFonts w:ascii="Arial" w:hAnsi="Arial" w:cs="Arial"/>
        </w:rPr>
        <w:t xml:space="preserve"> </w:t>
      </w:r>
      <w:r w:rsidRPr="009F306E">
        <w:rPr>
          <w:rFonts w:ascii="Arial" w:hAnsi="Arial" w:cs="Arial"/>
          <w:b/>
          <w:bCs/>
        </w:rPr>
        <w:t xml:space="preserve">Resumen de </w:t>
      </w:r>
      <w:r w:rsidRPr="009F306E">
        <w:rPr>
          <w:rFonts w:ascii="Arial" w:hAnsi="Arial" w:cs="Arial"/>
          <w:b/>
        </w:rPr>
        <w:t>Resultados Finales de Auditoría, Observaciones Determinadas, Acciones y Recomendaciones Emitidas</w:t>
      </w:r>
    </w:p>
    <w:p w14:paraId="4F0501D2" w14:textId="77777777" w:rsidR="00C24315" w:rsidRPr="003A523A" w:rsidRDefault="00C24315" w:rsidP="00C24315">
      <w:pPr>
        <w:spacing w:line="360" w:lineRule="auto"/>
        <w:ind w:right="49"/>
        <w:jc w:val="both"/>
        <w:rPr>
          <w:rFonts w:ascii="Arial" w:hAnsi="Arial" w:cs="Arial"/>
          <w:b/>
        </w:rPr>
      </w:pPr>
    </w:p>
    <w:p w14:paraId="0E23ACBC" w14:textId="334B30AC" w:rsidR="00C24315" w:rsidRDefault="00C24315" w:rsidP="00C24315">
      <w:pPr>
        <w:spacing w:line="360" w:lineRule="auto"/>
        <w:ind w:right="49"/>
        <w:jc w:val="both"/>
        <w:rPr>
          <w:rFonts w:ascii="Arial" w:hAnsi="Arial" w:cs="Arial"/>
        </w:rPr>
      </w:pPr>
      <w:r w:rsidRPr="00433529">
        <w:rPr>
          <w:rFonts w:ascii="Arial" w:hAnsi="Arial" w:cs="Arial"/>
        </w:rPr>
        <w:t xml:space="preserve">En cumplimiento al artículo 38 fracción V de la Ley de Fiscalización y Rendición de Cuentas del Estado de Quintana Roo, y derivado del proceso de fiscalización al ente auditado se determinaron resultados finales de auditoría y observaciones en materia financiera, </w:t>
      </w:r>
      <w:r w:rsidR="00433529">
        <w:rPr>
          <w:rFonts w:ascii="Arial" w:hAnsi="Arial" w:cs="Arial"/>
        </w:rPr>
        <w:t>los cuales</w:t>
      </w:r>
      <w:r w:rsidRPr="00433529">
        <w:rPr>
          <w:rFonts w:ascii="Arial" w:hAnsi="Arial" w:cs="Arial"/>
        </w:rPr>
        <w:t xml:space="preserve"> se presentan en la tabla siguiente:</w:t>
      </w:r>
    </w:p>
    <w:p w14:paraId="09A65ACD" w14:textId="77777777" w:rsidR="00C24315" w:rsidRPr="003A523A" w:rsidRDefault="00C24315" w:rsidP="00C24315">
      <w:pPr>
        <w:spacing w:line="360" w:lineRule="auto"/>
        <w:ind w:right="49"/>
        <w:jc w:val="both"/>
        <w:rPr>
          <w:rFonts w:ascii="Arial" w:hAnsi="Arial" w:cs="Arial"/>
        </w:rPr>
      </w:pPr>
    </w:p>
    <w:tbl>
      <w:tblPr>
        <w:tblW w:w="4858"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20"/>
        <w:gridCol w:w="2992"/>
        <w:gridCol w:w="2992"/>
        <w:gridCol w:w="1999"/>
      </w:tblGrid>
      <w:tr w:rsidR="00C24315" w:rsidRPr="001D5A0D" w14:paraId="6BB98676" w14:textId="77777777" w:rsidTr="00A44EA7">
        <w:trPr>
          <w:tblHeader/>
          <w:jc w:val="center"/>
        </w:trPr>
        <w:tc>
          <w:tcPr>
            <w:tcW w:w="755" w:type="pct"/>
            <w:shd w:val="clear" w:color="auto" w:fill="D0CECE"/>
            <w:vAlign w:val="center"/>
          </w:tcPr>
          <w:p w14:paraId="4DF62E48" w14:textId="77777777" w:rsidR="00C24315" w:rsidRPr="001D5A0D" w:rsidRDefault="00C24315" w:rsidP="00C24315">
            <w:pPr>
              <w:spacing w:line="360" w:lineRule="auto"/>
              <w:ind w:right="49"/>
              <w:jc w:val="center"/>
              <w:rPr>
                <w:rFonts w:ascii="Arial" w:hAnsi="Arial" w:cs="Arial"/>
                <w:b/>
                <w:sz w:val="16"/>
                <w:szCs w:val="16"/>
              </w:rPr>
            </w:pPr>
            <w:r w:rsidRPr="001D5A0D">
              <w:rPr>
                <w:rFonts w:ascii="Arial" w:hAnsi="Arial" w:cs="Arial"/>
                <w:b/>
                <w:sz w:val="16"/>
                <w:szCs w:val="16"/>
              </w:rPr>
              <w:t>Referencia</w:t>
            </w:r>
          </w:p>
        </w:tc>
        <w:tc>
          <w:tcPr>
            <w:tcW w:w="1591" w:type="pct"/>
            <w:shd w:val="clear" w:color="auto" w:fill="D0CECE"/>
            <w:vAlign w:val="center"/>
          </w:tcPr>
          <w:p w14:paraId="785A68C1" w14:textId="77777777" w:rsidR="00C24315" w:rsidRPr="001D5A0D" w:rsidRDefault="00C24315" w:rsidP="00C24315">
            <w:pPr>
              <w:spacing w:line="360" w:lineRule="auto"/>
              <w:ind w:right="49"/>
              <w:jc w:val="center"/>
              <w:rPr>
                <w:rFonts w:ascii="Arial" w:hAnsi="Arial" w:cs="Arial"/>
                <w:b/>
                <w:sz w:val="16"/>
                <w:szCs w:val="16"/>
              </w:rPr>
            </w:pPr>
            <w:r w:rsidRPr="001D5A0D">
              <w:rPr>
                <w:rFonts w:ascii="Arial" w:hAnsi="Arial" w:cs="Arial"/>
                <w:b/>
                <w:sz w:val="16"/>
                <w:szCs w:val="16"/>
              </w:rPr>
              <w:t>Concepto del Resultado</w:t>
            </w:r>
          </w:p>
        </w:tc>
        <w:tc>
          <w:tcPr>
            <w:tcW w:w="1591" w:type="pct"/>
            <w:shd w:val="clear" w:color="auto" w:fill="D0CECE"/>
            <w:vAlign w:val="center"/>
          </w:tcPr>
          <w:p w14:paraId="3F71A3D5" w14:textId="77777777" w:rsidR="00C24315" w:rsidRPr="001D5A0D" w:rsidRDefault="00C24315" w:rsidP="00C24315">
            <w:pPr>
              <w:spacing w:line="360" w:lineRule="auto"/>
              <w:ind w:right="49"/>
              <w:jc w:val="center"/>
              <w:rPr>
                <w:rFonts w:ascii="Arial" w:hAnsi="Arial" w:cs="Arial"/>
                <w:b/>
                <w:sz w:val="16"/>
                <w:szCs w:val="16"/>
              </w:rPr>
            </w:pPr>
            <w:r w:rsidRPr="001D5A0D">
              <w:rPr>
                <w:rFonts w:ascii="Arial" w:hAnsi="Arial" w:cs="Arial"/>
                <w:b/>
                <w:sz w:val="16"/>
                <w:szCs w:val="16"/>
              </w:rPr>
              <w:t>Tipo de Observación</w:t>
            </w:r>
          </w:p>
        </w:tc>
        <w:tc>
          <w:tcPr>
            <w:tcW w:w="1063" w:type="pct"/>
            <w:shd w:val="clear" w:color="auto" w:fill="D0CECE"/>
          </w:tcPr>
          <w:p w14:paraId="1E35A9F0" w14:textId="77777777" w:rsidR="004C426D" w:rsidRDefault="004C426D" w:rsidP="004C426D">
            <w:pPr>
              <w:spacing w:line="360" w:lineRule="auto"/>
              <w:jc w:val="center"/>
              <w:rPr>
                <w:rFonts w:ascii="Arial" w:hAnsi="Arial" w:cs="Arial"/>
                <w:b/>
                <w:bCs/>
                <w:sz w:val="16"/>
                <w:szCs w:val="16"/>
              </w:rPr>
            </w:pPr>
          </w:p>
          <w:p w14:paraId="2660944B" w14:textId="1A4683A9" w:rsidR="00C24315" w:rsidRDefault="00C24315" w:rsidP="004C426D">
            <w:pPr>
              <w:spacing w:line="360" w:lineRule="auto"/>
              <w:jc w:val="center"/>
              <w:rPr>
                <w:rFonts w:ascii="Arial" w:hAnsi="Arial" w:cs="Arial"/>
                <w:b/>
                <w:bCs/>
                <w:sz w:val="16"/>
                <w:szCs w:val="16"/>
              </w:rPr>
            </w:pPr>
            <w:r w:rsidRPr="001D5A0D">
              <w:rPr>
                <w:rFonts w:ascii="Arial" w:hAnsi="Arial" w:cs="Arial"/>
                <w:b/>
                <w:bCs/>
                <w:sz w:val="16"/>
                <w:szCs w:val="16"/>
              </w:rPr>
              <w:t>Monto Observado</w:t>
            </w:r>
          </w:p>
          <w:p w14:paraId="7129CD65" w14:textId="45B75C66" w:rsidR="004C426D" w:rsidRPr="004C426D" w:rsidRDefault="004C426D" w:rsidP="004C426D">
            <w:pPr>
              <w:spacing w:line="360" w:lineRule="auto"/>
              <w:rPr>
                <w:rFonts w:ascii="Arial" w:hAnsi="Arial" w:cs="Arial"/>
                <w:b/>
                <w:bCs/>
                <w:sz w:val="16"/>
                <w:szCs w:val="16"/>
              </w:rPr>
            </w:pPr>
          </w:p>
        </w:tc>
      </w:tr>
      <w:tr w:rsidR="00C24315" w:rsidRPr="001D5A0D" w14:paraId="6D03DF22" w14:textId="77777777" w:rsidTr="00A44EA7">
        <w:trPr>
          <w:jc w:val="center"/>
        </w:trPr>
        <w:tc>
          <w:tcPr>
            <w:tcW w:w="755" w:type="pct"/>
            <w:shd w:val="clear" w:color="auto" w:fill="auto"/>
            <w:vAlign w:val="center"/>
          </w:tcPr>
          <w:p w14:paraId="476856ED" w14:textId="77777777" w:rsidR="00C24315" w:rsidRPr="00A05A55" w:rsidRDefault="00C24315" w:rsidP="00C24315">
            <w:pPr>
              <w:spacing w:line="360" w:lineRule="auto"/>
              <w:jc w:val="center"/>
              <w:rPr>
                <w:rFonts w:ascii="Arial" w:hAnsi="Arial" w:cs="Arial"/>
                <w:sz w:val="16"/>
                <w:szCs w:val="16"/>
                <w:lang w:eastAsia="es-MX"/>
              </w:rPr>
            </w:pPr>
            <w:r w:rsidRPr="00A05A55">
              <w:rPr>
                <w:rFonts w:ascii="Arial" w:hAnsi="Arial" w:cs="Arial"/>
                <w:sz w:val="16"/>
                <w:szCs w:val="16"/>
                <w:lang w:eastAsia="es-MX"/>
              </w:rPr>
              <w:t xml:space="preserve">Resultado: 1 </w:t>
            </w:r>
          </w:p>
          <w:p w14:paraId="08DB97E5" w14:textId="77777777" w:rsidR="00C24315" w:rsidRPr="00A05A55" w:rsidRDefault="00C24315" w:rsidP="00C24315">
            <w:pPr>
              <w:spacing w:line="360" w:lineRule="auto"/>
              <w:jc w:val="center"/>
              <w:rPr>
                <w:rFonts w:ascii="Arial" w:hAnsi="Arial" w:cs="Arial"/>
                <w:sz w:val="16"/>
                <w:szCs w:val="16"/>
                <w:lang w:eastAsia="es-MX"/>
              </w:rPr>
            </w:pPr>
            <w:r w:rsidRPr="00A05A55">
              <w:rPr>
                <w:rFonts w:ascii="Arial" w:hAnsi="Arial" w:cs="Arial"/>
                <w:sz w:val="16"/>
                <w:szCs w:val="16"/>
                <w:lang w:eastAsia="es-MX"/>
              </w:rPr>
              <w:t>Observación: 1</w:t>
            </w:r>
          </w:p>
        </w:tc>
        <w:tc>
          <w:tcPr>
            <w:tcW w:w="1591" w:type="pct"/>
            <w:shd w:val="clear" w:color="auto" w:fill="auto"/>
            <w:vAlign w:val="center"/>
          </w:tcPr>
          <w:p w14:paraId="6B5EDED7" w14:textId="77777777" w:rsidR="00C24315" w:rsidRPr="00157720" w:rsidRDefault="00C24315" w:rsidP="00C24315">
            <w:pPr>
              <w:spacing w:line="360" w:lineRule="auto"/>
              <w:ind w:right="49"/>
              <w:jc w:val="both"/>
              <w:rPr>
                <w:rFonts w:ascii="Arial" w:hAnsi="Arial" w:cs="Arial"/>
                <w:sz w:val="16"/>
                <w:szCs w:val="16"/>
                <w:lang w:eastAsia="es-MX"/>
              </w:rPr>
            </w:pPr>
            <w:r w:rsidRPr="007D63A1">
              <w:rPr>
                <w:rFonts w:ascii="Arial" w:hAnsi="Arial" w:cs="Arial"/>
                <w:sz w:val="16"/>
                <w:szCs w:val="16"/>
                <w:lang w:eastAsia="es-MX"/>
              </w:rPr>
              <w:t xml:space="preserve">Ausencia de soporte documental comprobatorio y justificativo </w:t>
            </w:r>
            <w:r>
              <w:rPr>
                <w:rFonts w:ascii="Arial" w:hAnsi="Arial" w:cs="Arial"/>
                <w:sz w:val="16"/>
                <w:szCs w:val="16"/>
                <w:lang w:eastAsia="es-MX"/>
              </w:rPr>
              <w:t>d</w:t>
            </w:r>
            <w:r w:rsidRPr="007D63A1">
              <w:rPr>
                <w:rFonts w:ascii="Arial" w:hAnsi="Arial" w:cs="Arial"/>
                <w:sz w:val="16"/>
                <w:szCs w:val="16"/>
                <w:lang w:eastAsia="es-MX"/>
              </w:rPr>
              <w:t>e los gastos de operación</w:t>
            </w:r>
          </w:p>
        </w:tc>
        <w:tc>
          <w:tcPr>
            <w:tcW w:w="1591" w:type="pct"/>
            <w:shd w:val="clear" w:color="auto" w:fill="auto"/>
            <w:vAlign w:val="center"/>
          </w:tcPr>
          <w:p w14:paraId="3197D637" w14:textId="77777777" w:rsidR="00C24315" w:rsidRPr="00157720" w:rsidRDefault="00C24315" w:rsidP="00C24315">
            <w:pPr>
              <w:spacing w:line="360" w:lineRule="auto"/>
              <w:ind w:right="49"/>
              <w:jc w:val="both"/>
              <w:rPr>
                <w:rFonts w:ascii="Arial" w:hAnsi="Arial" w:cs="Arial"/>
                <w:sz w:val="16"/>
                <w:szCs w:val="16"/>
                <w:lang w:eastAsia="es-MX"/>
              </w:rPr>
            </w:pPr>
            <w:r w:rsidRPr="00DE4F55">
              <w:rPr>
                <w:rFonts w:ascii="Arial" w:hAnsi="Arial" w:cs="Arial"/>
                <w:sz w:val="16"/>
                <w:szCs w:val="16"/>
                <w:lang w:eastAsia="es-MX"/>
              </w:rPr>
              <w:t>(1F) Falta de documentación comprobatoria y justificativa de las erogaciones</w:t>
            </w:r>
          </w:p>
        </w:tc>
        <w:tc>
          <w:tcPr>
            <w:tcW w:w="1063" w:type="pct"/>
          </w:tcPr>
          <w:p w14:paraId="2901DC6A" w14:textId="77777777" w:rsidR="00C24315" w:rsidRDefault="00C24315" w:rsidP="00C24315">
            <w:pPr>
              <w:spacing w:line="360" w:lineRule="auto"/>
              <w:jc w:val="right"/>
              <w:rPr>
                <w:rFonts w:ascii="Arial" w:hAnsi="Arial" w:cs="Arial"/>
                <w:sz w:val="16"/>
                <w:szCs w:val="16"/>
              </w:rPr>
            </w:pPr>
            <w:r w:rsidRPr="000D02E0">
              <w:rPr>
                <w:rFonts w:ascii="Arial" w:hAnsi="Arial" w:cs="Arial"/>
                <w:sz w:val="16"/>
                <w:szCs w:val="16"/>
              </w:rPr>
              <w:t>$</w:t>
            </w:r>
            <w:r>
              <w:rPr>
                <w:rFonts w:ascii="Arial" w:hAnsi="Arial" w:cs="Arial"/>
                <w:sz w:val="16"/>
                <w:szCs w:val="16"/>
              </w:rPr>
              <w:t>928</w:t>
            </w:r>
            <w:r w:rsidRPr="008D3840">
              <w:rPr>
                <w:rFonts w:ascii="Arial" w:hAnsi="Arial" w:cs="Arial"/>
                <w:sz w:val="16"/>
                <w:szCs w:val="16"/>
              </w:rPr>
              <w:t>,000.00</w:t>
            </w:r>
          </w:p>
          <w:p w14:paraId="47719F95" w14:textId="776B6572" w:rsidR="00C24315" w:rsidRPr="001D5A0D" w:rsidRDefault="004C426D" w:rsidP="00C24315">
            <w:pPr>
              <w:spacing w:line="360" w:lineRule="auto"/>
              <w:jc w:val="center"/>
              <w:rPr>
                <w:rFonts w:ascii="Arial" w:hAnsi="Arial" w:cs="Arial"/>
                <w:sz w:val="16"/>
                <w:szCs w:val="16"/>
              </w:rPr>
            </w:pPr>
            <w:r w:rsidRPr="004C426D">
              <w:rPr>
                <w:rFonts w:ascii="Arial" w:hAnsi="Arial" w:cs="Arial"/>
                <w:bCs/>
                <w:sz w:val="16"/>
                <w:szCs w:val="16"/>
              </w:rPr>
              <w:t>Solventado</w:t>
            </w:r>
          </w:p>
        </w:tc>
      </w:tr>
      <w:tr w:rsidR="00C24315" w:rsidRPr="001D5A0D" w14:paraId="74A55674" w14:textId="77777777" w:rsidTr="00A44EA7">
        <w:trPr>
          <w:jc w:val="center"/>
        </w:trPr>
        <w:tc>
          <w:tcPr>
            <w:tcW w:w="755" w:type="pct"/>
            <w:shd w:val="clear" w:color="auto" w:fill="auto"/>
            <w:vAlign w:val="center"/>
          </w:tcPr>
          <w:p w14:paraId="48940A8C" w14:textId="77777777" w:rsidR="00C24315" w:rsidRPr="00A05A55" w:rsidRDefault="00C24315" w:rsidP="00C24315">
            <w:pPr>
              <w:spacing w:line="360" w:lineRule="auto"/>
              <w:jc w:val="center"/>
              <w:rPr>
                <w:rFonts w:ascii="Arial" w:hAnsi="Arial" w:cs="Arial"/>
                <w:sz w:val="16"/>
                <w:szCs w:val="16"/>
                <w:lang w:eastAsia="es-MX"/>
              </w:rPr>
            </w:pPr>
            <w:r w:rsidRPr="00A05A55">
              <w:rPr>
                <w:rFonts w:ascii="Arial" w:hAnsi="Arial" w:cs="Arial"/>
                <w:sz w:val="16"/>
                <w:szCs w:val="16"/>
                <w:lang w:eastAsia="es-MX"/>
              </w:rPr>
              <w:t xml:space="preserve">Resultado: 1 </w:t>
            </w:r>
          </w:p>
          <w:p w14:paraId="7265659D" w14:textId="77777777" w:rsidR="00C24315" w:rsidRPr="00A05A55" w:rsidRDefault="00C24315" w:rsidP="00C24315">
            <w:pPr>
              <w:spacing w:line="360" w:lineRule="auto"/>
              <w:jc w:val="center"/>
              <w:rPr>
                <w:rFonts w:ascii="Arial" w:hAnsi="Arial" w:cs="Arial"/>
                <w:sz w:val="16"/>
                <w:szCs w:val="16"/>
                <w:lang w:eastAsia="es-MX"/>
              </w:rPr>
            </w:pPr>
            <w:r w:rsidRPr="00A05A55">
              <w:rPr>
                <w:rFonts w:ascii="Arial" w:hAnsi="Arial" w:cs="Arial"/>
                <w:sz w:val="16"/>
                <w:szCs w:val="16"/>
                <w:lang w:eastAsia="es-MX"/>
              </w:rPr>
              <w:t>Observación: 2</w:t>
            </w:r>
          </w:p>
        </w:tc>
        <w:tc>
          <w:tcPr>
            <w:tcW w:w="1591" w:type="pct"/>
            <w:shd w:val="clear" w:color="auto" w:fill="auto"/>
            <w:vAlign w:val="center"/>
          </w:tcPr>
          <w:p w14:paraId="36F82030" w14:textId="77777777" w:rsidR="00C24315" w:rsidRPr="00157720" w:rsidRDefault="00C24315" w:rsidP="00C24315">
            <w:pPr>
              <w:spacing w:line="360" w:lineRule="auto"/>
              <w:ind w:right="49"/>
              <w:jc w:val="both"/>
              <w:rPr>
                <w:rFonts w:ascii="Arial" w:hAnsi="Arial" w:cs="Arial"/>
                <w:sz w:val="16"/>
                <w:szCs w:val="16"/>
                <w:lang w:eastAsia="es-MX"/>
              </w:rPr>
            </w:pPr>
            <w:r w:rsidRPr="007D63A1">
              <w:rPr>
                <w:rFonts w:ascii="Arial" w:hAnsi="Arial" w:cs="Arial"/>
                <w:sz w:val="16"/>
                <w:szCs w:val="16"/>
                <w:lang w:eastAsia="es-MX"/>
              </w:rPr>
              <w:t xml:space="preserve">Ausencia de soporte documental comprobatorio y justificativo </w:t>
            </w:r>
            <w:r>
              <w:rPr>
                <w:rFonts w:ascii="Arial" w:hAnsi="Arial" w:cs="Arial"/>
                <w:sz w:val="16"/>
                <w:szCs w:val="16"/>
                <w:lang w:eastAsia="es-MX"/>
              </w:rPr>
              <w:t>d</w:t>
            </w:r>
            <w:r w:rsidRPr="007D63A1">
              <w:rPr>
                <w:rFonts w:ascii="Arial" w:hAnsi="Arial" w:cs="Arial"/>
                <w:sz w:val="16"/>
                <w:szCs w:val="16"/>
                <w:lang w:eastAsia="es-MX"/>
              </w:rPr>
              <w:t>e los gastos de operación</w:t>
            </w:r>
          </w:p>
        </w:tc>
        <w:tc>
          <w:tcPr>
            <w:tcW w:w="1591" w:type="pct"/>
            <w:shd w:val="clear" w:color="auto" w:fill="auto"/>
            <w:vAlign w:val="center"/>
          </w:tcPr>
          <w:p w14:paraId="67F7977E" w14:textId="77777777" w:rsidR="00C24315" w:rsidRPr="00157720" w:rsidRDefault="00C24315" w:rsidP="00C24315">
            <w:pPr>
              <w:spacing w:line="360" w:lineRule="auto"/>
              <w:ind w:right="49"/>
              <w:jc w:val="both"/>
              <w:rPr>
                <w:rFonts w:ascii="Arial" w:hAnsi="Arial" w:cs="Arial"/>
                <w:sz w:val="16"/>
                <w:szCs w:val="16"/>
                <w:lang w:eastAsia="es-MX"/>
              </w:rPr>
            </w:pPr>
            <w:r w:rsidRPr="00DE4F55">
              <w:rPr>
                <w:rFonts w:ascii="Arial" w:hAnsi="Arial" w:cs="Arial"/>
                <w:sz w:val="16"/>
                <w:szCs w:val="16"/>
                <w:lang w:eastAsia="es-MX"/>
              </w:rPr>
              <w:t>(1F) Falta de documentación comprobatoria y justificativa de las erogaciones</w:t>
            </w:r>
          </w:p>
        </w:tc>
        <w:tc>
          <w:tcPr>
            <w:tcW w:w="1063" w:type="pct"/>
          </w:tcPr>
          <w:p w14:paraId="207BB69C" w14:textId="77777777" w:rsidR="00C24315" w:rsidRDefault="00C24315" w:rsidP="00C24315">
            <w:pPr>
              <w:spacing w:line="360" w:lineRule="auto"/>
              <w:jc w:val="right"/>
              <w:rPr>
                <w:rFonts w:ascii="Arial" w:hAnsi="Arial" w:cs="Arial"/>
                <w:sz w:val="16"/>
                <w:szCs w:val="16"/>
              </w:rPr>
            </w:pPr>
            <w:r w:rsidRPr="008D3840">
              <w:rPr>
                <w:rFonts w:ascii="Arial" w:hAnsi="Arial" w:cs="Arial"/>
                <w:sz w:val="16"/>
                <w:szCs w:val="16"/>
              </w:rPr>
              <w:t>1,</w:t>
            </w:r>
            <w:r>
              <w:rPr>
                <w:rFonts w:ascii="Arial" w:hAnsi="Arial" w:cs="Arial"/>
                <w:sz w:val="16"/>
                <w:szCs w:val="16"/>
              </w:rPr>
              <w:t>450</w:t>
            </w:r>
            <w:r w:rsidRPr="008D3840">
              <w:rPr>
                <w:rFonts w:ascii="Arial" w:hAnsi="Arial" w:cs="Arial"/>
                <w:sz w:val="16"/>
                <w:szCs w:val="16"/>
              </w:rPr>
              <w:t>,000.00</w:t>
            </w:r>
          </w:p>
          <w:p w14:paraId="45193F7C" w14:textId="7DCC5836" w:rsidR="00C24315" w:rsidRPr="001D5A0D" w:rsidRDefault="004C426D" w:rsidP="00C24315">
            <w:pPr>
              <w:spacing w:line="360" w:lineRule="auto"/>
              <w:jc w:val="center"/>
              <w:rPr>
                <w:rFonts w:ascii="Arial" w:hAnsi="Arial" w:cs="Arial"/>
                <w:sz w:val="16"/>
                <w:szCs w:val="16"/>
              </w:rPr>
            </w:pPr>
            <w:r w:rsidRPr="004C426D">
              <w:rPr>
                <w:rFonts w:ascii="Arial" w:hAnsi="Arial" w:cs="Arial"/>
                <w:bCs/>
                <w:sz w:val="16"/>
                <w:szCs w:val="16"/>
              </w:rPr>
              <w:t>Solventado</w:t>
            </w:r>
          </w:p>
        </w:tc>
      </w:tr>
      <w:tr w:rsidR="00C24315" w:rsidRPr="001D5A0D" w14:paraId="6767693E" w14:textId="77777777" w:rsidTr="00A44EA7">
        <w:trPr>
          <w:jc w:val="center"/>
        </w:trPr>
        <w:tc>
          <w:tcPr>
            <w:tcW w:w="755" w:type="pct"/>
            <w:shd w:val="clear" w:color="auto" w:fill="auto"/>
            <w:vAlign w:val="center"/>
          </w:tcPr>
          <w:p w14:paraId="05F29B40" w14:textId="77777777" w:rsidR="00C24315" w:rsidRPr="00A05A55" w:rsidRDefault="00C24315" w:rsidP="00C24315">
            <w:pPr>
              <w:spacing w:line="360" w:lineRule="auto"/>
              <w:jc w:val="center"/>
              <w:rPr>
                <w:rFonts w:ascii="Arial" w:hAnsi="Arial" w:cs="Arial"/>
                <w:sz w:val="16"/>
                <w:szCs w:val="16"/>
                <w:lang w:eastAsia="es-MX"/>
              </w:rPr>
            </w:pPr>
            <w:r w:rsidRPr="00A05A55">
              <w:rPr>
                <w:rFonts w:ascii="Arial" w:hAnsi="Arial" w:cs="Arial"/>
                <w:sz w:val="16"/>
                <w:szCs w:val="16"/>
                <w:lang w:eastAsia="es-MX"/>
              </w:rPr>
              <w:t>Resultado: 1</w:t>
            </w:r>
          </w:p>
          <w:p w14:paraId="473AAA82" w14:textId="77777777" w:rsidR="00C24315" w:rsidRPr="00A05A55" w:rsidRDefault="00C24315" w:rsidP="00C24315">
            <w:pPr>
              <w:spacing w:line="360" w:lineRule="auto"/>
              <w:jc w:val="center"/>
              <w:rPr>
                <w:rFonts w:ascii="Arial" w:hAnsi="Arial" w:cs="Arial"/>
                <w:sz w:val="16"/>
                <w:szCs w:val="16"/>
                <w:lang w:eastAsia="es-MX"/>
              </w:rPr>
            </w:pPr>
            <w:r w:rsidRPr="00A05A55">
              <w:rPr>
                <w:rFonts w:ascii="Arial" w:hAnsi="Arial" w:cs="Arial"/>
                <w:sz w:val="16"/>
                <w:szCs w:val="16"/>
                <w:lang w:eastAsia="es-MX"/>
              </w:rPr>
              <w:t>Observación: 3</w:t>
            </w:r>
          </w:p>
        </w:tc>
        <w:tc>
          <w:tcPr>
            <w:tcW w:w="1591" w:type="pct"/>
            <w:shd w:val="clear" w:color="auto" w:fill="auto"/>
            <w:vAlign w:val="center"/>
          </w:tcPr>
          <w:p w14:paraId="30AC2946" w14:textId="77777777" w:rsidR="00C24315" w:rsidRPr="00157720" w:rsidRDefault="00C24315" w:rsidP="00C24315">
            <w:pPr>
              <w:spacing w:line="360" w:lineRule="auto"/>
              <w:ind w:right="49"/>
              <w:jc w:val="both"/>
              <w:rPr>
                <w:rFonts w:ascii="Arial" w:hAnsi="Arial" w:cs="Arial"/>
                <w:sz w:val="16"/>
                <w:szCs w:val="16"/>
                <w:lang w:eastAsia="es-MX"/>
              </w:rPr>
            </w:pPr>
            <w:r w:rsidRPr="007D63A1">
              <w:rPr>
                <w:rFonts w:ascii="Arial" w:hAnsi="Arial" w:cs="Arial"/>
                <w:sz w:val="16"/>
                <w:szCs w:val="16"/>
                <w:lang w:eastAsia="es-MX"/>
              </w:rPr>
              <w:t xml:space="preserve">Ausencia de soporte documental comprobatorio y justificativo </w:t>
            </w:r>
            <w:r>
              <w:rPr>
                <w:rFonts w:ascii="Arial" w:hAnsi="Arial" w:cs="Arial"/>
                <w:sz w:val="16"/>
                <w:szCs w:val="16"/>
                <w:lang w:eastAsia="es-MX"/>
              </w:rPr>
              <w:t>d</w:t>
            </w:r>
            <w:r w:rsidRPr="007D63A1">
              <w:rPr>
                <w:rFonts w:ascii="Arial" w:hAnsi="Arial" w:cs="Arial"/>
                <w:sz w:val="16"/>
                <w:szCs w:val="16"/>
                <w:lang w:eastAsia="es-MX"/>
              </w:rPr>
              <w:t>e los gastos de operación</w:t>
            </w:r>
          </w:p>
        </w:tc>
        <w:tc>
          <w:tcPr>
            <w:tcW w:w="1591" w:type="pct"/>
            <w:shd w:val="clear" w:color="auto" w:fill="auto"/>
            <w:vAlign w:val="center"/>
          </w:tcPr>
          <w:p w14:paraId="57B8396C" w14:textId="77777777" w:rsidR="00C24315" w:rsidRPr="00157720" w:rsidRDefault="00C24315" w:rsidP="00C24315">
            <w:pPr>
              <w:spacing w:line="360" w:lineRule="auto"/>
              <w:ind w:right="49"/>
              <w:jc w:val="both"/>
              <w:rPr>
                <w:rFonts w:ascii="Arial" w:hAnsi="Arial" w:cs="Arial"/>
                <w:sz w:val="16"/>
                <w:szCs w:val="16"/>
                <w:lang w:eastAsia="es-MX"/>
              </w:rPr>
            </w:pPr>
            <w:r w:rsidRPr="00DE4F55">
              <w:rPr>
                <w:rFonts w:ascii="Arial" w:hAnsi="Arial" w:cs="Arial"/>
                <w:sz w:val="16"/>
                <w:szCs w:val="16"/>
                <w:lang w:eastAsia="es-MX"/>
              </w:rPr>
              <w:t>(1F) Falta de documentación comprobatoria y justificativa de las erogaciones</w:t>
            </w:r>
          </w:p>
        </w:tc>
        <w:tc>
          <w:tcPr>
            <w:tcW w:w="1063" w:type="pct"/>
          </w:tcPr>
          <w:p w14:paraId="517FB9A7" w14:textId="77777777" w:rsidR="00C24315" w:rsidRDefault="00C24315" w:rsidP="00C24315">
            <w:pPr>
              <w:spacing w:line="360" w:lineRule="auto"/>
              <w:jc w:val="right"/>
              <w:rPr>
                <w:rFonts w:ascii="Arial" w:hAnsi="Arial" w:cs="Arial"/>
                <w:sz w:val="16"/>
                <w:szCs w:val="16"/>
              </w:rPr>
            </w:pPr>
            <w:r>
              <w:rPr>
                <w:rFonts w:ascii="Arial" w:hAnsi="Arial" w:cs="Arial"/>
                <w:sz w:val="16"/>
                <w:szCs w:val="16"/>
              </w:rPr>
              <w:t>3,248</w:t>
            </w:r>
            <w:r w:rsidRPr="008D3840">
              <w:rPr>
                <w:rFonts w:ascii="Arial" w:hAnsi="Arial" w:cs="Arial"/>
                <w:sz w:val="16"/>
                <w:szCs w:val="16"/>
              </w:rPr>
              <w:t>,000.00</w:t>
            </w:r>
          </w:p>
          <w:p w14:paraId="2C021835" w14:textId="69DDFC36" w:rsidR="00C24315" w:rsidRPr="001D5A0D" w:rsidRDefault="004C426D" w:rsidP="00C24315">
            <w:pPr>
              <w:spacing w:line="360" w:lineRule="auto"/>
              <w:jc w:val="center"/>
              <w:rPr>
                <w:rFonts w:ascii="Arial" w:hAnsi="Arial" w:cs="Arial"/>
                <w:sz w:val="16"/>
                <w:szCs w:val="16"/>
              </w:rPr>
            </w:pPr>
            <w:r w:rsidRPr="004C426D">
              <w:rPr>
                <w:rFonts w:ascii="Arial" w:hAnsi="Arial" w:cs="Arial"/>
                <w:bCs/>
                <w:sz w:val="16"/>
                <w:szCs w:val="16"/>
              </w:rPr>
              <w:t>Solventado</w:t>
            </w:r>
          </w:p>
        </w:tc>
      </w:tr>
      <w:tr w:rsidR="00C24315" w:rsidRPr="001D5A0D" w14:paraId="5F51FF8E" w14:textId="77777777" w:rsidTr="00A44EA7">
        <w:trPr>
          <w:jc w:val="center"/>
        </w:trPr>
        <w:tc>
          <w:tcPr>
            <w:tcW w:w="755" w:type="pct"/>
            <w:shd w:val="clear" w:color="auto" w:fill="auto"/>
            <w:vAlign w:val="center"/>
          </w:tcPr>
          <w:p w14:paraId="053D4E03" w14:textId="77777777" w:rsidR="00C24315" w:rsidRPr="00A05A55" w:rsidRDefault="00C24315" w:rsidP="00C24315">
            <w:pPr>
              <w:spacing w:line="360" w:lineRule="auto"/>
              <w:jc w:val="center"/>
              <w:rPr>
                <w:rFonts w:ascii="Arial" w:hAnsi="Arial" w:cs="Arial"/>
                <w:sz w:val="16"/>
                <w:szCs w:val="16"/>
                <w:lang w:eastAsia="es-MX"/>
              </w:rPr>
            </w:pPr>
            <w:r w:rsidRPr="00A05A55">
              <w:rPr>
                <w:rFonts w:ascii="Arial" w:hAnsi="Arial" w:cs="Arial"/>
                <w:sz w:val="16"/>
                <w:szCs w:val="16"/>
                <w:lang w:eastAsia="es-MX"/>
              </w:rPr>
              <w:t>Resultado: 1</w:t>
            </w:r>
          </w:p>
          <w:p w14:paraId="1BE67E71" w14:textId="77777777" w:rsidR="00C24315" w:rsidRPr="00A05A55" w:rsidRDefault="00C24315" w:rsidP="00C24315">
            <w:pPr>
              <w:spacing w:line="360" w:lineRule="auto"/>
              <w:jc w:val="center"/>
              <w:rPr>
                <w:rFonts w:ascii="Arial" w:hAnsi="Arial" w:cs="Arial"/>
                <w:sz w:val="16"/>
                <w:szCs w:val="16"/>
                <w:lang w:eastAsia="es-MX"/>
              </w:rPr>
            </w:pPr>
            <w:r w:rsidRPr="00A05A55">
              <w:rPr>
                <w:rFonts w:ascii="Arial" w:hAnsi="Arial" w:cs="Arial"/>
                <w:sz w:val="16"/>
                <w:szCs w:val="16"/>
                <w:lang w:eastAsia="es-MX"/>
              </w:rPr>
              <w:t>Observación: 4</w:t>
            </w:r>
          </w:p>
        </w:tc>
        <w:tc>
          <w:tcPr>
            <w:tcW w:w="1591" w:type="pct"/>
            <w:shd w:val="clear" w:color="auto" w:fill="auto"/>
            <w:vAlign w:val="center"/>
          </w:tcPr>
          <w:p w14:paraId="748D751D" w14:textId="77777777" w:rsidR="00C24315" w:rsidRPr="00157720" w:rsidRDefault="00C24315" w:rsidP="00C24315">
            <w:pPr>
              <w:spacing w:line="360" w:lineRule="auto"/>
              <w:ind w:right="49"/>
              <w:jc w:val="both"/>
              <w:rPr>
                <w:rFonts w:ascii="Arial" w:hAnsi="Arial" w:cs="Arial"/>
                <w:sz w:val="16"/>
                <w:szCs w:val="16"/>
                <w:lang w:eastAsia="es-MX"/>
              </w:rPr>
            </w:pPr>
            <w:r w:rsidRPr="007D63A1">
              <w:rPr>
                <w:rFonts w:ascii="Arial" w:hAnsi="Arial" w:cs="Arial"/>
                <w:sz w:val="16"/>
                <w:szCs w:val="16"/>
                <w:lang w:eastAsia="es-MX"/>
              </w:rPr>
              <w:t xml:space="preserve">Ausencia de soporte documental comprobatorio y justificativo </w:t>
            </w:r>
            <w:r>
              <w:rPr>
                <w:rFonts w:ascii="Arial" w:hAnsi="Arial" w:cs="Arial"/>
                <w:sz w:val="16"/>
                <w:szCs w:val="16"/>
                <w:lang w:eastAsia="es-MX"/>
              </w:rPr>
              <w:t>d</w:t>
            </w:r>
            <w:r w:rsidRPr="007D63A1">
              <w:rPr>
                <w:rFonts w:ascii="Arial" w:hAnsi="Arial" w:cs="Arial"/>
                <w:sz w:val="16"/>
                <w:szCs w:val="16"/>
                <w:lang w:eastAsia="es-MX"/>
              </w:rPr>
              <w:t>e los gastos de operación</w:t>
            </w:r>
          </w:p>
        </w:tc>
        <w:tc>
          <w:tcPr>
            <w:tcW w:w="1591" w:type="pct"/>
            <w:shd w:val="clear" w:color="auto" w:fill="auto"/>
            <w:vAlign w:val="center"/>
          </w:tcPr>
          <w:p w14:paraId="71D2BEFC" w14:textId="77777777" w:rsidR="00C24315" w:rsidRPr="00157720" w:rsidRDefault="00C24315" w:rsidP="00C24315">
            <w:pPr>
              <w:spacing w:line="360" w:lineRule="auto"/>
              <w:ind w:right="49"/>
              <w:jc w:val="both"/>
              <w:rPr>
                <w:rFonts w:ascii="Arial" w:hAnsi="Arial" w:cs="Arial"/>
                <w:sz w:val="16"/>
                <w:szCs w:val="16"/>
                <w:lang w:eastAsia="es-MX"/>
              </w:rPr>
            </w:pPr>
            <w:r w:rsidRPr="00DE4F55">
              <w:rPr>
                <w:rFonts w:ascii="Arial" w:hAnsi="Arial" w:cs="Arial"/>
                <w:sz w:val="16"/>
                <w:szCs w:val="16"/>
                <w:lang w:eastAsia="es-MX"/>
              </w:rPr>
              <w:t>(1F) Falta de documentación comprobatoria y justificativa de las erogaciones</w:t>
            </w:r>
          </w:p>
        </w:tc>
        <w:tc>
          <w:tcPr>
            <w:tcW w:w="1063" w:type="pct"/>
          </w:tcPr>
          <w:p w14:paraId="3CF5C7A7" w14:textId="77777777" w:rsidR="00C24315" w:rsidRDefault="00C24315" w:rsidP="00C24315">
            <w:pPr>
              <w:spacing w:line="360" w:lineRule="auto"/>
              <w:jc w:val="right"/>
              <w:rPr>
                <w:rFonts w:ascii="Arial" w:hAnsi="Arial" w:cs="Arial"/>
                <w:sz w:val="16"/>
                <w:szCs w:val="16"/>
              </w:rPr>
            </w:pPr>
            <w:r>
              <w:rPr>
                <w:rFonts w:ascii="Arial" w:hAnsi="Arial" w:cs="Arial"/>
                <w:sz w:val="16"/>
                <w:szCs w:val="16"/>
              </w:rPr>
              <w:t>535,878</w:t>
            </w:r>
            <w:r w:rsidRPr="00BA710C">
              <w:rPr>
                <w:rFonts w:ascii="Arial" w:hAnsi="Arial" w:cs="Arial"/>
                <w:sz w:val="16"/>
                <w:szCs w:val="16"/>
              </w:rPr>
              <w:t>.</w:t>
            </w:r>
            <w:r>
              <w:rPr>
                <w:rFonts w:ascii="Arial" w:hAnsi="Arial" w:cs="Arial"/>
                <w:sz w:val="16"/>
                <w:szCs w:val="16"/>
              </w:rPr>
              <w:t>79</w:t>
            </w:r>
          </w:p>
          <w:p w14:paraId="3BF9201E" w14:textId="0E6735F1" w:rsidR="00C24315" w:rsidRPr="001D5A0D" w:rsidRDefault="004C426D" w:rsidP="00C24315">
            <w:pPr>
              <w:spacing w:line="360" w:lineRule="auto"/>
              <w:jc w:val="center"/>
              <w:rPr>
                <w:rFonts w:ascii="Arial" w:hAnsi="Arial" w:cs="Arial"/>
                <w:sz w:val="16"/>
                <w:szCs w:val="16"/>
              </w:rPr>
            </w:pPr>
            <w:r w:rsidRPr="004C426D">
              <w:rPr>
                <w:rFonts w:ascii="Arial" w:hAnsi="Arial" w:cs="Arial"/>
                <w:bCs/>
                <w:sz w:val="16"/>
                <w:szCs w:val="16"/>
              </w:rPr>
              <w:t>Solventado</w:t>
            </w:r>
          </w:p>
        </w:tc>
      </w:tr>
      <w:tr w:rsidR="00C24315" w:rsidRPr="001D5A0D" w14:paraId="49813FC8" w14:textId="77777777" w:rsidTr="00A44EA7">
        <w:trPr>
          <w:jc w:val="center"/>
        </w:trPr>
        <w:tc>
          <w:tcPr>
            <w:tcW w:w="755" w:type="pct"/>
            <w:shd w:val="clear" w:color="auto" w:fill="auto"/>
            <w:vAlign w:val="center"/>
          </w:tcPr>
          <w:p w14:paraId="67C5D090" w14:textId="77777777" w:rsidR="00C24315" w:rsidRPr="00A05A55" w:rsidRDefault="00C24315" w:rsidP="00C24315">
            <w:pPr>
              <w:spacing w:line="360" w:lineRule="auto"/>
              <w:jc w:val="center"/>
              <w:rPr>
                <w:rFonts w:ascii="Arial" w:hAnsi="Arial" w:cs="Arial"/>
                <w:sz w:val="16"/>
                <w:szCs w:val="16"/>
                <w:lang w:eastAsia="es-MX"/>
              </w:rPr>
            </w:pPr>
            <w:r w:rsidRPr="00A05A55">
              <w:rPr>
                <w:rFonts w:ascii="Arial" w:hAnsi="Arial" w:cs="Arial"/>
                <w:sz w:val="16"/>
                <w:szCs w:val="16"/>
                <w:lang w:eastAsia="es-MX"/>
              </w:rPr>
              <w:lastRenderedPageBreak/>
              <w:t>Resultado: 1</w:t>
            </w:r>
          </w:p>
          <w:p w14:paraId="2ADF0652" w14:textId="77777777" w:rsidR="00C24315" w:rsidRPr="00A05A55" w:rsidRDefault="00C24315" w:rsidP="00C24315">
            <w:pPr>
              <w:spacing w:line="360" w:lineRule="auto"/>
              <w:jc w:val="center"/>
              <w:rPr>
                <w:rFonts w:ascii="Arial" w:hAnsi="Arial" w:cs="Arial"/>
                <w:sz w:val="16"/>
                <w:szCs w:val="16"/>
                <w:lang w:eastAsia="es-MX"/>
              </w:rPr>
            </w:pPr>
            <w:r w:rsidRPr="00A05A55">
              <w:rPr>
                <w:rFonts w:ascii="Arial" w:hAnsi="Arial" w:cs="Arial"/>
                <w:sz w:val="16"/>
                <w:szCs w:val="16"/>
                <w:lang w:eastAsia="es-MX"/>
              </w:rPr>
              <w:t>Observación: 5</w:t>
            </w:r>
          </w:p>
        </w:tc>
        <w:tc>
          <w:tcPr>
            <w:tcW w:w="1591" w:type="pct"/>
            <w:shd w:val="clear" w:color="auto" w:fill="auto"/>
            <w:vAlign w:val="center"/>
          </w:tcPr>
          <w:p w14:paraId="490241BE" w14:textId="77777777" w:rsidR="00C24315" w:rsidRPr="00157720" w:rsidRDefault="00C24315" w:rsidP="00C24315">
            <w:pPr>
              <w:spacing w:line="360" w:lineRule="auto"/>
              <w:ind w:right="49"/>
              <w:jc w:val="both"/>
              <w:rPr>
                <w:rFonts w:ascii="Arial" w:hAnsi="Arial" w:cs="Arial"/>
                <w:sz w:val="16"/>
                <w:szCs w:val="16"/>
                <w:lang w:eastAsia="es-MX"/>
              </w:rPr>
            </w:pPr>
            <w:r w:rsidRPr="007D63A1">
              <w:rPr>
                <w:rFonts w:ascii="Arial" w:hAnsi="Arial" w:cs="Arial"/>
                <w:sz w:val="16"/>
                <w:szCs w:val="16"/>
                <w:lang w:eastAsia="es-MX"/>
              </w:rPr>
              <w:t xml:space="preserve">Ausencia de soporte documental comprobatorio y justificativo </w:t>
            </w:r>
            <w:r>
              <w:rPr>
                <w:rFonts w:ascii="Arial" w:hAnsi="Arial" w:cs="Arial"/>
                <w:sz w:val="16"/>
                <w:szCs w:val="16"/>
                <w:lang w:eastAsia="es-MX"/>
              </w:rPr>
              <w:t>d</w:t>
            </w:r>
            <w:r w:rsidRPr="007D63A1">
              <w:rPr>
                <w:rFonts w:ascii="Arial" w:hAnsi="Arial" w:cs="Arial"/>
                <w:sz w:val="16"/>
                <w:szCs w:val="16"/>
                <w:lang w:eastAsia="es-MX"/>
              </w:rPr>
              <w:t>e los gastos de operación</w:t>
            </w:r>
          </w:p>
        </w:tc>
        <w:tc>
          <w:tcPr>
            <w:tcW w:w="1591" w:type="pct"/>
            <w:shd w:val="clear" w:color="auto" w:fill="auto"/>
            <w:vAlign w:val="center"/>
          </w:tcPr>
          <w:p w14:paraId="76A0FA93" w14:textId="77777777" w:rsidR="00C24315" w:rsidRPr="00157720" w:rsidRDefault="00C24315" w:rsidP="00C24315">
            <w:pPr>
              <w:spacing w:line="360" w:lineRule="auto"/>
              <w:ind w:right="49"/>
              <w:jc w:val="both"/>
              <w:rPr>
                <w:rFonts w:ascii="Arial" w:hAnsi="Arial" w:cs="Arial"/>
                <w:sz w:val="16"/>
                <w:szCs w:val="16"/>
                <w:lang w:eastAsia="es-MX"/>
              </w:rPr>
            </w:pPr>
            <w:r w:rsidRPr="00DE4F55">
              <w:rPr>
                <w:rFonts w:ascii="Arial" w:hAnsi="Arial" w:cs="Arial"/>
                <w:sz w:val="16"/>
                <w:szCs w:val="16"/>
                <w:lang w:eastAsia="es-MX"/>
              </w:rPr>
              <w:t>(1F) Falta de documentación comprobatoria y justificativa de las erogaciones</w:t>
            </w:r>
          </w:p>
        </w:tc>
        <w:tc>
          <w:tcPr>
            <w:tcW w:w="1063" w:type="pct"/>
          </w:tcPr>
          <w:p w14:paraId="18B9D077" w14:textId="77777777" w:rsidR="00C24315" w:rsidRDefault="00C24315" w:rsidP="00C24315">
            <w:pPr>
              <w:spacing w:line="360" w:lineRule="auto"/>
              <w:jc w:val="right"/>
              <w:rPr>
                <w:rFonts w:ascii="Arial" w:hAnsi="Arial" w:cs="Arial"/>
                <w:sz w:val="16"/>
                <w:szCs w:val="16"/>
              </w:rPr>
            </w:pPr>
            <w:r>
              <w:rPr>
                <w:rFonts w:ascii="Arial" w:hAnsi="Arial" w:cs="Arial"/>
                <w:sz w:val="16"/>
                <w:szCs w:val="16"/>
              </w:rPr>
              <w:t>141,305.40</w:t>
            </w:r>
          </w:p>
          <w:p w14:paraId="2B7F30D6" w14:textId="34CA45C1" w:rsidR="00C24315" w:rsidRPr="001D5A0D" w:rsidRDefault="004C426D" w:rsidP="00C24315">
            <w:pPr>
              <w:spacing w:line="360" w:lineRule="auto"/>
              <w:jc w:val="center"/>
              <w:rPr>
                <w:rFonts w:ascii="Arial" w:hAnsi="Arial" w:cs="Arial"/>
                <w:sz w:val="16"/>
                <w:szCs w:val="16"/>
              </w:rPr>
            </w:pPr>
            <w:r w:rsidRPr="004C426D">
              <w:rPr>
                <w:rFonts w:ascii="Arial" w:hAnsi="Arial" w:cs="Arial"/>
                <w:bCs/>
                <w:sz w:val="16"/>
                <w:szCs w:val="16"/>
              </w:rPr>
              <w:t>Solventado</w:t>
            </w:r>
          </w:p>
        </w:tc>
      </w:tr>
      <w:tr w:rsidR="00C24315" w:rsidRPr="001D5A0D" w14:paraId="3D26102C" w14:textId="77777777" w:rsidTr="00A44EA7">
        <w:trPr>
          <w:jc w:val="center"/>
        </w:trPr>
        <w:tc>
          <w:tcPr>
            <w:tcW w:w="755" w:type="pct"/>
            <w:shd w:val="clear" w:color="auto" w:fill="auto"/>
            <w:vAlign w:val="center"/>
          </w:tcPr>
          <w:p w14:paraId="7E78C4C7" w14:textId="77777777" w:rsidR="00C24315" w:rsidRPr="00A05A55" w:rsidRDefault="00C24315" w:rsidP="00C24315">
            <w:pPr>
              <w:spacing w:line="360" w:lineRule="auto"/>
              <w:jc w:val="center"/>
              <w:rPr>
                <w:rFonts w:ascii="Arial" w:hAnsi="Arial" w:cs="Arial"/>
                <w:sz w:val="16"/>
                <w:szCs w:val="16"/>
                <w:lang w:eastAsia="es-MX"/>
              </w:rPr>
            </w:pPr>
            <w:r w:rsidRPr="00A05A55">
              <w:rPr>
                <w:rFonts w:ascii="Arial" w:hAnsi="Arial" w:cs="Arial"/>
                <w:sz w:val="16"/>
                <w:szCs w:val="16"/>
                <w:lang w:eastAsia="es-MX"/>
              </w:rPr>
              <w:t>Resultado: 1</w:t>
            </w:r>
          </w:p>
          <w:p w14:paraId="7A22006C" w14:textId="77777777" w:rsidR="00C24315" w:rsidRPr="00A05A55" w:rsidRDefault="00C24315" w:rsidP="00C24315">
            <w:pPr>
              <w:spacing w:line="360" w:lineRule="auto"/>
              <w:jc w:val="center"/>
              <w:rPr>
                <w:rFonts w:ascii="Arial" w:hAnsi="Arial" w:cs="Arial"/>
                <w:sz w:val="16"/>
                <w:szCs w:val="16"/>
                <w:lang w:eastAsia="es-MX"/>
              </w:rPr>
            </w:pPr>
            <w:r w:rsidRPr="00A05A55">
              <w:rPr>
                <w:rFonts w:ascii="Arial" w:hAnsi="Arial" w:cs="Arial"/>
                <w:sz w:val="16"/>
                <w:szCs w:val="16"/>
                <w:lang w:eastAsia="es-MX"/>
              </w:rPr>
              <w:t>Observación: 6</w:t>
            </w:r>
          </w:p>
        </w:tc>
        <w:tc>
          <w:tcPr>
            <w:tcW w:w="1591" w:type="pct"/>
            <w:shd w:val="clear" w:color="auto" w:fill="auto"/>
            <w:vAlign w:val="center"/>
          </w:tcPr>
          <w:p w14:paraId="05773270" w14:textId="77777777" w:rsidR="00C24315" w:rsidRPr="00157720" w:rsidRDefault="00C24315" w:rsidP="00C24315">
            <w:pPr>
              <w:spacing w:line="360" w:lineRule="auto"/>
              <w:ind w:right="49"/>
              <w:jc w:val="both"/>
              <w:rPr>
                <w:rFonts w:ascii="Arial" w:hAnsi="Arial" w:cs="Arial"/>
                <w:sz w:val="16"/>
                <w:szCs w:val="16"/>
                <w:lang w:eastAsia="es-MX"/>
              </w:rPr>
            </w:pPr>
            <w:r w:rsidRPr="007D63A1">
              <w:rPr>
                <w:rFonts w:ascii="Arial" w:hAnsi="Arial" w:cs="Arial"/>
                <w:sz w:val="16"/>
                <w:szCs w:val="16"/>
                <w:lang w:eastAsia="es-MX"/>
              </w:rPr>
              <w:t xml:space="preserve">Ausencia de soporte documental </w:t>
            </w:r>
            <w:r>
              <w:rPr>
                <w:rFonts w:ascii="Arial" w:hAnsi="Arial" w:cs="Arial"/>
                <w:sz w:val="16"/>
                <w:szCs w:val="16"/>
                <w:lang w:eastAsia="es-MX"/>
              </w:rPr>
              <w:t>comprobatorio y justificativo de</w:t>
            </w:r>
            <w:r w:rsidRPr="007D63A1">
              <w:rPr>
                <w:rFonts w:ascii="Arial" w:hAnsi="Arial" w:cs="Arial"/>
                <w:sz w:val="16"/>
                <w:szCs w:val="16"/>
                <w:lang w:eastAsia="es-MX"/>
              </w:rPr>
              <w:t xml:space="preserve"> los gastos de operación</w:t>
            </w:r>
          </w:p>
        </w:tc>
        <w:tc>
          <w:tcPr>
            <w:tcW w:w="1591" w:type="pct"/>
            <w:shd w:val="clear" w:color="auto" w:fill="auto"/>
            <w:vAlign w:val="center"/>
          </w:tcPr>
          <w:p w14:paraId="48D6A843" w14:textId="77777777" w:rsidR="00C24315" w:rsidRPr="00157720" w:rsidRDefault="00C24315" w:rsidP="00C24315">
            <w:pPr>
              <w:spacing w:line="360" w:lineRule="auto"/>
              <w:ind w:right="49"/>
              <w:jc w:val="both"/>
              <w:rPr>
                <w:rFonts w:ascii="Arial" w:hAnsi="Arial" w:cs="Arial"/>
                <w:sz w:val="16"/>
                <w:szCs w:val="16"/>
                <w:lang w:eastAsia="es-MX"/>
              </w:rPr>
            </w:pPr>
            <w:r w:rsidRPr="00DE4F55">
              <w:rPr>
                <w:rFonts w:ascii="Arial" w:hAnsi="Arial" w:cs="Arial"/>
                <w:sz w:val="16"/>
                <w:szCs w:val="16"/>
                <w:lang w:eastAsia="es-MX"/>
              </w:rPr>
              <w:t>(1F) Falta de documentación comprobatoria y justificativa de las erogaciones</w:t>
            </w:r>
          </w:p>
        </w:tc>
        <w:tc>
          <w:tcPr>
            <w:tcW w:w="1063" w:type="pct"/>
          </w:tcPr>
          <w:p w14:paraId="6E01E74E" w14:textId="77777777" w:rsidR="00C24315" w:rsidRDefault="00C24315" w:rsidP="00C24315">
            <w:pPr>
              <w:spacing w:line="360" w:lineRule="auto"/>
              <w:jc w:val="right"/>
              <w:rPr>
                <w:rFonts w:ascii="Arial" w:hAnsi="Arial" w:cs="Arial"/>
                <w:sz w:val="16"/>
                <w:szCs w:val="16"/>
              </w:rPr>
            </w:pPr>
            <w:r>
              <w:rPr>
                <w:rFonts w:ascii="Arial" w:hAnsi="Arial" w:cs="Arial"/>
                <w:sz w:val="16"/>
                <w:szCs w:val="16"/>
              </w:rPr>
              <w:t>435,365.88</w:t>
            </w:r>
          </w:p>
          <w:p w14:paraId="5A139ACA" w14:textId="7524C192" w:rsidR="00C24315" w:rsidRPr="001D5A0D" w:rsidRDefault="004C426D" w:rsidP="00C24315">
            <w:pPr>
              <w:spacing w:line="360" w:lineRule="auto"/>
              <w:jc w:val="center"/>
              <w:rPr>
                <w:rFonts w:ascii="Arial" w:hAnsi="Arial" w:cs="Arial"/>
                <w:sz w:val="16"/>
                <w:szCs w:val="16"/>
              </w:rPr>
            </w:pPr>
            <w:r w:rsidRPr="004C426D">
              <w:rPr>
                <w:rFonts w:ascii="Arial" w:hAnsi="Arial" w:cs="Arial"/>
                <w:bCs/>
                <w:sz w:val="16"/>
                <w:szCs w:val="16"/>
              </w:rPr>
              <w:t>Solventado</w:t>
            </w:r>
          </w:p>
        </w:tc>
      </w:tr>
      <w:tr w:rsidR="00C24315" w:rsidRPr="001D5A0D" w14:paraId="23326450" w14:textId="77777777" w:rsidTr="00A44EA7">
        <w:trPr>
          <w:jc w:val="center"/>
        </w:trPr>
        <w:tc>
          <w:tcPr>
            <w:tcW w:w="755" w:type="pct"/>
            <w:shd w:val="clear" w:color="auto" w:fill="auto"/>
            <w:vAlign w:val="center"/>
          </w:tcPr>
          <w:p w14:paraId="78474B30" w14:textId="77777777" w:rsidR="00C24315" w:rsidRPr="00A05A55" w:rsidRDefault="00C24315" w:rsidP="00C24315">
            <w:pPr>
              <w:spacing w:line="360" w:lineRule="auto"/>
              <w:jc w:val="center"/>
              <w:rPr>
                <w:rFonts w:ascii="Arial" w:hAnsi="Arial" w:cs="Arial"/>
                <w:sz w:val="16"/>
                <w:szCs w:val="16"/>
                <w:lang w:eastAsia="es-MX"/>
              </w:rPr>
            </w:pPr>
            <w:r w:rsidRPr="00A05A55">
              <w:rPr>
                <w:rFonts w:ascii="Arial" w:hAnsi="Arial" w:cs="Arial"/>
                <w:sz w:val="16"/>
                <w:szCs w:val="16"/>
                <w:lang w:eastAsia="es-MX"/>
              </w:rPr>
              <w:t>Resultado: 2</w:t>
            </w:r>
          </w:p>
          <w:p w14:paraId="621C5D28" w14:textId="77777777" w:rsidR="00C24315" w:rsidRPr="00A05A55" w:rsidRDefault="00C24315" w:rsidP="00C24315">
            <w:pPr>
              <w:spacing w:line="360" w:lineRule="auto"/>
              <w:jc w:val="center"/>
              <w:rPr>
                <w:rFonts w:ascii="Arial" w:hAnsi="Arial" w:cs="Arial"/>
                <w:sz w:val="16"/>
                <w:szCs w:val="16"/>
                <w:lang w:eastAsia="es-MX"/>
              </w:rPr>
            </w:pPr>
            <w:r w:rsidRPr="00A05A55">
              <w:rPr>
                <w:rFonts w:ascii="Arial" w:hAnsi="Arial" w:cs="Arial"/>
                <w:sz w:val="16"/>
                <w:szCs w:val="16"/>
                <w:lang w:eastAsia="es-MX"/>
              </w:rPr>
              <w:t>Observación: 7</w:t>
            </w:r>
          </w:p>
        </w:tc>
        <w:tc>
          <w:tcPr>
            <w:tcW w:w="1591" w:type="pct"/>
            <w:shd w:val="clear" w:color="auto" w:fill="auto"/>
            <w:vAlign w:val="center"/>
          </w:tcPr>
          <w:p w14:paraId="752EB6F2" w14:textId="77777777" w:rsidR="00C24315" w:rsidRPr="00157720" w:rsidRDefault="00C24315" w:rsidP="00C24315">
            <w:pPr>
              <w:spacing w:line="360" w:lineRule="auto"/>
              <w:ind w:right="49"/>
              <w:jc w:val="both"/>
              <w:rPr>
                <w:rFonts w:ascii="Arial" w:hAnsi="Arial" w:cs="Arial"/>
                <w:sz w:val="16"/>
                <w:szCs w:val="16"/>
                <w:lang w:eastAsia="es-MX"/>
              </w:rPr>
            </w:pPr>
            <w:r w:rsidRPr="007D63A1">
              <w:rPr>
                <w:rFonts w:ascii="Arial" w:hAnsi="Arial" w:cs="Arial"/>
                <w:sz w:val="16"/>
                <w:szCs w:val="16"/>
                <w:lang w:eastAsia="es-MX"/>
              </w:rPr>
              <w:t>Ausencia de soporte documental comprobatorio y justifi</w:t>
            </w:r>
            <w:r>
              <w:rPr>
                <w:rFonts w:ascii="Arial" w:hAnsi="Arial" w:cs="Arial"/>
                <w:sz w:val="16"/>
                <w:szCs w:val="16"/>
                <w:lang w:eastAsia="es-MX"/>
              </w:rPr>
              <w:t>cativo de los gastos públicos</w:t>
            </w:r>
          </w:p>
        </w:tc>
        <w:tc>
          <w:tcPr>
            <w:tcW w:w="1591" w:type="pct"/>
            <w:shd w:val="clear" w:color="auto" w:fill="auto"/>
            <w:vAlign w:val="center"/>
          </w:tcPr>
          <w:p w14:paraId="1C2D65F1" w14:textId="77777777" w:rsidR="00C24315" w:rsidRPr="00157720" w:rsidRDefault="00C24315" w:rsidP="00C24315">
            <w:pPr>
              <w:spacing w:line="360" w:lineRule="auto"/>
              <w:ind w:right="49"/>
              <w:jc w:val="both"/>
              <w:rPr>
                <w:rFonts w:ascii="Arial" w:hAnsi="Arial" w:cs="Arial"/>
                <w:sz w:val="16"/>
                <w:szCs w:val="16"/>
                <w:lang w:eastAsia="es-MX"/>
              </w:rPr>
            </w:pPr>
            <w:r w:rsidRPr="00DE4F55">
              <w:rPr>
                <w:rFonts w:ascii="Arial" w:hAnsi="Arial" w:cs="Arial"/>
                <w:sz w:val="16"/>
                <w:szCs w:val="16"/>
                <w:lang w:eastAsia="es-MX"/>
              </w:rPr>
              <w:t>(1F) Falta de documentación comprobatoria y justificativa de las erogaciones</w:t>
            </w:r>
          </w:p>
        </w:tc>
        <w:tc>
          <w:tcPr>
            <w:tcW w:w="1063" w:type="pct"/>
          </w:tcPr>
          <w:p w14:paraId="14AC8421" w14:textId="77777777" w:rsidR="00C24315" w:rsidRDefault="00C24315" w:rsidP="00C24315">
            <w:pPr>
              <w:spacing w:line="360" w:lineRule="auto"/>
              <w:jc w:val="right"/>
              <w:rPr>
                <w:rFonts w:ascii="Arial" w:hAnsi="Arial" w:cs="Arial"/>
                <w:sz w:val="16"/>
                <w:szCs w:val="16"/>
              </w:rPr>
            </w:pPr>
            <w:r>
              <w:rPr>
                <w:rFonts w:ascii="Arial" w:hAnsi="Arial" w:cs="Arial"/>
                <w:sz w:val="16"/>
                <w:szCs w:val="16"/>
              </w:rPr>
              <w:t>463,717</w:t>
            </w:r>
            <w:r w:rsidRPr="00BA710C">
              <w:rPr>
                <w:rFonts w:ascii="Arial" w:hAnsi="Arial" w:cs="Arial"/>
                <w:sz w:val="16"/>
                <w:szCs w:val="16"/>
              </w:rPr>
              <w:t>.00</w:t>
            </w:r>
          </w:p>
          <w:p w14:paraId="39559498" w14:textId="1EA70599" w:rsidR="00C24315" w:rsidRPr="001D5A0D" w:rsidRDefault="004C426D" w:rsidP="00C24315">
            <w:pPr>
              <w:spacing w:line="360" w:lineRule="auto"/>
              <w:jc w:val="center"/>
              <w:rPr>
                <w:rFonts w:ascii="Arial" w:hAnsi="Arial" w:cs="Arial"/>
                <w:sz w:val="16"/>
                <w:szCs w:val="16"/>
              </w:rPr>
            </w:pPr>
            <w:r w:rsidRPr="004C426D">
              <w:rPr>
                <w:rFonts w:ascii="Arial" w:hAnsi="Arial" w:cs="Arial"/>
                <w:bCs/>
                <w:sz w:val="16"/>
                <w:szCs w:val="16"/>
              </w:rPr>
              <w:t>Solventado</w:t>
            </w:r>
          </w:p>
        </w:tc>
      </w:tr>
      <w:tr w:rsidR="00C24315" w:rsidRPr="001D5A0D" w14:paraId="206DEAD4" w14:textId="77777777" w:rsidTr="00A44EA7">
        <w:trPr>
          <w:trHeight w:val="401"/>
          <w:jc w:val="center"/>
        </w:trPr>
        <w:tc>
          <w:tcPr>
            <w:tcW w:w="755" w:type="pct"/>
            <w:shd w:val="clear" w:color="auto" w:fill="auto"/>
          </w:tcPr>
          <w:p w14:paraId="5F3F036A" w14:textId="77777777" w:rsidR="00C24315" w:rsidRPr="001D5A0D" w:rsidRDefault="00C24315" w:rsidP="00C24315">
            <w:pPr>
              <w:spacing w:line="360" w:lineRule="auto"/>
              <w:rPr>
                <w:rFonts w:ascii="Arial" w:hAnsi="Arial" w:cs="Arial"/>
                <w:sz w:val="16"/>
                <w:szCs w:val="16"/>
              </w:rPr>
            </w:pPr>
          </w:p>
        </w:tc>
        <w:tc>
          <w:tcPr>
            <w:tcW w:w="1591" w:type="pct"/>
            <w:shd w:val="clear" w:color="auto" w:fill="auto"/>
          </w:tcPr>
          <w:p w14:paraId="0F72D5BF" w14:textId="77777777" w:rsidR="00C24315" w:rsidRPr="001D5A0D" w:rsidRDefault="00C24315" w:rsidP="00C24315">
            <w:pPr>
              <w:spacing w:line="360" w:lineRule="auto"/>
              <w:rPr>
                <w:rFonts w:ascii="Arial" w:hAnsi="Arial" w:cs="Arial"/>
                <w:sz w:val="16"/>
                <w:szCs w:val="16"/>
              </w:rPr>
            </w:pPr>
          </w:p>
        </w:tc>
        <w:tc>
          <w:tcPr>
            <w:tcW w:w="1591" w:type="pct"/>
            <w:shd w:val="clear" w:color="auto" w:fill="auto"/>
            <w:vAlign w:val="center"/>
          </w:tcPr>
          <w:p w14:paraId="437ECADE" w14:textId="77777777" w:rsidR="00C24315" w:rsidRPr="00A81928" w:rsidRDefault="00C24315" w:rsidP="00C24315">
            <w:pPr>
              <w:spacing w:line="360" w:lineRule="auto"/>
              <w:jc w:val="right"/>
              <w:rPr>
                <w:rFonts w:ascii="Arial" w:hAnsi="Arial" w:cs="Arial"/>
                <w:b/>
                <w:sz w:val="16"/>
                <w:szCs w:val="16"/>
              </w:rPr>
            </w:pPr>
            <w:r w:rsidRPr="00A81928">
              <w:rPr>
                <w:rFonts w:ascii="Arial" w:hAnsi="Arial" w:cs="Arial"/>
                <w:b/>
                <w:sz w:val="16"/>
                <w:szCs w:val="16"/>
              </w:rPr>
              <w:t>Total</w:t>
            </w:r>
          </w:p>
        </w:tc>
        <w:tc>
          <w:tcPr>
            <w:tcW w:w="1063" w:type="pct"/>
            <w:vAlign w:val="center"/>
          </w:tcPr>
          <w:p w14:paraId="72396F40" w14:textId="77777777" w:rsidR="00C24315" w:rsidRPr="00A81928" w:rsidRDefault="00C24315" w:rsidP="00C24315">
            <w:pPr>
              <w:spacing w:line="360" w:lineRule="auto"/>
              <w:jc w:val="right"/>
              <w:rPr>
                <w:rFonts w:ascii="Arial" w:hAnsi="Arial" w:cs="Arial"/>
                <w:b/>
                <w:sz w:val="16"/>
                <w:szCs w:val="16"/>
              </w:rPr>
            </w:pPr>
            <w:r>
              <w:rPr>
                <w:rFonts w:ascii="Arial" w:hAnsi="Arial" w:cs="Arial"/>
                <w:b/>
                <w:sz w:val="16"/>
                <w:szCs w:val="16"/>
              </w:rPr>
              <w:t>$7,202,267.07</w:t>
            </w:r>
          </w:p>
        </w:tc>
      </w:tr>
    </w:tbl>
    <w:p w14:paraId="33D6952B" w14:textId="77777777" w:rsidR="00C24315" w:rsidRPr="00052B12" w:rsidRDefault="00C24315" w:rsidP="00C24315">
      <w:pPr>
        <w:spacing w:line="360" w:lineRule="auto"/>
        <w:ind w:right="49"/>
        <w:jc w:val="both"/>
        <w:rPr>
          <w:rFonts w:ascii="Arial" w:hAnsi="Arial" w:cs="Arial"/>
        </w:rPr>
      </w:pPr>
    </w:p>
    <w:p w14:paraId="4A255768" w14:textId="77777777" w:rsidR="00C24315" w:rsidRDefault="00C24315" w:rsidP="00C24315">
      <w:pPr>
        <w:spacing w:line="360" w:lineRule="auto"/>
        <w:ind w:right="49"/>
        <w:jc w:val="both"/>
        <w:rPr>
          <w:rFonts w:ascii="Arial" w:hAnsi="Arial" w:cs="Arial"/>
        </w:rPr>
      </w:pPr>
      <w:r>
        <w:rPr>
          <w:rFonts w:ascii="Arial" w:hAnsi="Arial" w:cs="Arial"/>
          <w:b/>
        </w:rPr>
        <w:t xml:space="preserve">B. </w:t>
      </w:r>
      <w:r w:rsidRPr="009F306E">
        <w:rPr>
          <w:rFonts w:ascii="Arial" w:hAnsi="Arial" w:cs="Arial"/>
          <w:b/>
        </w:rPr>
        <w:t xml:space="preserve">Resumen </w:t>
      </w:r>
      <w:r w:rsidRPr="009F306E">
        <w:rPr>
          <w:rFonts w:ascii="Arial" w:hAnsi="Arial" w:cs="Arial"/>
          <w:b/>
          <w:bCs/>
        </w:rPr>
        <w:t xml:space="preserve">General de Observaciones y </w:t>
      </w:r>
      <w:proofErr w:type="spellStart"/>
      <w:r w:rsidRPr="009F306E">
        <w:rPr>
          <w:rFonts w:ascii="Arial" w:hAnsi="Arial" w:cs="Arial"/>
          <w:b/>
          <w:bCs/>
        </w:rPr>
        <w:t>Solventaciones</w:t>
      </w:r>
      <w:proofErr w:type="spellEnd"/>
      <w:r w:rsidRPr="009F306E">
        <w:rPr>
          <w:rFonts w:ascii="Arial" w:hAnsi="Arial" w:cs="Arial"/>
          <w:b/>
          <w:bCs/>
        </w:rPr>
        <w:t xml:space="preserve"> en Materia Financiera</w:t>
      </w:r>
    </w:p>
    <w:p w14:paraId="159700E2" w14:textId="77777777" w:rsidR="00C24315" w:rsidRPr="00052B12" w:rsidRDefault="00C24315" w:rsidP="00C24315">
      <w:pPr>
        <w:spacing w:line="360" w:lineRule="auto"/>
        <w:ind w:right="49"/>
        <w:jc w:val="both"/>
        <w:rPr>
          <w:rFonts w:ascii="Arial" w:hAnsi="Arial" w:cs="Arial"/>
        </w:rPr>
      </w:pPr>
    </w:p>
    <w:p w14:paraId="5D09983F" w14:textId="77777777" w:rsidR="00C24315" w:rsidRDefault="00C24315" w:rsidP="00C24315">
      <w:pPr>
        <w:spacing w:line="360" w:lineRule="auto"/>
        <w:ind w:right="49"/>
        <w:jc w:val="both"/>
        <w:rPr>
          <w:rFonts w:ascii="Arial" w:hAnsi="Arial" w:cs="Arial"/>
        </w:rPr>
      </w:pPr>
      <w:r>
        <w:rPr>
          <w:rFonts w:ascii="Arial" w:hAnsi="Arial" w:cs="Arial"/>
        </w:rPr>
        <w:t xml:space="preserve">Durante el proceso de fiscalización, y como resultado de los procedimientos de auditoría, se realizaron observaciones de las cuales se recibieron </w:t>
      </w:r>
      <w:proofErr w:type="spellStart"/>
      <w:r>
        <w:rPr>
          <w:rFonts w:ascii="Arial" w:hAnsi="Arial" w:cs="Arial"/>
        </w:rPr>
        <w:t>solventaciones</w:t>
      </w:r>
      <w:proofErr w:type="spellEnd"/>
      <w:r>
        <w:rPr>
          <w:rFonts w:ascii="Arial" w:hAnsi="Arial" w:cs="Arial"/>
        </w:rPr>
        <w:t xml:space="preserve"> por parte del ente auditado como se detalla en el cuadro siguiente:</w:t>
      </w:r>
    </w:p>
    <w:p w14:paraId="542280ED" w14:textId="77777777" w:rsidR="00C24315" w:rsidRPr="00052B12" w:rsidRDefault="00C24315" w:rsidP="00C24315">
      <w:pPr>
        <w:spacing w:line="360" w:lineRule="auto"/>
        <w:ind w:right="49"/>
        <w:jc w:val="both"/>
        <w:rPr>
          <w:rFonts w:ascii="Arial" w:hAnsi="Arial" w:cs="Arial"/>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01"/>
        <w:gridCol w:w="1701"/>
        <w:gridCol w:w="1276"/>
        <w:gridCol w:w="2126"/>
      </w:tblGrid>
      <w:tr w:rsidR="00C24315" w:rsidRPr="00CC034D" w14:paraId="339C958A" w14:textId="77777777" w:rsidTr="00A44EA7">
        <w:trPr>
          <w:trHeight w:val="397"/>
          <w:tblHeader/>
          <w:jc w:val="center"/>
        </w:trPr>
        <w:tc>
          <w:tcPr>
            <w:tcW w:w="96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4AB8EE58" w14:textId="77777777" w:rsidR="00C24315" w:rsidRPr="00CC034D" w:rsidRDefault="00C24315" w:rsidP="00C24315">
            <w:pPr>
              <w:spacing w:line="276" w:lineRule="auto"/>
              <w:jc w:val="center"/>
              <w:rPr>
                <w:rFonts w:ascii="Arial" w:hAnsi="Arial" w:cs="Arial"/>
                <w:b/>
                <w:sz w:val="20"/>
                <w:szCs w:val="20"/>
              </w:rPr>
            </w:pPr>
            <w:r w:rsidRPr="00CC034D">
              <w:rPr>
                <w:rFonts w:ascii="Arial" w:hAnsi="Arial" w:cs="Arial"/>
                <w:b/>
                <w:sz w:val="20"/>
                <w:szCs w:val="20"/>
              </w:rPr>
              <w:t xml:space="preserve">Resumen General de Observaciones y </w:t>
            </w:r>
            <w:proofErr w:type="spellStart"/>
            <w:r w:rsidRPr="00CC034D">
              <w:rPr>
                <w:rFonts w:ascii="Arial" w:hAnsi="Arial" w:cs="Arial"/>
                <w:b/>
                <w:sz w:val="20"/>
                <w:szCs w:val="20"/>
              </w:rPr>
              <w:t>Solventaciones</w:t>
            </w:r>
            <w:proofErr w:type="spellEnd"/>
            <w:r w:rsidRPr="00CC034D">
              <w:rPr>
                <w:rFonts w:ascii="Arial" w:hAnsi="Arial" w:cs="Arial"/>
                <w:b/>
                <w:sz w:val="20"/>
                <w:szCs w:val="20"/>
              </w:rPr>
              <w:t xml:space="preserve"> en Materia Financiera</w:t>
            </w:r>
          </w:p>
        </w:tc>
      </w:tr>
      <w:tr w:rsidR="00C24315" w:rsidRPr="00CC034D" w14:paraId="04A41683" w14:textId="77777777" w:rsidTr="00A44EA7">
        <w:trPr>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1921945F" w14:textId="77777777" w:rsidR="00C24315" w:rsidRPr="00CC034D" w:rsidRDefault="00C24315" w:rsidP="00C24315">
            <w:pPr>
              <w:spacing w:line="276" w:lineRule="auto"/>
              <w:jc w:val="center"/>
              <w:rPr>
                <w:rFonts w:ascii="Arial" w:hAnsi="Arial" w:cs="Arial"/>
                <w:b/>
                <w:sz w:val="20"/>
                <w:szCs w:val="20"/>
              </w:rPr>
            </w:pPr>
            <w:r w:rsidRPr="00CC034D">
              <w:rPr>
                <w:rFonts w:ascii="Arial" w:hAnsi="Arial" w:cs="Arial"/>
                <w:b/>
                <w:sz w:val="20"/>
                <w:szCs w:val="20"/>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3845ADB2" w14:textId="77777777" w:rsidR="00C24315" w:rsidRPr="00CC034D" w:rsidRDefault="00C24315" w:rsidP="00C24315">
            <w:pPr>
              <w:spacing w:line="276" w:lineRule="auto"/>
              <w:jc w:val="center"/>
              <w:rPr>
                <w:rFonts w:ascii="Arial" w:hAnsi="Arial" w:cs="Arial"/>
                <w:b/>
                <w:sz w:val="20"/>
                <w:szCs w:val="20"/>
              </w:rPr>
            </w:pPr>
            <w:r>
              <w:rPr>
                <w:rFonts w:ascii="Arial" w:hAnsi="Arial" w:cs="Arial"/>
                <w:b/>
                <w:sz w:val="20"/>
                <w:szCs w:val="20"/>
              </w:rPr>
              <w:t>Monto</w:t>
            </w:r>
            <w:r w:rsidRPr="00CC034D">
              <w:rPr>
                <w:rFonts w:ascii="Arial" w:hAnsi="Arial" w:cs="Arial"/>
                <w:b/>
                <w:sz w:val="20"/>
                <w:szCs w:val="20"/>
              </w:rPr>
              <w:t xml:space="preserve"> Observado</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64254D72" w14:textId="77777777" w:rsidR="00C24315" w:rsidRPr="00CC034D" w:rsidRDefault="00C24315" w:rsidP="00C24315">
            <w:pPr>
              <w:spacing w:line="276" w:lineRule="auto"/>
              <w:jc w:val="center"/>
              <w:rPr>
                <w:rFonts w:ascii="Arial" w:hAnsi="Arial" w:cs="Arial"/>
                <w:b/>
                <w:sz w:val="20"/>
                <w:szCs w:val="20"/>
              </w:rPr>
            </w:pPr>
            <w:r w:rsidRPr="00CC034D">
              <w:rPr>
                <w:rFonts w:ascii="Arial" w:hAnsi="Arial" w:cs="Arial"/>
                <w:b/>
                <w:sz w:val="20"/>
                <w:szCs w:val="20"/>
              </w:rPr>
              <w:t xml:space="preserve">Modalidades de </w:t>
            </w:r>
            <w:proofErr w:type="spellStart"/>
            <w:r w:rsidRPr="00CC034D">
              <w:rPr>
                <w:rFonts w:ascii="Arial" w:hAnsi="Arial" w:cs="Arial"/>
                <w:b/>
                <w:sz w:val="20"/>
                <w:szCs w:val="20"/>
              </w:rPr>
              <w:t>Solventación</w:t>
            </w:r>
            <w:proofErr w:type="spellEnd"/>
          </w:p>
        </w:tc>
        <w:tc>
          <w:tcPr>
            <w:tcW w:w="212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0618E8B5" w14:textId="77777777" w:rsidR="00C24315" w:rsidRPr="00CC034D" w:rsidRDefault="00C24315" w:rsidP="00C24315">
            <w:pPr>
              <w:spacing w:line="276" w:lineRule="auto"/>
              <w:jc w:val="center"/>
              <w:rPr>
                <w:rFonts w:ascii="Arial" w:hAnsi="Arial" w:cs="Arial"/>
                <w:b/>
                <w:sz w:val="20"/>
                <w:szCs w:val="20"/>
              </w:rPr>
            </w:pPr>
            <w:r>
              <w:rPr>
                <w:rFonts w:ascii="Arial" w:hAnsi="Arial" w:cs="Arial"/>
                <w:b/>
                <w:sz w:val="20"/>
                <w:szCs w:val="20"/>
              </w:rPr>
              <w:t xml:space="preserve">Monto </w:t>
            </w:r>
            <w:r w:rsidRPr="00CC034D">
              <w:rPr>
                <w:rFonts w:ascii="Arial" w:hAnsi="Arial" w:cs="Arial"/>
                <w:b/>
                <w:sz w:val="20"/>
                <w:szCs w:val="20"/>
              </w:rPr>
              <w:t>Pendiente de Solventar</w:t>
            </w:r>
          </w:p>
        </w:tc>
      </w:tr>
      <w:tr w:rsidR="00C24315" w:rsidRPr="00CC034D" w14:paraId="43CBC12B" w14:textId="77777777" w:rsidTr="00A44EA7">
        <w:trPr>
          <w:trHeight w:val="467"/>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6006041" w14:textId="77777777" w:rsidR="00C24315" w:rsidRPr="00CC034D" w:rsidRDefault="00C24315" w:rsidP="00C24315">
            <w:pPr>
              <w:rPr>
                <w:rFonts w:ascii="Arial" w:hAnsi="Arial" w:cs="Arial"/>
                <w:b/>
                <w:sz w:val="20"/>
                <w:szCs w:val="20"/>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7796E15" w14:textId="77777777" w:rsidR="00C24315" w:rsidRPr="00CC034D" w:rsidRDefault="00C24315" w:rsidP="00C24315">
            <w:pP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08811EFB" w14:textId="77777777" w:rsidR="00C24315" w:rsidRPr="00CC034D" w:rsidRDefault="00C24315" w:rsidP="00C24315">
            <w:pPr>
              <w:spacing w:line="276" w:lineRule="auto"/>
              <w:jc w:val="center"/>
              <w:rPr>
                <w:rFonts w:ascii="Arial" w:hAnsi="Arial" w:cs="Arial"/>
                <w:b/>
                <w:sz w:val="20"/>
                <w:szCs w:val="20"/>
              </w:rPr>
            </w:pPr>
            <w:r w:rsidRPr="00CC034D">
              <w:rPr>
                <w:rFonts w:ascii="Arial" w:hAnsi="Arial" w:cs="Arial"/>
                <w:b/>
                <w:sz w:val="20"/>
                <w:szCs w:val="20"/>
              </w:rPr>
              <w:t>Documental</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5C8E46B1" w14:textId="77777777" w:rsidR="00C24315" w:rsidRPr="00CC034D" w:rsidRDefault="00C24315" w:rsidP="00C24315">
            <w:pPr>
              <w:spacing w:line="276" w:lineRule="auto"/>
              <w:jc w:val="center"/>
              <w:rPr>
                <w:rFonts w:ascii="Arial" w:hAnsi="Arial" w:cs="Arial"/>
                <w:b/>
                <w:sz w:val="20"/>
                <w:szCs w:val="20"/>
              </w:rPr>
            </w:pPr>
            <w:r w:rsidRPr="00CC034D">
              <w:rPr>
                <w:rFonts w:ascii="Arial" w:hAnsi="Arial" w:cs="Arial"/>
                <w:b/>
                <w:sz w:val="20"/>
                <w:szCs w:val="20"/>
              </w:rPr>
              <w:t>Reintegro</w:t>
            </w:r>
          </w:p>
        </w:tc>
        <w:tc>
          <w:tcPr>
            <w:tcW w:w="212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93AE764" w14:textId="77777777" w:rsidR="00C24315" w:rsidRPr="00CC034D" w:rsidRDefault="00C24315" w:rsidP="00C24315">
            <w:pPr>
              <w:rPr>
                <w:rFonts w:ascii="Arial" w:hAnsi="Arial" w:cs="Arial"/>
                <w:b/>
                <w:sz w:val="20"/>
                <w:szCs w:val="20"/>
              </w:rPr>
            </w:pPr>
          </w:p>
        </w:tc>
      </w:tr>
      <w:tr w:rsidR="004C426D" w:rsidRPr="003B6AE8" w14:paraId="68958F89" w14:textId="77777777" w:rsidTr="00A44EA7">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ABE604A" w14:textId="77777777" w:rsidR="004C426D" w:rsidRPr="003B6AE8" w:rsidRDefault="004C426D" w:rsidP="004C426D">
            <w:pPr>
              <w:spacing w:line="276" w:lineRule="auto"/>
              <w:jc w:val="both"/>
              <w:rPr>
                <w:rFonts w:ascii="Arial" w:hAnsi="Arial" w:cs="Arial"/>
                <w:sz w:val="20"/>
                <w:szCs w:val="20"/>
              </w:rPr>
            </w:pPr>
            <w:r w:rsidRPr="00E7382B">
              <w:rPr>
                <w:rFonts w:ascii="Arial" w:hAnsi="Arial" w:cs="Arial"/>
                <w:sz w:val="20"/>
                <w:szCs w:val="20"/>
              </w:rPr>
              <w:t>(1F) Falta de documentación comprobatoria y justificativa de las erogaciones</w:t>
            </w:r>
          </w:p>
        </w:tc>
        <w:tc>
          <w:tcPr>
            <w:tcW w:w="1701" w:type="dxa"/>
            <w:tcBorders>
              <w:top w:val="nil"/>
              <w:left w:val="single" w:sz="8" w:space="0" w:color="D9D9D9"/>
              <w:bottom w:val="single" w:sz="8" w:space="0" w:color="D9D9D9"/>
              <w:right w:val="single" w:sz="8" w:space="0" w:color="D9D9D9"/>
            </w:tcBorders>
            <w:hideMark/>
          </w:tcPr>
          <w:p w14:paraId="7480F6A2" w14:textId="77777777" w:rsidR="004C426D" w:rsidRPr="003B6AE8" w:rsidRDefault="004C426D" w:rsidP="004C426D">
            <w:pPr>
              <w:jc w:val="right"/>
              <w:rPr>
                <w:rFonts w:ascii="Arial" w:hAnsi="Arial" w:cs="Arial"/>
                <w:sz w:val="20"/>
                <w:szCs w:val="20"/>
              </w:rPr>
            </w:pPr>
            <w:r w:rsidRPr="003B6AE8">
              <w:rPr>
                <w:rFonts w:ascii="Arial" w:hAnsi="Arial" w:cs="Arial"/>
                <w:sz w:val="20"/>
                <w:szCs w:val="20"/>
              </w:rPr>
              <w:t>$</w:t>
            </w:r>
            <w:r w:rsidRPr="00E7382B">
              <w:rPr>
                <w:rFonts w:ascii="Arial" w:hAnsi="Arial" w:cs="Arial"/>
                <w:sz w:val="20"/>
                <w:szCs w:val="20"/>
              </w:rPr>
              <w:t>7,202,267.07</w:t>
            </w:r>
          </w:p>
        </w:tc>
        <w:tc>
          <w:tcPr>
            <w:tcW w:w="1701" w:type="dxa"/>
            <w:tcBorders>
              <w:top w:val="nil"/>
              <w:left w:val="nil"/>
              <w:bottom w:val="single" w:sz="8" w:space="0" w:color="D9D9D9"/>
              <w:right w:val="single" w:sz="8" w:space="0" w:color="D9D9D9"/>
            </w:tcBorders>
          </w:tcPr>
          <w:p w14:paraId="12829985" w14:textId="1B58DF86" w:rsidR="004C426D" w:rsidRPr="003B6AE8" w:rsidRDefault="004C426D" w:rsidP="004C426D">
            <w:pPr>
              <w:jc w:val="right"/>
              <w:rPr>
                <w:rFonts w:ascii="Arial" w:hAnsi="Arial" w:cs="Arial"/>
                <w:sz w:val="20"/>
                <w:szCs w:val="20"/>
              </w:rPr>
            </w:pPr>
            <w:r w:rsidRPr="003B6AE8">
              <w:rPr>
                <w:rFonts w:ascii="Arial" w:hAnsi="Arial" w:cs="Arial"/>
                <w:sz w:val="20"/>
                <w:szCs w:val="20"/>
              </w:rPr>
              <w:t>$</w:t>
            </w:r>
            <w:r w:rsidRPr="00E7382B">
              <w:rPr>
                <w:rFonts w:ascii="Arial" w:hAnsi="Arial" w:cs="Arial"/>
                <w:sz w:val="20"/>
                <w:szCs w:val="20"/>
              </w:rPr>
              <w:t>7,202,267.07</w:t>
            </w:r>
          </w:p>
        </w:tc>
        <w:tc>
          <w:tcPr>
            <w:tcW w:w="1276" w:type="dxa"/>
            <w:tcBorders>
              <w:top w:val="nil"/>
              <w:left w:val="nil"/>
              <w:bottom w:val="single" w:sz="8" w:space="0" w:color="D9D9D9"/>
              <w:right w:val="single" w:sz="8" w:space="0" w:color="D9D9D9"/>
            </w:tcBorders>
          </w:tcPr>
          <w:p w14:paraId="37482FC0" w14:textId="77777777" w:rsidR="004C426D" w:rsidRPr="003B6AE8" w:rsidRDefault="004C426D" w:rsidP="004C426D">
            <w:pPr>
              <w:jc w:val="right"/>
              <w:rPr>
                <w:rFonts w:ascii="Arial" w:hAnsi="Arial" w:cs="Arial"/>
                <w:color w:val="000000"/>
                <w:sz w:val="20"/>
                <w:szCs w:val="20"/>
              </w:rPr>
            </w:pPr>
            <w:r w:rsidRPr="003B6AE8">
              <w:rPr>
                <w:rFonts w:ascii="Arial" w:hAnsi="Arial" w:cs="Arial"/>
                <w:color w:val="000000"/>
                <w:sz w:val="20"/>
                <w:szCs w:val="20"/>
              </w:rPr>
              <w:t>$0.00</w:t>
            </w:r>
          </w:p>
        </w:tc>
        <w:tc>
          <w:tcPr>
            <w:tcW w:w="2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5CA793" w14:textId="77777777" w:rsidR="004C426D" w:rsidRPr="003B6AE8" w:rsidRDefault="004C426D" w:rsidP="004C426D">
            <w:pPr>
              <w:jc w:val="right"/>
              <w:rPr>
                <w:rFonts w:ascii="Arial" w:hAnsi="Arial" w:cs="Arial"/>
                <w:sz w:val="20"/>
                <w:szCs w:val="20"/>
              </w:rPr>
            </w:pPr>
            <w:r w:rsidRPr="003B6AE8">
              <w:rPr>
                <w:rFonts w:ascii="Arial" w:hAnsi="Arial" w:cs="Arial"/>
                <w:sz w:val="20"/>
                <w:szCs w:val="20"/>
              </w:rPr>
              <w:t>$0.</w:t>
            </w:r>
            <w:r>
              <w:rPr>
                <w:rFonts w:ascii="Arial" w:hAnsi="Arial" w:cs="Arial"/>
                <w:sz w:val="20"/>
                <w:szCs w:val="20"/>
              </w:rPr>
              <w:t>0</w:t>
            </w:r>
            <w:r w:rsidRPr="003B6AE8">
              <w:rPr>
                <w:rFonts w:ascii="Arial" w:hAnsi="Arial" w:cs="Arial"/>
                <w:sz w:val="20"/>
                <w:szCs w:val="20"/>
              </w:rPr>
              <w:t>0</w:t>
            </w:r>
          </w:p>
        </w:tc>
      </w:tr>
      <w:tr w:rsidR="004C426D" w14:paraId="50272118" w14:textId="77777777" w:rsidTr="00A44EA7">
        <w:trPr>
          <w:trHeight w:val="40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CB07281" w14:textId="77777777" w:rsidR="004C426D" w:rsidRPr="003B6AE8" w:rsidRDefault="004C426D" w:rsidP="004C426D">
            <w:pPr>
              <w:spacing w:line="276" w:lineRule="auto"/>
              <w:jc w:val="right"/>
              <w:rPr>
                <w:rFonts w:ascii="Arial" w:hAnsi="Arial" w:cs="Arial"/>
                <w:b/>
                <w:sz w:val="20"/>
                <w:szCs w:val="20"/>
              </w:rPr>
            </w:pPr>
            <w:r w:rsidRPr="003B6AE8">
              <w:rPr>
                <w:rFonts w:ascii="Arial" w:hAnsi="Arial" w:cs="Arial"/>
                <w:b/>
                <w:sz w:val="20"/>
                <w:szCs w:val="20"/>
              </w:rPr>
              <w:t>Totales</w:t>
            </w:r>
          </w:p>
        </w:tc>
        <w:tc>
          <w:tcPr>
            <w:tcW w:w="1701" w:type="dxa"/>
            <w:tcBorders>
              <w:top w:val="nil"/>
              <w:left w:val="single" w:sz="8" w:space="0" w:color="D9D9D9"/>
              <w:bottom w:val="single" w:sz="8" w:space="0" w:color="D9D9D9"/>
              <w:right w:val="single" w:sz="8" w:space="0" w:color="D9D9D9"/>
            </w:tcBorders>
            <w:hideMark/>
          </w:tcPr>
          <w:p w14:paraId="2825A2BF" w14:textId="77777777" w:rsidR="004C426D" w:rsidRPr="003B6AE8" w:rsidRDefault="004C426D" w:rsidP="004C426D">
            <w:pPr>
              <w:jc w:val="right"/>
              <w:rPr>
                <w:rFonts w:ascii="Arial" w:hAnsi="Arial" w:cs="Arial"/>
                <w:b/>
                <w:sz w:val="20"/>
                <w:szCs w:val="20"/>
              </w:rPr>
            </w:pPr>
            <w:r w:rsidRPr="003B6AE8">
              <w:rPr>
                <w:rFonts w:ascii="Arial" w:hAnsi="Arial" w:cs="Arial"/>
                <w:b/>
                <w:sz w:val="20"/>
                <w:szCs w:val="20"/>
              </w:rPr>
              <w:t>$</w:t>
            </w:r>
            <w:r w:rsidRPr="00E7382B">
              <w:rPr>
                <w:rFonts w:ascii="Arial" w:hAnsi="Arial" w:cs="Arial"/>
                <w:b/>
                <w:sz w:val="20"/>
                <w:szCs w:val="20"/>
              </w:rPr>
              <w:t>7,202,267.07</w:t>
            </w:r>
          </w:p>
        </w:tc>
        <w:tc>
          <w:tcPr>
            <w:tcW w:w="1701" w:type="dxa"/>
            <w:tcBorders>
              <w:top w:val="nil"/>
              <w:left w:val="nil"/>
              <w:bottom w:val="single" w:sz="8" w:space="0" w:color="D9D9D9"/>
              <w:right w:val="single" w:sz="8" w:space="0" w:color="D9D9D9"/>
            </w:tcBorders>
          </w:tcPr>
          <w:p w14:paraId="46E131BC" w14:textId="4A51EC7D" w:rsidR="004C426D" w:rsidRPr="003B6AE8" w:rsidRDefault="004C426D" w:rsidP="004C426D">
            <w:pPr>
              <w:jc w:val="right"/>
              <w:rPr>
                <w:rFonts w:ascii="Arial" w:hAnsi="Arial" w:cs="Arial"/>
                <w:b/>
                <w:sz w:val="20"/>
                <w:szCs w:val="20"/>
              </w:rPr>
            </w:pPr>
            <w:r w:rsidRPr="003B6AE8">
              <w:rPr>
                <w:rFonts w:ascii="Arial" w:hAnsi="Arial" w:cs="Arial"/>
                <w:b/>
                <w:sz w:val="20"/>
                <w:szCs w:val="20"/>
              </w:rPr>
              <w:t>$</w:t>
            </w:r>
            <w:r w:rsidRPr="00E7382B">
              <w:rPr>
                <w:rFonts w:ascii="Arial" w:hAnsi="Arial" w:cs="Arial"/>
                <w:b/>
                <w:sz w:val="20"/>
                <w:szCs w:val="20"/>
              </w:rPr>
              <w:t>7,202,267.07</w:t>
            </w:r>
          </w:p>
        </w:tc>
        <w:tc>
          <w:tcPr>
            <w:tcW w:w="1276" w:type="dxa"/>
            <w:tcBorders>
              <w:top w:val="nil"/>
              <w:left w:val="nil"/>
              <w:bottom w:val="single" w:sz="8" w:space="0" w:color="D9D9D9"/>
              <w:right w:val="single" w:sz="8" w:space="0" w:color="D9D9D9"/>
            </w:tcBorders>
          </w:tcPr>
          <w:p w14:paraId="483DC38D" w14:textId="77777777" w:rsidR="004C426D" w:rsidRPr="003B6AE8" w:rsidRDefault="004C426D" w:rsidP="004C426D">
            <w:pPr>
              <w:jc w:val="right"/>
              <w:rPr>
                <w:rFonts w:ascii="Arial" w:hAnsi="Arial" w:cs="Arial"/>
                <w:b/>
                <w:color w:val="000000"/>
                <w:sz w:val="20"/>
                <w:szCs w:val="20"/>
              </w:rPr>
            </w:pPr>
            <w:r w:rsidRPr="003B6AE8">
              <w:rPr>
                <w:rFonts w:ascii="Arial" w:hAnsi="Arial" w:cs="Arial"/>
                <w:b/>
                <w:color w:val="000000"/>
                <w:sz w:val="20"/>
                <w:szCs w:val="20"/>
              </w:rPr>
              <w:t>$0.00</w:t>
            </w:r>
          </w:p>
        </w:tc>
        <w:tc>
          <w:tcPr>
            <w:tcW w:w="2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83D24A" w14:textId="77777777" w:rsidR="004C426D" w:rsidRPr="003B6AE8" w:rsidRDefault="004C426D" w:rsidP="004C426D">
            <w:pPr>
              <w:jc w:val="right"/>
              <w:rPr>
                <w:rFonts w:ascii="Arial" w:hAnsi="Arial" w:cs="Arial"/>
                <w:b/>
                <w:sz w:val="20"/>
                <w:szCs w:val="20"/>
              </w:rPr>
            </w:pPr>
            <w:r w:rsidRPr="003B6AE8">
              <w:rPr>
                <w:rFonts w:ascii="Arial" w:hAnsi="Arial" w:cs="Arial"/>
                <w:b/>
                <w:sz w:val="20"/>
                <w:szCs w:val="20"/>
              </w:rPr>
              <w:t>$0.00</w:t>
            </w:r>
          </w:p>
        </w:tc>
      </w:tr>
    </w:tbl>
    <w:p w14:paraId="082D891D" w14:textId="77777777" w:rsidR="00C24315" w:rsidRPr="00052B12" w:rsidRDefault="00C24315" w:rsidP="00C24315">
      <w:pPr>
        <w:tabs>
          <w:tab w:val="left" w:pos="426"/>
        </w:tabs>
        <w:spacing w:line="360" w:lineRule="auto"/>
        <w:ind w:right="190"/>
        <w:jc w:val="both"/>
        <w:rPr>
          <w:rFonts w:ascii="Arial" w:hAnsi="Arial" w:cs="Arial"/>
        </w:rPr>
      </w:pPr>
    </w:p>
    <w:p w14:paraId="55F1C685" w14:textId="77777777" w:rsidR="00C24315" w:rsidRDefault="00C24315" w:rsidP="00C24315">
      <w:pPr>
        <w:spacing w:line="360" w:lineRule="auto"/>
        <w:ind w:right="49"/>
        <w:jc w:val="both"/>
        <w:rPr>
          <w:rFonts w:ascii="Arial" w:hAnsi="Arial" w:cs="Arial"/>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3759C3DE" w14:textId="77777777" w:rsidR="00C24315" w:rsidRPr="00EC1EF3" w:rsidRDefault="00C24315" w:rsidP="00C24315">
      <w:pPr>
        <w:spacing w:line="360" w:lineRule="auto"/>
        <w:ind w:right="49"/>
        <w:jc w:val="both"/>
        <w:rPr>
          <w:rFonts w:ascii="Arial" w:hAnsi="Arial" w:cs="Arial"/>
          <w:sz w:val="18"/>
          <w:szCs w:val="18"/>
        </w:rPr>
      </w:pPr>
    </w:p>
    <w:p w14:paraId="09BBF68A" w14:textId="5AB3C618" w:rsidR="00C24315" w:rsidRPr="00AF338A" w:rsidRDefault="00C24315" w:rsidP="00C24315">
      <w:pPr>
        <w:spacing w:line="360" w:lineRule="auto"/>
        <w:ind w:right="49"/>
        <w:jc w:val="both"/>
        <w:rPr>
          <w:rFonts w:ascii="Arial" w:hAnsi="Arial" w:cs="Arial"/>
        </w:rPr>
      </w:pPr>
      <w:r w:rsidRPr="000756CA">
        <w:rPr>
          <w:rFonts w:ascii="Arial" w:hAnsi="Arial" w:cs="Arial"/>
          <w:szCs w:val="28"/>
        </w:rPr>
        <w:t>Asimismo, la entidad fiscalizada presentó en reunión de trabajo efectuada,</w:t>
      </w:r>
      <w:r w:rsidRPr="00845B1A">
        <w:rPr>
          <w:rFonts w:ascii="Arial" w:hAnsi="Arial" w:cs="Arial"/>
          <w:szCs w:val="28"/>
        </w:rPr>
        <w:t xml:space="preserve"> las justificaciones y aclaraciones relacionadas con los conceptos observados de los resultados de auditoría en materia financiera, </w:t>
      </w:r>
      <w:r w:rsidRPr="00EE2C44">
        <w:rPr>
          <w:rFonts w:ascii="Arial" w:hAnsi="Arial" w:cs="Arial"/>
          <w:szCs w:val="28"/>
        </w:rPr>
        <w:t xml:space="preserve">es importante señalar que la documentación </w:t>
      </w:r>
      <w:r w:rsidRPr="00EE2C44">
        <w:rPr>
          <w:rFonts w:ascii="Arial" w:hAnsi="Arial" w:cs="Arial"/>
          <w:szCs w:val="28"/>
        </w:rPr>
        <w:lastRenderedPageBreak/>
        <w:t>proporcionada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w:t>
      </w:r>
      <w:r w:rsidR="00C912A7" w:rsidRPr="00EE2C44">
        <w:rPr>
          <w:rFonts w:ascii="Arial" w:hAnsi="Arial" w:cs="Arial"/>
          <w:szCs w:val="28"/>
        </w:rPr>
        <w:t>Órgano Técnico</w:t>
      </w:r>
      <w:r w:rsidRPr="00EE2C44">
        <w:rPr>
          <w:rFonts w:ascii="Arial" w:hAnsi="Arial" w:cs="Arial"/>
          <w:szCs w:val="28"/>
        </w:rPr>
        <w:t xml:space="preserve"> de </w:t>
      </w:r>
      <w:r w:rsidR="00C912A7" w:rsidRPr="00EE2C44">
        <w:rPr>
          <w:rFonts w:ascii="Arial" w:hAnsi="Arial" w:cs="Arial"/>
          <w:szCs w:val="28"/>
        </w:rPr>
        <w:t>Fiscalización</w:t>
      </w:r>
      <w:r w:rsidRPr="00EE2C44">
        <w:rPr>
          <w:rFonts w:ascii="Arial" w:hAnsi="Arial" w:cs="Arial"/>
          <w:szCs w:val="28"/>
        </w:rPr>
        <w:t xml:space="preserve">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14:paraId="0AEDCC46" w14:textId="77777777" w:rsidR="00C24315" w:rsidRPr="003A523A" w:rsidRDefault="00C24315" w:rsidP="00C24315">
      <w:pPr>
        <w:tabs>
          <w:tab w:val="left" w:pos="426"/>
        </w:tabs>
        <w:spacing w:line="360" w:lineRule="auto"/>
        <w:ind w:right="190"/>
        <w:jc w:val="both"/>
        <w:rPr>
          <w:rFonts w:ascii="Arial" w:hAnsi="Arial" w:cs="Arial"/>
        </w:rPr>
      </w:pPr>
    </w:p>
    <w:p w14:paraId="3578CBEA" w14:textId="77777777" w:rsidR="00C24315" w:rsidRPr="002E3C1E" w:rsidRDefault="00C24315" w:rsidP="00C24315">
      <w:pPr>
        <w:tabs>
          <w:tab w:val="left" w:pos="2160"/>
        </w:tabs>
        <w:spacing w:line="360" w:lineRule="auto"/>
        <w:jc w:val="both"/>
        <w:rPr>
          <w:rFonts w:ascii="Arial" w:hAnsi="Arial" w:cs="Arial"/>
          <w:b/>
        </w:rPr>
      </w:pPr>
      <w:r>
        <w:rPr>
          <w:rFonts w:ascii="Arial" w:hAnsi="Arial" w:cs="Arial"/>
          <w:b/>
        </w:rPr>
        <w:t>III</w:t>
      </w:r>
      <w:r w:rsidRPr="002E3C1E">
        <w:rPr>
          <w:rFonts w:ascii="Arial" w:hAnsi="Arial" w:cs="Arial"/>
          <w:b/>
        </w:rPr>
        <w:t>. DICTAMEN</w:t>
      </w:r>
      <w:r>
        <w:rPr>
          <w:rFonts w:ascii="Arial" w:hAnsi="Arial" w:cs="Arial"/>
          <w:b/>
        </w:rPr>
        <w:t xml:space="preserve"> DE LOS INFORMES INDIVIDUALES DE AUDITORÍA</w:t>
      </w:r>
    </w:p>
    <w:p w14:paraId="7633AE6A" w14:textId="77777777" w:rsidR="00C24315" w:rsidRPr="003A523A" w:rsidRDefault="00C24315" w:rsidP="00C24315">
      <w:pPr>
        <w:spacing w:line="360" w:lineRule="auto"/>
        <w:jc w:val="both"/>
        <w:rPr>
          <w:rFonts w:ascii="Arial" w:hAnsi="Arial" w:cs="Arial"/>
          <w:b/>
        </w:rPr>
      </w:pPr>
    </w:p>
    <w:p w14:paraId="37B7139E" w14:textId="77777777" w:rsidR="00C24315" w:rsidRDefault="00C24315" w:rsidP="00C24315">
      <w:pPr>
        <w:widowControl w:val="0"/>
        <w:spacing w:line="360" w:lineRule="auto"/>
        <w:jc w:val="both"/>
        <w:rPr>
          <w:rFonts w:ascii="Arial" w:hAnsi="Arial" w:cs="Arial"/>
        </w:rPr>
      </w:pPr>
      <w:r w:rsidRPr="002E3C1E">
        <w:rPr>
          <w:rFonts w:ascii="Arial" w:hAnsi="Arial" w:cs="Arial"/>
        </w:rPr>
        <w:t>El</w:t>
      </w:r>
      <w:r>
        <w:rPr>
          <w:rFonts w:ascii="Arial" w:hAnsi="Arial" w:cs="Arial"/>
        </w:rPr>
        <w:t xml:space="preserve"> presente dictamen se </w:t>
      </w:r>
      <w:r w:rsidRPr="00C05F8C">
        <w:rPr>
          <w:rFonts w:ascii="Arial" w:hAnsi="Arial" w:cs="Arial"/>
        </w:rPr>
        <w:t xml:space="preserve">emite </w:t>
      </w:r>
      <w:r w:rsidRPr="00DD0E7A">
        <w:rPr>
          <w:rFonts w:ascii="Arial" w:hAnsi="Arial" w:cs="Arial"/>
        </w:rPr>
        <w:t xml:space="preserve">el </w:t>
      </w:r>
      <w:r w:rsidRPr="004C426D">
        <w:rPr>
          <w:rFonts w:ascii="Arial" w:hAnsi="Arial" w:cs="Arial"/>
        </w:rPr>
        <w:t xml:space="preserve">06 de febrero </w:t>
      </w:r>
      <w:r w:rsidRPr="00A6286D">
        <w:rPr>
          <w:rFonts w:ascii="Arial" w:hAnsi="Arial" w:cs="Arial"/>
        </w:rPr>
        <w:t>de 2024</w:t>
      </w:r>
      <w:r w:rsidRPr="003B6AE8">
        <w:rPr>
          <w:rFonts w:ascii="Arial" w:hAnsi="Arial" w:cs="Arial"/>
        </w:rPr>
        <w:t>, fecha</w:t>
      </w:r>
      <w:r w:rsidRPr="00D8429C">
        <w:rPr>
          <w:rFonts w:ascii="Arial" w:hAnsi="Arial" w:cs="Arial"/>
        </w:rPr>
        <w:t xml:space="preserve"> de conclusión</w:t>
      </w:r>
      <w:r w:rsidRPr="002E3C1E">
        <w:rPr>
          <w:rFonts w:ascii="Arial" w:hAnsi="Arial" w:cs="Arial"/>
        </w:rPr>
        <w:t xml:space="preserve"> de los trabajos de auditoría, la cual se practicó sobre la información financiera proporci</w:t>
      </w:r>
      <w:r>
        <w:rPr>
          <w:rFonts w:ascii="Arial" w:hAnsi="Arial" w:cs="Arial"/>
        </w:rPr>
        <w:t>onada por la entidad fiscalizable</w:t>
      </w:r>
      <w:r w:rsidRPr="002E3C1E">
        <w:rPr>
          <w:rFonts w:ascii="Arial" w:hAnsi="Arial" w:cs="Arial"/>
        </w:rPr>
        <w:t>, consistente en los estados e informes contables</w:t>
      </w:r>
      <w:r>
        <w:rPr>
          <w:rFonts w:ascii="Arial" w:hAnsi="Arial" w:cs="Arial"/>
        </w:rPr>
        <w:t>,</w:t>
      </w:r>
      <w:r w:rsidRPr="002E3C1E">
        <w:rPr>
          <w:rFonts w:ascii="Arial" w:hAnsi="Arial" w:cs="Arial"/>
        </w:rPr>
        <w:t xml:space="preserve"> presupuestarios</w:t>
      </w:r>
      <w:r w:rsidRPr="00652222">
        <w:t xml:space="preserve"> </w:t>
      </w:r>
      <w:r w:rsidRPr="00652222">
        <w:rPr>
          <w:rFonts w:ascii="Arial" w:hAnsi="Arial" w:cs="Arial"/>
        </w:rPr>
        <w:t>y programáticos</w:t>
      </w:r>
      <w:r w:rsidRPr="002E3C1E">
        <w:rPr>
          <w:rFonts w:ascii="Arial" w:hAnsi="Arial" w:cs="Arial"/>
        </w:rPr>
        <w:t xml:space="preserve"> que integran la Cuenta </w:t>
      </w:r>
      <w:r>
        <w:rPr>
          <w:rFonts w:ascii="Arial" w:hAnsi="Arial" w:cs="Arial"/>
        </w:rPr>
        <w:t>Pública del ejercicio fiscal 2022</w:t>
      </w:r>
      <w:r w:rsidRPr="002E3C1E">
        <w:rPr>
          <w:rFonts w:ascii="Arial" w:hAnsi="Arial" w:cs="Arial"/>
        </w:rPr>
        <w:t xml:space="preserve">, formulados, integrados y presentados por el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2E3C1E">
        <w:rPr>
          <w:rFonts w:ascii="Arial" w:hAnsi="Arial" w:cs="Arial"/>
        </w:rPr>
        <w:t>.</w:t>
      </w:r>
    </w:p>
    <w:p w14:paraId="057858A9" w14:textId="77777777" w:rsidR="00C24315" w:rsidRPr="003A523A" w:rsidRDefault="00C24315" w:rsidP="00C24315">
      <w:pPr>
        <w:spacing w:line="360" w:lineRule="auto"/>
        <w:jc w:val="both"/>
        <w:rPr>
          <w:rFonts w:ascii="Arial" w:hAnsi="Arial" w:cs="Arial"/>
        </w:rPr>
      </w:pPr>
    </w:p>
    <w:p w14:paraId="74EE1113" w14:textId="77777777" w:rsidR="00C24315" w:rsidRDefault="00C24315" w:rsidP="00C24315">
      <w:pPr>
        <w:spacing w:line="360" w:lineRule="auto"/>
        <w:jc w:val="both"/>
        <w:rPr>
          <w:rFonts w:ascii="Arial" w:hAnsi="Arial" w:cs="Arial"/>
        </w:rPr>
      </w:pPr>
      <w:r w:rsidRPr="002E3C1E">
        <w:rPr>
          <w:rFonts w:ascii="Arial" w:hAnsi="Arial" w:cs="Arial"/>
        </w:rPr>
        <w:t xml:space="preserve">La fiscalización fue realizada en consideración a lo dispuesto en la Ley de Fiscalización y Rendición de Cuentas del Estado de Quintana Roo, y demás ordenamientos legales y disposiciones normativas aplicables en la materia. </w:t>
      </w:r>
    </w:p>
    <w:p w14:paraId="6C120341" w14:textId="77777777" w:rsidR="00C24315" w:rsidRPr="003A523A" w:rsidRDefault="00C24315" w:rsidP="00C24315">
      <w:pPr>
        <w:spacing w:line="360" w:lineRule="auto"/>
        <w:jc w:val="both"/>
        <w:rPr>
          <w:rFonts w:ascii="Arial" w:hAnsi="Arial" w:cs="Arial"/>
        </w:rPr>
      </w:pPr>
    </w:p>
    <w:p w14:paraId="0A13D079" w14:textId="77777777" w:rsidR="00C24315" w:rsidRDefault="00C24315" w:rsidP="00C24315">
      <w:pPr>
        <w:widowControl w:val="0"/>
        <w:spacing w:line="360" w:lineRule="auto"/>
        <w:jc w:val="both"/>
        <w:rPr>
          <w:rFonts w:ascii="Arial" w:hAnsi="Arial" w:cs="Arial"/>
        </w:rPr>
      </w:pPr>
      <w:r w:rsidRPr="002E3C1E">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w:t>
      </w:r>
      <w:r w:rsidRPr="00516669">
        <w:rPr>
          <w:rFonts w:ascii="Arial" w:hAnsi="Arial" w:cs="Arial"/>
        </w:rPr>
        <w:t xml:space="preserve">Al realizar sus auditorías el personal fiscalizador debe elegir y aplicar las acciones y procedimientos de fiscalización que, conforme a su competencia </w:t>
      </w:r>
      <w:r w:rsidRPr="00516669">
        <w:rPr>
          <w:rFonts w:ascii="Arial" w:hAnsi="Arial" w:cs="Arial"/>
        </w:rPr>
        <w:lastRenderedPageBreak/>
        <w:t>técnica y profesional sean apropiados para el</w:t>
      </w:r>
      <w:r>
        <w:rPr>
          <w:rFonts w:ascii="Arial" w:hAnsi="Arial" w:cs="Arial"/>
        </w:rPr>
        <w:t xml:space="preserve"> encargo de auditorí</w:t>
      </w:r>
      <w:r w:rsidRPr="00516669">
        <w:rPr>
          <w:rFonts w:ascii="Arial" w:hAnsi="Arial" w:cs="Arial"/>
        </w:rPr>
        <w:t>a, incluida la evaluación de los riesgos de irregularidad financiera y la materialidad en los estados contables y presupuestarios. Al efectuar</w:t>
      </w:r>
      <w:r w:rsidRPr="0091648C">
        <w:rPr>
          <w:rFonts w:ascii="Arial" w:hAnsi="Arial" w:cs="Arial"/>
        </w:rPr>
        <w:t xml:space="preserve"> dicha evaluación del riesgo, el auditor </w:t>
      </w:r>
      <w:r>
        <w:rPr>
          <w:rFonts w:ascii="Arial" w:hAnsi="Arial" w:cs="Arial"/>
        </w:rPr>
        <w:t>tuvo</w:t>
      </w:r>
      <w:r w:rsidRPr="0091648C">
        <w:rPr>
          <w:rFonts w:ascii="Arial" w:hAnsi="Arial" w:cs="Arial"/>
        </w:rPr>
        <w:t xml:space="preserve"> como fin, diseñar los procedimientos de auditoría que </w:t>
      </w:r>
      <w:r>
        <w:rPr>
          <w:rFonts w:ascii="Arial" w:hAnsi="Arial" w:cs="Arial"/>
        </w:rPr>
        <w:t>fueron</w:t>
      </w:r>
      <w:r w:rsidRPr="0091648C">
        <w:rPr>
          <w:rFonts w:ascii="Arial" w:hAnsi="Arial" w:cs="Arial"/>
        </w:rPr>
        <w:t xml:space="preserve"> adecuados en función de las circunstancias, y no con la finalidad de expresar una opinión sobre la eficacia del control interno de la entidad fiscalizada. Dichos procedimientos se ejecutaron mediante pruebas selecti</w:t>
      </w:r>
      <w:r>
        <w:rPr>
          <w:rFonts w:ascii="Arial" w:hAnsi="Arial" w:cs="Arial"/>
        </w:rPr>
        <w:t>vas que se estimaron necesarias y, e</w:t>
      </w:r>
      <w:r w:rsidRPr="0091648C">
        <w:rPr>
          <w:rFonts w:ascii="Arial" w:hAnsi="Arial" w:cs="Arial"/>
        </w:rPr>
        <w:t xml:space="preserve">n consecuencia, </w:t>
      </w:r>
      <w:r>
        <w:rPr>
          <w:rFonts w:ascii="Arial" w:hAnsi="Arial" w:cs="Arial"/>
        </w:rPr>
        <w:t xml:space="preserve">se considera que la evidencia </w:t>
      </w:r>
      <w:r w:rsidRPr="0091648C">
        <w:rPr>
          <w:rFonts w:ascii="Arial" w:hAnsi="Arial" w:cs="Arial"/>
        </w:rPr>
        <w:t>obtenid</w:t>
      </w:r>
      <w:r>
        <w:rPr>
          <w:rFonts w:ascii="Arial" w:hAnsi="Arial" w:cs="Arial"/>
        </w:rPr>
        <w:t>a de la fiscalización</w:t>
      </w:r>
      <w:r w:rsidRPr="0091648C">
        <w:rPr>
          <w:rFonts w:ascii="Arial" w:hAnsi="Arial" w:cs="Arial"/>
        </w:rPr>
        <w:t xml:space="preserve"> proporciona una base suficiente y adecuada para emitir </w:t>
      </w:r>
      <w:r w:rsidRPr="00C00BD6">
        <w:rPr>
          <w:rFonts w:ascii="Arial" w:hAnsi="Arial" w:cs="Arial"/>
        </w:rPr>
        <w:t>el</w:t>
      </w:r>
      <w:r>
        <w:rPr>
          <w:rFonts w:ascii="Arial" w:hAnsi="Arial" w:cs="Arial"/>
        </w:rPr>
        <w:t xml:space="preserve"> siguiente</w:t>
      </w:r>
      <w:r w:rsidRPr="00C00BD6">
        <w:rPr>
          <w:rFonts w:ascii="Arial" w:hAnsi="Arial" w:cs="Arial"/>
        </w:rPr>
        <w:t xml:space="preserve"> dictamen</w:t>
      </w:r>
      <w:r>
        <w:rPr>
          <w:rFonts w:ascii="Arial" w:hAnsi="Arial" w:cs="Arial"/>
        </w:rPr>
        <w:t xml:space="preserve"> de auditoría</w:t>
      </w:r>
      <w:r w:rsidRPr="00C00BD6">
        <w:rPr>
          <w:rFonts w:ascii="Arial" w:hAnsi="Arial" w:cs="Arial"/>
        </w:rPr>
        <w:t xml:space="preserve"> </w:t>
      </w:r>
      <w:r w:rsidRPr="0091648C">
        <w:rPr>
          <w:rFonts w:ascii="Arial" w:hAnsi="Arial" w:cs="Arial"/>
        </w:rPr>
        <w:t>que se refiere a la muestra de l</w:t>
      </w:r>
      <w:r>
        <w:rPr>
          <w:rFonts w:ascii="Arial" w:hAnsi="Arial" w:cs="Arial"/>
        </w:rPr>
        <w:t>o</w:t>
      </w:r>
      <w:r w:rsidRPr="0091648C">
        <w:rPr>
          <w:rFonts w:ascii="Arial" w:hAnsi="Arial" w:cs="Arial"/>
        </w:rPr>
        <w:t xml:space="preserve">s </w:t>
      </w:r>
      <w:r>
        <w:rPr>
          <w:rFonts w:ascii="Arial" w:hAnsi="Arial" w:cs="Arial"/>
        </w:rPr>
        <w:t>rubros</w:t>
      </w:r>
      <w:r w:rsidRPr="0091648C">
        <w:rPr>
          <w:rFonts w:ascii="Arial" w:hAnsi="Arial" w:cs="Arial"/>
        </w:rPr>
        <w:t xml:space="preserve"> re</w:t>
      </w:r>
      <w:r>
        <w:rPr>
          <w:rFonts w:ascii="Arial" w:hAnsi="Arial" w:cs="Arial"/>
        </w:rPr>
        <w:t>visado</w:t>
      </w:r>
      <w:r w:rsidRPr="0091648C">
        <w:rPr>
          <w:rFonts w:ascii="Arial" w:hAnsi="Arial" w:cs="Arial"/>
        </w:rPr>
        <w:t>s:</w:t>
      </w:r>
    </w:p>
    <w:p w14:paraId="35316F2D" w14:textId="77777777" w:rsidR="00C24315" w:rsidRDefault="00C24315" w:rsidP="00C24315">
      <w:pPr>
        <w:spacing w:line="360" w:lineRule="auto"/>
        <w:jc w:val="both"/>
        <w:rPr>
          <w:rFonts w:ascii="Arial" w:hAnsi="Arial" w:cs="Arial"/>
        </w:rPr>
      </w:pPr>
    </w:p>
    <w:p w14:paraId="4482D42F" w14:textId="30EDAA9F" w:rsidR="00C24315" w:rsidRDefault="00C24315" w:rsidP="00C24315">
      <w:pPr>
        <w:spacing w:line="360" w:lineRule="auto"/>
        <w:jc w:val="both"/>
        <w:rPr>
          <w:rFonts w:ascii="Arial" w:hAnsi="Arial" w:cs="Arial"/>
        </w:rPr>
      </w:pPr>
      <w:r w:rsidRPr="002E3C1E">
        <w:rPr>
          <w:rFonts w:ascii="Arial" w:hAnsi="Arial" w:cs="Arial"/>
        </w:rPr>
        <w:t xml:space="preserve">Con base en los resultados obtenidos en la auditoría practicada número </w:t>
      </w:r>
      <w:r>
        <w:rPr>
          <w:rFonts w:ascii="Arial" w:hAnsi="Arial" w:cs="Arial"/>
          <w:b/>
        </w:rPr>
        <w:t>22-AEMF-A-GOB-079-208</w:t>
      </w:r>
      <w:r w:rsidRPr="002E3C1E">
        <w:rPr>
          <w:rFonts w:ascii="Arial" w:hAnsi="Arial" w:cs="Arial"/>
        </w:rPr>
        <w:t xml:space="preserve">, denominada </w:t>
      </w:r>
      <w:r w:rsidRPr="00D8429C">
        <w:rPr>
          <w:rFonts w:ascii="Arial" w:hAnsi="Arial" w:cs="Arial"/>
        </w:rPr>
        <w:t xml:space="preserve">“Auditoría de Cumplimiento Financiero de Ingresos </w:t>
      </w:r>
      <w:r w:rsidRPr="00A030A5">
        <w:rPr>
          <w:rFonts w:ascii="Arial" w:hAnsi="Arial" w:cs="Arial"/>
        </w:rPr>
        <w:t>Públicos</w:t>
      </w:r>
      <w:r w:rsidRPr="00D8429C">
        <w:rPr>
          <w:rFonts w:ascii="Arial" w:hAnsi="Arial" w:cs="Arial"/>
        </w:rPr>
        <w:t>”</w:t>
      </w:r>
      <w:r w:rsidRPr="002E3C1E">
        <w:rPr>
          <w:rFonts w:ascii="Arial" w:hAnsi="Arial" w:cs="Arial"/>
        </w:rPr>
        <w:t xml:space="preserve">, </w:t>
      </w:r>
      <w:r w:rsidRPr="004B685E">
        <w:rPr>
          <w:rFonts w:ascii="Arial" w:hAnsi="Arial" w:cs="Arial"/>
        </w:rPr>
        <w:t xml:space="preserve">cuyo objetivo fue </w:t>
      </w:r>
      <w:r>
        <w:rPr>
          <w:rFonts w:ascii="Arial" w:hAnsi="Arial" w:cs="Arial"/>
        </w:rPr>
        <w:t xml:space="preserve">fiscalizar la gestión financiera para </w:t>
      </w:r>
      <w:r w:rsidRPr="00060DDB">
        <w:rPr>
          <w:rFonts w:ascii="Arial" w:hAnsi="Arial" w:cs="Arial"/>
        </w:rPr>
        <w:t>comprobar el cumplimiento de lo dispuesto en la Ley de Ingresos</w:t>
      </w:r>
      <w:r>
        <w:rPr>
          <w:rFonts w:ascii="Arial" w:hAnsi="Arial" w:cs="Arial"/>
        </w:rPr>
        <w:t>,</w:t>
      </w:r>
      <w:r w:rsidRPr="00264DC5">
        <w:t xml:space="preserve"> </w:t>
      </w:r>
      <w:r w:rsidRPr="00060DDB">
        <w:rPr>
          <w:rFonts w:ascii="Arial" w:hAnsi="Arial" w:cs="Arial"/>
        </w:rPr>
        <w:t>y demás disposiciones legales aplicables, en cuanto a los ingresos</w:t>
      </w:r>
      <w:r w:rsidRPr="00864E03">
        <w:rPr>
          <w:rFonts w:ascii="Arial" w:hAnsi="Arial" w:cs="Arial"/>
        </w:rPr>
        <w:t xml:space="preserve"> </w:t>
      </w:r>
      <w:r>
        <w:rPr>
          <w:rFonts w:ascii="Arial" w:hAnsi="Arial" w:cs="Arial"/>
        </w:rPr>
        <w:t>públicos,</w:t>
      </w:r>
      <w:r w:rsidRPr="00060DDB">
        <w:rPr>
          <w:rFonts w:ascii="Arial" w:hAnsi="Arial" w:cs="Arial"/>
        </w:rPr>
        <w:t xml:space="preserve"> incluyendo la revisión del manejo</w:t>
      </w:r>
      <w:r>
        <w:rPr>
          <w:rFonts w:ascii="Arial" w:hAnsi="Arial" w:cs="Arial"/>
        </w:rPr>
        <w:t xml:space="preserve"> y</w:t>
      </w:r>
      <w:r w:rsidRPr="00060DDB">
        <w:rPr>
          <w:rFonts w:ascii="Arial" w:hAnsi="Arial" w:cs="Arial"/>
        </w:rPr>
        <w:t xml:space="preserve"> </w:t>
      </w:r>
      <w:r>
        <w:rPr>
          <w:rFonts w:ascii="Arial" w:hAnsi="Arial" w:cs="Arial"/>
        </w:rPr>
        <w:t xml:space="preserve">la </w:t>
      </w:r>
      <w:r w:rsidRPr="00060DDB">
        <w:rPr>
          <w:rFonts w:ascii="Arial" w:hAnsi="Arial" w:cs="Arial"/>
        </w:rPr>
        <w:t>custodia de recursos públicos estatales</w:t>
      </w:r>
      <w:r>
        <w:rPr>
          <w:rFonts w:ascii="Arial" w:hAnsi="Arial" w:cs="Arial"/>
        </w:rPr>
        <w:t xml:space="preserve"> y municipales</w:t>
      </w:r>
      <w:r w:rsidRPr="00060DDB">
        <w:rPr>
          <w:rFonts w:ascii="Arial" w:hAnsi="Arial" w:cs="Arial"/>
        </w:rPr>
        <w:t xml:space="preserve">, así como </w:t>
      </w:r>
      <w:r>
        <w:rPr>
          <w:rFonts w:ascii="Arial" w:hAnsi="Arial" w:cs="Arial"/>
        </w:rPr>
        <w:t xml:space="preserve">de </w:t>
      </w:r>
      <w:r w:rsidRPr="00060DDB">
        <w:rPr>
          <w:rFonts w:ascii="Arial" w:hAnsi="Arial" w:cs="Arial"/>
        </w:rPr>
        <w:t>la información financiera, contable, patrimonial</w:t>
      </w:r>
      <w:r w:rsidR="00C912A7">
        <w:rPr>
          <w:rFonts w:ascii="Arial" w:hAnsi="Arial" w:cs="Arial"/>
        </w:rPr>
        <w:t xml:space="preserve"> y</w:t>
      </w:r>
      <w:r w:rsidRPr="00060DDB">
        <w:rPr>
          <w:rFonts w:ascii="Arial" w:hAnsi="Arial" w:cs="Arial"/>
        </w:rPr>
        <w:t xml:space="preserve"> presupuestaria </w:t>
      </w:r>
      <w:r>
        <w:rPr>
          <w:rFonts w:ascii="Arial" w:hAnsi="Arial" w:cs="Arial"/>
        </w:rPr>
        <w:t xml:space="preserve">para </w:t>
      </w:r>
      <w:r w:rsidRPr="00E024A3">
        <w:rPr>
          <w:rFonts w:ascii="Arial" w:hAnsi="Arial" w:cs="Arial"/>
        </w:rPr>
        <w:t xml:space="preserve">verificar que </w:t>
      </w:r>
      <w:r w:rsidRPr="00873724">
        <w:rPr>
          <w:rFonts w:ascii="Arial" w:hAnsi="Arial" w:cs="Arial"/>
        </w:rPr>
        <w:t>los ingresos públicos</w:t>
      </w:r>
      <w:r w:rsidRPr="00E024A3">
        <w:rPr>
          <w:rFonts w:ascii="Arial" w:hAnsi="Arial" w:cs="Arial"/>
          <w:b/>
        </w:rPr>
        <w:t>,</w:t>
      </w:r>
      <w:r w:rsidRPr="00E024A3">
        <w:rPr>
          <w:rFonts w:ascii="Arial" w:hAnsi="Arial" w:cs="Arial"/>
        </w:rPr>
        <w:t xml:space="preserve"> se haya</w:t>
      </w:r>
      <w:r>
        <w:rPr>
          <w:rFonts w:ascii="Arial" w:hAnsi="Arial" w:cs="Arial"/>
        </w:rPr>
        <w:t>n</w:t>
      </w:r>
      <w:r w:rsidRPr="00E024A3">
        <w:rPr>
          <w:rFonts w:ascii="Arial" w:hAnsi="Arial" w:cs="Arial"/>
        </w:rPr>
        <w:t xml:space="preserve"> </w:t>
      </w:r>
      <w:r w:rsidRPr="00873724">
        <w:rPr>
          <w:rFonts w:ascii="Arial" w:hAnsi="Arial" w:cs="Arial"/>
        </w:rPr>
        <w:t>devengado</w:t>
      </w:r>
      <w:r w:rsidRPr="00E024A3">
        <w:rPr>
          <w:rFonts w:ascii="Arial" w:hAnsi="Arial" w:cs="Arial"/>
        </w:rPr>
        <w:t xml:space="preserve"> y registrado conforme a los montos aprobados, y específicamente, respecto de la muestra auditada señalada en el apartado relativo al alcance</w:t>
      </w:r>
      <w:r w:rsidRPr="00971AFA">
        <w:rPr>
          <w:rFonts w:ascii="Arial" w:hAnsi="Arial" w:cs="Arial"/>
        </w:rPr>
        <w:t xml:space="preserve">, </w:t>
      </w:r>
      <w:r>
        <w:rPr>
          <w:rFonts w:ascii="Arial" w:hAnsi="Arial" w:cs="Arial"/>
        </w:rPr>
        <w:t xml:space="preserve">en nuestra opinión </w:t>
      </w:r>
      <w:r w:rsidRPr="00971AFA">
        <w:rPr>
          <w:rFonts w:ascii="Arial" w:hAnsi="Arial" w:cs="Arial"/>
        </w:rPr>
        <w:t>se concluye que en términos generales</w:t>
      </w:r>
      <w:r w:rsidRPr="0068294D">
        <w:rPr>
          <w:rFonts w:ascii="Arial" w:hAnsi="Arial" w:cs="Arial"/>
        </w:rPr>
        <w:t xml:space="preserve">, el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68294D">
        <w:rPr>
          <w:rFonts w:ascii="Arial" w:hAnsi="Arial" w:cs="Arial"/>
        </w:rPr>
        <w:t xml:space="preserve"> cumplió con las disposiciones legales y normativas que son </w:t>
      </w:r>
      <w:r w:rsidRPr="00BB324A">
        <w:rPr>
          <w:rFonts w:ascii="Arial" w:hAnsi="Arial" w:cs="Arial"/>
        </w:rPr>
        <w:t>aplicables en la materia.</w:t>
      </w:r>
    </w:p>
    <w:p w14:paraId="28B76317" w14:textId="77777777" w:rsidR="003A523A" w:rsidRPr="002E3C1E" w:rsidRDefault="003A523A" w:rsidP="00C24315">
      <w:pPr>
        <w:spacing w:line="360" w:lineRule="auto"/>
        <w:jc w:val="both"/>
        <w:rPr>
          <w:rFonts w:ascii="Arial" w:hAnsi="Arial" w:cs="Arial"/>
        </w:rPr>
      </w:pPr>
    </w:p>
    <w:p w14:paraId="72A0A920" w14:textId="01AB55FA" w:rsidR="00C24315" w:rsidRDefault="00C24315" w:rsidP="00C24315">
      <w:pPr>
        <w:spacing w:line="360" w:lineRule="auto"/>
        <w:jc w:val="both"/>
        <w:rPr>
          <w:rFonts w:ascii="Arial" w:hAnsi="Arial" w:cs="Arial"/>
        </w:rPr>
      </w:pPr>
      <w:r>
        <w:rPr>
          <w:rFonts w:ascii="Arial" w:hAnsi="Arial" w:cs="Arial"/>
        </w:rPr>
        <w:t>Con base en</w:t>
      </w:r>
      <w:r w:rsidRPr="002E3C1E">
        <w:rPr>
          <w:rFonts w:ascii="Arial" w:hAnsi="Arial" w:cs="Arial"/>
        </w:rPr>
        <w:t xml:space="preserve"> los resultados obtenidos en la auditoría practicada número</w:t>
      </w:r>
      <w:r w:rsidRPr="002E3C1E">
        <w:rPr>
          <w:rFonts w:ascii="Arial" w:hAnsi="Arial" w:cs="Arial"/>
          <w:b/>
        </w:rPr>
        <w:t xml:space="preserve"> </w:t>
      </w:r>
      <w:r>
        <w:rPr>
          <w:rFonts w:ascii="Arial" w:hAnsi="Arial" w:cs="Arial"/>
          <w:b/>
        </w:rPr>
        <w:t>22-AE</w:t>
      </w:r>
      <w:r w:rsidRPr="002E3C1E">
        <w:rPr>
          <w:rFonts w:ascii="Arial" w:hAnsi="Arial" w:cs="Arial"/>
          <w:b/>
        </w:rPr>
        <w:t>M</w:t>
      </w:r>
      <w:r>
        <w:rPr>
          <w:rFonts w:ascii="Arial" w:hAnsi="Arial" w:cs="Arial"/>
          <w:b/>
        </w:rPr>
        <w:t>F-A-GOB-079-209</w:t>
      </w:r>
      <w:r w:rsidRPr="00BB6385">
        <w:rPr>
          <w:rFonts w:ascii="Arial" w:hAnsi="Arial" w:cs="Arial"/>
        </w:rPr>
        <w:t>,</w:t>
      </w:r>
      <w:r w:rsidRPr="002E3C1E">
        <w:rPr>
          <w:rFonts w:ascii="Arial" w:hAnsi="Arial" w:cs="Arial"/>
          <w:b/>
        </w:rPr>
        <w:t xml:space="preserve"> </w:t>
      </w:r>
      <w:r w:rsidRPr="002E3C1E">
        <w:rPr>
          <w:rFonts w:ascii="Arial" w:hAnsi="Arial" w:cs="Arial"/>
        </w:rPr>
        <w:t xml:space="preserve">denominada </w:t>
      </w:r>
      <w:r w:rsidRPr="00D8429C">
        <w:rPr>
          <w:rFonts w:ascii="Arial" w:hAnsi="Arial" w:cs="Arial"/>
        </w:rPr>
        <w:t xml:space="preserve">“Auditoría de Cumplimiento Financiero de Gastos </w:t>
      </w:r>
      <w:r w:rsidRPr="00A030A5">
        <w:rPr>
          <w:rFonts w:ascii="Arial" w:hAnsi="Arial" w:cs="Arial"/>
        </w:rPr>
        <w:t>Públicos</w:t>
      </w:r>
      <w:r w:rsidRPr="00D8429C">
        <w:rPr>
          <w:rFonts w:ascii="Arial" w:hAnsi="Arial" w:cs="Arial"/>
        </w:rPr>
        <w:t>”,</w:t>
      </w:r>
      <w:r w:rsidRPr="002E3C1E">
        <w:rPr>
          <w:rFonts w:ascii="Arial" w:hAnsi="Arial" w:cs="Arial"/>
        </w:rPr>
        <w:t xml:space="preserve"> </w:t>
      </w:r>
      <w:r w:rsidRPr="006B73C7">
        <w:rPr>
          <w:rFonts w:ascii="Arial" w:hAnsi="Arial" w:cs="Arial"/>
        </w:rPr>
        <w:t>cuyo objetivo fue</w:t>
      </w:r>
      <w:r>
        <w:rPr>
          <w:rFonts w:ascii="Arial" w:hAnsi="Arial" w:cs="Arial"/>
        </w:rPr>
        <w:t xml:space="preserve"> fiscalizar la gestión financiera para </w:t>
      </w:r>
      <w:r w:rsidRPr="00797F9A">
        <w:rPr>
          <w:rFonts w:ascii="Arial" w:hAnsi="Arial" w:cs="Arial"/>
        </w:rPr>
        <w:t>comprobar el cumplimiento de lo dispuesto en el Presupuesto de Egresos</w:t>
      </w:r>
      <w:r>
        <w:rPr>
          <w:rFonts w:ascii="Arial" w:hAnsi="Arial" w:cs="Arial"/>
        </w:rPr>
        <w:t xml:space="preserve">, </w:t>
      </w:r>
      <w:r w:rsidRPr="00797F9A">
        <w:rPr>
          <w:rFonts w:ascii="Arial" w:hAnsi="Arial" w:cs="Arial"/>
        </w:rPr>
        <w:t>y demás disposiciones legales aplicables, en cuanto a los gastos públicos, incluyendo la revisión del manejo, la custodia y la aplicación de recursos públicos estatales</w:t>
      </w:r>
      <w:r>
        <w:rPr>
          <w:rFonts w:ascii="Arial" w:hAnsi="Arial" w:cs="Arial"/>
        </w:rPr>
        <w:t xml:space="preserve"> y municipales</w:t>
      </w:r>
      <w:r w:rsidRPr="00797F9A">
        <w:rPr>
          <w:rFonts w:ascii="Arial" w:hAnsi="Arial" w:cs="Arial"/>
        </w:rPr>
        <w:t>, así como</w:t>
      </w:r>
      <w:r>
        <w:rPr>
          <w:rFonts w:ascii="Arial" w:hAnsi="Arial" w:cs="Arial"/>
        </w:rPr>
        <w:t xml:space="preserve"> de</w:t>
      </w:r>
      <w:r w:rsidRPr="00797F9A">
        <w:rPr>
          <w:rFonts w:ascii="Arial" w:hAnsi="Arial" w:cs="Arial"/>
        </w:rPr>
        <w:t xml:space="preserve"> la información financiera, contable, </w:t>
      </w:r>
      <w:r w:rsidRPr="00797F9A">
        <w:rPr>
          <w:rFonts w:ascii="Arial" w:hAnsi="Arial" w:cs="Arial"/>
        </w:rPr>
        <w:lastRenderedPageBreak/>
        <w:t>patrimonial, presupuestaria y programática</w:t>
      </w:r>
      <w:r>
        <w:rPr>
          <w:rFonts w:ascii="Arial" w:hAnsi="Arial" w:cs="Arial"/>
        </w:rPr>
        <w:t xml:space="preserve"> </w:t>
      </w:r>
      <w:r w:rsidRPr="00EF5246">
        <w:rPr>
          <w:rFonts w:ascii="Arial" w:hAnsi="Arial" w:cs="Arial"/>
        </w:rPr>
        <w:t>para verificar que el presupuesto asignado</w:t>
      </w:r>
      <w:r>
        <w:rPr>
          <w:rFonts w:ascii="Arial" w:hAnsi="Arial" w:cs="Arial"/>
        </w:rPr>
        <w:t xml:space="preserve">, </w:t>
      </w:r>
      <w:r w:rsidRPr="00EF5246">
        <w:rPr>
          <w:rFonts w:ascii="Arial" w:hAnsi="Arial" w:cs="Arial"/>
        </w:rPr>
        <w:t>a los programas presupuestarios</w:t>
      </w:r>
      <w:r w:rsidR="00CD03EC">
        <w:rPr>
          <w:rFonts w:ascii="Arial" w:hAnsi="Arial" w:cs="Arial"/>
        </w:rPr>
        <w:t xml:space="preserve"> </w:t>
      </w:r>
      <w:r w:rsidR="00CD03EC" w:rsidRPr="008B5A38">
        <w:rPr>
          <w:rFonts w:ascii="Arial" w:hAnsi="Arial" w:cs="Arial"/>
        </w:rPr>
        <w:t>E001 - Seguridad Pública y Vial</w:t>
      </w:r>
      <w:r w:rsidR="00CD03EC">
        <w:rPr>
          <w:rFonts w:ascii="Arial" w:hAnsi="Arial" w:cs="Arial"/>
        </w:rPr>
        <w:t>,</w:t>
      </w:r>
      <w:r w:rsidR="00CD03EC" w:rsidRPr="00CD03EC">
        <w:rPr>
          <w:rFonts w:ascii="Arial" w:hAnsi="Arial" w:cs="Arial"/>
        </w:rPr>
        <w:t xml:space="preserve"> E002 - Protección Civil y Bomberos, E003 - Salud es Vida, E004 - Jugar para Ganar, E005 - Tulum Cultural y Artístico, E006 - Aprendo, Luego Existo, E008 - Igualdad de Género, E009 - Ciudad Limpia y Mágica, E010 - Ciudad verde y Azul, E011 - Gobierno y Rendición de Cuentas, E012 – Innovación Digital, E013 - Participación Ciudadana, E014 - Económico y Empleo, E015 - Comunidad Ordenada, K001 - Infraestructura Municipal y M001 – Gestión Administrativa</w:t>
      </w:r>
      <w:r w:rsidRPr="00EF5246">
        <w:rPr>
          <w:rFonts w:ascii="Arial" w:hAnsi="Arial" w:cs="Arial"/>
        </w:rPr>
        <w:t>, se hayan devengado y registrado conforme a los montos aprobados, y específicamente, respecto de la muestra auditada señalada en el apartado relativo al alcance, en nuestra opinión se concluye que en términos generales</w:t>
      </w:r>
      <w:r w:rsidRPr="00DD683A">
        <w:rPr>
          <w:rFonts w:ascii="Arial" w:hAnsi="Arial" w:cs="Arial"/>
        </w:rPr>
        <w:t xml:space="preserve">, el </w:t>
      </w:r>
      <w:r w:rsidRPr="00DD683A">
        <w:rPr>
          <w:rFonts w:ascii="Arial" w:hAnsi="Arial" w:cs="Arial"/>
          <w:b/>
        </w:rPr>
        <w:t>Ayuntamiento del Municipio de Tulum</w:t>
      </w:r>
      <w:r w:rsidRPr="00DD683A">
        <w:rPr>
          <w:rFonts w:ascii="Arial" w:hAnsi="Arial" w:cs="Arial"/>
        </w:rPr>
        <w:t xml:space="preserve"> cumplió con las disposiciones legales y normativas qu</w:t>
      </w:r>
      <w:r w:rsidR="004C426D">
        <w:rPr>
          <w:rFonts w:ascii="Arial" w:hAnsi="Arial" w:cs="Arial"/>
        </w:rPr>
        <w:t>e son aplicables en la materia</w:t>
      </w:r>
      <w:r w:rsidRPr="004C426D">
        <w:rPr>
          <w:rFonts w:ascii="Arial" w:hAnsi="Arial" w:cs="Arial"/>
        </w:rPr>
        <w:t>.</w:t>
      </w:r>
    </w:p>
    <w:p w14:paraId="18FEB661" w14:textId="12AFCF5D" w:rsidR="004C426D" w:rsidRDefault="004C426D" w:rsidP="00C24315">
      <w:pPr>
        <w:spacing w:line="360" w:lineRule="auto"/>
        <w:jc w:val="both"/>
        <w:rPr>
          <w:rFonts w:ascii="Arial" w:hAnsi="Arial" w:cs="Arial"/>
        </w:rPr>
      </w:pPr>
    </w:p>
    <w:p w14:paraId="4A671ED3" w14:textId="423BFA13" w:rsidR="00E024A3" w:rsidRDefault="004C426D" w:rsidP="004C426D">
      <w:pPr>
        <w:spacing w:line="360" w:lineRule="auto"/>
        <w:jc w:val="both"/>
        <w:rPr>
          <w:rFonts w:ascii="Arial" w:hAnsi="Arial" w:cs="Arial"/>
        </w:rPr>
      </w:pPr>
      <w:r w:rsidRPr="00293F8C">
        <w:rPr>
          <w:rFonts w:ascii="Arial" w:hAnsi="Arial" w:cs="Arial"/>
        </w:rPr>
        <w:t xml:space="preserve">El Informe Individual de Auditoría quedará formalmente notificado al ente </w:t>
      </w:r>
      <w:proofErr w:type="spellStart"/>
      <w:r w:rsidRPr="00293F8C">
        <w:rPr>
          <w:rFonts w:ascii="Arial" w:hAnsi="Arial" w:cs="Arial"/>
        </w:rPr>
        <w:t>fiscalizado</w:t>
      </w:r>
      <w:proofErr w:type="spellEnd"/>
      <w:r w:rsidRPr="00293F8C">
        <w:rPr>
          <w:rFonts w:ascii="Arial" w:hAnsi="Arial" w:cs="Arial"/>
        </w:rPr>
        <w:t>, de acuerdo a la Ley de Fiscalización y Rendición de Cuentas del Estado de Quintana Roo, mediante el acta circunstanciada de término de auditoría, visita e inspección.</w:t>
      </w:r>
    </w:p>
    <w:p w14:paraId="0785B880" w14:textId="77777777" w:rsidR="008434B9" w:rsidRPr="00E024A3" w:rsidRDefault="008434B9"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0FE7CE49"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0EF686BD" w14:textId="3DB01FAD" w:rsidR="00496AF3" w:rsidRDefault="007F5738" w:rsidP="00496AF3">
      <w:pPr>
        <w:spacing w:line="360" w:lineRule="auto"/>
        <w:ind w:right="190"/>
        <w:jc w:val="center"/>
        <w:rPr>
          <w:rFonts w:ascii="Arial" w:hAnsi="Arial" w:cs="Arial"/>
          <w:b/>
        </w:rPr>
      </w:pPr>
      <w:r>
        <w:rPr>
          <w:rFonts w:ascii="Arial" w:hAnsi="Arial" w:cs="Arial"/>
          <w:b/>
        </w:rPr>
        <w:t>M. EN AUD.</w:t>
      </w:r>
      <w:r w:rsidR="00AF0D43">
        <w:rPr>
          <w:rFonts w:ascii="Arial" w:hAnsi="Arial" w:cs="Arial"/>
          <w:b/>
        </w:rPr>
        <w:t xml:space="preserve"> </w:t>
      </w:r>
      <w:r w:rsidR="00C279EB">
        <w:rPr>
          <w:rFonts w:ascii="Arial" w:hAnsi="Arial" w:cs="Arial"/>
          <w:b/>
        </w:rPr>
        <w:t>MANUEL PALACIOS HERRERA</w:t>
      </w:r>
    </w:p>
    <w:p w14:paraId="68CE58DC" w14:textId="435F34EA" w:rsidR="00496AF3" w:rsidRDefault="00496AF3" w:rsidP="00496AF3">
      <w:pPr>
        <w:spacing w:line="360" w:lineRule="auto"/>
        <w:ind w:right="190"/>
        <w:jc w:val="center"/>
        <w:rPr>
          <w:rFonts w:ascii="Arial" w:hAnsi="Arial" w:cs="Arial"/>
          <w:b/>
        </w:rPr>
      </w:pPr>
    </w:p>
    <w:p w14:paraId="3057C74F" w14:textId="7848F515" w:rsidR="00496AF3" w:rsidRDefault="00496AF3" w:rsidP="00496AF3">
      <w:pPr>
        <w:spacing w:line="360" w:lineRule="auto"/>
        <w:ind w:right="190"/>
        <w:jc w:val="center"/>
        <w:rPr>
          <w:rFonts w:ascii="Arial" w:hAnsi="Arial" w:cs="Arial"/>
          <w:b/>
        </w:rPr>
      </w:pPr>
    </w:p>
    <w:p w14:paraId="21EF2556" w14:textId="09204F6D" w:rsidR="00496AF3" w:rsidRDefault="00496AF3" w:rsidP="00496AF3">
      <w:pPr>
        <w:spacing w:line="360" w:lineRule="auto"/>
        <w:ind w:right="190"/>
        <w:jc w:val="center"/>
        <w:rPr>
          <w:rFonts w:ascii="Arial" w:hAnsi="Arial" w:cs="Arial"/>
          <w:b/>
        </w:rPr>
      </w:pPr>
    </w:p>
    <w:p w14:paraId="3793C61D" w14:textId="6E2F8B75" w:rsidR="00496AF3" w:rsidRDefault="00496AF3" w:rsidP="00496AF3">
      <w:pPr>
        <w:spacing w:line="360" w:lineRule="auto"/>
        <w:ind w:right="190"/>
        <w:jc w:val="center"/>
        <w:rPr>
          <w:rFonts w:ascii="Arial" w:hAnsi="Arial" w:cs="Arial"/>
          <w:b/>
        </w:rPr>
      </w:pPr>
    </w:p>
    <w:p w14:paraId="3105F739" w14:textId="5C79CA2F" w:rsidR="00496AF3" w:rsidRDefault="00496AF3" w:rsidP="00496AF3">
      <w:pPr>
        <w:spacing w:line="360" w:lineRule="auto"/>
        <w:ind w:right="190"/>
        <w:jc w:val="center"/>
        <w:rPr>
          <w:rFonts w:ascii="Arial" w:hAnsi="Arial" w:cs="Arial"/>
          <w:b/>
        </w:rPr>
      </w:pPr>
    </w:p>
    <w:p w14:paraId="5CA8E132" w14:textId="13AC8012" w:rsidR="00E93A52" w:rsidRPr="00EB427D" w:rsidRDefault="00D859D5" w:rsidP="003A523A">
      <w:pPr>
        <w:spacing w:line="360" w:lineRule="auto"/>
        <w:ind w:right="190"/>
        <w:jc w:val="center"/>
        <w:rPr>
          <w:rFonts w:ascii="Arial" w:hAnsi="Arial" w:cs="Arial"/>
          <w:b/>
        </w:rPr>
      </w:pPr>
      <w:r>
        <w:rPr>
          <w:rFonts w:ascii="Arial" w:hAnsi="Arial" w:cs="Arial"/>
          <w:b/>
          <w:noProof/>
          <w:sz w:val="96"/>
          <w:szCs w:val="96"/>
          <w:lang w:eastAsia="es-MX"/>
        </w:rPr>
        <mc:AlternateContent>
          <mc:Choice Requires="wps">
            <w:drawing>
              <wp:anchor distT="0" distB="0" distL="114300" distR="114300" simplePos="0" relativeHeight="251659264" behindDoc="0" locked="0" layoutInCell="1" allowOverlap="1" wp14:anchorId="50F1C57E" wp14:editId="19D8C816">
                <wp:simplePos x="0" y="0"/>
                <wp:positionH relativeFrom="column">
                  <wp:posOffset>-62230</wp:posOffset>
                </wp:positionH>
                <wp:positionV relativeFrom="paragraph">
                  <wp:posOffset>5093970</wp:posOffset>
                </wp:positionV>
                <wp:extent cx="6457950" cy="1333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645795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E17BC3" id="Rectángulo 5" o:spid="_x0000_s1026" style="position:absolute;margin-left:-4.9pt;margin-top:401.1pt;width:508.5pt;height: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" fillcolor="white [3212]" strokecolor="white [3212]" strokeweight="1pt"/>
            </w:pict>
          </mc:Fallback>
        </mc:AlternateContent>
      </w:r>
    </w:p>
    <w:sectPr w:rsidR="00E93A52" w:rsidRPr="00EB427D" w:rsidSect="00D9031D">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C4907" w14:textId="77777777" w:rsidR="00972081" w:rsidRDefault="00972081">
      <w:r>
        <w:separator/>
      </w:r>
    </w:p>
  </w:endnote>
  <w:endnote w:type="continuationSeparator" w:id="0">
    <w:p w14:paraId="41F870FF" w14:textId="77777777" w:rsidR="00972081" w:rsidRDefault="00972081">
      <w:r>
        <w:continuationSeparator/>
      </w:r>
    </w:p>
  </w:endnote>
  <w:endnote w:type="continuationNotice" w:id="1">
    <w:p w14:paraId="5897F0CF" w14:textId="77777777" w:rsidR="00972081" w:rsidRDefault="00972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972081" w:rsidRPr="00D875E2" w14:paraId="0163069B" w14:textId="77777777" w:rsidTr="00D85C61">
      <w:tc>
        <w:tcPr>
          <w:tcW w:w="10395" w:type="dxa"/>
          <w:shd w:val="clear" w:color="auto" w:fill="auto"/>
        </w:tcPr>
        <w:p w14:paraId="750CA6AC" w14:textId="77777777" w:rsidR="00972081" w:rsidRPr="00D875E2" w:rsidRDefault="00972081" w:rsidP="00FD32C2">
          <w:pPr>
            <w:rPr>
              <w:rStyle w:val="nfasis"/>
              <w:i w:val="0"/>
              <w:iCs w:val="0"/>
            </w:rPr>
          </w:pPr>
        </w:p>
      </w:tc>
    </w:tr>
  </w:tbl>
  <w:p w14:paraId="4F010DFF" w14:textId="42455436" w:rsidR="00972081" w:rsidRPr="00B516B6" w:rsidRDefault="00972081">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3A523A">
      <w:rPr>
        <w:rFonts w:ascii="Arial" w:hAnsi="Arial" w:cs="Arial"/>
        <w:b/>
        <w:bCs/>
        <w:noProof/>
        <w:sz w:val="18"/>
        <w:szCs w:val="18"/>
      </w:rPr>
      <w:t>21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3A523A">
      <w:rPr>
        <w:rFonts w:ascii="Arial" w:hAnsi="Arial" w:cs="Arial"/>
        <w:b/>
        <w:bCs/>
        <w:noProof/>
        <w:sz w:val="18"/>
        <w:szCs w:val="18"/>
      </w:rPr>
      <w:t>22</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AF265" w14:textId="77777777" w:rsidR="00972081" w:rsidRDefault="00972081">
      <w:r>
        <w:separator/>
      </w:r>
    </w:p>
  </w:footnote>
  <w:footnote w:type="continuationSeparator" w:id="0">
    <w:p w14:paraId="7C11B8AF" w14:textId="77777777" w:rsidR="00972081" w:rsidRDefault="00972081">
      <w:r>
        <w:continuationSeparator/>
      </w:r>
    </w:p>
  </w:footnote>
  <w:footnote w:type="continuationNotice" w:id="1">
    <w:p w14:paraId="12AA4525" w14:textId="77777777" w:rsidR="00972081" w:rsidRDefault="009720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3A523A" w:rsidRPr="006F757C" w14:paraId="2270D0F6" w14:textId="77777777" w:rsidTr="005703CA">
      <w:tc>
        <w:tcPr>
          <w:tcW w:w="2055" w:type="dxa"/>
          <w:vAlign w:val="center"/>
        </w:tcPr>
        <w:p w14:paraId="43E57BDF" w14:textId="77777777" w:rsidR="003A523A" w:rsidRPr="00CF3DF4" w:rsidRDefault="003A523A"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55CDF546" w14:textId="77777777" w:rsidR="003A523A" w:rsidRPr="00CF3DF4" w:rsidRDefault="003A523A" w:rsidP="003C2FE7">
          <w:pPr>
            <w:tabs>
              <w:tab w:val="center" w:pos="4419"/>
              <w:tab w:val="right" w:pos="8838"/>
            </w:tabs>
            <w:jc w:val="center"/>
            <w:rPr>
              <w:rFonts w:ascii="Arial" w:hAnsi="Arial" w:cs="Arial"/>
              <w:sz w:val="18"/>
              <w:szCs w:val="18"/>
            </w:rPr>
          </w:pPr>
        </w:p>
      </w:tc>
      <w:tc>
        <w:tcPr>
          <w:tcW w:w="2030" w:type="dxa"/>
          <w:vAlign w:val="center"/>
        </w:tcPr>
        <w:p w14:paraId="59476169" w14:textId="77777777" w:rsidR="003A523A" w:rsidRPr="00207E4F" w:rsidRDefault="003A523A" w:rsidP="00673FBE">
          <w:pPr>
            <w:tabs>
              <w:tab w:val="center" w:pos="4419"/>
              <w:tab w:val="right" w:pos="8838"/>
            </w:tabs>
            <w:jc w:val="right"/>
            <w:rPr>
              <w:rFonts w:ascii="Arial" w:hAnsi="Arial" w:cs="Arial"/>
              <w:noProof/>
              <w:sz w:val="16"/>
              <w:szCs w:val="16"/>
              <w:highlight w:val="magenta"/>
              <w:lang w:eastAsia="es-MX"/>
            </w:rPr>
          </w:pPr>
        </w:p>
      </w:tc>
    </w:tr>
    <w:tr w:rsidR="003A523A" w:rsidRPr="003316E8" w14:paraId="6DDD3B78" w14:textId="77777777" w:rsidTr="005703CA">
      <w:tc>
        <w:tcPr>
          <w:tcW w:w="2055" w:type="dxa"/>
          <w:vAlign w:val="center"/>
          <w:hideMark/>
        </w:tcPr>
        <w:p w14:paraId="5D0D42B6" w14:textId="77777777" w:rsidR="003A523A" w:rsidRPr="003316E8" w:rsidRDefault="003A523A" w:rsidP="000439F8">
          <w:pPr>
            <w:tabs>
              <w:tab w:val="center" w:pos="4419"/>
              <w:tab w:val="right" w:pos="8838"/>
            </w:tabs>
          </w:pPr>
          <w:r>
            <w:rPr>
              <w:noProof/>
              <w:lang w:eastAsia="es-MX"/>
            </w:rPr>
            <w:drawing>
              <wp:inline distT="0" distB="0" distL="0" distR="0" wp14:anchorId="63085C45" wp14:editId="52C8B601">
                <wp:extent cx="822058" cy="114495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378" cy="1153760"/>
                        </a:xfrm>
                        <a:prstGeom prst="rect">
                          <a:avLst/>
                        </a:prstGeom>
                        <a:noFill/>
                        <a:ln>
                          <a:noFill/>
                        </a:ln>
                      </pic:spPr>
                    </pic:pic>
                  </a:graphicData>
                </a:graphic>
              </wp:inline>
            </w:drawing>
          </w:r>
        </w:p>
      </w:tc>
      <w:tc>
        <w:tcPr>
          <w:tcW w:w="5457" w:type="dxa"/>
          <w:vAlign w:val="center"/>
          <w:hideMark/>
        </w:tcPr>
        <w:p w14:paraId="60C515AF" w14:textId="77777777" w:rsidR="003A523A" w:rsidRPr="00B33664" w:rsidRDefault="003A523A" w:rsidP="00B33664">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w:t>
          </w:r>
          <w:r w:rsidRPr="00B33664">
            <w:rPr>
              <w:rFonts w:ascii="Arial Nova Light" w:hAnsi="Arial Nova Light"/>
              <w:b/>
              <w:bCs/>
              <w:sz w:val="48"/>
              <w:szCs w:val="48"/>
            </w:rPr>
            <w:t xml:space="preserve"> SUPERIOR</w:t>
          </w:r>
          <w:r>
            <w:rPr>
              <w:rFonts w:ascii="Algerian" w:hAnsi="Algerian"/>
              <w:sz w:val="40"/>
              <w:szCs w:val="40"/>
            </w:rPr>
            <w:t xml:space="preserve"> </w:t>
          </w:r>
          <w:r w:rsidRPr="00B33664">
            <w:rPr>
              <w:rFonts w:ascii="Arial Nova Light" w:hAnsi="Arial Nova Light"/>
              <w:b/>
              <w:bCs/>
              <w:sz w:val="48"/>
              <w:szCs w:val="48"/>
            </w:rPr>
            <w:t>DEL</w:t>
          </w:r>
          <w:r>
            <w:rPr>
              <w:rFonts w:ascii="Arial Nova Light" w:hAnsi="Arial Nova Light"/>
              <w:b/>
              <w:bCs/>
              <w:sz w:val="48"/>
              <w:szCs w:val="48"/>
            </w:rPr>
            <w:t xml:space="preserve"> </w:t>
          </w:r>
          <w:r w:rsidRPr="00B33664">
            <w:rPr>
              <w:rFonts w:ascii="Arial Nova Light" w:hAnsi="Arial Nova Light"/>
              <w:b/>
              <w:bCs/>
              <w:sz w:val="48"/>
              <w:szCs w:val="48"/>
            </w:rPr>
            <w:t>ESTADO</w:t>
          </w:r>
        </w:p>
      </w:tc>
      <w:tc>
        <w:tcPr>
          <w:tcW w:w="2030" w:type="dxa"/>
          <w:vAlign w:val="center"/>
          <w:hideMark/>
        </w:tcPr>
        <w:p w14:paraId="03DDC50D" w14:textId="77777777" w:rsidR="003A523A" w:rsidRPr="003316E8" w:rsidRDefault="003A523A"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78FB36A0" wp14:editId="586B9867">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3A523A" w:rsidRPr="003316E8" w14:paraId="031A4243" w14:textId="77777777" w:rsidTr="005703CA">
      <w:tc>
        <w:tcPr>
          <w:tcW w:w="2055" w:type="dxa"/>
          <w:tcBorders>
            <w:left w:val="nil"/>
            <w:bottom w:val="thinThickSmallGap" w:sz="24" w:space="0" w:color="auto"/>
            <w:right w:val="nil"/>
          </w:tcBorders>
        </w:tcPr>
        <w:p w14:paraId="5B3F49D4" w14:textId="77777777" w:rsidR="003A523A" w:rsidRPr="003316E8" w:rsidRDefault="003A523A" w:rsidP="003C2FE7">
          <w:pPr>
            <w:tabs>
              <w:tab w:val="center" w:pos="4419"/>
              <w:tab w:val="right" w:pos="8838"/>
            </w:tabs>
            <w:rPr>
              <w:sz w:val="10"/>
            </w:rPr>
          </w:pPr>
        </w:p>
      </w:tc>
      <w:tc>
        <w:tcPr>
          <w:tcW w:w="5457" w:type="dxa"/>
          <w:tcBorders>
            <w:left w:val="nil"/>
            <w:bottom w:val="thinThickSmallGap" w:sz="24" w:space="0" w:color="auto"/>
            <w:right w:val="nil"/>
          </w:tcBorders>
        </w:tcPr>
        <w:p w14:paraId="26001EC3" w14:textId="77777777" w:rsidR="003A523A" w:rsidRPr="003316E8" w:rsidRDefault="003A523A" w:rsidP="003C2FE7">
          <w:pPr>
            <w:tabs>
              <w:tab w:val="center" w:pos="4419"/>
              <w:tab w:val="right" w:pos="8838"/>
            </w:tabs>
            <w:rPr>
              <w:sz w:val="10"/>
            </w:rPr>
          </w:pPr>
        </w:p>
      </w:tc>
      <w:tc>
        <w:tcPr>
          <w:tcW w:w="2030" w:type="dxa"/>
          <w:tcBorders>
            <w:left w:val="nil"/>
            <w:bottom w:val="thinThickSmallGap" w:sz="24" w:space="0" w:color="auto"/>
            <w:right w:val="nil"/>
          </w:tcBorders>
        </w:tcPr>
        <w:p w14:paraId="6DA8E306" w14:textId="77777777" w:rsidR="003A523A" w:rsidRPr="003316E8" w:rsidRDefault="003A523A" w:rsidP="003C2FE7">
          <w:pPr>
            <w:tabs>
              <w:tab w:val="center" w:pos="4419"/>
              <w:tab w:val="right" w:pos="8838"/>
            </w:tabs>
            <w:rPr>
              <w:sz w:val="10"/>
            </w:rPr>
          </w:pPr>
        </w:p>
      </w:tc>
    </w:tr>
  </w:tbl>
  <w:p w14:paraId="216CB92B" w14:textId="77777777" w:rsidR="003A523A" w:rsidRPr="003C2FE7" w:rsidRDefault="003A523A">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6951ED"/>
    <w:multiLevelType w:val="hybridMultilevel"/>
    <w:tmpl w:val="10784442"/>
    <w:lvl w:ilvl="0" w:tplc="03C4B024">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863BE6"/>
    <w:multiLevelType w:val="hybridMultilevel"/>
    <w:tmpl w:val="4EE06632"/>
    <w:lvl w:ilvl="0" w:tplc="7AB841E4">
      <w:start w:val="1"/>
      <w:numFmt w:val="upp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AF4F0E"/>
    <w:multiLevelType w:val="hybridMultilevel"/>
    <w:tmpl w:val="128272A6"/>
    <w:lvl w:ilvl="0" w:tplc="6A1E9BA8">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18A50EE"/>
    <w:multiLevelType w:val="hybridMultilevel"/>
    <w:tmpl w:val="F1DE6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B132BF"/>
    <w:multiLevelType w:val="hybridMultilevel"/>
    <w:tmpl w:val="130AA8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4481518"/>
    <w:multiLevelType w:val="hybridMultilevel"/>
    <w:tmpl w:val="E8B86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620C13"/>
    <w:multiLevelType w:val="hybridMultilevel"/>
    <w:tmpl w:val="B8FAC50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286A1C6E"/>
    <w:multiLevelType w:val="hybridMultilevel"/>
    <w:tmpl w:val="CBBC7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231ECC"/>
    <w:multiLevelType w:val="hybridMultilevel"/>
    <w:tmpl w:val="6C36B918"/>
    <w:lvl w:ilvl="0" w:tplc="0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092A5E"/>
    <w:multiLevelType w:val="hybridMultilevel"/>
    <w:tmpl w:val="2DF8CB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FF6B5D"/>
    <w:multiLevelType w:val="hybridMultilevel"/>
    <w:tmpl w:val="D9120410"/>
    <w:lvl w:ilvl="0" w:tplc="080A0015">
      <w:start w:val="1"/>
      <w:numFmt w:val="upperLetter"/>
      <w:lvlText w:val="%1."/>
      <w:lvlJc w:val="left"/>
      <w:pPr>
        <w:ind w:left="502" w:hanging="360"/>
      </w:pPr>
      <w:rPr>
        <w:rFonts w:hint="default"/>
      </w:rPr>
    </w:lvl>
    <w:lvl w:ilvl="1" w:tplc="080A0019" w:tentative="1">
      <w:start w:val="1"/>
      <w:numFmt w:val="lowerLetter"/>
      <w:lvlText w:val="%2."/>
      <w:lvlJc w:val="left"/>
      <w:pPr>
        <w:ind w:left="10153" w:hanging="360"/>
      </w:pPr>
    </w:lvl>
    <w:lvl w:ilvl="2" w:tplc="080A001B" w:tentative="1">
      <w:start w:val="1"/>
      <w:numFmt w:val="lowerRoman"/>
      <w:lvlText w:val="%3."/>
      <w:lvlJc w:val="right"/>
      <w:pPr>
        <w:ind w:left="10873" w:hanging="180"/>
      </w:pPr>
    </w:lvl>
    <w:lvl w:ilvl="3" w:tplc="080A000F" w:tentative="1">
      <w:start w:val="1"/>
      <w:numFmt w:val="decimal"/>
      <w:lvlText w:val="%4."/>
      <w:lvlJc w:val="left"/>
      <w:pPr>
        <w:ind w:left="11593" w:hanging="360"/>
      </w:pPr>
    </w:lvl>
    <w:lvl w:ilvl="4" w:tplc="080A0019" w:tentative="1">
      <w:start w:val="1"/>
      <w:numFmt w:val="lowerLetter"/>
      <w:lvlText w:val="%5."/>
      <w:lvlJc w:val="left"/>
      <w:pPr>
        <w:ind w:left="12313" w:hanging="360"/>
      </w:pPr>
    </w:lvl>
    <w:lvl w:ilvl="5" w:tplc="080A001B" w:tentative="1">
      <w:start w:val="1"/>
      <w:numFmt w:val="lowerRoman"/>
      <w:lvlText w:val="%6."/>
      <w:lvlJc w:val="right"/>
      <w:pPr>
        <w:ind w:left="13033" w:hanging="180"/>
      </w:pPr>
    </w:lvl>
    <w:lvl w:ilvl="6" w:tplc="080A000F" w:tentative="1">
      <w:start w:val="1"/>
      <w:numFmt w:val="decimal"/>
      <w:lvlText w:val="%7."/>
      <w:lvlJc w:val="left"/>
      <w:pPr>
        <w:ind w:left="13753" w:hanging="360"/>
      </w:pPr>
    </w:lvl>
    <w:lvl w:ilvl="7" w:tplc="080A0019" w:tentative="1">
      <w:start w:val="1"/>
      <w:numFmt w:val="lowerLetter"/>
      <w:lvlText w:val="%8."/>
      <w:lvlJc w:val="left"/>
      <w:pPr>
        <w:ind w:left="14473" w:hanging="360"/>
      </w:pPr>
    </w:lvl>
    <w:lvl w:ilvl="8" w:tplc="080A001B" w:tentative="1">
      <w:start w:val="1"/>
      <w:numFmt w:val="lowerRoman"/>
      <w:lvlText w:val="%9."/>
      <w:lvlJc w:val="right"/>
      <w:pPr>
        <w:ind w:left="15193" w:hanging="180"/>
      </w:pPr>
    </w:lvl>
  </w:abstractNum>
  <w:abstractNum w:abstractNumId="14" w15:restartNumberingAfterBreak="0">
    <w:nsid w:val="36772F62"/>
    <w:multiLevelType w:val="hybridMultilevel"/>
    <w:tmpl w:val="F9E42B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9DD04E5"/>
    <w:multiLevelType w:val="hybridMultilevel"/>
    <w:tmpl w:val="5840F478"/>
    <w:lvl w:ilvl="0" w:tplc="080A0001">
      <w:start w:val="1"/>
      <w:numFmt w:val="bullet"/>
      <w:lvlText w:val=""/>
      <w:lvlJc w:val="left"/>
      <w:pPr>
        <w:ind w:left="1170" w:hanging="360"/>
      </w:pPr>
      <w:rPr>
        <w:rFonts w:ascii="Symbol" w:hAnsi="Symbol"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17" w15:restartNumberingAfterBreak="0">
    <w:nsid w:val="421E2A4A"/>
    <w:multiLevelType w:val="hybridMultilevel"/>
    <w:tmpl w:val="2528BA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3EE3F5C"/>
    <w:multiLevelType w:val="hybridMultilevel"/>
    <w:tmpl w:val="423C589E"/>
    <w:lvl w:ilvl="0" w:tplc="874CFB46">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9" w15:restartNumberingAfterBreak="0">
    <w:nsid w:val="46E63B05"/>
    <w:multiLevelType w:val="hybridMultilevel"/>
    <w:tmpl w:val="1D2C8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F92A0C"/>
    <w:multiLevelType w:val="hybridMultilevel"/>
    <w:tmpl w:val="07800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0B31B5"/>
    <w:multiLevelType w:val="hybridMultilevel"/>
    <w:tmpl w:val="DD26A854"/>
    <w:lvl w:ilvl="0" w:tplc="6A5CA254">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51FE358C"/>
    <w:multiLevelType w:val="hybridMultilevel"/>
    <w:tmpl w:val="EF9E30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79D75F3"/>
    <w:multiLevelType w:val="hybridMultilevel"/>
    <w:tmpl w:val="893AF8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82B4433"/>
    <w:multiLevelType w:val="hybridMultilevel"/>
    <w:tmpl w:val="F5D0B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910CB7"/>
    <w:multiLevelType w:val="hybridMultilevel"/>
    <w:tmpl w:val="E6DAE0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DBA7697"/>
    <w:multiLevelType w:val="hybridMultilevel"/>
    <w:tmpl w:val="AC7829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1C105FE"/>
    <w:multiLevelType w:val="hybridMultilevel"/>
    <w:tmpl w:val="111EE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1557BD"/>
    <w:multiLevelType w:val="hybridMultilevel"/>
    <w:tmpl w:val="C4DCB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6910798"/>
    <w:multiLevelType w:val="hybridMultilevel"/>
    <w:tmpl w:val="15585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2E7140"/>
    <w:multiLevelType w:val="hybridMultilevel"/>
    <w:tmpl w:val="0C708D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167542A"/>
    <w:multiLevelType w:val="hybridMultilevel"/>
    <w:tmpl w:val="38FA4A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2E20D50"/>
    <w:multiLevelType w:val="hybridMultilevel"/>
    <w:tmpl w:val="362ED0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3C527A0"/>
    <w:multiLevelType w:val="hybridMultilevel"/>
    <w:tmpl w:val="B51A3D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41507A4"/>
    <w:multiLevelType w:val="hybridMultilevel"/>
    <w:tmpl w:val="BBD8CC40"/>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5" w15:restartNumberingAfterBreak="0">
    <w:nsid w:val="74E54688"/>
    <w:multiLevelType w:val="hybridMultilevel"/>
    <w:tmpl w:val="1EA2B52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6" w15:restartNumberingAfterBreak="0">
    <w:nsid w:val="78256AD6"/>
    <w:multiLevelType w:val="hybridMultilevel"/>
    <w:tmpl w:val="B04030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AAD1E71"/>
    <w:multiLevelType w:val="hybridMultilevel"/>
    <w:tmpl w:val="2C68D9D0"/>
    <w:lvl w:ilvl="0" w:tplc="080A0001">
      <w:start w:val="1"/>
      <w:numFmt w:val="bullet"/>
      <w:lvlText w:val=""/>
      <w:lvlJc w:val="left"/>
      <w:pPr>
        <w:ind w:left="1125" w:hanging="360"/>
      </w:pPr>
      <w:rPr>
        <w:rFonts w:ascii="Symbol" w:hAnsi="Symbol"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num w:numId="1">
    <w:abstractNumId w:val="7"/>
  </w:num>
  <w:num w:numId="2">
    <w:abstractNumId w:val="4"/>
  </w:num>
  <w:num w:numId="3">
    <w:abstractNumId w:val="21"/>
  </w:num>
  <w:num w:numId="4">
    <w:abstractNumId w:val="0"/>
  </w:num>
  <w:num w:numId="5">
    <w:abstractNumId w:val="18"/>
  </w:num>
  <w:num w:numId="6">
    <w:abstractNumId w:val="3"/>
  </w:num>
  <w:num w:numId="7">
    <w:abstractNumId w:val="15"/>
  </w:num>
  <w:num w:numId="8">
    <w:abstractNumId w:val="2"/>
  </w:num>
  <w:num w:numId="9">
    <w:abstractNumId w:val="29"/>
  </w:num>
  <w:num w:numId="10">
    <w:abstractNumId w:val="12"/>
  </w:num>
  <w:num w:numId="11">
    <w:abstractNumId w:val="10"/>
  </w:num>
  <w:num w:numId="12">
    <w:abstractNumId w:val="20"/>
  </w:num>
  <w:num w:numId="13">
    <w:abstractNumId w:val="19"/>
  </w:num>
  <w:num w:numId="14">
    <w:abstractNumId w:val="24"/>
  </w:num>
  <w:num w:numId="15">
    <w:abstractNumId w:val="27"/>
  </w:num>
  <w:num w:numId="16">
    <w:abstractNumId w:val="5"/>
  </w:num>
  <w:num w:numId="17">
    <w:abstractNumId w:val="8"/>
  </w:num>
  <w:num w:numId="18">
    <w:abstractNumId w:val="16"/>
  </w:num>
  <w:num w:numId="19">
    <w:abstractNumId w:val="28"/>
  </w:num>
  <w:num w:numId="20">
    <w:abstractNumId w:val="37"/>
  </w:num>
  <w:num w:numId="21">
    <w:abstractNumId w:val="13"/>
  </w:num>
  <w:num w:numId="22">
    <w:abstractNumId w:val="35"/>
  </w:num>
  <w:num w:numId="23">
    <w:abstractNumId w:val="34"/>
  </w:num>
  <w:num w:numId="24">
    <w:abstractNumId w:val="14"/>
  </w:num>
  <w:num w:numId="25">
    <w:abstractNumId w:val="31"/>
  </w:num>
  <w:num w:numId="26">
    <w:abstractNumId w:val="32"/>
  </w:num>
  <w:num w:numId="27">
    <w:abstractNumId w:val="33"/>
  </w:num>
  <w:num w:numId="28">
    <w:abstractNumId w:val="30"/>
  </w:num>
  <w:num w:numId="29">
    <w:abstractNumId w:val="26"/>
  </w:num>
  <w:num w:numId="30">
    <w:abstractNumId w:val="25"/>
  </w:num>
  <w:num w:numId="31">
    <w:abstractNumId w:val="17"/>
  </w:num>
  <w:num w:numId="32">
    <w:abstractNumId w:val="22"/>
  </w:num>
  <w:num w:numId="33">
    <w:abstractNumId w:val="36"/>
  </w:num>
  <w:num w:numId="34">
    <w:abstractNumId w:val="9"/>
  </w:num>
  <w:num w:numId="35">
    <w:abstractNumId w:val="23"/>
  </w:num>
  <w:num w:numId="36">
    <w:abstractNumId w:val="1"/>
  </w:num>
  <w:num w:numId="37">
    <w:abstractNumId w:val="6"/>
  </w:num>
  <w:num w:numId="3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73"/>
    <w:rsid w:val="000103C4"/>
    <w:rsid w:val="00010E6C"/>
    <w:rsid w:val="0001109F"/>
    <w:rsid w:val="00011A6D"/>
    <w:rsid w:val="00011CA9"/>
    <w:rsid w:val="00011D74"/>
    <w:rsid w:val="00012525"/>
    <w:rsid w:val="00012581"/>
    <w:rsid w:val="0001279C"/>
    <w:rsid w:val="000128B6"/>
    <w:rsid w:val="00012E98"/>
    <w:rsid w:val="000130BA"/>
    <w:rsid w:val="00013BFE"/>
    <w:rsid w:val="00013F4B"/>
    <w:rsid w:val="000140E6"/>
    <w:rsid w:val="000140F1"/>
    <w:rsid w:val="00014260"/>
    <w:rsid w:val="00014368"/>
    <w:rsid w:val="00014398"/>
    <w:rsid w:val="000143A1"/>
    <w:rsid w:val="000148C8"/>
    <w:rsid w:val="00014A28"/>
    <w:rsid w:val="00014E52"/>
    <w:rsid w:val="00014ED2"/>
    <w:rsid w:val="0001571C"/>
    <w:rsid w:val="000167E4"/>
    <w:rsid w:val="00016B06"/>
    <w:rsid w:val="00016B70"/>
    <w:rsid w:val="00016E14"/>
    <w:rsid w:val="0001774A"/>
    <w:rsid w:val="00017F67"/>
    <w:rsid w:val="00017FCA"/>
    <w:rsid w:val="00020BA8"/>
    <w:rsid w:val="00020F17"/>
    <w:rsid w:val="00021DC5"/>
    <w:rsid w:val="00021FFC"/>
    <w:rsid w:val="00022147"/>
    <w:rsid w:val="000222B0"/>
    <w:rsid w:val="0002231D"/>
    <w:rsid w:val="000223B2"/>
    <w:rsid w:val="0002252E"/>
    <w:rsid w:val="0002273C"/>
    <w:rsid w:val="00022FF8"/>
    <w:rsid w:val="00023C60"/>
    <w:rsid w:val="00023CE5"/>
    <w:rsid w:val="00024808"/>
    <w:rsid w:val="00024A7E"/>
    <w:rsid w:val="00024AE6"/>
    <w:rsid w:val="00024C6D"/>
    <w:rsid w:val="00024F45"/>
    <w:rsid w:val="00025095"/>
    <w:rsid w:val="000260E2"/>
    <w:rsid w:val="0002628B"/>
    <w:rsid w:val="000264DA"/>
    <w:rsid w:val="00026880"/>
    <w:rsid w:val="00026D28"/>
    <w:rsid w:val="00026F57"/>
    <w:rsid w:val="00027270"/>
    <w:rsid w:val="0002740F"/>
    <w:rsid w:val="00030B5F"/>
    <w:rsid w:val="00030BBF"/>
    <w:rsid w:val="00030C5F"/>
    <w:rsid w:val="00030D80"/>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32"/>
    <w:rsid w:val="00036578"/>
    <w:rsid w:val="000367C6"/>
    <w:rsid w:val="00036F07"/>
    <w:rsid w:val="000373EB"/>
    <w:rsid w:val="00037A64"/>
    <w:rsid w:val="00037C7F"/>
    <w:rsid w:val="000409EC"/>
    <w:rsid w:val="00040E11"/>
    <w:rsid w:val="00041DBA"/>
    <w:rsid w:val="00041E40"/>
    <w:rsid w:val="00042378"/>
    <w:rsid w:val="00042B78"/>
    <w:rsid w:val="00042D1E"/>
    <w:rsid w:val="00043059"/>
    <w:rsid w:val="0004313E"/>
    <w:rsid w:val="00043843"/>
    <w:rsid w:val="000439F8"/>
    <w:rsid w:val="00043BC8"/>
    <w:rsid w:val="00043F7E"/>
    <w:rsid w:val="0004448C"/>
    <w:rsid w:val="000448BE"/>
    <w:rsid w:val="00045510"/>
    <w:rsid w:val="00045CB2"/>
    <w:rsid w:val="00046001"/>
    <w:rsid w:val="0004615B"/>
    <w:rsid w:val="00046667"/>
    <w:rsid w:val="00047302"/>
    <w:rsid w:val="0004744B"/>
    <w:rsid w:val="00047463"/>
    <w:rsid w:val="00047A9B"/>
    <w:rsid w:val="00047C58"/>
    <w:rsid w:val="00047C5C"/>
    <w:rsid w:val="00047EA4"/>
    <w:rsid w:val="000506E3"/>
    <w:rsid w:val="00050721"/>
    <w:rsid w:val="00050AAC"/>
    <w:rsid w:val="00050B3B"/>
    <w:rsid w:val="00050E63"/>
    <w:rsid w:val="000511B8"/>
    <w:rsid w:val="00051855"/>
    <w:rsid w:val="00051D82"/>
    <w:rsid w:val="0005284C"/>
    <w:rsid w:val="00052B12"/>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B14"/>
    <w:rsid w:val="00073C40"/>
    <w:rsid w:val="000747BF"/>
    <w:rsid w:val="00075601"/>
    <w:rsid w:val="0008009F"/>
    <w:rsid w:val="00080D5B"/>
    <w:rsid w:val="000811EE"/>
    <w:rsid w:val="000813E3"/>
    <w:rsid w:val="00081643"/>
    <w:rsid w:val="00081A05"/>
    <w:rsid w:val="00081A40"/>
    <w:rsid w:val="00081D9A"/>
    <w:rsid w:val="00082281"/>
    <w:rsid w:val="00082E2F"/>
    <w:rsid w:val="0008424A"/>
    <w:rsid w:val="0008469F"/>
    <w:rsid w:val="00084954"/>
    <w:rsid w:val="000849C4"/>
    <w:rsid w:val="000854A5"/>
    <w:rsid w:val="00085682"/>
    <w:rsid w:val="000858B0"/>
    <w:rsid w:val="000859F7"/>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632"/>
    <w:rsid w:val="000B26CC"/>
    <w:rsid w:val="000B2718"/>
    <w:rsid w:val="000B3119"/>
    <w:rsid w:val="000B3A60"/>
    <w:rsid w:val="000B3B23"/>
    <w:rsid w:val="000B43BB"/>
    <w:rsid w:val="000B4ACD"/>
    <w:rsid w:val="000B597D"/>
    <w:rsid w:val="000B5BC6"/>
    <w:rsid w:val="000B5D39"/>
    <w:rsid w:val="000B6260"/>
    <w:rsid w:val="000B699C"/>
    <w:rsid w:val="000B7DEE"/>
    <w:rsid w:val="000B7E22"/>
    <w:rsid w:val="000C0253"/>
    <w:rsid w:val="000C02B3"/>
    <w:rsid w:val="000C068E"/>
    <w:rsid w:val="000C1659"/>
    <w:rsid w:val="000C19BF"/>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66DA"/>
    <w:rsid w:val="000C7289"/>
    <w:rsid w:val="000C795B"/>
    <w:rsid w:val="000C7F4F"/>
    <w:rsid w:val="000D0648"/>
    <w:rsid w:val="000D1221"/>
    <w:rsid w:val="000D1DE6"/>
    <w:rsid w:val="000D22F2"/>
    <w:rsid w:val="000D2300"/>
    <w:rsid w:val="000D2319"/>
    <w:rsid w:val="000D28D4"/>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C1F"/>
    <w:rsid w:val="000E3F1B"/>
    <w:rsid w:val="000E4706"/>
    <w:rsid w:val="000E4C4E"/>
    <w:rsid w:val="000E4E46"/>
    <w:rsid w:val="000E536B"/>
    <w:rsid w:val="000E67FE"/>
    <w:rsid w:val="000E72E2"/>
    <w:rsid w:val="000E7791"/>
    <w:rsid w:val="000E798F"/>
    <w:rsid w:val="000E7AB3"/>
    <w:rsid w:val="000E7C37"/>
    <w:rsid w:val="000F01CC"/>
    <w:rsid w:val="000F09BF"/>
    <w:rsid w:val="000F1B6C"/>
    <w:rsid w:val="000F21E8"/>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C62"/>
    <w:rsid w:val="00101D56"/>
    <w:rsid w:val="001025A7"/>
    <w:rsid w:val="0010276E"/>
    <w:rsid w:val="00102C0B"/>
    <w:rsid w:val="0010344A"/>
    <w:rsid w:val="0010346F"/>
    <w:rsid w:val="00103ABF"/>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3940"/>
    <w:rsid w:val="0011490C"/>
    <w:rsid w:val="00115342"/>
    <w:rsid w:val="001158E8"/>
    <w:rsid w:val="00115A24"/>
    <w:rsid w:val="00115E1E"/>
    <w:rsid w:val="00116397"/>
    <w:rsid w:val="00116D21"/>
    <w:rsid w:val="0011765F"/>
    <w:rsid w:val="00117FAD"/>
    <w:rsid w:val="001207F3"/>
    <w:rsid w:val="0012096C"/>
    <w:rsid w:val="00120E9B"/>
    <w:rsid w:val="0012139F"/>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E7E"/>
    <w:rsid w:val="00130F12"/>
    <w:rsid w:val="00131206"/>
    <w:rsid w:val="001315B1"/>
    <w:rsid w:val="00131A86"/>
    <w:rsid w:val="00131D23"/>
    <w:rsid w:val="00131E37"/>
    <w:rsid w:val="00131F8F"/>
    <w:rsid w:val="00131FA6"/>
    <w:rsid w:val="00131FE6"/>
    <w:rsid w:val="001328A5"/>
    <w:rsid w:val="00133431"/>
    <w:rsid w:val="001337A2"/>
    <w:rsid w:val="001337C0"/>
    <w:rsid w:val="00134690"/>
    <w:rsid w:val="00134C5C"/>
    <w:rsid w:val="00134D2A"/>
    <w:rsid w:val="00134FD5"/>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DA"/>
    <w:rsid w:val="00144CFA"/>
    <w:rsid w:val="0014518E"/>
    <w:rsid w:val="00146175"/>
    <w:rsid w:val="00146CBB"/>
    <w:rsid w:val="00147304"/>
    <w:rsid w:val="00150790"/>
    <w:rsid w:val="00150B34"/>
    <w:rsid w:val="0015102B"/>
    <w:rsid w:val="00151920"/>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77D"/>
    <w:rsid w:val="00162DF9"/>
    <w:rsid w:val="00163CCF"/>
    <w:rsid w:val="001641BD"/>
    <w:rsid w:val="0016479A"/>
    <w:rsid w:val="0016485B"/>
    <w:rsid w:val="0016498F"/>
    <w:rsid w:val="00165610"/>
    <w:rsid w:val="00165AC1"/>
    <w:rsid w:val="001660F3"/>
    <w:rsid w:val="00166734"/>
    <w:rsid w:val="00166A65"/>
    <w:rsid w:val="00166BA9"/>
    <w:rsid w:val="00167EB9"/>
    <w:rsid w:val="00170002"/>
    <w:rsid w:val="0017051E"/>
    <w:rsid w:val="00170795"/>
    <w:rsid w:val="00170B78"/>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1E99"/>
    <w:rsid w:val="00192309"/>
    <w:rsid w:val="00192DE1"/>
    <w:rsid w:val="00193105"/>
    <w:rsid w:val="001934BF"/>
    <w:rsid w:val="00193709"/>
    <w:rsid w:val="00193C02"/>
    <w:rsid w:val="0019428D"/>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2F1D"/>
    <w:rsid w:val="001A34BC"/>
    <w:rsid w:val="001A37F9"/>
    <w:rsid w:val="001A425F"/>
    <w:rsid w:val="001A46A9"/>
    <w:rsid w:val="001A4EB5"/>
    <w:rsid w:val="001A5167"/>
    <w:rsid w:val="001A545A"/>
    <w:rsid w:val="001A57D3"/>
    <w:rsid w:val="001A59C2"/>
    <w:rsid w:val="001A6401"/>
    <w:rsid w:val="001A674C"/>
    <w:rsid w:val="001A67A2"/>
    <w:rsid w:val="001A6A4A"/>
    <w:rsid w:val="001A70D8"/>
    <w:rsid w:val="001A7246"/>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19C"/>
    <w:rsid w:val="001B6975"/>
    <w:rsid w:val="001B6C1B"/>
    <w:rsid w:val="001B7392"/>
    <w:rsid w:val="001B7B8F"/>
    <w:rsid w:val="001B7FC7"/>
    <w:rsid w:val="001C0077"/>
    <w:rsid w:val="001C049D"/>
    <w:rsid w:val="001C1632"/>
    <w:rsid w:val="001C1C3B"/>
    <w:rsid w:val="001C1EF9"/>
    <w:rsid w:val="001C2040"/>
    <w:rsid w:val="001C258E"/>
    <w:rsid w:val="001C3031"/>
    <w:rsid w:val="001C3236"/>
    <w:rsid w:val="001C3D3A"/>
    <w:rsid w:val="001C4019"/>
    <w:rsid w:val="001C4100"/>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24"/>
    <w:rsid w:val="001E2A3B"/>
    <w:rsid w:val="001E3689"/>
    <w:rsid w:val="001E3738"/>
    <w:rsid w:val="001E3994"/>
    <w:rsid w:val="001E3B4F"/>
    <w:rsid w:val="001E43BA"/>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2F44"/>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2E"/>
    <w:rsid w:val="00202093"/>
    <w:rsid w:val="00202235"/>
    <w:rsid w:val="002023E9"/>
    <w:rsid w:val="0020277B"/>
    <w:rsid w:val="00202E9E"/>
    <w:rsid w:val="002036A4"/>
    <w:rsid w:val="00203D16"/>
    <w:rsid w:val="00204414"/>
    <w:rsid w:val="0020449E"/>
    <w:rsid w:val="00204DDC"/>
    <w:rsid w:val="00204FE0"/>
    <w:rsid w:val="002054E9"/>
    <w:rsid w:val="00205597"/>
    <w:rsid w:val="002058FF"/>
    <w:rsid w:val="00205B2C"/>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573"/>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A44"/>
    <w:rsid w:val="00227C96"/>
    <w:rsid w:val="0023007A"/>
    <w:rsid w:val="00230A11"/>
    <w:rsid w:val="00231075"/>
    <w:rsid w:val="002317B8"/>
    <w:rsid w:val="00232452"/>
    <w:rsid w:val="0023281E"/>
    <w:rsid w:val="00232E93"/>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429"/>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3AF"/>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28D"/>
    <w:rsid w:val="00265A9F"/>
    <w:rsid w:val="00265E21"/>
    <w:rsid w:val="0026626F"/>
    <w:rsid w:val="00266563"/>
    <w:rsid w:val="00266A74"/>
    <w:rsid w:val="00267255"/>
    <w:rsid w:val="00267CCB"/>
    <w:rsid w:val="002709E5"/>
    <w:rsid w:val="00270DA6"/>
    <w:rsid w:val="00270F70"/>
    <w:rsid w:val="0027217E"/>
    <w:rsid w:val="002726EA"/>
    <w:rsid w:val="00273381"/>
    <w:rsid w:val="00273ADE"/>
    <w:rsid w:val="00273B90"/>
    <w:rsid w:val="00273FE0"/>
    <w:rsid w:val="00274721"/>
    <w:rsid w:val="00274B95"/>
    <w:rsid w:val="0027585B"/>
    <w:rsid w:val="002759A2"/>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87C"/>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65C"/>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3638"/>
    <w:rsid w:val="002A41F9"/>
    <w:rsid w:val="002A44D0"/>
    <w:rsid w:val="002A4783"/>
    <w:rsid w:val="002A496C"/>
    <w:rsid w:val="002A4B49"/>
    <w:rsid w:val="002A5182"/>
    <w:rsid w:val="002A5305"/>
    <w:rsid w:val="002A5C7B"/>
    <w:rsid w:val="002A5CDC"/>
    <w:rsid w:val="002A5FBF"/>
    <w:rsid w:val="002A670F"/>
    <w:rsid w:val="002A7CE2"/>
    <w:rsid w:val="002B0162"/>
    <w:rsid w:val="002B0EAD"/>
    <w:rsid w:val="002B15F7"/>
    <w:rsid w:val="002B17A5"/>
    <w:rsid w:val="002B1F31"/>
    <w:rsid w:val="002B2058"/>
    <w:rsid w:val="002B2174"/>
    <w:rsid w:val="002B219B"/>
    <w:rsid w:val="002B2431"/>
    <w:rsid w:val="002B2B58"/>
    <w:rsid w:val="002B2B98"/>
    <w:rsid w:val="002B2D19"/>
    <w:rsid w:val="002B321E"/>
    <w:rsid w:val="002B3A76"/>
    <w:rsid w:val="002B3E1C"/>
    <w:rsid w:val="002B4252"/>
    <w:rsid w:val="002B458A"/>
    <w:rsid w:val="002B4CC4"/>
    <w:rsid w:val="002B570C"/>
    <w:rsid w:val="002B5B21"/>
    <w:rsid w:val="002B615B"/>
    <w:rsid w:val="002B63B6"/>
    <w:rsid w:val="002B6B1E"/>
    <w:rsid w:val="002B6C81"/>
    <w:rsid w:val="002B7054"/>
    <w:rsid w:val="002B74C0"/>
    <w:rsid w:val="002B788C"/>
    <w:rsid w:val="002B7C34"/>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5D52"/>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5BB6"/>
    <w:rsid w:val="002D60F9"/>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0E3"/>
    <w:rsid w:val="002F686C"/>
    <w:rsid w:val="002F69E2"/>
    <w:rsid w:val="002F71A9"/>
    <w:rsid w:val="002F7427"/>
    <w:rsid w:val="002F771B"/>
    <w:rsid w:val="002F7D2D"/>
    <w:rsid w:val="00300738"/>
    <w:rsid w:val="00300883"/>
    <w:rsid w:val="00300C18"/>
    <w:rsid w:val="00301294"/>
    <w:rsid w:val="00302340"/>
    <w:rsid w:val="0030277E"/>
    <w:rsid w:val="00302A30"/>
    <w:rsid w:val="00302C52"/>
    <w:rsid w:val="00303429"/>
    <w:rsid w:val="00303809"/>
    <w:rsid w:val="00303B1B"/>
    <w:rsid w:val="00303EC4"/>
    <w:rsid w:val="003041B5"/>
    <w:rsid w:val="0030445D"/>
    <w:rsid w:val="003048C5"/>
    <w:rsid w:val="00304F59"/>
    <w:rsid w:val="0030536B"/>
    <w:rsid w:val="003062C2"/>
    <w:rsid w:val="00306329"/>
    <w:rsid w:val="00306360"/>
    <w:rsid w:val="00306470"/>
    <w:rsid w:val="00306B1C"/>
    <w:rsid w:val="00307224"/>
    <w:rsid w:val="003103D7"/>
    <w:rsid w:val="00310537"/>
    <w:rsid w:val="0031062A"/>
    <w:rsid w:val="00310E18"/>
    <w:rsid w:val="00311191"/>
    <w:rsid w:val="00311477"/>
    <w:rsid w:val="00311B3A"/>
    <w:rsid w:val="00311F6E"/>
    <w:rsid w:val="003123A5"/>
    <w:rsid w:val="00312F28"/>
    <w:rsid w:val="00313971"/>
    <w:rsid w:val="00313CE5"/>
    <w:rsid w:val="00313D64"/>
    <w:rsid w:val="00313DBE"/>
    <w:rsid w:val="00314C13"/>
    <w:rsid w:val="00315284"/>
    <w:rsid w:val="003154F8"/>
    <w:rsid w:val="003157EC"/>
    <w:rsid w:val="00315A4A"/>
    <w:rsid w:val="00315DC2"/>
    <w:rsid w:val="00315FDF"/>
    <w:rsid w:val="0031607C"/>
    <w:rsid w:val="00316886"/>
    <w:rsid w:val="0031694C"/>
    <w:rsid w:val="0031738C"/>
    <w:rsid w:val="0031779A"/>
    <w:rsid w:val="0031787B"/>
    <w:rsid w:val="00317AEF"/>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375"/>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1BB"/>
    <w:rsid w:val="003372E1"/>
    <w:rsid w:val="00337686"/>
    <w:rsid w:val="00337BF5"/>
    <w:rsid w:val="00337CF4"/>
    <w:rsid w:val="00337E7C"/>
    <w:rsid w:val="003418B1"/>
    <w:rsid w:val="00341918"/>
    <w:rsid w:val="00341A5E"/>
    <w:rsid w:val="00341BC5"/>
    <w:rsid w:val="00341D6A"/>
    <w:rsid w:val="00342925"/>
    <w:rsid w:val="00342A35"/>
    <w:rsid w:val="00342D89"/>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15A"/>
    <w:rsid w:val="00356C6D"/>
    <w:rsid w:val="00356DF7"/>
    <w:rsid w:val="003571E1"/>
    <w:rsid w:val="00357675"/>
    <w:rsid w:val="00357ADE"/>
    <w:rsid w:val="00357C3D"/>
    <w:rsid w:val="00357CBF"/>
    <w:rsid w:val="003601B8"/>
    <w:rsid w:val="003605F6"/>
    <w:rsid w:val="00360803"/>
    <w:rsid w:val="00360B32"/>
    <w:rsid w:val="00361259"/>
    <w:rsid w:val="003616A7"/>
    <w:rsid w:val="00361725"/>
    <w:rsid w:val="00361753"/>
    <w:rsid w:val="00361AC1"/>
    <w:rsid w:val="00362050"/>
    <w:rsid w:val="00362087"/>
    <w:rsid w:val="00362273"/>
    <w:rsid w:val="0036245B"/>
    <w:rsid w:val="00362F2C"/>
    <w:rsid w:val="00363397"/>
    <w:rsid w:val="00363D59"/>
    <w:rsid w:val="00364058"/>
    <w:rsid w:val="00364116"/>
    <w:rsid w:val="00364938"/>
    <w:rsid w:val="00365F93"/>
    <w:rsid w:val="0036676E"/>
    <w:rsid w:val="00366C80"/>
    <w:rsid w:val="003671A5"/>
    <w:rsid w:val="00367E1D"/>
    <w:rsid w:val="00367F2C"/>
    <w:rsid w:val="00370041"/>
    <w:rsid w:val="00370063"/>
    <w:rsid w:val="00370456"/>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0286"/>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BF9"/>
    <w:rsid w:val="003A3DBB"/>
    <w:rsid w:val="003A40CE"/>
    <w:rsid w:val="003A487C"/>
    <w:rsid w:val="003A4F86"/>
    <w:rsid w:val="003A523A"/>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7F2"/>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13E"/>
    <w:rsid w:val="003C28A3"/>
    <w:rsid w:val="003C2FE7"/>
    <w:rsid w:val="003C31F4"/>
    <w:rsid w:val="003C346D"/>
    <w:rsid w:val="003C3B0D"/>
    <w:rsid w:val="003C4C9D"/>
    <w:rsid w:val="003C5846"/>
    <w:rsid w:val="003C5CD0"/>
    <w:rsid w:val="003C5CF6"/>
    <w:rsid w:val="003C5E7B"/>
    <w:rsid w:val="003C5E83"/>
    <w:rsid w:val="003C618E"/>
    <w:rsid w:val="003C702D"/>
    <w:rsid w:val="003C7AFF"/>
    <w:rsid w:val="003C7BDB"/>
    <w:rsid w:val="003C7FAA"/>
    <w:rsid w:val="003D0010"/>
    <w:rsid w:val="003D009D"/>
    <w:rsid w:val="003D02CC"/>
    <w:rsid w:val="003D3CC6"/>
    <w:rsid w:val="003D3F0F"/>
    <w:rsid w:val="003D45FB"/>
    <w:rsid w:val="003D4F9C"/>
    <w:rsid w:val="003D5486"/>
    <w:rsid w:val="003D5AE3"/>
    <w:rsid w:val="003D6FFF"/>
    <w:rsid w:val="003D707B"/>
    <w:rsid w:val="003D74E7"/>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400B70"/>
    <w:rsid w:val="004011C8"/>
    <w:rsid w:val="004016CD"/>
    <w:rsid w:val="00401890"/>
    <w:rsid w:val="004018BF"/>
    <w:rsid w:val="004032BB"/>
    <w:rsid w:val="004037CA"/>
    <w:rsid w:val="00403B58"/>
    <w:rsid w:val="00403C04"/>
    <w:rsid w:val="00403D69"/>
    <w:rsid w:val="004043C5"/>
    <w:rsid w:val="00405378"/>
    <w:rsid w:val="00405B87"/>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874"/>
    <w:rsid w:val="00414BB7"/>
    <w:rsid w:val="00416329"/>
    <w:rsid w:val="0041632B"/>
    <w:rsid w:val="00416461"/>
    <w:rsid w:val="00417149"/>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2721E"/>
    <w:rsid w:val="00430423"/>
    <w:rsid w:val="004307A4"/>
    <w:rsid w:val="004309AE"/>
    <w:rsid w:val="004319EE"/>
    <w:rsid w:val="00431C03"/>
    <w:rsid w:val="0043203B"/>
    <w:rsid w:val="00432621"/>
    <w:rsid w:val="00432AA4"/>
    <w:rsid w:val="00432E7F"/>
    <w:rsid w:val="0043328D"/>
    <w:rsid w:val="00433529"/>
    <w:rsid w:val="00433754"/>
    <w:rsid w:val="004339E3"/>
    <w:rsid w:val="00434A8F"/>
    <w:rsid w:val="004350DC"/>
    <w:rsid w:val="00435460"/>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CC"/>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5D5"/>
    <w:rsid w:val="00465889"/>
    <w:rsid w:val="004659D2"/>
    <w:rsid w:val="00465C62"/>
    <w:rsid w:val="0046694F"/>
    <w:rsid w:val="0046696E"/>
    <w:rsid w:val="004669D7"/>
    <w:rsid w:val="00467222"/>
    <w:rsid w:val="00467840"/>
    <w:rsid w:val="00470172"/>
    <w:rsid w:val="004703C7"/>
    <w:rsid w:val="00470789"/>
    <w:rsid w:val="00470831"/>
    <w:rsid w:val="004710B4"/>
    <w:rsid w:val="00472038"/>
    <w:rsid w:val="00472208"/>
    <w:rsid w:val="00472DEC"/>
    <w:rsid w:val="00473923"/>
    <w:rsid w:val="00473B1A"/>
    <w:rsid w:val="00474122"/>
    <w:rsid w:val="0047460F"/>
    <w:rsid w:val="00474DD5"/>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D01"/>
    <w:rsid w:val="00486D1E"/>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AF3"/>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91E"/>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FEE"/>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426D"/>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6D5"/>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948"/>
    <w:rsid w:val="004F3F96"/>
    <w:rsid w:val="004F4621"/>
    <w:rsid w:val="004F4899"/>
    <w:rsid w:val="004F49DF"/>
    <w:rsid w:val="004F4A12"/>
    <w:rsid w:val="004F4FF4"/>
    <w:rsid w:val="004F5D78"/>
    <w:rsid w:val="004F60A1"/>
    <w:rsid w:val="004F6B21"/>
    <w:rsid w:val="004F7AEF"/>
    <w:rsid w:val="00500234"/>
    <w:rsid w:val="00501C22"/>
    <w:rsid w:val="00502566"/>
    <w:rsid w:val="00503873"/>
    <w:rsid w:val="00503BCB"/>
    <w:rsid w:val="00503DE0"/>
    <w:rsid w:val="00503FB5"/>
    <w:rsid w:val="005043BF"/>
    <w:rsid w:val="00504BC7"/>
    <w:rsid w:val="00505151"/>
    <w:rsid w:val="005052DB"/>
    <w:rsid w:val="0050564D"/>
    <w:rsid w:val="0050598A"/>
    <w:rsid w:val="00505D98"/>
    <w:rsid w:val="00505D9A"/>
    <w:rsid w:val="005060C0"/>
    <w:rsid w:val="00507318"/>
    <w:rsid w:val="00507461"/>
    <w:rsid w:val="00507FC3"/>
    <w:rsid w:val="00510190"/>
    <w:rsid w:val="00510682"/>
    <w:rsid w:val="0051077D"/>
    <w:rsid w:val="00510D82"/>
    <w:rsid w:val="00511182"/>
    <w:rsid w:val="005115F2"/>
    <w:rsid w:val="005119E8"/>
    <w:rsid w:val="00511E87"/>
    <w:rsid w:val="00511FAD"/>
    <w:rsid w:val="005130DF"/>
    <w:rsid w:val="00513D93"/>
    <w:rsid w:val="00513DB5"/>
    <w:rsid w:val="00514A86"/>
    <w:rsid w:val="00514B25"/>
    <w:rsid w:val="0051565C"/>
    <w:rsid w:val="00515671"/>
    <w:rsid w:val="00515675"/>
    <w:rsid w:val="00516040"/>
    <w:rsid w:val="0051608C"/>
    <w:rsid w:val="005164C1"/>
    <w:rsid w:val="005166B0"/>
    <w:rsid w:val="00516DD7"/>
    <w:rsid w:val="00516E91"/>
    <w:rsid w:val="00517133"/>
    <w:rsid w:val="00517698"/>
    <w:rsid w:val="00517B67"/>
    <w:rsid w:val="00517B97"/>
    <w:rsid w:val="00517F0C"/>
    <w:rsid w:val="00517F4A"/>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0BD"/>
    <w:rsid w:val="0053047E"/>
    <w:rsid w:val="00530527"/>
    <w:rsid w:val="00530E66"/>
    <w:rsid w:val="00531052"/>
    <w:rsid w:val="005313D9"/>
    <w:rsid w:val="00531A3F"/>
    <w:rsid w:val="00531EA9"/>
    <w:rsid w:val="005320C5"/>
    <w:rsid w:val="00533034"/>
    <w:rsid w:val="005337D2"/>
    <w:rsid w:val="00534206"/>
    <w:rsid w:val="00535391"/>
    <w:rsid w:val="00535E07"/>
    <w:rsid w:val="00535E44"/>
    <w:rsid w:val="00536763"/>
    <w:rsid w:val="0053751C"/>
    <w:rsid w:val="005377EE"/>
    <w:rsid w:val="00537E62"/>
    <w:rsid w:val="00540143"/>
    <w:rsid w:val="00540194"/>
    <w:rsid w:val="00540257"/>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4789C"/>
    <w:rsid w:val="0055001B"/>
    <w:rsid w:val="00550288"/>
    <w:rsid w:val="0055041B"/>
    <w:rsid w:val="00551059"/>
    <w:rsid w:val="0055184C"/>
    <w:rsid w:val="00551B40"/>
    <w:rsid w:val="00551E47"/>
    <w:rsid w:val="00552F09"/>
    <w:rsid w:val="00552FEE"/>
    <w:rsid w:val="005530FC"/>
    <w:rsid w:val="00553881"/>
    <w:rsid w:val="005544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2C"/>
    <w:rsid w:val="00566CF6"/>
    <w:rsid w:val="00566F18"/>
    <w:rsid w:val="005670E4"/>
    <w:rsid w:val="00567458"/>
    <w:rsid w:val="00567820"/>
    <w:rsid w:val="0056791A"/>
    <w:rsid w:val="005701AD"/>
    <w:rsid w:val="005703CA"/>
    <w:rsid w:val="00571E3C"/>
    <w:rsid w:val="005727B2"/>
    <w:rsid w:val="00572B42"/>
    <w:rsid w:val="00572B51"/>
    <w:rsid w:val="005735C2"/>
    <w:rsid w:val="005747A4"/>
    <w:rsid w:val="0057497A"/>
    <w:rsid w:val="0057500B"/>
    <w:rsid w:val="00575781"/>
    <w:rsid w:val="00575A92"/>
    <w:rsid w:val="00576976"/>
    <w:rsid w:val="00576FE9"/>
    <w:rsid w:val="0057765A"/>
    <w:rsid w:val="005778CA"/>
    <w:rsid w:val="00580231"/>
    <w:rsid w:val="00581448"/>
    <w:rsid w:val="00581C9E"/>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5DF"/>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39B"/>
    <w:rsid w:val="005B04B7"/>
    <w:rsid w:val="005B0673"/>
    <w:rsid w:val="005B0BE7"/>
    <w:rsid w:val="005B1734"/>
    <w:rsid w:val="005B1C01"/>
    <w:rsid w:val="005B2644"/>
    <w:rsid w:val="005B2786"/>
    <w:rsid w:val="005B32BD"/>
    <w:rsid w:val="005B3690"/>
    <w:rsid w:val="005B4051"/>
    <w:rsid w:val="005B4384"/>
    <w:rsid w:val="005B4413"/>
    <w:rsid w:val="005B4471"/>
    <w:rsid w:val="005B47ED"/>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83C"/>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1E9"/>
    <w:rsid w:val="005C7543"/>
    <w:rsid w:val="005C7715"/>
    <w:rsid w:val="005C7CAC"/>
    <w:rsid w:val="005C7ECB"/>
    <w:rsid w:val="005D0A1E"/>
    <w:rsid w:val="005D143B"/>
    <w:rsid w:val="005D1B50"/>
    <w:rsid w:val="005D2092"/>
    <w:rsid w:val="005D2321"/>
    <w:rsid w:val="005D2469"/>
    <w:rsid w:val="005D2518"/>
    <w:rsid w:val="005D286C"/>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3FC0"/>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0D96"/>
    <w:rsid w:val="006010D8"/>
    <w:rsid w:val="00601227"/>
    <w:rsid w:val="00601B70"/>
    <w:rsid w:val="00601C44"/>
    <w:rsid w:val="00601D66"/>
    <w:rsid w:val="00601E20"/>
    <w:rsid w:val="00602372"/>
    <w:rsid w:val="00602588"/>
    <w:rsid w:val="006036B4"/>
    <w:rsid w:val="00603DCC"/>
    <w:rsid w:val="00604048"/>
    <w:rsid w:val="00604430"/>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307E"/>
    <w:rsid w:val="006137EA"/>
    <w:rsid w:val="00613B06"/>
    <w:rsid w:val="00613B1C"/>
    <w:rsid w:val="00614172"/>
    <w:rsid w:val="00614836"/>
    <w:rsid w:val="00614A4C"/>
    <w:rsid w:val="006152F9"/>
    <w:rsid w:val="00615547"/>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222"/>
    <w:rsid w:val="00623795"/>
    <w:rsid w:val="00623874"/>
    <w:rsid w:val="006241D4"/>
    <w:rsid w:val="00624C96"/>
    <w:rsid w:val="00624FA0"/>
    <w:rsid w:val="00625330"/>
    <w:rsid w:val="0062631B"/>
    <w:rsid w:val="0062634E"/>
    <w:rsid w:val="006264F8"/>
    <w:rsid w:val="00626844"/>
    <w:rsid w:val="00626EA6"/>
    <w:rsid w:val="00626F25"/>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34A"/>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0F3"/>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3FBE"/>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A9E"/>
    <w:rsid w:val="00685A4C"/>
    <w:rsid w:val="00685E97"/>
    <w:rsid w:val="006865D0"/>
    <w:rsid w:val="00687192"/>
    <w:rsid w:val="006873AC"/>
    <w:rsid w:val="006875A6"/>
    <w:rsid w:val="00687ED8"/>
    <w:rsid w:val="00687EE4"/>
    <w:rsid w:val="006900BC"/>
    <w:rsid w:val="0069067B"/>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6D"/>
    <w:rsid w:val="006A5BA3"/>
    <w:rsid w:val="006A5E4B"/>
    <w:rsid w:val="006A6929"/>
    <w:rsid w:val="006A6A32"/>
    <w:rsid w:val="006A7197"/>
    <w:rsid w:val="006B0147"/>
    <w:rsid w:val="006B01B5"/>
    <w:rsid w:val="006B0744"/>
    <w:rsid w:val="006B11B8"/>
    <w:rsid w:val="006B14BE"/>
    <w:rsid w:val="006B18A7"/>
    <w:rsid w:val="006B1B99"/>
    <w:rsid w:val="006B1C59"/>
    <w:rsid w:val="006B1DDA"/>
    <w:rsid w:val="006B2A58"/>
    <w:rsid w:val="006B31F7"/>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303"/>
    <w:rsid w:val="006C3663"/>
    <w:rsid w:val="006C36F9"/>
    <w:rsid w:val="006C3979"/>
    <w:rsid w:val="006C3F67"/>
    <w:rsid w:val="006C41C8"/>
    <w:rsid w:val="006C438A"/>
    <w:rsid w:val="006C451E"/>
    <w:rsid w:val="006C4527"/>
    <w:rsid w:val="006C4696"/>
    <w:rsid w:val="006C538E"/>
    <w:rsid w:val="006C5618"/>
    <w:rsid w:val="006C5B03"/>
    <w:rsid w:val="006C6171"/>
    <w:rsid w:val="006C61C6"/>
    <w:rsid w:val="006C6372"/>
    <w:rsid w:val="006C71CB"/>
    <w:rsid w:val="006C734D"/>
    <w:rsid w:val="006C7D6B"/>
    <w:rsid w:val="006D030F"/>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1E"/>
    <w:rsid w:val="006F0591"/>
    <w:rsid w:val="006F06EE"/>
    <w:rsid w:val="006F07ED"/>
    <w:rsid w:val="006F1274"/>
    <w:rsid w:val="006F17F2"/>
    <w:rsid w:val="006F18E1"/>
    <w:rsid w:val="006F1BA2"/>
    <w:rsid w:val="006F2438"/>
    <w:rsid w:val="006F2571"/>
    <w:rsid w:val="006F2921"/>
    <w:rsid w:val="006F2A93"/>
    <w:rsid w:val="006F2E84"/>
    <w:rsid w:val="006F4B8D"/>
    <w:rsid w:val="006F57BF"/>
    <w:rsid w:val="006F680A"/>
    <w:rsid w:val="006F6BB4"/>
    <w:rsid w:val="006F7545"/>
    <w:rsid w:val="006F757C"/>
    <w:rsid w:val="006F75BB"/>
    <w:rsid w:val="006F7BA7"/>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226"/>
    <w:rsid w:val="00714BA2"/>
    <w:rsid w:val="00715049"/>
    <w:rsid w:val="00715096"/>
    <w:rsid w:val="007158E0"/>
    <w:rsid w:val="00715A55"/>
    <w:rsid w:val="00716236"/>
    <w:rsid w:val="00716B94"/>
    <w:rsid w:val="007170EA"/>
    <w:rsid w:val="0071754F"/>
    <w:rsid w:val="0071785A"/>
    <w:rsid w:val="00717AB3"/>
    <w:rsid w:val="00717C82"/>
    <w:rsid w:val="00720406"/>
    <w:rsid w:val="00720F3D"/>
    <w:rsid w:val="007211FA"/>
    <w:rsid w:val="007224C4"/>
    <w:rsid w:val="007224FE"/>
    <w:rsid w:val="00723244"/>
    <w:rsid w:val="0072337E"/>
    <w:rsid w:val="00723ABD"/>
    <w:rsid w:val="007241DA"/>
    <w:rsid w:val="00724848"/>
    <w:rsid w:val="00724895"/>
    <w:rsid w:val="0072540D"/>
    <w:rsid w:val="00725770"/>
    <w:rsid w:val="00725E4D"/>
    <w:rsid w:val="00725F92"/>
    <w:rsid w:val="007260E1"/>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367"/>
    <w:rsid w:val="007358CE"/>
    <w:rsid w:val="00735CBD"/>
    <w:rsid w:val="00736FCE"/>
    <w:rsid w:val="00737474"/>
    <w:rsid w:val="00737596"/>
    <w:rsid w:val="00737872"/>
    <w:rsid w:val="00737BF6"/>
    <w:rsid w:val="00737E9B"/>
    <w:rsid w:val="00740F84"/>
    <w:rsid w:val="00741824"/>
    <w:rsid w:val="00742110"/>
    <w:rsid w:val="007423E5"/>
    <w:rsid w:val="00742EA6"/>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57CB"/>
    <w:rsid w:val="0075616A"/>
    <w:rsid w:val="007563A9"/>
    <w:rsid w:val="007566C3"/>
    <w:rsid w:val="007566FD"/>
    <w:rsid w:val="00756D1D"/>
    <w:rsid w:val="0075771F"/>
    <w:rsid w:val="007578A1"/>
    <w:rsid w:val="007603A4"/>
    <w:rsid w:val="00760641"/>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999"/>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0AFF"/>
    <w:rsid w:val="00791380"/>
    <w:rsid w:val="00791443"/>
    <w:rsid w:val="007914A7"/>
    <w:rsid w:val="007915C7"/>
    <w:rsid w:val="00791872"/>
    <w:rsid w:val="00793875"/>
    <w:rsid w:val="00793E40"/>
    <w:rsid w:val="007946AD"/>
    <w:rsid w:val="0079471A"/>
    <w:rsid w:val="00794BD9"/>
    <w:rsid w:val="00795648"/>
    <w:rsid w:val="00796337"/>
    <w:rsid w:val="0079702A"/>
    <w:rsid w:val="00797AC6"/>
    <w:rsid w:val="00797B43"/>
    <w:rsid w:val="007A021F"/>
    <w:rsid w:val="007A02EE"/>
    <w:rsid w:val="007A0FEF"/>
    <w:rsid w:val="007A12A9"/>
    <w:rsid w:val="007A1ADA"/>
    <w:rsid w:val="007A1F6A"/>
    <w:rsid w:val="007A21DB"/>
    <w:rsid w:val="007A2EE9"/>
    <w:rsid w:val="007A3398"/>
    <w:rsid w:val="007A36DB"/>
    <w:rsid w:val="007A3C30"/>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0BB1"/>
    <w:rsid w:val="007B1830"/>
    <w:rsid w:val="007B1F53"/>
    <w:rsid w:val="007B25A1"/>
    <w:rsid w:val="007B2745"/>
    <w:rsid w:val="007B2D54"/>
    <w:rsid w:val="007B2E01"/>
    <w:rsid w:val="007B35C7"/>
    <w:rsid w:val="007B39B7"/>
    <w:rsid w:val="007B3CC2"/>
    <w:rsid w:val="007B3D15"/>
    <w:rsid w:val="007B4777"/>
    <w:rsid w:val="007B4962"/>
    <w:rsid w:val="007B55FB"/>
    <w:rsid w:val="007B5706"/>
    <w:rsid w:val="007B572C"/>
    <w:rsid w:val="007B5DE6"/>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F01"/>
    <w:rsid w:val="007D3A8B"/>
    <w:rsid w:val="007D3B38"/>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3D8E"/>
    <w:rsid w:val="007E4218"/>
    <w:rsid w:val="007E4276"/>
    <w:rsid w:val="007E4639"/>
    <w:rsid w:val="007E476F"/>
    <w:rsid w:val="007E54B8"/>
    <w:rsid w:val="007E5713"/>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73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3DE4"/>
    <w:rsid w:val="00806026"/>
    <w:rsid w:val="008069D9"/>
    <w:rsid w:val="00806A0E"/>
    <w:rsid w:val="00807947"/>
    <w:rsid w:val="00807BF1"/>
    <w:rsid w:val="00807C8F"/>
    <w:rsid w:val="0081032A"/>
    <w:rsid w:val="008107B2"/>
    <w:rsid w:val="0081097F"/>
    <w:rsid w:val="008114A3"/>
    <w:rsid w:val="0081178F"/>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5DB"/>
    <w:rsid w:val="008206AA"/>
    <w:rsid w:val="00820B5D"/>
    <w:rsid w:val="00820EF9"/>
    <w:rsid w:val="00821105"/>
    <w:rsid w:val="0082156B"/>
    <w:rsid w:val="00822284"/>
    <w:rsid w:val="0082261D"/>
    <w:rsid w:val="00822706"/>
    <w:rsid w:val="00823191"/>
    <w:rsid w:val="00823543"/>
    <w:rsid w:val="008236E6"/>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59BC"/>
    <w:rsid w:val="00835CB2"/>
    <w:rsid w:val="00836271"/>
    <w:rsid w:val="00836399"/>
    <w:rsid w:val="008365C1"/>
    <w:rsid w:val="00836B0F"/>
    <w:rsid w:val="00836F48"/>
    <w:rsid w:val="008374AC"/>
    <w:rsid w:val="00837891"/>
    <w:rsid w:val="0084029C"/>
    <w:rsid w:val="008404AF"/>
    <w:rsid w:val="00840A1A"/>
    <w:rsid w:val="00840A3F"/>
    <w:rsid w:val="00840CC4"/>
    <w:rsid w:val="00840E2C"/>
    <w:rsid w:val="00841123"/>
    <w:rsid w:val="0084191C"/>
    <w:rsid w:val="00841A26"/>
    <w:rsid w:val="00841A67"/>
    <w:rsid w:val="00841BD0"/>
    <w:rsid w:val="00841E5F"/>
    <w:rsid w:val="00842274"/>
    <w:rsid w:val="00842374"/>
    <w:rsid w:val="008424F7"/>
    <w:rsid w:val="008429D0"/>
    <w:rsid w:val="0084331A"/>
    <w:rsid w:val="008434B9"/>
    <w:rsid w:val="00843FC9"/>
    <w:rsid w:val="00844118"/>
    <w:rsid w:val="008443FB"/>
    <w:rsid w:val="00844F72"/>
    <w:rsid w:val="00844F8C"/>
    <w:rsid w:val="00845B1A"/>
    <w:rsid w:val="008466E4"/>
    <w:rsid w:val="00846D9D"/>
    <w:rsid w:val="00846F25"/>
    <w:rsid w:val="008472F8"/>
    <w:rsid w:val="00847348"/>
    <w:rsid w:val="008476A2"/>
    <w:rsid w:val="00847CCF"/>
    <w:rsid w:val="00847D64"/>
    <w:rsid w:val="008509AE"/>
    <w:rsid w:val="008509AF"/>
    <w:rsid w:val="0085104E"/>
    <w:rsid w:val="008513EE"/>
    <w:rsid w:val="00851B44"/>
    <w:rsid w:val="008526F7"/>
    <w:rsid w:val="00852910"/>
    <w:rsid w:val="00852993"/>
    <w:rsid w:val="00852E00"/>
    <w:rsid w:val="00853102"/>
    <w:rsid w:val="008532E7"/>
    <w:rsid w:val="00853A64"/>
    <w:rsid w:val="00854336"/>
    <w:rsid w:val="00854C8F"/>
    <w:rsid w:val="00854F08"/>
    <w:rsid w:val="00855549"/>
    <w:rsid w:val="00855650"/>
    <w:rsid w:val="0085597C"/>
    <w:rsid w:val="00855DD5"/>
    <w:rsid w:val="0085619D"/>
    <w:rsid w:val="00856309"/>
    <w:rsid w:val="00856334"/>
    <w:rsid w:val="008563C9"/>
    <w:rsid w:val="00856FC1"/>
    <w:rsid w:val="00857041"/>
    <w:rsid w:val="00857A84"/>
    <w:rsid w:val="00860550"/>
    <w:rsid w:val="00860D03"/>
    <w:rsid w:val="00860EFD"/>
    <w:rsid w:val="008610C0"/>
    <w:rsid w:val="00861B03"/>
    <w:rsid w:val="00861D91"/>
    <w:rsid w:val="00861F52"/>
    <w:rsid w:val="008627DB"/>
    <w:rsid w:val="00862BC1"/>
    <w:rsid w:val="00862D6E"/>
    <w:rsid w:val="008631C7"/>
    <w:rsid w:val="0086337D"/>
    <w:rsid w:val="0086357F"/>
    <w:rsid w:val="0086381B"/>
    <w:rsid w:val="0086389C"/>
    <w:rsid w:val="008647A8"/>
    <w:rsid w:val="0086518A"/>
    <w:rsid w:val="00865AC4"/>
    <w:rsid w:val="008665B0"/>
    <w:rsid w:val="00866757"/>
    <w:rsid w:val="008667B6"/>
    <w:rsid w:val="00866993"/>
    <w:rsid w:val="00866A83"/>
    <w:rsid w:val="00866CA8"/>
    <w:rsid w:val="00866D25"/>
    <w:rsid w:val="00866D52"/>
    <w:rsid w:val="00867063"/>
    <w:rsid w:val="0086784D"/>
    <w:rsid w:val="00867A7C"/>
    <w:rsid w:val="00867EC2"/>
    <w:rsid w:val="00870434"/>
    <w:rsid w:val="00870CD4"/>
    <w:rsid w:val="00870E7E"/>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0D87"/>
    <w:rsid w:val="0088158E"/>
    <w:rsid w:val="00881992"/>
    <w:rsid w:val="00881A1D"/>
    <w:rsid w:val="00881BDF"/>
    <w:rsid w:val="0088201F"/>
    <w:rsid w:val="008820E5"/>
    <w:rsid w:val="00882214"/>
    <w:rsid w:val="00882693"/>
    <w:rsid w:val="008831A4"/>
    <w:rsid w:val="008837F0"/>
    <w:rsid w:val="008839C2"/>
    <w:rsid w:val="00883C0E"/>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1407"/>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A7073"/>
    <w:rsid w:val="008B059C"/>
    <w:rsid w:val="008B0615"/>
    <w:rsid w:val="008B0D43"/>
    <w:rsid w:val="008B1351"/>
    <w:rsid w:val="008B13A0"/>
    <w:rsid w:val="008B23F4"/>
    <w:rsid w:val="008B2662"/>
    <w:rsid w:val="008B26AE"/>
    <w:rsid w:val="008B26DF"/>
    <w:rsid w:val="008B2730"/>
    <w:rsid w:val="008B2CEC"/>
    <w:rsid w:val="008B2F41"/>
    <w:rsid w:val="008B2F91"/>
    <w:rsid w:val="008B30B2"/>
    <w:rsid w:val="008B3851"/>
    <w:rsid w:val="008B38F6"/>
    <w:rsid w:val="008B3953"/>
    <w:rsid w:val="008B47E9"/>
    <w:rsid w:val="008B4821"/>
    <w:rsid w:val="008B4F70"/>
    <w:rsid w:val="008B5421"/>
    <w:rsid w:val="008B5A38"/>
    <w:rsid w:val="008B5B56"/>
    <w:rsid w:val="008B5F45"/>
    <w:rsid w:val="008B68AA"/>
    <w:rsid w:val="008B69F3"/>
    <w:rsid w:val="008C1581"/>
    <w:rsid w:val="008C1880"/>
    <w:rsid w:val="008C1919"/>
    <w:rsid w:val="008C1C96"/>
    <w:rsid w:val="008C215B"/>
    <w:rsid w:val="008C2D63"/>
    <w:rsid w:val="008C2DF5"/>
    <w:rsid w:val="008C2F87"/>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4A9"/>
    <w:rsid w:val="008E3990"/>
    <w:rsid w:val="008E3ACE"/>
    <w:rsid w:val="008E3D67"/>
    <w:rsid w:val="008E43D3"/>
    <w:rsid w:val="008E460F"/>
    <w:rsid w:val="008E46C9"/>
    <w:rsid w:val="008E4997"/>
    <w:rsid w:val="008E4F1B"/>
    <w:rsid w:val="008E4F8B"/>
    <w:rsid w:val="008E55C9"/>
    <w:rsid w:val="008E5C54"/>
    <w:rsid w:val="008E6394"/>
    <w:rsid w:val="008E7B5C"/>
    <w:rsid w:val="008E7E4B"/>
    <w:rsid w:val="008E7F68"/>
    <w:rsid w:val="008F0880"/>
    <w:rsid w:val="008F1835"/>
    <w:rsid w:val="008F1B97"/>
    <w:rsid w:val="008F2067"/>
    <w:rsid w:val="008F21A8"/>
    <w:rsid w:val="008F2875"/>
    <w:rsid w:val="008F2F77"/>
    <w:rsid w:val="008F324F"/>
    <w:rsid w:val="008F38AE"/>
    <w:rsid w:val="008F3C84"/>
    <w:rsid w:val="008F429B"/>
    <w:rsid w:val="008F455B"/>
    <w:rsid w:val="008F4647"/>
    <w:rsid w:val="008F486F"/>
    <w:rsid w:val="008F488F"/>
    <w:rsid w:val="008F4903"/>
    <w:rsid w:val="008F515B"/>
    <w:rsid w:val="008F5559"/>
    <w:rsid w:val="008F5C4F"/>
    <w:rsid w:val="008F623F"/>
    <w:rsid w:val="008F648A"/>
    <w:rsid w:val="008F70B5"/>
    <w:rsid w:val="008F7199"/>
    <w:rsid w:val="008F7996"/>
    <w:rsid w:val="008F7D9F"/>
    <w:rsid w:val="009000E9"/>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51DD"/>
    <w:rsid w:val="00906CAE"/>
    <w:rsid w:val="00906F5C"/>
    <w:rsid w:val="0090722C"/>
    <w:rsid w:val="009073C2"/>
    <w:rsid w:val="009074AF"/>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476C"/>
    <w:rsid w:val="00935737"/>
    <w:rsid w:val="00935BC5"/>
    <w:rsid w:val="00935D95"/>
    <w:rsid w:val="0093613C"/>
    <w:rsid w:val="009365EB"/>
    <w:rsid w:val="00936A55"/>
    <w:rsid w:val="0093753C"/>
    <w:rsid w:val="00937808"/>
    <w:rsid w:val="009409B2"/>
    <w:rsid w:val="00940F40"/>
    <w:rsid w:val="00941117"/>
    <w:rsid w:val="00941458"/>
    <w:rsid w:val="00941525"/>
    <w:rsid w:val="00941D57"/>
    <w:rsid w:val="00942205"/>
    <w:rsid w:val="009429DE"/>
    <w:rsid w:val="00942BDD"/>
    <w:rsid w:val="00943196"/>
    <w:rsid w:val="009436E9"/>
    <w:rsid w:val="009437CE"/>
    <w:rsid w:val="00943A0A"/>
    <w:rsid w:val="0094459F"/>
    <w:rsid w:val="00945C79"/>
    <w:rsid w:val="00945D64"/>
    <w:rsid w:val="00945F26"/>
    <w:rsid w:val="00946A73"/>
    <w:rsid w:val="00947145"/>
    <w:rsid w:val="00947AA9"/>
    <w:rsid w:val="00947FF8"/>
    <w:rsid w:val="009508F6"/>
    <w:rsid w:val="00951B74"/>
    <w:rsid w:val="00952558"/>
    <w:rsid w:val="009538A2"/>
    <w:rsid w:val="00953AA5"/>
    <w:rsid w:val="00954347"/>
    <w:rsid w:val="009549C0"/>
    <w:rsid w:val="00954ADC"/>
    <w:rsid w:val="009553A0"/>
    <w:rsid w:val="00955FB0"/>
    <w:rsid w:val="009560B2"/>
    <w:rsid w:val="009566D0"/>
    <w:rsid w:val="00956BC2"/>
    <w:rsid w:val="009576DD"/>
    <w:rsid w:val="00957BA3"/>
    <w:rsid w:val="00960064"/>
    <w:rsid w:val="00960236"/>
    <w:rsid w:val="00960242"/>
    <w:rsid w:val="00961432"/>
    <w:rsid w:val="00961819"/>
    <w:rsid w:val="009618FD"/>
    <w:rsid w:val="00961D49"/>
    <w:rsid w:val="009622B6"/>
    <w:rsid w:val="009623D5"/>
    <w:rsid w:val="0096282D"/>
    <w:rsid w:val="00963210"/>
    <w:rsid w:val="009635D9"/>
    <w:rsid w:val="009637AA"/>
    <w:rsid w:val="00963B29"/>
    <w:rsid w:val="00963EB5"/>
    <w:rsid w:val="00963F52"/>
    <w:rsid w:val="009640FF"/>
    <w:rsid w:val="0096439A"/>
    <w:rsid w:val="009644E0"/>
    <w:rsid w:val="0096494A"/>
    <w:rsid w:val="00965340"/>
    <w:rsid w:val="009658B6"/>
    <w:rsid w:val="00965C92"/>
    <w:rsid w:val="00966052"/>
    <w:rsid w:val="009661DC"/>
    <w:rsid w:val="00966522"/>
    <w:rsid w:val="0096701B"/>
    <w:rsid w:val="00967548"/>
    <w:rsid w:val="00967786"/>
    <w:rsid w:val="00970C1E"/>
    <w:rsid w:val="00970FE3"/>
    <w:rsid w:val="00971AFA"/>
    <w:rsid w:val="00971B44"/>
    <w:rsid w:val="00971FDC"/>
    <w:rsid w:val="00971FFC"/>
    <w:rsid w:val="00972081"/>
    <w:rsid w:val="00972273"/>
    <w:rsid w:val="0097254A"/>
    <w:rsid w:val="009728E5"/>
    <w:rsid w:val="00972E1E"/>
    <w:rsid w:val="009730AF"/>
    <w:rsid w:val="00973A39"/>
    <w:rsid w:val="00973D7E"/>
    <w:rsid w:val="00973DA9"/>
    <w:rsid w:val="00974042"/>
    <w:rsid w:val="009747BB"/>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0C9"/>
    <w:rsid w:val="00986446"/>
    <w:rsid w:val="00986C28"/>
    <w:rsid w:val="00987435"/>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97DC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87C"/>
    <w:rsid w:val="009A6EF0"/>
    <w:rsid w:val="009A74E6"/>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C7CBE"/>
    <w:rsid w:val="009D00A7"/>
    <w:rsid w:val="009D0AE7"/>
    <w:rsid w:val="009D10E8"/>
    <w:rsid w:val="009D13FA"/>
    <w:rsid w:val="009D1459"/>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50D"/>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2FAC"/>
    <w:rsid w:val="009F3A64"/>
    <w:rsid w:val="009F435A"/>
    <w:rsid w:val="009F5692"/>
    <w:rsid w:val="009F5C38"/>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250A"/>
    <w:rsid w:val="00A03060"/>
    <w:rsid w:val="00A03597"/>
    <w:rsid w:val="00A035E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F0"/>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71C"/>
    <w:rsid w:val="00A34B62"/>
    <w:rsid w:val="00A356B6"/>
    <w:rsid w:val="00A356FA"/>
    <w:rsid w:val="00A35B86"/>
    <w:rsid w:val="00A36004"/>
    <w:rsid w:val="00A37084"/>
    <w:rsid w:val="00A37392"/>
    <w:rsid w:val="00A4090A"/>
    <w:rsid w:val="00A409D1"/>
    <w:rsid w:val="00A40B45"/>
    <w:rsid w:val="00A40CA8"/>
    <w:rsid w:val="00A40F4D"/>
    <w:rsid w:val="00A42B82"/>
    <w:rsid w:val="00A432D5"/>
    <w:rsid w:val="00A44215"/>
    <w:rsid w:val="00A44295"/>
    <w:rsid w:val="00A44365"/>
    <w:rsid w:val="00A447B9"/>
    <w:rsid w:val="00A447CD"/>
    <w:rsid w:val="00A44EA7"/>
    <w:rsid w:val="00A4502F"/>
    <w:rsid w:val="00A450E9"/>
    <w:rsid w:val="00A45545"/>
    <w:rsid w:val="00A46223"/>
    <w:rsid w:val="00A46B73"/>
    <w:rsid w:val="00A46D62"/>
    <w:rsid w:val="00A474B9"/>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0D7A"/>
    <w:rsid w:val="00A6172B"/>
    <w:rsid w:val="00A6175A"/>
    <w:rsid w:val="00A61847"/>
    <w:rsid w:val="00A620A9"/>
    <w:rsid w:val="00A6293D"/>
    <w:rsid w:val="00A62AAC"/>
    <w:rsid w:val="00A633C2"/>
    <w:rsid w:val="00A6360E"/>
    <w:rsid w:val="00A636B9"/>
    <w:rsid w:val="00A63C8E"/>
    <w:rsid w:val="00A63FFE"/>
    <w:rsid w:val="00A6408C"/>
    <w:rsid w:val="00A6466C"/>
    <w:rsid w:val="00A6472B"/>
    <w:rsid w:val="00A64AC2"/>
    <w:rsid w:val="00A653EB"/>
    <w:rsid w:val="00A65A46"/>
    <w:rsid w:val="00A65D4B"/>
    <w:rsid w:val="00A66456"/>
    <w:rsid w:val="00A66BC8"/>
    <w:rsid w:val="00A66D6A"/>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5C9"/>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2E5A"/>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BD"/>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8A8"/>
    <w:rsid w:val="00AB19E1"/>
    <w:rsid w:val="00AB1AE6"/>
    <w:rsid w:val="00AB1B19"/>
    <w:rsid w:val="00AB1E3C"/>
    <w:rsid w:val="00AB22A3"/>
    <w:rsid w:val="00AB2838"/>
    <w:rsid w:val="00AB289A"/>
    <w:rsid w:val="00AB3622"/>
    <w:rsid w:val="00AB37D9"/>
    <w:rsid w:val="00AB3EA5"/>
    <w:rsid w:val="00AB3F45"/>
    <w:rsid w:val="00AB3F84"/>
    <w:rsid w:val="00AB4182"/>
    <w:rsid w:val="00AB4482"/>
    <w:rsid w:val="00AB46C6"/>
    <w:rsid w:val="00AB46D1"/>
    <w:rsid w:val="00AB5206"/>
    <w:rsid w:val="00AB5585"/>
    <w:rsid w:val="00AB5603"/>
    <w:rsid w:val="00AB5782"/>
    <w:rsid w:val="00AB5820"/>
    <w:rsid w:val="00AB5869"/>
    <w:rsid w:val="00AB65DC"/>
    <w:rsid w:val="00AB6DE9"/>
    <w:rsid w:val="00AB6F18"/>
    <w:rsid w:val="00AB6F62"/>
    <w:rsid w:val="00AB7020"/>
    <w:rsid w:val="00AB73BC"/>
    <w:rsid w:val="00AC00D5"/>
    <w:rsid w:val="00AC00E8"/>
    <w:rsid w:val="00AC01F7"/>
    <w:rsid w:val="00AC02AD"/>
    <w:rsid w:val="00AC09A0"/>
    <w:rsid w:val="00AC1182"/>
    <w:rsid w:val="00AC1188"/>
    <w:rsid w:val="00AC1A1C"/>
    <w:rsid w:val="00AC1B29"/>
    <w:rsid w:val="00AC1F4F"/>
    <w:rsid w:val="00AC21BB"/>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09"/>
    <w:rsid w:val="00AC7E57"/>
    <w:rsid w:val="00AD00A3"/>
    <w:rsid w:val="00AD0460"/>
    <w:rsid w:val="00AD0509"/>
    <w:rsid w:val="00AD054C"/>
    <w:rsid w:val="00AD06E3"/>
    <w:rsid w:val="00AD0971"/>
    <w:rsid w:val="00AD0AF8"/>
    <w:rsid w:val="00AD14B1"/>
    <w:rsid w:val="00AD1FD7"/>
    <w:rsid w:val="00AD217B"/>
    <w:rsid w:val="00AD2558"/>
    <w:rsid w:val="00AD25EE"/>
    <w:rsid w:val="00AD298C"/>
    <w:rsid w:val="00AD29B0"/>
    <w:rsid w:val="00AD2C9C"/>
    <w:rsid w:val="00AD31EB"/>
    <w:rsid w:val="00AD33EA"/>
    <w:rsid w:val="00AD3B56"/>
    <w:rsid w:val="00AD3CB5"/>
    <w:rsid w:val="00AD41DD"/>
    <w:rsid w:val="00AD4CD3"/>
    <w:rsid w:val="00AD4D05"/>
    <w:rsid w:val="00AD53B0"/>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4B3"/>
    <w:rsid w:val="00AE5EBB"/>
    <w:rsid w:val="00AE6180"/>
    <w:rsid w:val="00AE620E"/>
    <w:rsid w:val="00AE698A"/>
    <w:rsid w:val="00AE6A63"/>
    <w:rsid w:val="00AE6F00"/>
    <w:rsid w:val="00AE776B"/>
    <w:rsid w:val="00AF01D1"/>
    <w:rsid w:val="00AF02B1"/>
    <w:rsid w:val="00AF0D43"/>
    <w:rsid w:val="00AF1505"/>
    <w:rsid w:val="00AF1BCC"/>
    <w:rsid w:val="00AF1D84"/>
    <w:rsid w:val="00AF2455"/>
    <w:rsid w:val="00AF27E7"/>
    <w:rsid w:val="00AF2DB5"/>
    <w:rsid w:val="00AF431E"/>
    <w:rsid w:val="00AF46BF"/>
    <w:rsid w:val="00AF4A76"/>
    <w:rsid w:val="00AF4D12"/>
    <w:rsid w:val="00AF50F5"/>
    <w:rsid w:val="00AF5484"/>
    <w:rsid w:val="00AF5574"/>
    <w:rsid w:val="00AF57C4"/>
    <w:rsid w:val="00AF5D8B"/>
    <w:rsid w:val="00AF65C9"/>
    <w:rsid w:val="00AF6DD7"/>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522"/>
    <w:rsid w:val="00B1086E"/>
    <w:rsid w:val="00B108BE"/>
    <w:rsid w:val="00B11427"/>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98E"/>
    <w:rsid w:val="00B159D4"/>
    <w:rsid w:val="00B15E14"/>
    <w:rsid w:val="00B16F60"/>
    <w:rsid w:val="00B17179"/>
    <w:rsid w:val="00B17A36"/>
    <w:rsid w:val="00B208BA"/>
    <w:rsid w:val="00B211B4"/>
    <w:rsid w:val="00B21371"/>
    <w:rsid w:val="00B21654"/>
    <w:rsid w:val="00B22223"/>
    <w:rsid w:val="00B22EC0"/>
    <w:rsid w:val="00B23352"/>
    <w:rsid w:val="00B23389"/>
    <w:rsid w:val="00B234C8"/>
    <w:rsid w:val="00B23F3A"/>
    <w:rsid w:val="00B241DF"/>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664"/>
    <w:rsid w:val="00B33E6D"/>
    <w:rsid w:val="00B34178"/>
    <w:rsid w:val="00B341E4"/>
    <w:rsid w:val="00B3524F"/>
    <w:rsid w:val="00B35414"/>
    <w:rsid w:val="00B35711"/>
    <w:rsid w:val="00B3593D"/>
    <w:rsid w:val="00B3593F"/>
    <w:rsid w:val="00B35C8C"/>
    <w:rsid w:val="00B35D6E"/>
    <w:rsid w:val="00B36666"/>
    <w:rsid w:val="00B36EFC"/>
    <w:rsid w:val="00B375B1"/>
    <w:rsid w:val="00B37DBA"/>
    <w:rsid w:val="00B37EE3"/>
    <w:rsid w:val="00B40014"/>
    <w:rsid w:val="00B40890"/>
    <w:rsid w:val="00B40E5C"/>
    <w:rsid w:val="00B414A1"/>
    <w:rsid w:val="00B42792"/>
    <w:rsid w:val="00B427AD"/>
    <w:rsid w:val="00B43171"/>
    <w:rsid w:val="00B43BF7"/>
    <w:rsid w:val="00B4438B"/>
    <w:rsid w:val="00B44C91"/>
    <w:rsid w:val="00B44FA6"/>
    <w:rsid w:val="00B455C1"/>
    <w:rsid w:val="00B458F1"/>
    <w:rsid w:val="00B4669F"/>
    <w:rsid w:val="00B46825"/>
    <w:rsid w:val="00B471DC"/>
    <w:rsid w:val="00B473D6"/>
    <w:rsid w:val="00B47889"/>
    <w:rsid w:val="00B478B2"/>
    <w:rsid w:val="00B47FF7"/>
    <w:rsid w:val="00B50643"/>
    <w:rsid w:val="00B5091F"/>
    <w:rsid w:val="00B51352"/>
    <w:rsid w:val="00B516B6"/>
    <w:rsid w:val="00B51C56"/>
    <w:rsid w:val="00B51D5E"/>
    <w:rsid w:val="00B51EFD"/>
    <w:rsid w:val="00B52673"/>
    <w:rsid w:val="00B52F3F"/>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1D22"/>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C0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391"/>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70"/>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5E"/>
    <w:rsid w:val="00BD33E3"/>
    <w:rsid w:val="00BD3F02"/>
    <w:rsid w:val="00BD43DB"/>
    <w:rsid w:val="00BD4573"/>
    <w:rsid w:val="00BD5C65"/>
    <w:rsid w:val="00BD5F6A"/>
    <w:rsid w:val="00BD6F1A"/>
    <w:rsid w:val="00BD7083"/>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31D"/>
    <w:rsid w:val="00BF0F16"/>
    <w:rsid w:val="00BF22E1"/>
    <w:rsid w:val="00BF2BA6"/>
    <w:rsid w:val="00BF2C0A"/>
    <w:rsid w:val="00BF360E"/>
    <w:rsid w:val="00BF44E8"/>
    <w:rsid w:val="00BF4F47"/>
    <w:rsid w:val="00BF564D"/>
    <w:rsid w:val="00BF5998"/>
    <w:rsid w:val="00BF59B1"/>
    <w:rsid w:val="00BF6372"/>
    <w:rsid w:val="00BF6C86"/>
    <w:rsid w:val="00BF6F6E"/>
    <w:rsid w:val="00BF7144"/>
    <w:rsid w:val="00C0133C"/>
    <w:rsid w:val="00C025D5"/>
    <w:rsid w:val="00C025F5"/>
    <w:rsid w:val="00C031B2"/>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21300"/>
    <w:rsid w:val="00C217A5"/>
    <w:rsid w:val="00C21916"/>
    <w:rsid w:val="00C21D08"/>
    <w:rsid w:val="00C228FE"/>
    <w:rsid w:val="00C22B8C"/>
    <w:rsid w:val="00C22E20"/>
    <w:rsid w:val="00C23108"/>
    <w:rsid w:val="00C23350"/>
    <w:rsid w:val="00C23452"/>
    <w:rsid w:val="00C235DC"/>
    <w:rsid w:val="00C2366F"/>
    <w:rsid w:val="00C24081"/>
    <w:rsid w:val="00C24315"/>
    <w:rsid w:val="00C24345"/>
    <w:rsid w:val="00C243FD"/>
    <w:rsid w:val="00C24AE1"/>
    <w:rsid w:val="00C24E33"/>
    <w:rsid w:val="00C25150"/>
    <w:rsid w:val="00C25C46"/>
    <w:rsid w:val="00C26A9C"/>
    <w:rsid w:val="00C275BA"/>
    <w:rsid w:val="00C279EB"/>
    <w:rsid w:val="00C27C66"/>
    <w:rsid w:val="00C300A6"/>
    <w:rsid w:val="00C30ECD"/>
    <w:rsid w:val="00C30F7A"/>
    <w:rsid w:val="00C323A9"/>
    <w:rsid w:val="00C335B8"/>
    <w:rsid w:val="00C33D35"/>
    <w:rsid w:val="00C34BAD"/>
    <w:rsid w:val="00C35CDE"/>
    <w:rsid w:val="00C35E31"/>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66D"/>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23"/>
    <w:rsid w:val="00C54B77"/>
    <w:rsid w:val="00C54F91"/>
    <w:rsid w:val="00C55410"/>
    <w:rsid w:val="00C555B4"/>
    <w:rsid w:val="00C56380"/>
    <w:rsid w:val="00C56488"/>
    <w:rsid w:val="00C56808"/>
    <w:rsid w:val="00C568A1"/>
    <w:rsid w:val="00C569AC"/>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730"/>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477"/>
    <w:rsid w:val="00C9052D"/>
    <w:rsid w:val="00C906F5"/>
    <w:rsid w:val="00C908E4"/>
    <w:rsid w:val="00C90F66"/>
    <w:rsid w:val="00C912A7"/>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59"/>
    <w:rsid w:val="00CB3788"/>
    <w:rsid w:val="00CB3BA3"/>
    <w:rsid w:val="00CB41BC"/>
    <w:rsid w:val="00CB42B6"/>
    <w:rsid w:val="00CB4997"/>
    <w:rsid w:val="00CB4C3D"/>
    <w:rsid w:val="00CB5593"/>
    <w:rsid w:val="00CB5C7E"/>
    <w:rsid w:val="00CB65B0"/>
    <w:rsid w:val="00CB69D4"/>
    <w:rsid w:val="00CB6D5A"/>
    <w:rsid w:val="00CB7437"/>
    <w:rsid w:val="00CB799B"/>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E2F"/>
    <w:rsid w:val="00CC6FC5"/>
    <w:rsid w:val="00CC7AB5"/>
    <w:rsid w:val="00CC7D32"/>
    <w:rsid w:val="00CC7E04"/>
    <w:rsid w:val="00CC7F25"/>
    <w:rsid w:val="00CD007E"/>
    <w:rsid w:val="00CD03EC"/>
    <w:rsid w:val="00CD05BF"/>
    <w:rsid w:val="00CD1EDB"/>
    <w:rsid w:val="00CD2666"/>
    <w:rsid w:val="00CD2DA5"/>
    <w:rsid w:val="00CD2E98"/>
    <w:rsid w:val="00CD2EC6"/>
    <w:rsid w:val="00CD2F3A"/>
    <w:rsid w:val="00CD3B81"/>
    <w:rsid w:val="00CD42C0"/>
    <w:rsid w:val="00CD460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0751"/>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181"/>
    <w:rsid w:val="00D03B3E"/>
    <w:rsid w:val="00D03B96"/>
    <w:rsid w:val="00D0512C"/>
    <w:rsid w:val="00D0515B"/>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3568"/>
    <w:rsid w:val="00D1420B"/>
    <w:rsid w:val="00D1451B"/>
    <w:rsid w:val="00D146EE"/>
    <w:rsid w:val="00D14E13"/>
    <w:rsid w:val="00D15219"/>
    <w:rsid w:val="00D155D5"/>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2F0"/>
    <w:rsid w:val="00D249BB"/>
    <w:rsid w:val="00D24EE9"/>
    <w:rsid w:val="00D24EFD"/>
    <w:rsid w:val="00D26180"/>
    <w:rsid w:val="00D265C9"/>
    <w:rsid w:val="00D26EFC"/>
    <w:rsid w:val="00D3084A"/>
    <w:rsid w:val="00D308A3"/>
    <w:rsid w:val="00D30F6B"/>
    <w:rsid w:val="00D31730"/>
    <w:rsid w:val="00D31ADC"/>
    <w:rsid w:val="00D32F17"/>
    <w:rsid w:val="00D33184"/>
    <w:rsid w:val="00D3328F"/>
    <w:rsid w:val="00D337C9"/>
    <w:rsid w:val="00D33AC2"/>
    <w:rsid w:val="00D3427E"/>
    <w:rsid w:val="00D34363"/>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191"/>
    <w:rsid w:val="00D50BD1"/>
    <w:rsid w:val="00D50C83"/>
    <w:rsid w:val="00D50D7B"/>
    <w:rsid w:val="00D50DAD"/>
    <w:rsid w:val="00D512A9"/>
    <w:rsid w:val="00D515A9"/>
    <w:rsid w:val="00D51ED0"/>
    <w:rsid w:val="00D52167"/>
    <w:rsid w:val="00D52178"/>
    <w:rsid w:val="00D525F0"/>
    <w:rsid w:val="00D5274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1D2B"/>
    <w:rsid w:val="00D6288F"/>
    <w:rsid w:val="00D62ABF"/>
    <w:rsid w:val="00D62D7E"/>
    <w:rsid w:val="00D62EC8"/>
    <w:rsid w:val="00D63587"/>
    <w:rsid w:val="00D63DD6"/>
    <w:rsid w:val="00D64233"/>
    <w:rsid w:val="00D644A0"/>
    <w:rsid w:val="00D6500E"/>
    <w:rsid w:val="00D65232"/>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3E5E"/>
    <w:rsid w:val="00D84365"/>
    <w:rsid w:val="00D84595"/>
    <w:rsid w:val="00D84971"/>
    <w:rsid w:val="00D8528D"/>
    <w:rsid w:val="00D8587C"/>
    <w:rsid w:val="00D859D5"/>
    <w:rsid w:val="00D85A43"/>
    <w:rsid w:val="00D85C61"/>
    <w:rsid w:val="00D85ECA"/>
    <w:rsid w:val="00D86315"/>
    <w:rsid w:val="00D863B5"/>
    <w:rsid w:val="00D86953"/>
    <w:rsid w:val="00D869F2"/>
    <w:rsid w:val="00D875E2"/>
    <w:rsid w:val="00D87DEE"/>
    <w:rsid w:val="00D9031D"/>
    <w:rsid w:val="00D904BC"/>
    <w:rsid w:val="00D90668"/>
    <w:rsid w:val="00D906D5"/>
    <w:rsid w:val="00D90777"/>
    <w:rsid w:val="00D907C5"/>
    <w:rsid w:val="00D908F2"/>
    <w:rsid w:val="00D90CE6"/>
    <w:rsid w:val="00D90D6C"/>
    <w:rsid w:val="00D9104C"/>
    <w:rsid w:val="00D914AD"/>
    <w:rsid w:val="00D923F2"/>
    <w:rsid w:val="00D939E1"/>
    <w:rsid w:val="00D94663"/>
    <w:rsid w:val="00D94D82"/>
    <w:rsid w:val="00D94EDC"/>
    <w:rsid w:val="00D94EFB"/>
    <w:rsid w:val="00D9556A"/>
    <w:rsid w:val="00D95ECA"/>
    <w:rsid w:val="00D9600C"/>
    <w:rsid w:val="00D9695B"/>
    <w:rsid w:val="00D96DDC"/>
    <w:rsid w:val="00D96FF9"/>
    <w:rsid w:val="00D977B0"/>
    <w:rsid w:val="00D97987"/>
    <w:rsid w:val="00DA0345"/>
    <w:rsid w:val="00DA0430"/>
    <w:rsid w:val="00DA04D0"/>
    <w:rsid w:val="00DA0800"/>
    <w:rsid w:val="00DA0C0B"/>
    <w:rsid w:val="00DA0C78"/>
    <w:rsid w:val="00DA0DBD"/>
    <w:rsid w:val="00DA1344"/>
    <w:rsid w:val="00DA17E4"/>
    <w:rsid w:val="00DA19DA"/>
    <w:rsid w:val="00DA1C8C"/>
    <w:rsid w:val="00DA1D8D"/>
    <w:rsid w:val="00DA249D"/>
    <w:rsid w:val="00DA2716"/>
    <w:rsid w:val="00DA27F8"/>
    <w:rsid w:val="00DA2A7C"/>
    <w:rsid w:val="00DA3919"/>
    <w:rsid w:val="00DA4974"/>
    <w:rsid w:val="00DA5B80"/>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5CF"/>
    <w:rsid w:val="00DB4984"/>
    <w:rsid w:val="00DB544B"/>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0B53"/>
    <w:rsid w:val="00DC12E6"/>
    <w:rsid w:val="00DC17B4"/>
    <w:rsid w:val="00DC1B62"/>
    <w:rsid w:val="00DC1B96"/>
    <w:rsid w:val="00DC1D57"/>
    <w:rsid w:val="00DC1D5C"/>
    <w:rsid w:val="00DC20A4"/>
    <w:rsid w:val="00DC21B1"/>
    <w:rsid w:val="00DC2470"/>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766"/>
    <w:rsid w:val="00DD38C5"/>
    <w:rsid w:val="00DD3D2D"/>
    <w:rsid w:val="00DD3FFC"/>
    <w:rsid w:val="00DD4279"/>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48C3"/>
    <w:rsid w:val="00DE55D0"/>
    <w:rsid w:val="00DE5E80"/>
    <w:rsid w:val="00DE7275"/>
    <w:rsid w:val="00DE7D48"/>
    <w:rsid w:val="00DF0680"/>
    <w:rsid w:val="00DF0E4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041"/>
    <w:rsid w:val="00E024A3"/>
    <w:rsid w:val="00E02928"/>
    <w:rsid w:val="00E02B40"/>
    <w:rsid w:val="00E02B4B"/>
    <w:rsid w:val="00E0329A"/>
    <w:rsid w:val="00E0346E"/>
    <w:rsid w:val="00E039AF"/>
    <w:rsid w:val="00E03C9B"/>
    <w:rsid w:val="00E042F2"/>
    <w:rsid w:val="00E04B74"/>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592B"/>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2FD"/>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156"/>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AB0"/>
    <w:rsid w:val="00E803C9"/>
    <w:rsid w:val="00E807D3"/>
    <w:rsid w:val="00E80E55"/>
    <w:rsid w:val="00E81CD8"/>
    <w:rsid w:val="00E823DA"/>
    <w:rsid w:val="00E8360C"/>
    <w:rsid w:val="00E840F4"/>
    <w:rsid w:val="00E84942"/>
    <w:rsid w:val="00E84BCB"/>
    <w:rsid w:val="00E84DEB"/>
    <w:rsid w:val="00E850FB"/>
    <w:rsid w:val="00E85B2C"/>
    <w:rsid w:val="00E85BBE"/>
    <w:rsid w:val="00E85E3C"/>
    <w:rsid w:val="00E8600B"/>
    <w:rsid w:val="00E86611"/>
    <w:rsid w:val="00E86A92"/>
    <w:rsid w:val="00E86BF0"/>
    <w:rsid w:val="00E86F6E"/>
    <w:rsid w:val="00E9047C"/>
    <w:rsid w:val="00E904EF"/>
    <w:rsid w:val="00E90500"/>
    <w:rsid w:val="00E9178B"/>
    <w:rsid w:val="00E91A34"/>
    <w:rsid w:val="00E91A7A"/>
    <w:rsid w:val="00E92765"/>
    <w:rsid w:val="00E927E7"/>
    <w:rsid w:val="00E92CED"/>
    <w:rsid w:val="00E930F5"/>
    <w:rsid w:val="00E93A52"/>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5B11"/>
    <w:rsid w:val="00EA5E0E"/>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27D"/>
    <w:rsid w:val="00EB4A41"/>
    <w:rsid w:val="00EB4AC4"/>
    <w:rsid w:val="00EB4E29"/>
    <w:rsid w:val="00EB5570"/>
    <w:rsid w:val="00EB61BF"/>
    <w:rsid w:val="00EB6767"/>
    <w:rsid w:val="00EC00B1"/>
    <w:rsid w:val="00EC0639"/>
    <w:rsid w:val="00EC1EF3"/>
    <w:rsid w:val="00EC1F07"/>
    <w:rsid w:val="00EC25C4"/>
    <w:rsid w:val="00EC25C5"/>
    <w:rsid w:val="00EC2E02"/>
    <w:rsid w:val="00EC2E90"/>
    <w:rsid w:val="00EC34EF"/>
    <w:rsid w:val="00EC383F"/>
    <w:rsid w:val="00EC4057"/>
    <w:rsid w:val="00EC418D"/>
    <w:rsid w:val="00EC43D1"/>
    <w:rsid w:val="00EC4F32"/>
    <w:rsid w:val="00EC5184"/>
    <w:rsid w:val="00EC6291"/>
    <w:rsid w:val="00EC64EC"/>
    <w:rsid w:val="00EC66E0"/>
    <w:rsid w:val="00EC692A"/>
    <w:rsid w:val="00EC6E4B"/>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6EB9"/>
    <w:rsid w:val="00ED735A"/>
    <w:rsid w:val="00ED75AB"/>
    <w:rsid w:val="00ED7A29"/>
    <w:rsid w:val="00ED7A9F"/>
    <w:rsid w:val="00ED7D9B"/>
    <w:rsid w:val="00ED7F9B"/>
    <w:rsid w:val="00EE056F"/>
    <w:rsid w:val="00EE1D61"/>
    <w:rsid w:val="00EE1EB9"/>
    <w:rsid w:val="00EE238A"/>
    <w:rsid w:val="00EE25F4"/>
    <w:rsid w:val="00EE2806"/>
    <w:rsid w:val="00EE3A73"/>
    <w:rsid w:val="00EE3ED2"/>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2E4A"/>
    <w:rsid w:val="00F23041"/>
    <w:rsid w:val="00F23197"/>
    <w:rsid w:val="00F2354B"/>
    <w:rsid w:val="00F235C5"/>
    <w:rsid w:val="00F2391A"/>
    <w:rsid w:val="00F247BA"/>
    <w:rsid w:val="00F24F51"/>
    <w:rsid w:val="00F258F3"/>
    <w:rsid w:val="00F25E15"/>
    <w:rsid w:val="00F263E6"/>
    <w:rsid w:val="00F26419"/>
    <w:rsid w:val="00F264A5"/>
    <w:rsid w:val="00F265D7"/>
    <w:rsid w:val="00F26BBE"/>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1A"/>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4404"/>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52E0"/>
    <w:rsid w:val="00F7598F"/>
    <w:rsid w:val="00F75E3A"/>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324"/>
    <w:rsid w:val="00F83416"/>
    <w:rsid w:val="00F841AB"/>
    <w:rsid w:val="00F842C9"/>
    <w:rsid w:val="00F84392"/>
    <w:rsid w:val="00F8489C"/>
    <w:rsid w:val="00F84903"/>
    <w:rsid w:val="00F84FB7"/>
    <w:rsid w:val="00F850AE"/>
    <w:rsid w:val="00F8528A"/>
    <w:rsid w:val="00F857CF"/>
    <w:rsid w:val="00F85A56"/>
    <w:rsid w:val="00F85E25"/>
    <w:rsid w:val="00F86D26"/>
    <w:rsid w:val="00F86EEC"/>
    <w:rsid w:val="00F8700B"/>
    <w:rsid w:val="00F87596"/>
    <w:rsid w:val="00F87946"/>
    <w:rsid w:val="00F9112B"/>
    <w:rsid w:val="00F91FF8"/>
    <w:rsid w:val="00F9200B"/>
    <w:rsid w:val="00F92039"/>
    <w:rsid w:val="00F9232A"/>
    <w:rsid w:val="00F925D3"/>
    <w:rsid w:val="00F928A6"/>
    <w:rsid w:val="00F930F0"/>
    <w:rsid w:val="00F938B1"/>
    <w:rsid w:val="00F93A96"/>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3396"/>
    <w:rsid w:val="00FA41ED"/>
    <w:rsid w:val="00FA45C1"/>
    <w:rsid w:val="00FA48D3"/>
    <w:rsid w:val="00FA4D20"/>
    <w:rsid w:val="00FA55F6"/>
    <w:rsid w:val="00FA5B9C"/>
    <w:rsid w:val="00FA5CF8"/>
    <w:rsid w:val="00FA5F4F"/>
    <w:rsid w:val="00FA60A3"/>
    <w:rsid w:val="00FA63CF"/>
    <w:rsid w:val="00FA695C"/>
    <w:rsid w:val="00FA69A6"/>
    <w:rsid w:val="00FA78FD"/>
    <w:rsid w:val="00FB0A99"/>
    <w:rsid w:val="00FB0F17"/>
    <w:rsid w:val="00FB1258"/>
    <w:rsid w:val="00FB15C2"/>
    <w:rsid w:val="00FB19AB"/>
    <w:rsid w:val="00FB2080"/>
    <w:rsid w:val="00FB24D1"/>
    <w:rsid w:val="00FB2F71"/>
    <w:rsid w:val="00FB2FFC"/>
    <w:rsid w:val="00FB351A"/>
    <w:rsid w:val="00FB35CB"/>
    <w:rsid w:val="00FB3B0F"/>
    <w:rsid w:val="00FB441E"/>
    <w:rsid w:val="00FB4548"/>
    <w:rsid w:val="00FB485F"/>
    <w:rsid w:val="00FB4B6D"/>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028"/>
    <w:rsid w:val="00FD1145"/>
    <w:rsid w:val="00FD1F76"/>
    <w:rsid w:val="00FD250C"/>
    <w:rsid w:val="00FD2BD2"/>
    <w:rsid w:val="00FD32C2"/>
    <w:rsid w:val="00FD43DB"/>
    <w:rsid w:val="00FD4755"/>
    <w:rsid w:val="00FD4E33"/>
    <w:rsid w:val="00FD5758"/>
    <w:rsid w:val="00FD5FBE"/>
    <w:rsid w:val="00FD6135"/>
    <w:rsid w:val="00FD672C"/>
    <w:rsid w:val="00FD6A30"/>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9A7"/>
    <w:rsid w:val="00FE4C3A"/>
    <w:rsid w:val="00FE5107"/>
    <w:rsid w:val="00FE5A61"/>
    <w:rsid w:val="00FE61B0"/>
    <w:rsid w:val="00FE620E"/>
    <w:rsid w:val="00FE68A6"/>
    <w:rsid w:val="00FE6A2C"/>
    <w:rsid w:val="00FE730A"/>
    <w:rsid w:val="00FE75E0"/>
    <w:rsid w:val="00FE76CD"/>
    <w:rsid w:val="00FE78A5"/>
    <w:rsid w:val="00FE7FC5"/>
    <w:rsid w:val="00FF022F"/>
    <w:rsid w:val="00FF08D1"/>
    <w:rsid w:val="00FF0D0C"/>
    <w:rsid w:val="00FF15AD"/>
    <w:rsid w:val="00FF1749"/>
    <w:rsid w:val="00FF18C8"/>
    <w:rsid w:val="00FF1C69"/>
    <w:rsid w:val="00FF1E7E"/>
    <w:rsid w:val="00FF21F9"/>
    <w:rsid w:val="00FF2327"/>
    <w:rsid w:val="00FF29FC"/>
    <w:rsid w:val="00FF2CC8"/>
    <w:rsid w:val="00FF32F6"/>
    <w:rsid w:val="00FF3513"/>
    <w:rsid w:val="00FF3624"/>
    <w:rsid w:val="00FF3723"/>
    <w:rsid w:val="00FF420B"/>
    <w:rsid w:val="00FF44A6"/>
    <w:rsid w:val="00FF4642"/>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528D"/>
    <w:rPr>
      <w:b/>
      <w:sz w:val="24"/>
      <w:lang w:eastAsia="es-ES"/>
    </w:rPr>
  </w:style>
  <w:style w:type="character" w:customStyle="1" w:styleId="Ttulo2Car">
    <w:name w:val="Título 2 Car"/>
    <w:basedOn w:val="Fuentedeprrafopredeter"/>
    <w:link w:val="Ttulo2"/>
    <w:rsid w:val="00D8528D"/>
    <w:rPr>
      <w:b/>
      <w:sz w:val="24"/>
      <w:lang w:eastAsia="es-ES"/>
    </w:rPr>
  </w:style>
  <w:style w:type="character" w:customStyle="1" w:styleId="Ttulo3Car">
    <w:name w:val="Título 3 Car"/>
    <w:basedOn w:val="Fuentedeprrafopredeter"/>
    <w:link w:val="Ttulo3"/>
    <w:rsid w:val="00D8528D"/>
    <w:rPr>
      <w:b/>
      <w:i/>
      <w:sz w:val="24"/>
      <w:u w:val="single"/>
      <w:lang w:eastAsia="es-ES"/>
    </w:rPr>
  </w:style>
  <w:style w:type="character" w:customStyle="1" w:styleId="Ttulo4Car">
    <w:name w:val="Título 4 Car"/>
    <w:basedOn w:val="Fuentedeprrafopredeter"/>
    <w:link w:val="Ttulo4"/>
    <w:rsid w:val="00D8528D"/>
    <w:rPr>
      <w:b/>
      <w:bCs/>
      <w:szCs w:val="24"/>
      <w:lang w:eastAsia="es-ES"/>
    </w:rPr>
  </w:style>
  <w:style w:type="character" w:customStyle="1" w:styleId="Ttulo5Car">
    <w:name w:val="Título 5 Car"/>
    <w:basedOn w:val="Fuentedeprrafopredeter"/>
    <w:link w:val="Ttulo5"/>
    <w:rsid w:val="00D8528D"/>
    <w:rPr>
      <w:b/>
      <w:sz w:val="22"/>
      <w:lang w:eastAsia="es-ES"/>
    </w:rPr>
  </w:style>
  <w:style w:type="character" w:customStyle="1" w:styleId="Ttulo6Car">
    <w:name w:val="Título 6 Car"/>
    <w:basedOn w:val="Fuentedeprrafopredeter"/>
    <w:link w:val="Ttulo6"/>
    <w:rsid w:val="00D8528D"/>
    <w:rPr>
      <w:b/>
      <w:sz w:val="22"/>
      <w:lang w:eastAsia="es-ES"/>
    </w:rPr>
  </w:style>
  <w:style w:type="character" w:customStyle="1" w:styleId="Ttulo7Car">
    <w:name w:val="Título 7 Car"/>
    <w:basedOn w:val="Fuentedeprrafopredeter"/>
    <w:link w:val="Ttulo7"/>
    <w:rsid w:val="00D8528D"/>
    <w:rPr>
      <w:b/>
      <w:lang w:eastAsia="es-ES"/>
    </w:rPr>
  </w:style>
  <w:style w:type="character" w:customStyle="1" w:styleId="Ttulo8Car">
    <w:name w:val="Título 8 Car"/>
    <w:basedOn w:val="Fuentedeprrafopredeter"/>
    <w:link w:val="Ttulo8"/>
    <w:rsid w:val="00D8528D"/>
    <w:rPr>
      <w:b/>
      <w:lang w:eastAsia="es-ES"/>
    </w:rPr>
  </w:style>
  <w:style w:type="character" w:customStyle="1" w:styleId="Ttulo9Car">
    <w:name w:val="Título 9 Car"/>
    <w:basedOn w:val="Fuentedeprrafopredeter"/>
    <w:link w:val="Ttulo9"/>
    <w:rsid w:val="00D8528D"/>
    <w:rPr>
      <w:sz w:val="24"/>
      <w:lang w:eastAsia="es-ES"/>
    </w:rPr>
  </w:style>
  <w:style w:type="paragraph" w:styleId="Encabezado">
    <w:name w:val="header"/>
    <w:basedOn w:val="Normal"/>
    <w:link w:val="EncabezadoCar"/>
    <w:uiPriority w:val="99"/>
    <w:rsid w:val="00EC383F"/>
    <w:pPr>
      <w:tabs>
        <w:tab w:val="center" w:pos="4419"/>
        <w:tab w:val="right" w:pos="8838"/>
      </w:tabs>
    </w:pPr>
  </w:style>
  <w:style w:type="character" w:customStyle="1" w:styleId="EncabezadoCar">
    <w:name w:val="Encabezado Car"/>
    <w:basedOn w:val="Fuentedeprrafopredeter"/>
    <w:link w:val="Encabezado"/>
    <w:uiPriority w:val="99"/>
    <w:rsid w:val="00D8528D"/>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D8528D"/>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D8528D"/>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D8528D"/>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D8528D"/>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character" w:customStyle="1" w:styleId="TextocomentarioCar">
    <w:name w:val="Texto comentario Car"/>
    <w:basedOn w:val="Fuentedeprrafopredeter"/>
    <w:link w:val="Textocomentario"/>
    <w:semiHidden/>
    <w:rsid w:val="00D8528D"/>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
    <w:link w:val="Asuntodelcomentario"/>
    <w:semiHidden/>
    <w:rsid w:val="00D8528D"/>
    <w:rPr>
      <w:b/>
      <w:bCs/>
      <w:lang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7F5738"/>
    <w:rPr>
      <w:color w:val="605E5C"/>
      <w:shd w:val="clear" w:color="auto" w:fill="E1DFDD"/>
    </w:rPr>
  </w:style>
  <w:style w:type="paragraph" w:customStyle="1" w:styleId="paragraph">
    <w:name w:val="paragraph"/>
    <w:basedOn w:val="Normal"/>
    <w:rsid w:val="007F5738"/>
    <w:pPr>
      <w:spacing w:before="100" w:beforeAutospacing="1" w:after="100" w:afterAutospacing="1"/>
    </w:pPr>
    <w:rPr>
      <w:lang w:eastAsia="es-MX"/>
    </w:rPr>
  </w:style>
  <w:style w:type="character" w:customStyle="1" w:styleId="normaltextrun">
    <w:name w:val="normaltextrun"/>
    <w:basedOn w:val="Fuentedeprrafopredeter"/>
    <w:rsid w:val="007F5738"/>
  </w:style>
  <w:style w:type="character" w:customStyle="1" w:styleId="eop">
    <w:name w:val="eop"/>
    <w:basedOn w:val="Fuentedeprrafopredeter"/>
    <w:rsid w:val="007F5738"/>
  </w:style>
  <w:style w:type="paragraph" w:styleId="Ttulo">
    <w:name w:val="Title"/>
    <w:basedOn w:val="Normal"/>
    <w:next w:val="Normal"/>
    <w:link w:val="TtuloCar"/>
    <w:qFormat/>
    <w:rsid w:val="00317AE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317AEF"/>
    <w:rPr>
      <w:rFonts w:asciiTheme="majorHAnsi" w:eastAsiaTheme="majorEastAsia" w:hAnsiTheme="majorHAnsi" w:cstheme="majorBidi"/>
      <w:spacing w:val="-10"/>
      <w:kern w:val="28"/>
      <w:sz w:val="56"/>
      <w:szCs w:val="56"/>
      <w:lang w:eastAsia="es-ES"/>
    </w:rPr>
  </w:style>
  <w:style w:type="paragraph" w:styleId="Lista">
    <w:name w:val="List"/>
    <w:basedOn w:val="Normal"/>
    <w:rsid w:val="00317AEF"/>
    <w:pPr>
      <w:ind w:left="283" w:hanging="283"/>
      <w:contextualSpacing/>
    </w:pPr>
    <w:rPr>
      <w:lang w:val="es-ES"/>
    </w:rPr>
  </w:style>
  <w:style w:type="paragraph" w:styleId="Listaconvietas">
    <w:name w:val="List Bullet"/>
    <w:basedOn w:val="Normal"/>
    <w:rsid w:val="00317AEF"/>
    <w:pPr>
      <w:numPr>
        <w:numId w:val="4"/>
      </w:numPr>
      <w:contextualSpacing/>
    </w:pPr>
    <w:rPr>
      <w:lang w:val="es-ES"/>
    </w:rPr>
  </w:style>
  <w:style w:type="table" w:customStyle="1" w:styleId="Tablaconcuadrcula1">
    <w:name w:val="Tabla con cuadrícula1"/>
    <w:basedOn w:val="Tablanormal"/>
    <w:next w:val="Tablaconcuadrcula"/>
    <w:uiPriority w:val="39"/>
    <w:locked/>
    <w:rsid w:val="00BC627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BC6270"/>
  </w:style>
  <w:style w:type="table" w:customStyle="1" w:styleId="Tablaconcuadrcula2">
    <w:name w:val="Tabla con cuadrícula2"/>
    <w:basedOn w:val="Tablanormal"/>
    <w:next w:val="Tablaconcuadrcula"/>
    <w:uiPriority w:val="39"/>
    <w:locked/>
    <w:rsid w:val="00BC627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unhideWhenUsed/>
    <w:rsid w:val="00BC6270"/>
    <w:rPr>
      <w:color w:val="954F72"/>
      <w:u w:val="single"/>
    </w:rPr>
  </w:style>
  <w:style w:type="paragraph" w:customStyle="1" w:styleId="msonormal0">
    <w:name w:val="msonormal"/>
    <w:basedOn w:val="Normal"/>
    <w:rsid w:val="00BC6270"/>
    <w:pPr>
      <w:spacing w:before="100" w:beforeAutospacing="1" w:after="100" w:afterAutospacing="1"/>
    </w:pPr>
    <w:rPr>
      <w:lang w:eastAsia="es-MX"/>
    </w:rPr>
  </w:style>
  <w:style w:type="paragraph" w:customStyle="1" w:styleId="xl63">
    <w:name w:val="xl63"/>
    <w:basedOn w:val="Normal"/>
    <w:rsid w:val="00BC6270"/>
    <w:pPr>
      <w:spacing w:before="100" w:beforeAutospacing="1" w:after="100" w:afterAutospacing="1"/>
      <w:jc w:val="center"/>
    </w:pPr>
    <w:rPr>
      <w:lang w:eastAsia="es-MX"/>
    </w:rPr>
  </w:style>
  <w:style w:type="paragraph" w:customStyle="1" w:styleId="xl64">
    <w:name w:val="xl64"/>
    <w:basedOn w:val="Normal"/>
    <w:rsid w:val="00BC6270"/>
    <w:pPr>
      <w:spacing w:before="100" w:beforeAutospacing="1" w:after="100" w:afterAutospacing="1"/>
    </w:pPr>
    <w:rPr>
      <w:rFonts w:ascii="Arial" w:hAnsi="Arial" w:cs="Arial"/>
      <w:sz w:val="16"/>
      <w:szCs w:val="16"/>
      <w:lang w:eastAsia="es-MX"/>
    </w:rPr>
  </w:style>
  <w:style w:type="paragraph" w:customStyle="1" w:styleId="xl65">
    <w:name w:val="xl65"/>
    <w:basedOn w:val="Normal"/>
    <w:rsid w:val="00BC62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MX"/>
    </w:rPr>
  </w:style>
  <w:style w:type="paragraph" w:customStyle="1" w:styleId="xl66">
    <w:name w:val="xl66"/>
    <w:basedOn w:val="Normal"/>
    <w:rsid w:val="00BC62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MX"/>
    </w:rPr>
  </w:style>
  <w:style w:type="paragraph" w:customStyle="1" w:styleId="xl67">
    <w:name w:val="xl67"/>
    <w:basedOn w:val="Normal"/>
    <w:rsid w:val="00BC6270"/>
    <w:pPr>
      <w:spacing w:before="100" w:beforeAutospacing="1" w:after="100" w:afterAutospacing="1"/>
      <w:jc w:val="center"/>
    </w:pPr>
    <w:rPr>
      <w:rFonts w:ascii="Arial" w:hAnsi="Arial" w:cs="Arial"/>
      <w:b/>
      <w:bCs/>
      <w:sz w:val="16"/>
      <w:szCs w:val="16"/>
      <w:lang w:eastAsia="es-MX"/>
    </w:rPr>
  </w:style>
  <w:style w:type="paragraph" w:customStyle="1" w:styleId="xl68">
    <w:name w:val="xl68"/>
    <w:basedOn w:val="Normal"/>
    <w:rsid w:val="00BC62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MX"/>
    </w:rPr>
  </w:style>
  <w:style w:type="paragraph" w:customStyle="1" w:styleId="xl69">
    <w:name w:val="xl69"/>
    <w:basedOn w:val="Normal"/>
    <w:rsid w:val="00BC62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sz w:val="16"/>
      <w:szCs w:val="16"/>
      <w:lang w:eastAsia="es-MX"/>
    </w:rPr>
  </w:style>
  <w:style w:type="paragraph" w:customStyle="1" w:styleId="xl70">
    <w:name w:val="xl70"/>
    <w:basedOn w:val="Normal"/>
    <w:rsid w:val="00BC62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16"/>
      <w:szCs w:val="16"/>
      <w:lang w:eastAsia="es-MX"/>
    </w:rPr>
  </w:style>
  <w:style w:type="paragraph" w:customStyle="1" w:styleId="xl71">
    <w:name w:val="xl71"/>
    <w:basedOn w:val="Normal"/>
    <w:rsid w:val="00BC62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sz w:val="16"/>
      <w:szCs w:val="16"/>
      <w:lang w:eastAsia="es-MX"/>
    </w:rPr>
  </w:style>
  <w:style w:type="paragraph" w:customStyle="1" w:styleId="xl72">
    <w:name w:val="xl72"/>
    <w:basedOn w:val="Normal"/>
    <w:rsid w:val="00BC62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04926825">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56975968">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E0B44-2D54-44D5-A4D8-FBD8B209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22</Pages>
  <Words>5203</Words>
  <Characters>30353</Characters>
  <Application>Microsoft Office Word</Application>
  <DocSecurity>0</DocSecurity>
  <Lines>252</Lines>
  <Paragraphs>70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Baltazar Tamayo Campos</cp:lastModifiedBy>
  <cp:revision>17</cp:revision>
  <cp:lastPrinted>2023-10-17T19:02:00Z</cp:lastPrinted>
  <dcterms:created xsi:type="dcterms:W3CDTF">2024-01-24T23:39:00Z</dcterms:created>
  <dcterms:modified xsi:type="dcterms:W3CDTF">2024-02-15T17:04:00Z</dcterms:modified>
</cp:coreProperties>
</file>