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67781415" w:rsidR="00D1540A" w:rsidRPr="00D1540A" w:rsidRDefault="00BB1DCF" w:rsidP="00D1540A">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86144578" w:history="1">
            <w:r w:rsidR="00D1540A" w:rsidRPr="00D1540A">
              <w:rPr>
                <w:rStyle w:val="Hipervnculo"/>
                <w:b/>
              </w:rPr>
              <w:t>INTRODUCCIÓN</w:t>
            </w:r>
            <w:r w:rsidR="00D1540A" w:rsidRPr="00D1540A">
              <w:rPr>
                <w:b/>
                <w:webHidden/>
              </w:rPr>
              <w:tab/>
            </w:r>
            <w:r w:rsidR="00D1540A" w:rsidRPr="00D1540A">
              <w:rPr>
                <w:b/>
                <w:webHidden/>
              </w:rPr>
              <w:fldChar w:fldCharType="begin"/>
            </w:r>
            <w:r w:rsidR="00D1540A" w:rsidRPr="00D1540A">
              <w:rPr>
                <w:b/>
                <w:webHidden/>
              </w:rPr>
              <w:instrText xml:space="preserve"> PAGEREF _Toc86144578 \h </w:instrText>
            </w:r>
            <w:r w:rsidR="00D1540A" w:rsidRPr="00D1540A">
              <w:rPr>
                <w:b/>
                <w:webHidden/>
              </w:rPr>
            </w:r>
            <w:r w:rsidR="00D1540A" w:rsidRPr="00D1540A">
              <w:rPr>
                <w:b/>
                <w:webHidden/>
              </w:rPr>
              <w:fldChar w:fldCharType="separate"/>
            </w:r>
            <w:r w:rsidR="00C5172D">
              <w:rPr>
                <w:b/>
                <w:webHidden/>
              </w:rPr>
              <w:t>2</w:t>
            </w:r>
            <w:r w:rsidR="00D1540A" w:rsidRPr="00D1540A">
              <w:rPr>
                <w:b/>
                <w:webHidden/>
              </w:rPr>
              <w:fldChar w:fldCharType="end"/>
            </w:r>
          </w:hyperlink>
        </w:p>
        <w:p w14:paraId="31B085FB" w14:textId="205E1E0F" w:rsidR="00D1540A" w:rsidRPr="00D1540A" w:rsidRDefault="00000000" w:rsidP="00D1540A">
          <w:pPr>
            <w:pStyle w:val="TDC1"/>
            <w:rPr>
              <w:rFonts w:eastAsiaTheme="minorEastAsia"/>
              <w:b/>
              <w:sz w:val="22"/>
              <w:szCs w:val="22"/>
              <w:lang w:val="es-MX" w:eastAsia="es-MX"/>
            </w:rPr>
          </w:pPr>
          <w:hyperlink w:anchor="_Toc86144579" w:history="1">
            <w:r w:rsidR="00D1540A" w:rsidRPr="00D1540A">
              <w:rPr>
                <w:rStyle w:val="Hipervnculo"/>
                <w:b/>
              </w:rPr>
              <w:t>I.</w:t>
            </w:r>
            <w:r w:rsidR="00D1540A" w:rsidRPr="00D1540A">
              <w:rPr>
                <w:rFonts w:eastAsiaTheme="minorEastAsia"/>
                <w:b/>
                <w:sz w:val="22"/>
                <w:szCs w:val="22"/>
                <w:lang w:val="es-MX" w:eastAsia="es-MX"/>
              </w:rPr>
              <w:tab/>
            </w:r>
            <w:r w:rsidR="00D1540A" w:rsidRPr="00D1540A">
              <w:rPr>
                <w:rStyle w:val="Hipervnculo"/>
                <w:b/>
              </w:rPr>
              <w:t>ANTECEDENTES DE LA ENTIDAD FISCALIZADA</w:t>
            </w:r>
            <w:r w:rsidR="00D1540A" w:rsidRPr="00D1540A">
              <w:rPr>
                <w:b/>
                <w:webHidden/>
              </w:rPr>
              <w:tab/>
            </w:r>
            <w:r w:rsidR="00D1540A" w:rsidRPr="00D1540A">
              <w:rPr>
                <w:b/>
                <w:webHidden/>
              </w:rPr>
              <w:fldChar w:fldCharType="begin"/>
            </w:r>
            <w:r w:rsidR="00D1540A" w:rsidRPr="00D1540A">
              <w:rPr>
                <w:b/>
                <w:webHidden/>
              </w:rPr>
              <w:instrText xml:space="preserve"> PAGEREF _Toc86144579 \h </w:instrText>
            </w:r>
            <w:r w:rsidR="00D1540A" w:rsidRPr="00D1540A">
              <w:rPr>
                <w:b/>
                <w:webHidden/>
              </w:rPr>
            </w:r>
            <w:r w:rsidR="00D1540A" w:rsidRPr="00D1540A">
              <w:rPr>
                <w:b/>
                <w:webHidden/>
              </w:rPr>
              <w:fldChar w:fldCharType="separate"/>
            </w:r>
            <w:r w:rsidR="00C5172D">
              <w:rPr>
                <w:b/>
                <w:webHidden/>
              </w:rPr>
              <w:t>4</w:t>
            </w:r>
            <w:r w:rsidR="00D1540A" w:rsidRPr="00D1540A">
              <w:rPr>
                <w:b/>
                <w:webHidden/>
              </w:rPr>
              <w:fldChar w:fldCharType="end"/>
            </w:r>
          </w:hyperlink>
        </w:p>
        <w:p w14:paraId="5C10B30B" w14:textId="745E56AC" w:rsidR="00D1540A" w:rsidRPr="00D1540A" w:rsidRDefault="00000000" w:rsidP="00D1540A">
          <w:pPr>
            <w:pStyle w:val="TDC1"/>
            <w:rPr>
              <w:rFonts w:eastAsiaTheme="minorEastAsia"/>
              <w:b/>
              <w:sz w:val="22"/>
              <w:szCs w:val="22"/>
              <w:lang w:val="es-MX" w:eastAsia="es-MX"/>
            </w:rPr>
          </w:pPr>
          <w:hyperlink w:anchor="_Toc86144580" w:history="1">
            <w:r w:rsidR="00D1540A" w:rsidRPr="00D1540A">
              <w:rPr>
                <w:rStyle w:val="Hipervnculo"/>
                <w:b/>
              </w:rPr>
              <w:t>II.</w:t>
            </w:r>
            <w:r w:rsidR="00D1540A" w:rsidRPr="00D1540A">
              <w:rPr>
                <w:rFonts w:eastAsiaTheme="minorEastAsia"/>
                <w:b/>
                <w:sz w:val="22"/>
                <w:szCs w:val="22"/>
                <w:lang w:val="es-MX" w:eastAsia="es-MX"/>
              </w:rPr>
              <w:tab/>
            </w:r>
            <w:r w:rsidR="00D1540A" w:rsidRPr="00D1540A">
              <w:rPr>
                <w:rStyle w:val="Hipervnculo"/>
                <w:b/>
              </w:rPr>
              <w:t>ASPECTOS GENERALES DE AUDITORÍA</w:t>
            </w:r>
            <w:r w:rsidR="00D1540A" w:rsidRPr="00D1540A">
              <w:rPr>
                <w:b/>
                <w:webHidden/>
              </w:rPr>
              <w:tab/>
            </w:r>
            <w:r w:rsidR="00D1540A" w:rsidRPr="00D1540A">
              <w:rPr>
                <w:b/>
                <w:webHidden/>
              </w:rPr>
              <w:fldChar w:fldCharType="begin"/>
            </w:r>
            <w:r w:rsidR="00D1540A" w:rsidRPr="00D1540A">
              <w:rPr>
                <w:b/>
                <w:webHidden/>
              </w:rPr>
              <w:instrText xml:space="preserve"> PAGEREF _Toc86144580 \h </w:instrText>
            </w:r>
            <w:r w:rsidR="00D1540A" w:rsidRPr="00D1540A">
              <w:rPr>
                <w:b/>
                <w:webHidden/>
              </w:rPr>
            </w:r>
            <w:r w:rsidR="00D1540A" w:rsidRPr="00D1540A">
              <w:rPr>
                <w:b/>
                <w:webHidden/>
              </w:rPr>
              <w:fldChar w:fldCharType="separate"/>
            </w:r>
            <w:r w:rsidR="00C5172D">
              <w:rPr>
                <w:b/>
                <w:webHidden/>
              </w:rPr>
              <w:t>5</w:t>
            </w:r>
            <w:r w:rsidR="00D1540A" w:rsidRPr="00D1540A">
              <w:rPr>
                <w:b/>
                <w:webHidden/>
              </w:rPr>
              <w:fldChar w:fldCharType="end"/>
            </w:r>
          </w:hyperlink>
        </w:p>
        <w:p w14:paraId="07B18411" w14:textId="687E16AE"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D1540A">
              <w:rPr>
                <w:rStyle w:val="Hipervnculo"/>
                <w:rFonts w:ascii="Arial" w:hAnsi="Arial" w:cs="Arial"/>
                <w:b/>
                <w:noProof/>
              </w:rPr>
              <w:t>A. Título de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C5172D">
              <w:rPr>
                <w:rFonts w:ascii="Arial" w:hAnsi="Arial" w:cs="Arial"/>
                <w:b/>
                <w:noProof/>
                <w:webHidden/>
              </w:rPr>
              <w:t>5</w:t>
            </w:r>
            <w:r w:rsidR="00D1540A" w:rsidRPr="00D1540A">
              <w:rPr>
                <w:rFonts w:ascii="Arial" w:hAnsi="Arial" w:cs="Arial"/>
                <w:b/>
                <w:noProof/>
                <w:webHidden/>
              </w:rPr>
              <w:fldChar w:fldCharType="end"/>
            </w:r>
          </w:hyperlink>
        </w:p>
        <w:p w14:paraId="40243633" w14:textId="4EB19473"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D1540A">
              <w:rPr>
                <w:rStyle w:val="Hipervnculo"/>
                <w:rFonts w:ascii="Arial" w:hAnsi="Arial" w:cs="Arial"/>
                <w:b/>
                <w:noProof/>
              </w:rPr>
              <w:t>B. Objetivo</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C5172D">
              <w:rPr>
                <w:rFonts w:ascii="Arial" w:hAnsi="Arial" w:cs="Arial"/>
                <w:b/>
                <w:noProof/>
                <w:webHidden/>
              </w:rPr>
              <w:t>5</w:t>
            </w:r>
            <w:r w:rsidR="00D1540A" w:rsidRPr="00D1540A">
              <w:rPr>
                <w:rFonts w:ascii="Arial" w:hAnsi="Arial" w:cs="Arial"/>
                <w:b/>
                <w:noProof/>
                <w:webHidden/>
              </w:rPr>
              <w:fldChar w:fldCharType="end"/>
            </w:r>
          </w:hyperlink>
        </w:p>
        <w:p w14:paraId="48401AF1" w14:textId="3BD8B475"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D1540A">
              <w:rPr>
                <w:rStyle w:val="Hipervnculo"/>
                <w:rFonts w:ascii="Arial" w:hAnsi="Arial" w:cs="Arial"/>
                <w:b/>
                <w:noProof/>
              </w:rPr>
              <w:t>C. Alcance</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_Toc86144583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C5172D">
              <w:rPr>
                <w:rFonts w:ascii="Arial" w:hAnsi="Arial" w:cs="Arial"/>
                <w:b/>
                <w:noProof/>
                <w:webHidden/>
              </w:rPr>
              <w:t>6</w:t>
            </w:r>
            <w:r w:rsidR="00D1540A" w:rsidRPr="00D1540A">
              <w:rPr>
                <w:rFonts w:ascii="Arial" w:hAnsi="Arial" w:cs="Arial"/>
                <w:b/>
                <w:noProof/>
                <w:webHidden/>
              </w:rPr>
              <w:fldChar w:fldCharType="end"/>
            </w:r>
          </w:hyperlink>
        </w:p>
        <w:p w14:paraId="5E567647" w14:textId="3F81FB14"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D1540A">
              <w:rPr>
                <w:rStyle w:val="Hipervnculo"/>
                <w:rFonts w:ascii="Arial" w:hAnsi="Arial" w:cs="Arial"/>
                <w:b/>
                <w:noProof/>
              </w:rPr>
              <w:t>D. Criterios de Selección</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_Toc86144584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C5172D">
              <w:rPr>
                <w:rFonts w:ascii="Arial" w:hAnsi="Arial" w:cs="Arial"/>
                <w:b/>
                <w:noProof/>
                <w:webHidden/>
              </w:rPr>
              <w:t>9</w:t>
            </w:r>
            <w:r w:rsidR="00D1540A" w:rsidRPr="00D1540A">
              <w:rPr>
                <w:rFonts w:ascii="Arial" w:hAnsi="Arial" w:cs="Arial"/>
                <w:b/>
                <w:noProof/>
                <w:webHidden/>
              </w:rPr>
              <w:fldChar w:fldCharType="end"/>
            </w:r>
          </w:hyperlink>
        </w:p>
        <w:p w14:paraId="36045CC2" w14:textId="61DEAB8F"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D1540A">
              <w:rPr>
                <w:rStyle w:val="Hipervnculo"/>
                <w:rFonts w:ascii="Arial" w:hAnsi="Arial" w:cs="Arial"/>
                <w:b/>
                <w:noProof/>
              </w:rPr>
              <w:t>E. Áreas Revisadas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_Toc86144585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C5172D">
              <w:rPr>
                <w:rFonts w:ascii="Arial" w:hAnsi="Arial" w:cs="Arial"/>
                <w:b/>
                <w:noProof/>
                <w:webHidden/>
              </w:rPr>
              <w:t>10</w:t>
            </w:r>
            <w:r w:rsidR="00D1540A" w:rsidRPr="00D1540A">
              <w:rPr>
                <w:rFonts w:ascii="Arial" w:hAnsi="Arial" w:cs="Arial"/>
                <w:b/>
                <w:noProof/>
                <w:webHidden/>
              </w:rPr>
              <w:fldChar w:fldCharType="end"/>
            </w:r>
          </w:hyperlink>
        </w:p>
        <w:p w14:paraId="60674595" w14:textId="5E75A277"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D1540A">
              <w:rPr>
                <w:rStyle w:val="Hipervnculo"/>
                <w:rFonts w:ascii="Arial" w:hAnsi="Arial" w:cs="Arial"/>
                <w:b/>
                <w:noProof/>
              </w:rPr>
              <w:t>F. Procedimientos de Auditoría Aplicados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_Toc86144586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C5172D">
              <w:rPr>
                <w:rFonts w:ascii="Arial" w:hAnsi="Arial" w:cs="Arial"/>
                <w:b/>
                <w:noProof/>
                <w:webHidden/>
              </w:rPr>
              <w:t>10</w:t>
            </w:r>
            <w:r w:rsidR="00D1540A" w:rsidRPr="00D1540A">
              <w:rPr>
                <w:rFonts w:ascii="Arial" w:hAnsi="Arial" w:cs="Arial"/>
                <w:b/>
                <w:noProof/>
                <w:webHidden/>
              </w:rPr>
              <w:fldChar w:fldCharType="end"/>
            </w:r>
          </w:hyperlink>
        </w:p>
        <w:p w14:paraId="74E54D6D" w14:textId="68F95199"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D1540A">
              <w:rPr>
                <w:rStyle w:val="Hipervnculo"/>
                <w:rFonts w:ascii="Arial" w:hAnsi="Arial" w:cs="Arial"/>
                <w:b/>
                <w:noProof/>
              </w:rPr>
              <w:t>G. Servidores Públicos que Intervienen en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_Toc86144587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C5172D">
              <w:rPr>
                <w:rFonts w:ascii="Arial" w:hAnsi="Arial" w:cs="Arial"/>
                <w:b/>
                <w:noProof/>
                <w:webHidden/>
              </w:rPr>
              <w:t>12</w:t>
            </w:r>
            <w:r w:rsidR="00D1540A" w:rsidRPr="00D1540A">
              <w:rPr>
                <w:rFonts w:ascii="Arial" w:hAnsi="Arial" w:cs="Arial"/>
                <w:b/>
                <w:noProof/>
                <w:webHidden/>
              </w:rPr>
              <w:fldChar w:fldCharType="end"/>
            </w:r>
          </w:hyperlink>
        </w:p>
        <w:p w14:paraId="1BD848CF" w14:textId="36C8B024" w:rsidR="00D1540A" w:rsidRPr="00D1540A" w:rsidRDefault="00000000" w:rsidP="00D1540A">
          <w:pPr>
            <w:pStyle w:val="TDC1"/>
            <w:rPr>
              <w:rFonts w:eastAsiaTheme="minorEastAsia"/>
              <w:b/>
              <w:sz w:val="22"/>
              <w:szCs w:val="22"/>
              <w:lang w:val="es-MX" w:eastAsia="es-MX"/>
            </w:rPr>
          </w:pPr>
          <w:hyperlink w:anchor="_Toc86144588" w:history="1">
            <w:r w:rsidR="00D1540A" w:rsidRPr="00D1540A">
              <w:rPr>
                <w:rStyle w:val="Hipervnculo"/>
                <w:b/>
              </w:rPr>
              <w:t>III.</w:t>
            </w:r>
            <w:r w:rsidR="00D1540A" w:rsidRPr="00D1540A">
              <w:rPr>
                <w:rFonts w:eastAsiaTheme="minorEastAsia"/>
                <w:b/>
                <w:sz w:val="22"/>
                <w:szCs w:val="22"/>
                <w:lang w:val="es-MX" w:eastAsia="es-MX"/>
              </w:rPr>
              <w:tab/>
            </w:r>
            <w:r w:rsidR="00D1540A" w:rsidRPr="00D1540A">
              <w:rPr>
                <w:rStyle w:val="Hipervnculo"/>
                <w:b/>
              </w:rPr>
              <w:t>CUMPLIMIENTO DE LA NORMATIVIDAD</w:t>
            </w:r>
            <w:r w:rsidR="00D1540A" w:rsidRPr="00D1540A">
              <w:rPr>
                <w:b/>
                <w:webHidden/>
              </w:rPr>
              <w:tab/>
            </w:r>
            <w:r w:rsidR="00D1540A" w:rsidRPr="00D1540A">
              <w:rPr>
                <w:b/>
                <w:webHidden/>
              </w:rPr>
              <w:fldChar w:fldCharType="begin"/>
            </w:r>
            <w:r w:rsidR="00D1540A" w:rsidRPr="00D1540A">
              <w:rPr>
                <w:b/>
                <w:webHidden/>
              </w:rPr>
              <w:instrText xml:space="preserve"> PAGEREF _Toc86144588 \h </w:instrText>
            </w:r>
            <w:r w:rsidR="00D1540A" w:rsidRPr="00D1540A">
              <w:rPr>
                <w:b/>
                <w:webHidden/>
              </w:rPr>
            </w:r>
            <w:r w:rsidR="00D1540A" w:rsidRPr="00D1540A">
              <w:rPr>
                <w:b/>
                <w:webHidden/>
              </w:rPr>
              <w:fldChar w:fldCharType="separate"/>
            </w:r>
            <w:r w:rsidR="00C5172D">
              <w:rPr>
                <w:b/>
                <w:webHidden/>
              </w:rPr>
              <w:t>12</w:t>
            </w:r>
            <w:r w:rsidR="00D1540A" w:rsidRPr="00D1540A">
              <w:rPr>
                <w:b/>
                <w:webHidden/>
              </w:rPr>
              <w:fldChar w:fldCharType="end"/>
            </w:r>
          </w:hyperlink>
        </w:p>
        <w:p w14:paraId="536DEA91" w14:textId="24727471" w:rsidR="00D1540A" w:rsidRPr="00D1540A" w:rsidRDefault="00000000" w:rsidP="00D1540A">
          <w:pPr>
            <w:pStyle w:val="TDC1"/>
            <w:rPr>
              <w:rFonts w:eastAsiaTheme="minorEastAsia"/>
              <w:b/>
              <w:sz w:val="22"/>
              <w:szCs w:val="22"/>
              <w:lang w:val="es-MX" w:eastAsia="es-MX"/>
            </w:rPr>
          </w:pPr>
          <w:hyperlink w:anchor="_Toc86144589" w:history="1">
            <w:r w:rsidR="00D1540A" w:rsidRPr="00D1540A">
              <w:rPr>
                <w:rStyle w:val="Hipervnculo"/>
                <w:b/>
              </w:rPr>
              <w:t>IV.</w:t>
            </w:r>
            <w:r w:rsidR="00D1540A" w:rsidRPr="00D1540A">
              <w:rPr>
                <w:rFonts w:eastAsiaTheme="minorEastAsia"/>
                <w:b/>
                <w:sz w:val="22"/>
                <w:szCs w:val="22"/>
                <w:lang w:val="es-MX" w:eastAsia="es-MX"/>
              </w:rPr>
              <w:tab/>
            </w:r>
            <w:r w:rsidR="00D1540A" w:rsidRPr="00D1540A">
              <w:rPr>
                <w:rStyle w:val="Hipervnculo"/>
                <w:b/>
              </w:rPr>
              <w:t>CONCLUSIONES</w:t>
            </w:r>
            <w:r w:rsidR="00D1540A" w:rsidRPr="00D1540A">
              <w:rPr>
                <w:b/>
                <w:webHidden/>
              </w:rPr>
              <w:tab/>
            </w:r>
            <w:r w:rsidR="00D1540A" w:rsidRPr="00D1540A">
              <w:rPr>
                <w:b/>
                <w:webHidden/>
              </w:rPr>
              <w:fldChar w:fldCharType="begin"/>
            </w:r>
            <w:r w:rsidR="00D1540A" w:rsidRPr="00D1540A">
              <w:rPr>
                <w:b/>
                <w:webHidden/>
              </w:rPr>
              <w:instrText xml:space="preserve"> PAGEREF _Toc86144589 \h </w:instrText>
            </w:r>
            <w:r w:rsidR="00D1540A" w:rsidRPr="00D1540A">
              <w:rPr>
                <w:b/>
                <w:webHidden/>
              </w:rPr>
            </w:r>
            <w:r w:rsidR="00D1540A" w:rsidRPr="00D1540A">
              <w:rPr>
                <w:b/>
                <w:webHidden/>
              </w:rPr>
              <w:fldChar w:fldCharType="separate"/>
            </w:r>
            <w:r w:rsidR="00C5172D">
              <w:rPr>
                <w:b/>
                <w:webHidden/>
              </w:rPr>
              <w:t>13</w:t>
            </w:r>
            <w:r w:rsidR="00D1540A" w:rsidRPr="00D1540A">
              <w:rPr>
                <w:b/>
                <w:webHidden/>
              </w:rPr>
              <w:fldChar w:fldCharType="end"/>
            </w:r>
          </w:hyperlink>
        </w:p>
        <w:p w14:paraId="3ACC8D73" w14:textId="057A6ED2" w:rsidR="00D1540A" w:rsidRPr="00D1540A" w:rsidRDefault="00000000" w:rsidP="00D1540A">
          <w:pPr>
            <w:pStyle w:val="TDC1"/>
            <w:rPr>
              <w:rFonts w:eastAsiaTheme="minorEastAsia"/>
              <w:b/>
              <w:sz w:val="22"/>
              <w:szCs w:val="22"/>
              <w:lang w:val="es-MX" w:eastAsia="es-MX"/>
            </w:rPr>
          </w:pPr>
          <w:hyperlink w:anchor="_Toc86144590" w:history="1">
            <w:r w:rsidR="00D1540A" w:rsidRPr="00D1540A">
              <w:rPr>
                <w:rStyle w:val="Hipervnculo"/>
                <w:b/>
              </w:rPr>
              <w:t>V.</w:t>
            </w:r>
            <w:r w:rsidR="00D1540A" w:rsidRPr="00D1540A">
              <w:rPr>
                <w:rFonts w:eastAsiaTheme="minorEastAsia"/>
                <w:b/>
                <w:sz w:val="22"/>
                <w:szCs w:val="22"/>
                <w:lang w:val="es-MX" w:eastAsia="es-MX"/>
              </w:rPr>
              <w:tab/>
            </w:r>
            <w:r w:rsidR="00D1540A" w:rsidRPr="00D1540A">
              <w:rPr>
                <w:rStyle w:val="Hipervnculo"/>
                <w:b/>
              </w:rPr>
              <w:t>RESULTADOS DE LA FISCALIZACIÓN EFECTUADA</w:t>
            </w:r>
            <w:r w:rsidR="00D1540A" w:rsidRPr="00D1540A">
              <w:rPr>
                <w:b/>
                <w:webHidden/>
              </w:rPr>
              <w:tab/>
            </w:r>
            <w:r w:rsidR="00D1540A" w:rsidRPr="00D1540A">
              <w:rPr>
                <w:b/>
                <w:webHidden/>
              </w:rPr>
              <w:fldChar w:fldCharType="begin"/>
            </w:r>
            <w:r w:rsidR="00D1540A" w:rsidRPr="00D1540A">
              <w:rPr>
                <w:b/>
                <w:webHidden/>
              </w:rPr>
              <w:instrText xml:space="preserve"> PAGEREF _Toc86144590 \h </w:instrText>
            </w:r>
            <w:r w:rsidR="00D1540A" w:rsidRPr="00D1540A">
              <w:rPr>
                <w:b/>
                <w:webHidden/>
              </w:rPr>
            </w:r>
            <w:r w:rsidR="00D1540A" w:rsidRPr="00D1540A">
              <w:rPr>
                <w:b/>
                <w:webHidden/>
              </w:rPr>
              <w:fldChar w:fldCharType="separate"/>
            </w:r>
            <w:r w:rsidR="00C5172D">
              <w:rPr>
                <w:b/>
                <w:webHidden/>
              </w:rPr>
              <w:t>14</w:t>
            </w:r>
            <w:r w:rsidR="00D1540A" w:rsidRPr="00D1540A">
              <w:rPr>
                <w:b/>
                <w:webHidden/>
              </w:rPr>
              <w:fldChar w:fldCharType="end"/>
            </w:r>
          </w:hyperlink>
        </w:p>
        <w:p w14:paraId="545B4746" w14:textId="4B8966E4"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D1540A">
              <w:rPr>
                <w:rStyle w:val="Hipervnculo"/>
                <w:rFonts w:ascii="Arial" w:hAnsi="Arial" w:cs="Arial"/>
                <w:b/>
                <w:noProof/>
              </w:rPr>
              <w:t>A.</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Resumen de Resultados Finales de Auditoría y Observaciones Preliminares Determinadas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C5172D">
              <w:rPr>
                <w:rFonts w:ascii="Arial" w:hAnsi="Arial" w:cs="Arial"/>
                <w:b/>
                <w:noProof/>
                <w:webHidden/>
              </w:rPr>
              <w:t>15</w:t>
            </w:r>
            <w:r w:rsidR="00D1540A" w:rsidRPr="00D1540A">
              <w:rPr>
                <w:rFonts w:ascii="Arial" w:hAnsi="Arial" w:cs="Arial"/>
                <w:b/>
                <w:noProof/>
                <w:webHidden/>
              </w:rPr>
              <w:fldChar w:fldCharType="end"/>
            </w:r>
          </w:hyperlink>
        </w:p>
        <w:p w14:paraId="4CCA21BE" w14:textId="5015EF61"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D1540A">
              <w:rPr>
                <w:rStyle w:val="Hipervnculo"/>
                <w:rFonts w:ascii="Arial" w:hAnsi="Arial" w:cs="Arial"/>
                <w:b/>
                <w:noProof/>
              </w:rPr>
              <w:t>B.</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C5172D">
              <w:rPr>
                <w:rFonts w:ascii="Arial" w:hAnsi="Arial" w:cs="Arial"/>
                <w:b/>
                <w:noProof/>
                <w:webHidden/>
              </w:rPr>
              <w:t>19</w:t>
            </w:r>
            <w:r w:rsidR="00D1540A" w:rsidRPr="00D1540A">
              <w:rPr>
                <w:rFonts w:ascii="Arial" w:hAnsi="Arial" w:cs="Arial"/>
                <w:b/>
                <w:noProof/>
                <w:webHidden/>
              </w:rPr>
              <w:fldChar w:fldCharType="end"/>
            </w:r>
          </w:hyperlink>
        </w:p>
        <w:p w14:paraId="017D63A6" w14:textId="66890425" w:rsidR="00D1540A" w:rsidRPr="00D1540A" w:rsidRDefault="00000000" w:rsidP="00D1540A">
          <w:pPr>
            <w:pStyle w:val="TDC1"/>
            <w:rPr>
              <w:rFonts w:eastAsiaTheme="minorEastAsia"/>
              <w:b/>
              <w:sz w:val="22"/>
              <w:szCs w:val="22"/>
              <w:lang w:val="es-MX" w:eastAsia="es-MX"/>
            </w:rPr>
          </w:pPr>
          <w:hyperlink w:anchor="_Toc86144593" w:history="1">
            <w:r w:rsidR="00D1540A" w:rsidRPr="00D1540A">
              <w:rPr>
                <w:rStyle w:val="Hipervnculo"/>
                <w:b/>
              </w:rPr>
              <w:t>VI.</w:t>
            </w:r>
            <w:r w:rsidR="00D1540A" w:rsidRPr="00D1540A">
              <w:rPr>
                <w:rFonts w:eastAsiaTheme="minorEastAsia"/>
                <w:b/>
                <w:sz w:val="22"/>
                <w:szCs w:val="22"/>
                <w:lang w:val="es-MX" w:eastAsia="es-MX"/>
              </w:rPr>
              <w:tab/>
            </w:r>
            <w:r w:rsidR="00D1540A" w:rsidRPr="00D1540A">
              <w:rPr>
                <w:rStyle w:val="Hipervnculo"/>
                <w:b/>
              </w:rPr>
              <w:t>DICTAMEN</w:t>
            </w:r>
            <w:r w:rsidR="00D1540A" w:rsidRPr="00D1540A">
              <w:rPr>
                <w:b/>
                <w:webHidden/>
              </w:rPr>
              <w:tab/>
            </w:r>
            <w:r w:rsidR="00D1540A" w:rsidRPr="00D1540A">
              <w:rPr>
                <w:b/>
                <w:webHidden/>
              </w:rPr>
              <w:fldChar w:fldCharType="begin"/>
            </w:r>
            <w:r w:rsidR="00D1540A" w:rsidRPr="00D1540A">
              <w:rPr>
                <w:b/>
                <w:webHidden/>
              </w:rPr>
              <w:instrText xml:space="preserve"> PAGEREF _Toc86144593 \h </w:instrText>
            </w:r>
            <w:r w:rsidR="00D1540A" w:rsidRPr="00D1540A">
              <w:rPr>
                <w:b/>
                <w:webHidden/>
              </w:rPr>
            </w:r>
            <w:r w:rsidR="00D1540A" w:rsidRPr="00D1540A">
              <w:rPr>
                <w:b/>
                <w:webHidden/>
              </w:rPr>
              <w:fldChar w:fldCharType="separate"/>
            </w:r>
            <w:r w:rsidR="00C5172D">
              <w:rPr>
                <w:b/>
                <w:webHidden/>
              </w:rPr>
              <w:t>36</w:t>
            </w:r>
            <w:r w:rsidR="00D1540A" w:rsidRPr="00D1540A">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0349DD18" w14:textId="77777777" w:rsidR="00E513C5" w:rsidRPr="00D1540A" w:rsidRDefault="00404984" w:rsidP="00096C90">
      <w:pPr>
        <w:pStyle w:val="Ttulo1"/>
        <w:spacing w:line="360" w:lineRule="auto"/>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50138531" w:rsidR="00E513C5" w:rsidRDefault="00E513C5" w:rsidP="00C4184C">
      <w:pPr>
        <w:tabs>
          <w:tab w:val="left" w:pos="5490"/>
        </w:tabs>
        <w:spacing w:line="360" w:lineRule="auto"/>
        <w:rPr>
          <w:rFonts w:ascii="Arial" w:hAnsi="Arial" w:cs="Arial"/>
          <w:b/>
          <w:bCs/>
        </w:rPr>
      </w:pPr>
    </w:p>
    <w:p w14:paraId="58D76EB6" w14:textId="61F3257D" w:rsidR="00E513C5" w:rsidRPr="00656536"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los </w:t>
      </w:r>
      <w:r w:rsidRPr="00773DD2">
        <w:rPr>
          <w:rFonts w:ascii="Arial" w:hAnsi="Arial" w:cs="Arial"/>
        </w:rPr>
        <w:t>artículos 75</w:t>
      </w:r>
      <w:r w:rsidR="00077EC9" w:rsidRPr="00773DD2">
        <w:rPr>
          <w:rFonts w:ascii="Arial" w:hAnsi="Arial" w:cs="Arial"/>
        </w:rPr>
        <w:t>,</w:t>
      </w:r>
      <w:r w:rsidRPr="00773DD2">
        <w:rPr>
          <w:rFonts w:ascii="Arial" w:hAnsi="Arial" w:cs="Arial"/>
        </w:rPr>
        <w:t xml:space="preserve"> </w:t>
      </w:r>
      <w:r w:rsidR="002C3501" w:rsidRPr="00773DD2">
        <w:rPr>
          <w:rFonts w:ascii="Arial" w:hAnsi="Arial" w:cs="Arial"/>
        </w:rPr>
        <w:t>fracció</w:t>
      </w:r>
      <w:r w:rsidR="00F37404" w:rsidRPr="00773DD2">
        <w:rPr>
          <w:rFonts w:ascii="Arial" w:hAnsi="Arial" w:cs="Arial"/>
        </w:rPr>
        <w:t>n</w:t>
      </w:r>
      <w:r w:rsidRPr="00773DD2">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el </w:t>
      </w:r>
      <w:r w:rsidR="00773DD2">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773DD2">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656536" w:rsidRDefault="00302B2E" w:rsidP="009E4102">
      <w:pPr>
        <w:spacing w:line="360" w:lineRule="auto"/>
        <w:rPr>
          <w:rFonts w:ascii="Arial" w:hAnsi="Arial" w:cs="Arial"/>
        </w:rPr>
      </w:pPr>
    </w:p>
    <w:p w14:paraId="4F0A4F09" w14:textId="239EBC7B"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773DD2">
        <w:rPr>
          <w:rFonts w:ascii="Arial" w:hAnsi="Arial" w:cs="Arial"/>
        </w:rPr>
        <w:t>XVII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4215852E"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773DD2">
        <w:rPr>
          <w:rFonts w:ascii="Arial" w:hAnsi="Arial" w:cs="Arial"/>
          <w:bCs/>
        </w:rPr>
        <w:t>del</w:t>
      </w:r>
      <w:r w:rsidRPr="00664960">
        <w:rPr>
          <w:rFonts w:ascii="Arial" w:hAnsi="Arial" w:cs="Arial"/>
          <w:bCs/>
        </w:rPr>
        <w:t xml:space="preserve"> </w:t>
      </w:r>
      <w:r w:rsidR="00773DD2" w:rsidRPr="00773DD2">
        <w:rPr>
          <w:rFonts w:ascii="Arial" w:hAnsi="Arial" w:cs="Arial"/>
          <w:b/>
        </w:rPr>
        <w:t>Ayuntamiento del Municipio de Bacalar</w:t>
      </w:r>
      <w:r w:rsidRPr="00773DD2">
        <w:rPr>
          <w:rFonts w:ascii="Arial" w:hAnsi="Arial" w:cs="Arial"/>
          <w:b/>
        </w:rPr>
        <w:t>,</w:t>
      </w:r>
      <w:r w:rsidRPr="00773DD2">
        <w:rPr>
          <w:rFonts w:ascii="Arial" w:hAnsi="Arial" w:cs="Arial"/>
          <w:bCs/>
        </w:rPr>
        <w:t xml:space="preserve"> </w:t>
      </w:r>
      <w:r w:rsidR="00810036" w:rsidRPr="00773DD2">
        <w:rPr>
          <w:rFonts w:ascii="Arial" w:hAnsi="Arial" w:cs="Arial"/>
          <w:bCs/>
        </w:rPr>
        <w:t>contiene</w:t>
      </w:r>
      <w:r w:rsidRPr="00773DD2">
        <w:rPr>
          <w:rFonts w:ascii="Arial" w:hAnsi="Arial" w:cs="Arial"/>
          <w:bCs/>
        </w:rPr>
        <w:t xml:space="preserve"> la realizació</w:t>
      </w:r>
      <w:r w:rsidRPr="00664960">
        <w:rPr>
          <w:rFonts w:ascii="Arial" w:hAnsi="Arial" w:cs="Arial"/>
          <w:bCs/>
        </w:rPr>
        <w:t>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3EE30AA8"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773DD2">
        <w:rPr>
          <w:rFonts w:ascii="Arial" w:hAnsi="Arial" w:cs="Arial"/>
          <w:bCs/>
        </w:rPr>
        <w:t>el</w:t>
      </w:r>
      <w:r w:rsidRPr="003247E8">
        <w:rPr>
          <w:rFonts w:ascii="Arial" w:hAnsi="Arial" w:cs="Arial"/>
          <w:bCs/>
        </w:rPr>
        <w:t xml:space="preserve"> </w:t>
      </w:r>
      <w:r w:rsidR="00773DD2" w:rsidRPr="00773DD2">
        <w:rPr>
          <w:rFonts w:ascii="Arial" w:hAnsi="Arial" w:cs="Arial"/>
          <w:b/>
        </w:rPr>
        <w:t>Ayuntamiento del Municipio de Bacalar</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773DD2">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45D9F3CB"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E62207">
        <w:rPr>
          <w:rFonts w:ascii="Arial" w:hAnsi="Arial" w:cs="Arial"/>
          <w:bCs/>
        </w:rPr>
        <w:t xml:space="preserve">de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w:t>
      </w:r>
      <w:r w:rsidRPr="003247E8">
        <w:rPr>
          <w:rFonts w:ascii="Arial" w:hAnsi="Arial" w:cs="Arial"/>
          <w:bCs/>
        </w:rPr>
        <w:lastRenderedPageBreak/>
        <w:t xml:space="preserve">todo lo relacionado con la actividad financiera-administrativa </w:t>
      </w:r>
      <w:r w:rsidR="00773DD2">
        <w:rPr>
          <w:rFonts w:ascii="Arial" w:hAnsi="Arial" w:cs="Arial"/>
          <w:bCs/>
        </w:rPr>
        <w:t>del</w:t>
      </w:r>
      <w:r w:rsidRPr="003247E8">
        <w:rPr>
          <w:rFonts w:ascii="Arial" w:hAnsi="Arial" w:cs="Arial"/>
          <w:bCs/>
        </w:rPr>
        <w:t xml:space="preserve"> </w:t>
      </w:r>
      <w:r w:rsidR="00773DD2" w:rsidRPr="00773DD2">
        <w:rPr>
          <w:rFonts w:ascii="Arial" w:hAnsi="Arial" w:cs="Arial"/>
          <w:b/>
        </w:rPr>
        <w:t>Ayuntamiento del Municipio de Bacalar</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56F11906"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773DD2">
        <w:rPr>
          <w:rFonts w:ascii="Arial" w:hAnsi="Arial" w:cs="Arial"/>
          <w:bCs/>
        </w:rPr>
        <w:t>del</w:t>
      </w:r>
      <w:r w:rsidRPr="003247E8">
        <w:rPr>
          <w:rFonts w:ascii="Arial" w:hAnsi="Arial" w:cs="Arial"/>
          <w:bCs/>
        </w:rPr>
        <w:t xml:space="preserve"> </w:t>
      </w:r>
      <w:r w:rsidR="00773DD2" w:rsidRPr="00773DD2">
        <w:rPr>
          <w:rFonts w:ascii="Arial" w:hAnsi="Arial" w:cs="Arial"/>
          <w:b/>
        </w:rPr>
        <w:t>Ayuntamiento del Municipio de Bacalar</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773DD2">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E064EF" w:rsidRPr="00E064EF">
        <w:rPr>
          <w:rFonts w:ascii="Arial" w:hAnsi="Arial" w:cs="Arial"/>
          <w:bCs/>
        </w:rPr>
        <w:t>federales, estatales e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E064EF" w:rsidRPr="00E064EF">
        <w:rPr>
          <w:rFonts w:ascii="Arial" w:hAnsi="Arial" w:cs="Arial"/>
          <w:bCs/>
        </w:rPr>
        <w:t>el 30 de abril de 2023, mediante oficio MB/P/DGOPDUEMA/119/IV/2023</w:t>
      </w:r>
      <w:r w:rsidR="00015A5D" w:rsidRPr="00A955E7">
        <w:rPr>
          <w:rFonts w:ascii="Arial" w:hAnsi="Arial" w:cs="Arial"/>
          <w:bCs/>
        </w:rPr>
        <w:t>.</w:t>
      </w:r>
    </w:p>
    <w:p w14:paraId="17A75A77" w14:textId="77777777" w:rsidR="00EA38A6" w:rsidRDefault="00EA38A6" w:rsidP="009E4102">
      <w:pPr>
        <w:spacing w:line="360" w:lineRule="auto"/>
        <w:jc w:val="both"/>
        <w:rPr>
          <w:rFonts w:ascii="Arial" w:hAnsi="Arial" w:cs="Arial"/>
          <w:b/>
          <w:bCs/>
          <w:highlight w:val="green"/>
        </w:rPr>
      </w:pPr>
    </w:p>
    <w:p w14:paraId="0A463803" w14:textId="36573A28"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E064EF">
        <w:rPr>
          <w:rFonts w:ascii="Arial" w:hAnsi="Arial" w:cs="Arial"/>
          <w:bCs/>
        </w:rPr>
        <w:t xml:space="preserve">artículos </w:t>
      </w:r>
      <w:r w:rsidR="002C3501" w:rsidRPr="00E064EF">
        <w:rPr>
          <w:rFonts w:ascii="Arial" w:hAnsi="Arial" w:cs="Arial"/>
          <w:bCs/>
        </w:rPr>
        <w:t xml:space="preserve">8, 19 fracción I y </w:t>
      </w:r>
      <w:r w:rsidRPr="00E064EF">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E064EF" w:rsidRPr="00E064EF">
        <w:rPr>
          <w:rFonts w:ascii="Arial" w:hAnsi="Arial" w:cs="Arial"/>
          <w:bCs/>
        </w:rPr>
        <w:t>15 de marzo de 2023</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E064EF">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E064EF">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E064EF">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147461ED" w14:textId="7810C280" w:rsidR="00EA38A6" w:rsidRPr="00373AD8"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E064EF">
        <w:rPr>
          <w:rFonts w:ascii="Arial" w:hAnsi="Arial"/>
        </w:rPr>
        <w:t xml:space="preserve">artículos 2, 3, 4, 5, </w:t>
      </w:r>
      <w:r w:rsidR="002C3501" w:rsidRPr="00E064EF">
        <w:rPr>
          <w:rFonts w:ascii="Arial" w:hAnsi="Arial"/>
        </w:rPr>
        <w:t>6, fracciones I,</w:t>
      </w:r>
      <w:r w:rsidRPr="00E064EF">
        <w:rPr>
          <w:rFonts w:ascii="Arial" w:hAnsi="Arial"/>
        </w:rPr>
        <w:t xml:space="preserve"> II, </w:t>
      </w:r>
      <w:r w:rsidR="002C3501" w:rsidRPr="00E064EF">
        <w:rPr>
          <w:rFonts w:ascii="Arial" w:hAnsi="Arial"/>
        </w:rPr>
        <w:t>y XX</w:t>
      </w:r>
      <w:r w:rsidRPr="00E064EF">
        <w:rPr>
          <w:rFonts w:ascii="Arial" w:hAnsi="Arial"/>
        </w:rPr>
        <w:t>, 16,</w:t>
      </w:r>
      <w:r w:rsidR="00C82ABE" w:rsidRPr="00E064EF">
        <w:rPr>
          <w:rFonts w:ascii="Arial" w:hAnsi="Arial"/>
        </w:rPr>
        <w:t xml:space="preserve"> 17, 1</w:t>
      </w:r>
      <w:r w:rsidRPr="00E064EF">
        <w:rPr>
          <w:rFonts w:ascii="Arial" w:hAnsi="Arial"/>
        </w:rPr>
        <w:t xml:space="preserve">9 fracciones </w:t>
      </w:r>
      <w:r w:rsidR="00817A38" w:rsidRPr="00E064EF">
        <w:rPr>
          <w:rFonts w:ascii="Arial" w:hAnsi="Arial"/>
        </w:rPr>
        <w:t xml:space="preserve">I, </w:t>
      </w:r>
      <w:r w:rsidR="009150BF" w:rsidRPr="00E064EF">
        <w:rPr>
          <w:rFonts w:ascii="Arial" w:hAnsi="Arial"/>
        </w:rPr>
        <w:t xml:space="preserve">VII, </w:t>
      </w:r>
      <w:r w:rsidR="00817A38" w:rsidRPr="00E064EF">
        <w:rPr>
          <w:rFonts w:ascii="Arial" w:hAnsi="Arial"/>
        </w:rPr>
        <w:t xml:space="preserve">VIII, </w:t>
      </w:r>
      <w:r w:rsidRPr="00E064EF">
        <w:rPr>
          <w:rFonts w:ascii="Arial" w:hAnsi="Arial"/>
        </w:rPr>
        <w:t>XII,</w:t>
      </w:r>
      <w:r w:rsidR="00817A38" w:rsidRPr="00E064EF">
        <w:rPr>
          <w:rFonts w:ascii="Arial" w:hAnsi="Arial"/>
        </w:rPr>
        <w:t xml:space="preserve"> XV, </w:t>
      </w:r>
      <w:r w:rsidRPr="00E064EF">
        <w:rPr>
          <w:rFonts w:ascii="Arial" w:hAnsi="Arial"/>
        </w:rPr>
        <w:t xml:space="preserve">XXVI y XXVIII, 22, </w:t>
      </w:r>
      <w:r w:rsidR="00C82ABE" w:rsidRPr="00E064EF">
        <w:rPr>
          <w:rFonts w:ascii="Arial" w:hAnsi="Arial"/>
        </w:rPr>
        <w:t xml:space="preserve">en su último párrafo, </w:t>
      </w:r>
      <w:r w:rsidR="00E064EF">
        <w:rPr>
          <w:rFonts w:ascii="Arial" w:hAnsi="Arial"/>
        </w:rPr>
        <w:t xml:space="preserve">37, </w:t>
      </w:r>
      <w:r w:rsidR="00C82ABE" w:rsidRPr="00E064EF">
        <w:rPr>
          <w:rFonts w:ascii="Arial" w:hAnsi="Arial"/>
        </w:rPr>
        <w:t>38, 4</w:t>
      </w:r>
      <w:r w:rsidR="00007BEB" w:rsidRPr="00E064EF">
        <w:rPr>
          <w:rFonts w:ascii="Arial" w:hAnsi="Arial"/>
        </w:rPr>
        <w:t>0</w:t>
      </w:r>
      <w:r w:rsidR="00C82ABE" w:rsidRPr="00E064EF">
        <w:rPr>
          <w:rFonts w:ascii="Arial" w:hAnsi="Arial"/>
        </w:rPr>
        <w:t xml:space="preserve">, </w:t>
      </w:r>
      <w:r w:rsidR="00007BEB" w:rsidRPr="00E064EF">
        <w:rPr>
          <w:rFonts w:ascii="Arial" w:hAnsi="Arial"/>
        </w:rPr>
        <w:t xml:space="preserve">41, </w:t>
      </w:r>
      <w:r w:rsidR="00C82ABE" w:rsidRPr="00E064EF">
        <w:rPr>
          <w:rFonts w:ascii="Arial" w:hAnsi="Arial"/>
        </w:rPr>
        <w:t xml:space="preserve">42 y </w:t>
      </w:r>
      <w:r w:rsidRPr="00E064EF">
        <w:rPr>
          <w:rFonts w:ascii="Arial" w:hAnsi="Arial"/>
        </w:rPr>
        <w:t>86, fracciones I</w:t>
      </w:r>
      <w:r w:rsidR="00817A38" w:rsidRPr="00E064EF">
        <w:rPr>
          <w:rFonts w:ascii="Arial" w:hAnsi="Arial"/>
        </w:rPr>
        <w:t>, XVII</w:t>
      </w:r>
      <w:r w:rsidR="00EF60DA" w:rsidRPr="00E064EF">
        <w:rPr>
          <w:rFonts w:ascii="Arial" w:hAnsi="Arial"/>
        </w:rPr>
        <w:t>, XXII</w:t>
      </w:r>
      <w:r w:rsidRPr="00E064EF">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E064EF">
        <w:rPr>
          <w:rFonts w:ascii="Arial" w:hAnsi="Arial"/>
        </w:rPr>
        <w:t>del</w:t>
      </w:r>
      <w:r w:rsidRPr="00373AD8">
        <w:rPr>
          <w:rFonts w:ascii="Arial" w:hAnsi="Arial"/>
        </w:rPr>
        <w:t xml:space="preserve"> </w:t>
      </w:r>
      <w:r w:rsidR="00E064EF" w:rsidRPr="00E064EF">
        <w:rPr>
          <w:rFonts w:ascii="Arial" w:hAnsi="Arial" w:cs="Arial"/>
          <w:b/>
          <w:szCs w:val="22"/>
        </w:rPr>
        <w:t>Ayuntamiento del Municipio de Bacalar</w:t>
      </w:r>
      <w:r w:rsidR="00535814" w:rsidRPr="00E064EF">
        <w:rPr>
          <w:rFonts w:ascii="Arial" w:hAnsi="Arial" w:cs="Arial"/>
          <w:b/>
          <w:szCs w:val="22"/>
        </w:rPr>
        <w:t>,</w:t>
      </w:r>
      <w:r w:rsidRPr="00E064EF">
        <w:rPr>
          <w:rFonts w:ascii="Arial" w:hAnsi="Arial"/>
          <w:sz w:val="28"/>
        </w:rPr>
        <w:t xml:space="preserve"> </w:t>
      </w:r>
      <w:r w:rsidRPr="00373AD8">
        <w:rPr>
          <w:rFonts w:ascii="Arial" w:hAnsi="Arial"/>
        </w:rPr>
        <w:t xml:space="preserve">correspondiente al ejercicio fiscal </w:t>
      </w:r>
      <w:r w:rsidR="00E064EF">
        <w:rPr>
          <w:rFonts w:ascii="Arial" w:hAnsi="Arial"/>
        </w:rPr>
        <w:t>2022.</w:t>
      </w:r>
    </w:p>
    <w:p w14:paraId="4FDD81D6" w14:textId="77777777" w:rsidR="00EA38A6" w:rsidRDefault="00EA38A6"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1987BBB9" w14:textId="77777777" w:rsidR="00560B3F" w:rsidRDefault="00560B3F"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79"/>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71453509"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w:t>
      </w:r>
    </w:p>
    <w:p w14:paraId="158BCE83" w14:textId="77777777" w:rsidR="00304462" w:rsidRPr="00DE45FC" w:rsidRDefault="00304462" w:rsidP="009E4102">
      <w:pPr>
        <w:spacing w:line="360" w:lineRule="auto"/>
        <w:rPr>
          <w:rFonts w:ascii="Arial" w:hAnsi="Arial" w:cs="Arial"/>
          <w:b/>
        </w:rPr>
      </w:pPr>
    </w:p>
    <w:p w14:paraId="3B7B5659" w14:textId="41461FF5" w:rsidR="00535814" w:rsidRDefault="00E064EF" w:rsidP="009E4102">
      <w:pPr>
        <w:pStyle w:val="Textoindependiente"/>
        <w:spacing w:line="360" w:lineRule="auto"/>
        <w:rPr>
          <w:rFonts w:ascii="Arial" w:hAnsi="Arial"/>
        </w:rPr>
      </w:pPr>
      <w:r w:rsidRPr="00E064EF">
        <w:rPr>
          <w:rFonts w:ascii="Arial" w:hAnsi="Arial"/>
        </w:rPr>
        <w:t xml:space="preserve">El municipio de Bacalar es creado el 7 de febrero de 2011 según el Decreto número 421, Tomo I, Número 14 Extraordinario, Séptima Época, emitido por la XII Legislatura del Estado y en consecuencia en la Constitución Política del Estado </w:t>
      </w:r>
      <w:r w:rsidR="00E62207">
        <w:rPr>
          <w:rFonts w:ascii="Arial" w:hAnsi="Arial"/>
        </w:rPr>
        <w:t xml:space="preserve">Libre y Soberano </w:t>
      </w:r>
      <w:r w:rsidRPr="00E064EF">
        <w:rPr>
          <w:rFonts w:ascii="Arial" w:hAnsi="Arial"/>
        </w:rPr>
        <w:t>de Quintana Roo, se contempla su existencia jurídica.</w:t>
      </w:r>
    </w:p>
    <w:p w14:paraId="75938082" w14:textId="3DED0E91" w:rsidR="00E064EF" w:rsidRDefault="00E064EF" w:rsidP="009E4102">
      <w:pPr>
        <w:pStyle w:val="Textoindependiente"/>
        <w:spacing w:line="360" w:lineRule="auto"/>
        <w:rPr>
          <w:rFonts w:ascii="Arial" w:hAnsi="Arial"/>
        </w:rPr>
      </w:pPr>
    </w:p>
    <w:p w14:paraId="26E5E84E" w14:textId="1C6FFD87" w:rsidR="00E064EF" w:rsidRDefault="00E064EF" w:rsidP="00E064EF">
      <w:pPr>
        <w:spacing w:line="360" w:lineRule="auto"/>
        <w:rPr>
          <w:rFonts w:ascii="Arial" w:hAnsi="Arial" w:cs="Arial"/>
          <w:b/>
        </w:rPr>
      </w:pPr>
      <w:r w:rsidRPr="00DE45FC">
        <w:rPr>
          <w:rFonts w:ascii="Arial" w:hAnsi="Arial" w:cs="Arial"/>
          <w:b/>
        </w:rPr>
        <w:t xml:space="preserve">DE SU </w:t>
      </w:r>
      <w:r>
        <w:rPr>
          <w:rFonts w:ascii="Arial" w:hAnsi="Arial" w:cs="Arial"/>
          <w:b/>
        </w:rPr>
        <w:t>OBJETO</w:t>
      </w:r>
    </w:p>
    <w:p w14:paraId="0F5DF32C" w14:textId="00BE0136" w:rsidR="00E064EF" w:rsidRDefault="00E064EF" w:rsidP="00E064EF">
      <w:pPr>
        <w:spacing w:line="360" w:lineRule="auto"/>
        <w:rPr>
          <w:rFonts w:ascii="Arial" w:hAnsi="Arial" w:cs="Arial"/>
          <w:b/>
        </w:rPr>
      </w:pPr>
    </w:p>
    <w:p w14:paraId="4E370F1E" w14:textId="0F77E63B" w:rsidR="00E064EF" w:rsidRDefault="00E064EF" w:rsidP="00E064EF">
      <w:pPr>
        <w:spacing w:line="360" w:lineRule="auto"/>
        <w:jc w:val="both"/>
        <w:rPr>
          <w:rFonts w:ascii="Arial" w:hAnsi="Arial"/>
          <w:lang w:val="es-MX"/>
        </w:rPr>
      </w:pPr>
      <w:r w:rsidRPr="00E064EF">
        <w:rPr>
          <w:rFonts w:ascii="Arial" w:hAnsi="Arial"/>
          <w:lang w:val="es-MX"/>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14:paraId="05C81039" w14:textId="77777777" w:rsidR="00A955E7" w:rsidRPr="00E064EF" w:rsidRDefault="00A955E7" w:rsidP="00E064EF">
      <w:pPr>
        <w:spacing w:line="360" w:lineRule="auto"/>
        <w:jc w:val="both"/>
        <w:rPr>
          <w:rFonts w:ascii="Arial" w:hAnsi="Arial"/>
          <w:lang w:val="es-MX"/>
        </w:rPr>
      </w:pPr>
    </w:p>
    <w:p w14:paraId="314BBFC0" w14:textId="77777777" w:rsidR="00E064EF" w:rsidRPr="00E064EF" w:rsidRDefault="00E064EF" w:rsidP="00E064EF">
      <w:pPr>
        <w:spacing w:line="360" w:lineRule="auto"/>
        <w:jc w:val="both"/>
        <w:rPr>
          <w:rFonts w:ascii="Arial" w:hAnsi="Arial"/>
          <w:lang w:val="es-MX"/>
        </w:rPr>
      </w:pPr>
      <w:r w:rsidRPr="00E064EF">
        <w:rPr>
          <w:rFonts w:ascii="Arial" w:hAnsi="Arial"/>
          <w:lang w:val="es-MX"/>
        </w:rPr>
        <w:t>Corresponde al Ayuntamiento del Municipio de Bacalar el ejercicio de las facultades y la atención de las obligaciones que sean necesarias para conseguir el cabal cumplimiento de las atribuciones que le confieren la Constitución Política de los Estados Unidos Mexicanos, la particular del Estado, y las leyes que emanan de ellas. El Ayuntamiento se integra de la siguiente manera:</w:t>
      </w:r>
    </w:p>
    <w:p w14:paraId="4207F806" w14:textId="77777777" w:rsidR="00E064EF" w:rsidRPr="00E064EF" w:rsidRDefault="00E064EF" w:rsidP="00E064EF">
      <w:pPr>
        <w:spacing w:line="360" w:lineRule="auto"/>
        <w:jc w:val="both"/>
        <w:rPr>
          <w:rFonts w:ascii="Arial" w:hAnsi="Arial"/>
          <w:lang w:val="es-MX"/>
        </w:rPr>
      </w:pPr>
    </w:p>
    <w:p w14:paraId="46C2DEC3" w14:textId="426528E9" w:rsidR="00E064EF" w:rsidRPr="00656536" w:rsidRDefault="00E064EF" w:rsidP="00656536">
      <w:pPr>
        <w:pStyle w:val="Prrafodelista"/>
        <w:numPr>
          <w:ilvl w:val="0"/>
          <w:numId w:val="22"/>
        </w:numPr>
        <w:spacing w:line="360" w:lineRule="auto"/>
        <w:jc w:val="both"/>
        <w:rPr>
          <w:rFonts w:ascii="Arial" w:hAnsi="Arial"/>
          <w:lang w:val="es-MX"/>
        </w:rPr>
      </w:pPr>
      <w:r w:rsidRPr="00656536">
        <w:rPr>
          <w:rFonts w:ascii="Arial" w:hAnsi="Arial"/>
          <w:lang w:val="es-MX"/>
        </w:rPr>
        <w:t xml:space="preserve">Un </w:t>
      </w:r>
      <w:proofErr w:type="gramStart"/>
      <w:r w:rsidRPr="00656536">
        <w:rPr>
          <w:rFonts w:ascii="Arial" w:hAnsi="Arial"/>
          <w:lang w:val="es-MX"/>
        </w:rPr>
        <w:t>Presidente</w:t>
      </w:r>
      <w:proofErr w:type="gramEnd"/>
      <w:r w:rsidRPr="00656536">
        <w:rPr>
          <w:rFonts w:ascii="Arial" w:hAnsi="Arial"/>
          <w:lang w:val="es-MX"/>
        </w:rPr>
        <w:t xml:space="preserve"> Municipal </w:t>
      </w:r>
    </w:p>
    <w:p w14:paraId="3CE8BDD9" w14:textId="750C3D32" w:rsidR="00E064EF" w:rsidRPr="00656536" w:rsidRDefault="00E064EF" w:rsidP="00656536">
      <w:pPr>
        <w:pStyle w:val="Prrafodelista"/>
        <w:numPr>
          <w:ilvl w:val="0"/>
          <w:numId w:val="22"/>
        </w:numPr>
        <w:spacing w:line="360" w:lineRule="auto"/>
        <w:jc w:val="both"/>
        <w:rPr>
          <w:rFonts w:ascii="Arial" w:hAnsi="Arial"/>
          <w:lang w:val="es-MX"/>
        </w:rPr>
      </w:pPr>
      <w:r w:rsidRPr="00656536">
        <w:rPr>
          <w:rFonts w:ascii="Arial" w:hAnsi="Arial"/>
          <w:lang w:val="es-MX"/>
        </w:rPr>
        <w:t>Un Síndico;</w:t>
      </w:r>
    </w:p>
    <w:p w14:paraId="47C813F6" w14:textId="17DE3547" w:rsidR="00E064EF" w:rsidRPr="00656536" w:rsidRDefault="00E064EF" w:rsidP="00656536">
      <w:pPr>
        <w:pStyle w:val="Prrafodelista"/>
        <w:numPr>
          <w:ilvl w:val="0"/>
          <w:numId w:val="22"/>
        </w:numPr>
        <w:spacing w:line="360" w:lineRule="auto"/>
        <w:jc w:val="both"/>
        <w:rPr>
          <w:rFonts w:ascii="Arial" w:hAnsi="Arial"/>
          <w:lang w:val="es-MX"/>
        </w:rPr>
      </w:pPr>
      <w:r w:rsidRPr="00656536">
        <w:rPr>
          <w:rFonts w:ascii="Arial" w:hAnsi="Arial"/>
          <w:lang w:val="es-MX"/>
        </w:rPr>
        <w:t xml:space="preserve">Seis Regidores electos de mayoría relativa y </w:t>
      </w:r>
    </w:p>
    <w:p w14:paraId="144126E6" w14:textId="565BBBFE" w:rsidR="00E064EF" w:rsidRPr="00656536" w:rsidRDefault="00E064EF" w:rsidP="00656536">
      <w:pPr>
        <w:pStyle w:val="Prrafodelista"/>
        <w:numPr>
          <w:ilvl w:val="0"/>
          <w:numId w:val="22"/>
        </w:numPr>
        <w:spacing w:line="360" w:lineRule="auto"/>
        <w:jc w:val="both"/>
        <w:rPr>
          <w:rFonts w:ascii="Arial" w:hAnsi="Arial"/>
          <w:lang w:val="es-MX"/>
        </w:rPr>
      </w:pPr>
      <w:r w:rsidRPr="00656536">
        <w:rPr>
          <w:rFonts w:ascii="Arial" w:hAnsi="Arial"/>
          <w:lang w:val="es-MX"/>
        </w:rPr>
        <w:t>Tres Regidores electos de representación proporcional.</w:t>
      </w:r>
    </w:p>
    <w:p w14:paraId="3FCF84E7" w14:textId="053DDB05"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80"/>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0CC46F3F" w:rsidR="00261DBC" w:rsidRDefault="00261DBC" w:rsidP="009E4102">
      <w:pPr>
        <w:tabs>
          <w:tab w:val="left" w:pos="1040"/>
        </w:tabs>
        <w:spacing w:line="360" w:lineRule="auto"/>
        <w:jc w:val="both"/>
        <w:rPr>
          <w:rFonts w:ascii="Arial" w:hAnsi="Arial" w:cs="Arial"/>
        </w:rPr>
      </w:pPr>
      <w:r w:rsidRPr="00E064EF">
        <w:rPr>
          <w:rFonts w:ascii="Arial" w:hAnsi="Arial" w:cs="Arial"/>
          <w:bCs/>
        </w:rPr>
        <w:t>La</w:t>
      </w:r>
      <w:r w:rsidR="00526C0C" w:rsidRPr="00E064EF">
        <w:rPr>
          <w:rFonts w:ascii="Arial" w:hAnsi="Arial" w:cs="Arial"/>
          <w:bCs/>
        </w:rPr>
        <w:t>s</w:t>
      </w:r>
      <w:r w:rsidRPr="00E064EF">
        <w:rPr>
          <w:rFonts w:ascii="Arial" w:hAnsi="Arial" w:cs="Arial"/>
          <w:bCs/>
        </w:rPr>
        <w:t xml:space="preserve"> </w:t>
      </w:r>
      <w:r w:rsidR="00D859E5" w:rsidRPr="00E064EF">
        <w:rPr>
          <w:rFonts w:ascii="Arial" w:hAnsi="Arial" w:cs="Arial"/>
          <w:bCs/>
        </w:rPr>
        <w:t>auditoría</w:t>
      </w:r>
      <w:r w:rsidR="00526C0C" w:rsidRPr="00E064EF">
        <w:rPr>
          <w:rFonts w:ascii="Arial" w:hAnsi="Arial" w:cs="Arial"/>
          <w:bCs/>
        </w:rPr>
        <w:t>s</w:t>
      </w:r>
      <w:r w:rsidR="00116044" w:rsidRPr="00E064EF">
        <w:rPr>
          <w:rFonts w:ascii="Arial" w:hAnsi="Arial" w:cs="Arial"/>
          <w:bCs/>
        </w:rPr>
        <w:t>, visita</w:t>
      </w:r>
      <w:r w:rsidR="00526C0C" w:rsidRPr="00E064EF">
        <w:rPr>
          <w:rFonts w:ascii="Arial" w:hAnsi="Arial" w:cs="Arial"/>
          <w:bCs/>
        </w:rPr>
        <w:t>s</w:t>
      </w:r>
      <w:r w:rsidR="00116044" w:rsidRPr="00E064EF">
        <w:rPr>
          <w:rFonts w:ascii="Arial" w:hAnsi="Arial" w:cs="Arial"/>
          <w:bCs/>
        </w:rPr>
        <w:t xml:space="preserve"> e </w:t>
      </w:r>
      <w:r w:rsidR="00E064EF" w:rsidRPr="00E064EF">
        <w:rPr>
          <w:rFonts w:ascii="Arial" w:hAnsi="Arial" w:cs="Arial"/>
          <w:bCs/>
        </w:rPr>
        <w:t>inspecciones</w:t>
      </w:r>
      <w:r w:rsidRPr="00E064EF">
        <w:rPr>
          <w:rFonts w:ascii="Arial" w:hAnsi="Arial" w:cs="Arial"/>
          <w:bCs/>
        </w:rPr>
        <w:t xml:space="preserve"> que se realiz</w:t>
      </w:r>
      <w:r w:rsidR="00526C0C" w:rsidRPr="00E064EF">
        <w:rPr>
          <w:rFonts w:ascii="Arial" w:hAnsi="Arial" w:cs="Arial"/>
          <w:bCs/>
        </w:rPr>
        <w:t>aron</w:t>
      </w:r>
      <w:r w:rsidRPr="00E064EF">
        <w:rPr>
          <w:rFonts w:ascii="Arial" w:hAnsi="Arial" w:cs="Arial"/>
          <w:bCs/>
        </w:rPr>
        <w:t xml:space="preserve"> en materia </w:t>
      </w:r>
      <w:r w:rsidR="00810036" w:rsidRPr="00E064EF">
        <w:rPr>
          <w:rFonts w:ascii="Arial" w:hAnsi="Arial" w:cs="Arial"/>
          <w:bCs/>
        </w:rPr>
        <w:t>de obra p</w:t>
      </w:r>
      <w:r w:rsidR="00B81FBB" w:rsidRPr="00E064EF">
        <w:rPr>
          <w:rFonts w:ascii="Arial" w:hAnsi="Arial" w:cs="Arial"/>
          <w:bCs/>
        </w:rPr>
        <w:t>ública</w:t>
      </w:r>
      <w:r w:rsidRPr="00E064EF">
        <w:rPr>
          <w:rFonts w:ascii="Arial" w:hAnsi="Arial" w:cs="Arial"/>
          <w:bCs/>
        </w:rPr>
        <w:t xml:space="preserve"> al </w:t>
      </w:r>
      <w:r w:rsidR="00E064EF" w:rsidRPr="00E064EF">
        <w:rPr>
          <w:rFonts w:ascii="Arial" w:hAnsi="Arial" w:cs="Arial"/>
          <w:b/>
          <w:szCs w:val="22"/>
        </w:rPr>
        <w:t>Ayuntamiento del Municipio de Bacalar</w:t>
      </w:r>
      <w:r w:rsidR="00693579" w:rsidRPr="00E064EF">
        <w:rPr>
          <w:rFonts w:ascii="Arial" w:hAnsi="Arial" w:cs="Arial"/>
          <w:b/>
          <w:bCs/>
          <w:iCs/>
        </w:rPr>
        <w:t>,</w:t>
      </w:r>
      <w:r w:rsidRPr="00E064EF">
        <w:rPr>
          <w:rFonts w:ascii="Arial" w:hAnsi="Arial" w:cs="Arial"/>
        </w:rPr>
        <w:t xml:space="preserve"> de </w:t>
      </w:r>
      <w:r w:rsidR="00D922FB" w:rsidRPr="00E064EF">
        <w:rPr>
          <w:rFonts w:ascii="Arial" w:hAnsi="Arial" w:cs="Arial"/>
        </w:rPr>
        <w:t>manera especial y enunciativa ma</w:t>
      </w:r>
      <w:r w:rsidRPr="00E064EF">
        <w:rPr>
          <w:rFonts w:ascii="Arial" w:hAnsi="Arial" w:cs="Arial"/>
        </w:rPr>
        <w:t xml:space="preserve">s no </w:t>
      </w:r>
      <w:proofErr w:type="gramStart"/>
      <w:r w:rsidRPr="00E064EF">
        <w:rPr>
          <w:rFonts w:ascii="Arial" w:hAnsi="Arial" w:cs="Arial"/>
        </w:rPr>
        <w:t>limitativa,</w:t>
      </w:r>
      <w:proofErr w:type="gramEnd"/>
      <w:r w:rsidRPr="00E064EF">
        <w:rPr>
          <w:rFonts w:ascii="Arial" w:hAnsi="Arial" w:cs="Arial"/>
        </w:rPr>
        <w:t xml:space="preserve"> fue</w:t>
      </w:r>
      <w:r w:rsidR="00526C0C" w:rsidRPr="00E064EF">
        <w:rPr>
          <w:rFonts w:ascii="Arial" w:hAnsi="Arial" w:cs="Arial"/>
        </w:rPr>
        <w:t>ron</w:t>
      </w:r>
      <w:r w:rsidRPr="00E064EF">
        <w:rPr>
          <w:rFonts w:ascii="Arial" w:hAnsi="Arial" w:cs="Arial"/>
        </w:rPr>
        <w:t xml:space="preserve"> la</w:t>
      </w:r>
      <w:r w:rsidR="00526C0C" w:rsidRPr="00E064EF">
        <w:rPr>
          <w:rFonts w:ascii="Arial" w:hAnsi="Arial" w:cs="Arial"/>
        </w:rPr>
        <w:t>s</w:t>
      </w:r>
      <w:r w:rsidRPr="00E064EF">
        <w:rPr>
          <w:rFonts w:ascii="Arial" w:hAnsi="Arial" w:cs="Arial"/>
        </w:rPr>
        <w:t xml:space="preserve"> siguiente</w:t>
      </w:r>
      <w:r w:rsidR="00526C0C" w:rsidRPr="00E064EF">
        <w:rPr>
          <w:rFonts w:ascii="Arial" w:hAnsi="Arial" w:cs="Arial"/>
        </w:rPr>
        <w:t>s</w:t>
      </w:r>
      <w:r w:rsidRPr="00E064EF">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E064EF" w14:paraId="5B764986" w14:textId="77777777" w:rsidTr="00E064EF">
        <w:tc>
          <w:tcPr>
            <w:tcW w:w="3397" w:type="dxa"/>
            <w:vAlign w:val="center"/>
          </w:tcPr>
          <w:p w14:paraId="1219709B" w14:textId="7E3DC086" w:rsidR="00E064EF" w:rsidRPr="00E064EF" w:rsidRDefault="00E064EF" w:rsidP="00E064EF">
            <w:pPr>
              <w:tabs>
                <w:tab w:val="left" w:pos="1040"/>
              </w:tabs>
              <w:spacing w:after="240" w:line="276" w:lineRule="auto"/>
              <w:jc w:val="both"/>
              <w:rPr>
                <w:rFonts w:ascii="Arial" w:hAnsi="Arial" w:cs="Arial"/>
                <w:b/>
              </w:rPr>
            </w:pPr>
            <w:r w:rsidRPr="00E064EF">
              <w:rPr>
                <w:rFonts w:ascii="Arial" w:hAnsi="Arial" w:cs="Arial"/>
                <w:b/>
              </w:rPr>
              <w:t>22-AEMOP-A-GOB-069-151</w:t>
            </w:r>
            <w:r>
              <w:rPr>
                <w:rFonts w:ascii="Arial" w:hAnsi="Arial" w:cs="Arial"/>
                <w:b/>
              </w:rPr>
              <w:t>,</w:t>
            </w:r>
          </w:p>
        </w:tc>
        <w:tc>
          <w:tcPr>
            <w:tcW w:w="6281" w:type="dxa"/>
            <w:vAlign w:val="center"/>
          </w:tcPr>
          <w:p w14:paraId="7501A726" w14:textId="7B11FEB2" w:rsidR="00E064EF" w:rsidRPr="00E064EF" w:rsidRDefault="00E064EF" w:rsidP="00E064EF">
            <w:pPr>
              <w:spacing w:after="240" w:line="276" w:lineRule="auto"/>
              <w:jc w:val="both"/>
              <w:rPr>
                <w:rFonts w:ascii="Arial" w:hAnsi="Arial" w:cs="Arial"/>
              </w:rPr>
            </w:pPr>
            <w:r w:rsidRPr="00E064EF">
              <w:rPr>
                <w:rFonts w:ascii="Arial" w:hAnsi="Arial" w:cs="Arial"/>
              </w:rPr>
              <w:t>Auditoría de Cumplimiento de Inversiones Físicas realizadas con Ingresos Propios</w:t>
            </w:r>
            <w:r w:rsidR="00F44BAD">
              <w:rPr>
                <w:rFonts w:ascii="Arial" w:hAnsi="Arial" w:cs="Arial"/>
              </w:rPr>
              <w:t>.</w:t>
            </w:r>
            <w:r w:rsidRPr="00E064EF">
              <w:rPr>
                <w:rFonts w:ascii="Arial" w:hAnsi="Arial" w:cs="Arial"/>
              </w:rPr>
              <w:t xml:space="preserve"> </w:t>
            </w:r>
          </w:p>
        </w:tc>
      </w:tr>
      <w:tr w:rsidR="00E064EF" w14:paraId="04939FAC" w14:textId="77777777" w:rsidTr="00E064EF">
        <w:tc>
          <w:tcPr>
            <w:tcW w:w="3397" w:type="dxa"/>
            <w:vAlign w:val="center"/>
          </w:tcPr>
          <w:p w14:paraId="776B61BD" w14:textId="044B4BD3" w:rsidR="00E064EF" w:rsidRPr="00E064EF" w:rsidRDefault="00E064EF" w:rsidP="00E064EF">
            <w:pPr>
              <w:tabs>
                <w:tab w:val="left" w:pos="1040"/>
              </w:tabs>
              <w:spacing w:after="240" w:line="276" w:lineRule="auto"/>
              <w:jc w:val="both"/>
              <w:rPr>
                <w:rFonts w:ascii="Arial" w:hAnsi="Arial" w:cs="Arial"/>
                <w:b/>
                <w:color w:val="000000"/>
                <w:lang w:val="es-MX" w:eastAsia="es-MX"/>
              </w:rPr>
            </w:pPr>
            <w:r w:rsidRPr="00E064EF">
              <w:rPr>
                <w:rFonts w:ascii="Arial" w:hAnsi="Arial" w:cs="Arial"/>
                <w:b/>
              </w:rPr>
              <w:t>22-AEMOP-A-GOB-069-152</w:t>
            </w:r>
            <w:r>
              <w:rPr>
                <w:rFonts w:ascii="Arial" w:hAnsi="Arial" w:cs="Arial"/>
                <w:b/>
              </w:rPr>
              <w:t>,</w:t>
            </w:r>
          </w:p>
        </w:tc>
        <w:tc>
          <w:tcPr>
            <w:tcW w:w="6281" w:type="dxa"/>
            <w:vAlign w:val="center"/>
          </w:tcPr>
          <w:p w14:paraId="6D9191CF" w14:textId="56EE6775" w:rsidR="00E064EF" w:rsidRDefault="00E064EF" w:rsidP="00E064EF">
            <w:pPr>
              <w:spacing w:after="240" w:line="276" w:lineRule="auto"/>
              <w:jc w:val="both"/>
              <w:rPr>
                <w:rFonts w:ascii="Arial" w:hAnsi="Arial" w:cs="Arial"/>
              </w:rPr>
            </w:pPr>
            <w:r w:rsidRPr="00E064EF">
              <w:rPr>
                <w:rFonts w:ascii="Arial" w:hAnsi="Arial" w:cs="Arial"/>
              </w:rPr>
              <w:t xml:space="preserve">Auditoría de Cumplimiento de Inversiones Físicas realizadas con Recursos del Fondo de Aportaciones para el Fortalecimiento de los Municipios y de las Demarcaciones Territoriales del Distrito Federal (FORTAMUN-DF). </w:t>
            </w:r>
          </w:p>
        </w:tc>
      </w:tr>
      <w:tr w:rsidR="00E064EF" w14:paraId="651546CF" w14:textId="77777777" w:rsidTr="00E064EF">
        <w:tc>
          <w:tcPr>
            <w:tcW w:w="3397" w:type="dxa"/>
            <w:vAlign w:val="center"/>
          </w:tcPr>
          <w:p w14:paraId="2E614B7F" w14:textId="7AF2288A" w:rsidR="00E064EF" w:rsidRPr="00E064EF" w:rsidRDefault="00E064EF" w:rsidP="00E064EF">
            <w:pPr>
              <w:tabs>
                <w:tab w:val="left" w:pos="1040"/>
              </w:tabs>
              <w:spacing w:after="240" w:line="276" w:lineRule="auto"/>
              <w:jc w:val="both"/>
              <w:rPr>
                <w:rFonts w:ascii="Arial" w:hAnsi="Arial" w:cs="Arial"/>
                <w:b/>
                <w:color w:val="000000"/>
                <w:lang w:val="es-MX" w:eastAsia="es-MX"/>
              </w:rPr>
            </w:pPr>
            <w:r w:rsidRPr="00E064EF">
              <w:rPr>
                <w:rFonts w:ascii="Arial" w:hAnsi="Arial" w:cs="Arial"/>
                <w:b/>
              </w:rPr>
              <w:t>22-AEMOP-A-GOB-069-153</w:t>
            </w:r>
            <w:r>
              <w:rPr>
                <w:rFonts w:ascii="Arial" w:hAnsi="Arial" w:cs="Arial"/>
                <w:b/>
              </w:rPr>
              <w:t>,</w:t>
            </w:r>
          </w:p>
        </w:tc>
        <w:tc>
          <w:tcPr>
            <w:tcW w:w="6281" w:type="dxa"/>
            <w:vAlign w:val="center"/>
          </w:tcPr>
          <w:p w14:paraId="659A21F3" w14:textId="129EE984" w:rsidR="00E064EF" w:rsidRDefault="00E064EF" w:rsidP="00E064EF">
            <w:pPr>
              <w:spacing w:after="240" w:line="276" w:lineRule="auto"/>
              <w:jc w:val="both"/>
              <w:rPr>
                <w:rFonts w:ascii="Arial" w:hAnsi="Arial" w:cs="Arial"/>
              </w:rPr>
            </w:pPr>
            <w:r w:rsidRPr="00E064EF">
              <w:rPr>
                <w:rFonts w:ascii="Arial" w:hAnsi="Arial" w:cs="Arial"/>
              </w:rPr>
              <w:t>Auditoría de Cumplimiento de Inversiones Físicas realizadas con Recursos del Fondo de Aportaciones para la Infraestructura Social Municipal y de las Demarcaciones Territoriales del Distrito Federal (FISM-DF).</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4C36DECB" w:rsidR="006C2781" w:rsidRPr="006306CD" w:rsidRDefault="00E064EF" w:rsidP="009E4102">
      <w:pPr>
        <w:spacing w:line="360" w:lineRule="auto"/>
        <w:jc w:val="both"/>
        <w:rPr>
          <w:rFonts w:ascii="Arial" w:hAnsi="Arial" w:cs="Arial"/>
        </w:rPr>
      </w:pPr>
      <w:r w:rsidRPr="00E064EF">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653864B2" w14:textId="7AD27263" w:rsidR="00E768FE" w:rsidRDefault="00261DBC" w:rsidP="00F811C8">
      <w:pPr>
        <w:pStyle w:val="Ttulo2"/>
        <w:spacing w:before="0" w:line="360" w:lineRule="auto"/>
        <w:ind w:left="709"/>
        <w:rPr>
          <w:rFonts w:ascii="Arial" w:hAnsi="Arial" w:cs="Arial"/>
          <w:b/>
          <w:color w:val="auto"/>
          <w:sz w:val="24"/>
          <w:szCs w:val="24"/>
        </w:rPr>
      </w:pPr>
      <w:bookmarkStart w:id="12" w:name="_Toc86144583"/>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767B4423" w14:textId="77777777" w:rsidR="00F811C8" w:rsidRPr="00F811C8" w:rsidRDefault="00F811C8" w:rsidP="00F811C8"/>
    <w:p w14:paraId="0C2E1ADC" w14:textId="7DC57079"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DF4D1B">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Pr="00A955E7" w:rsidRDefault="00746B32" w:rsidP="00B14619">
      <w:pPr>
        <w:spacing w:line="360" w:lineRule="auto"/>
        <w:jc w:val="both"/>
        <w:rPr>
          <w:rFonts w:ascii="Arial" w:hAnsi="Arial" w:cs="Arial"/>
        </w:rPr>
      </w:pPr>
    </w:p>
    <w:p w14:paraId="3FFE34CC" w14:textId="4BD0EA8C" w:rsidR="00A90C44" w:rsidRPr="00E40C26" w:rsidRDefault="00A90C44" w:rsidP="00B14619">
      <w:pPr>
        <w:spacing w:line="360" w:lineRule="auto"/>
        <w:jc w:val="both"/>
        <w:rPr>
          <w:rFonts w:ascii="Arial" w:hAnsi="Arial" w:cs="Arial"/>
          <w:b/>
        </w:rPr>
      </w:pPr>
      <w:r w:rsidRPr="00E40C26">
        <w:rPr>
          <w:rFonts w:ascii="Arial" w:hAnsi="Arial" w:cs="Arial"/>
          <w:b/>
        </w:rPr>
        <w:t xml:space="preserve">Universo </w:t>
      </w:r>
      <w:r w:rsidR="00A47860" w:rsidRPr="00E40C26">
        <w:rPr>
          <w:rFonts w:ascii="Arial" w:hAnsi="Arial" w:cs="Arial"/>
          <w:b/>
        </w:rPr>
        <w:t>destinado a obra pública</w:t>
      </w:r>
      <w:r w:rsidRPr="00E40C26">
        <w:rPr>
          <w:rFonts w:ascii="Arial" w:hAnsi="Arial" w:cs="Arial"/>
          <w:b/>
        </w:rPr>
        <w:t xml:space="preserve">: </w:t>
      </w:r>
      <w:bookmarkEnd w:id="13"/>
      <w:r w:rsidR="005F5F0F" w:rsidRPr="005F5F0F">
        <w:rPr>
          <w:rFonts w:ascii="Arial" w:hAnsi="Arial" w:cs="Arial"/>
          <w:b/>
        </w:rPr>
        <w:t>$ 85,329,006.73</w:t>
      </w:r>
    </w:p>
    <w:p w14:paraId="120E8C0B" w14:textId="7D64ED91" w:rsidR="00A47860" w:rsidRPr="00F811C8" w:rsidRDefault="00A47860" w:rsidP="00B14619">
      <w:pPr>
        <w:spacing w:line="360" w:lineRule="auto"/>
        <w:jc w:val="both"/>
        <w:rPr>
          <w:rFonts w:ascii="Arial" w:hAnsi="Arial" w:cs="Arial"/>
          <w:highlight w:val="yellow"/>
        </w:rPr>
      </w:pPr>
    </w:p>
    <w:p w14:paraId="6C49C5FE" w14:textId="40FA0509" w:rsidR="00F811C8" w:rsidRDefault="00AD474F" w:rsidP="00B14619">
      <w:pPr>
        <w:spacing w:line="360" w:lineRule="auto"/>
        <w:jc w:val="both"/>
        <w:rPr>
          <w:rFonts w:ascii="Arial" w:hAnsi="Arial" w:cs="Arial"/>
          <w:b/>
        </w:rPr>
      </w:pPr>
      <w:r w:rsidRPr="005F5F0F">
        <w:rPr>
          <w:rFonts w:ascii="Arial" w:hAnsi="Arial" w:cs="Arial"/>
          <w:b/>
        </w:rPr>
        <w:t xml:space="preserve">Población Objetivo-Seleccionada: </w:t>
      </w:r>
      <w:r w:rsidR="005F5F0F" w:rsidRPr="005F5F0F">
        <w:rPr>
          <w:rFonts w:ascii="Arial" w:hAnsi="Arial" w:cs="Arial"/>
          <w:b/>
        </w:rPr>
        <w:t>$ 85,329,006.73</w:t>
      </w:r>
    </w:p>
    <w:p w14:paraId="7809BD57" w14:textId="77777777" w:rsidR="005F5F0F" w:rsidRPr="00F811C8" w:rsidRDefault="005F5F0F" w:rsidP="00B14619">
      <w:pPr>
        <w:spacing w:line="360" w:lineRule="auto"/>
        <w:jc w:val="both"/>
        <w:rPr>
          <w:rFonts w:ascii="Arial" w:hAnsi="Arial" w:cs="Arial"/>
          <w:highlight w:val="yellow"/>
        </w:rPr>
      </w:pPr>
    </w:p>
    <w:p w14:paraId="23CB23D4" w14:textId="075A1DA6" w:rsidR="00A90C44" w:rsidRPr="005F5F0F" w:rsidRDefault="00A90C44" w:rsidP="00B14619">
      <w:pPr>
        <w:spacing w:line="360" w:lineRule="auto"/>
        <w:rPr>
          <w:rFonts w:ascii="Arial" w:hAnsi="Arial" w:cs="Arial"/>
          <w:b/>
        </w:rPr>
      </w:pPr>
      <w:bookmarkStart w:id="14" w:name="_Toc518907881"/>
      <w:bookmarkStart w:id="15" w:name="_Toc520196704"/>
      <w:r w:rsidRPr="005F5F0F">
        <w:rPr>
          <w:rFonts w:ascii="Arial" w:hAnsi="Arial" w:cs="Arial"/>
          <w:b/>
        </w:rPr>
        <w:t xml:space="preserve">Muestra </w:t>
      </w:r>
      <w:r w:rsidR="00B248A1" w:rsidRPr="005F5F0F">
        <w:rPr>
          <w:rFonts w:ascii="Arial" w:hAnsi="Arial" w:cs="Arial"/>
          <w:b/>
        </w:rPr>
        <w:t>Audita</w:t>
      </w:r>
      <w:r w:rsidR="00931D0F" w:rsidRPr="005F5F0F">
        <w:rPr>
          <w:rFonts w:ascii="Arial" w:hAnsi="Arial" w:cs="Arial"/>
          <w:b/>
        </w:rPr>
        <w:t>da</w:t>
      </w:r>
      <w:r w:rsidRPr="005F5F0F">
        <w:rPr>
          <w:rFonts w:ascii="Arial" w:hAnsi="Arial" w:cs="Arial"/>
          <w:b/>
        </w:rPr>
        <w:t>:</w:t>
      </w:r>
      <w:r w:rsidRPr="005F5F0F">
        <w:rPr>
          <w:rFonts w:ascii="Arial" w:hAnsi="Arial" w:cs="Arial"/>
        </w:rPr>
        <w:t xml:space="preserve"> </w:t>
      </w:r>
      <w:bookmarkEnd w:id="14"/>
      <w:bookmarkEnd w:id="15"/>
      <w:r w:rsidR="005F5F0F" w:rsidRPr="005F5F0F">
        <w:rPr>
          <w:rFonts w:ascii="Arial" w:hAnsi="Arial" w:cs="Arial"/>
          <w:b/>
        </w:rPr>
        <w:t>$ 79,096,397.66</w:t>
      </w:r>
    </w:p>
    <w:p w14:paraId="432A4C44" w14:textId="77777777" w:rsidR="00BB1DCF" w:rsidRPr="00F811C8" w:rsidRDefault="00BB1DCF" w:rsidP="00B14619">
      <w:pPr>
        <w:spacing w:line="360" w:lineRule="auto"/>
        <w:rPr>
          <w:rFonts w:ascii="Arial" w:hAnsi="Arial" w:cs="Arial"/>
          <w:highlight w:val="yellow"/>
        </w:rPr>
      </w:pPr>
    </w:p>
    <w:p w14:paraId="48BC94C9" w14:textId="34752E88" w:rsidR="00A90C44" w:rsidRPr="00BB1DCF" w:rsidRDefault="00A90C44" w:rsidP="00B14619">
      <w:pPr>
        <w:spacing w:line="360" w:lineRule="auto"/>
        <w:rPr>
          <w:rFonts w:ascii="Arial" w:hAnsi="Arial" w:cs="Arial"/>
        </w:rPr>
      </w:pPr>
      <w:bookmarkStart w:id="16" w:name="_Toc518907882"/>
      <w:bookmarkStart w:id="17" w:name="_Toc520196705"/>
      <w:r w:rsidRPr="005F5F0F">
        <w:rPr>
          <w:rFonts w:ascii="Arial" w:hAnsi="Arial" w:cs="Arial"/>
          <w:b/>
        </w:rPr>
        <w:t>Representatividad de la muestra:</w:t>
      </w:r>
      <w:r w:rsidRPr="005F5F0F">
        <w:rPr>
          <w:rFonts w:ascii="Arial" w:hAnsi="Arial" w:cs="Arial"/>
        </w:rPr>
        <w:t xml:space="preserve"> </w:t>
      </w:r>
      <w:bookmarkEnd w:id="16"/>
      <w:bookmarkEnd w:id="17"/>
      <w:r w:rsidR="005F5F0F" w:rsidRPr="005F5F0F">
        <w:rPr>
          <w:rFonts w:ascii="Arial" w:hAnsi="Arial" w:cs="Arial"/>
          <w:b/>
        </w:rPr>
        <w:t>92.70%</w:t>
      </w:r>
    </w:p>
    <w:p w14:paraId="05A4B2D2" w14:textId="3DBC99A0" w:rsidR="00BB1DCF" w:rsidRDefault="00BB1DCF" w:rsidP="00B14619">
      <w:pPr>
        <w:spacing w:line="360" w:lineRule="auto"/>
        <w:jc w:val="both"/>
        <w:rPr>
          <w:rFonts w:ascii="Arial" w:hAnsi="Arial" w:cs="Arial"/>
        </w:rPr>
      </w:pPr>
    </w:p>
    <w:p w14:paraId="778405AC" w14:textId="7C64E514" w:rsidR="0093699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F811C8" w:rsidRPr="00F811C8">
        <w:rPr>
          <w:rFonts w:ascii="Arial" w:hAnsi="Arial" w:cs="Arial"/>
        </w:rPr>
        <w:t>federales e ingresos 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55C0CACB" w14:textId="77777777" w:rsidR="00A955E7" w:rsidRPr="002A785D" w:rsidRDefault="00A955E7" w:rsidP="006F2784">
      <w:pPr>
        <w:spacing w:line="360" w:lineRule="auto"/>
        <w:jc w:val="both"/>
        <w:rPr>
          <w:rFonts w:ascii="Arial" w:hAnsi="Arial" w:cs="Arial"/>
          <w:sz w:val="20"/>
          <w:szCs w:val="20"/>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2A785D">
        <w:trPr>
          <w:trHeight w:val="381"/>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25BC3">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25BC3">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25BC3">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25BC3">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F811C8" w14:paraId="7FD43EB5" w14:textId="77777777" w:rsidTr="00560B3F">
        <w:trPr>
          <w:trHeight w:val="304"/>
        </w:trPr>
        <w:tc>
          <w:tcPr>
            <w:tcW w:w="2656" w:type="dxa"/>
            <w:tcBorders>
              <w:top w:val="single" w:sz="6" w:space="0" w:color="auto"/>
            </w:tcBorders>
          </w:tcPr>
          <w:p w14:paraId="53F179A3" w14:textId="77777777" w:rsidR="00F811C8" w:rsidRDefault="00F811C8" w:rsidP="00025BC3">
            <w:pPr>
              <w:spacing w:line="276" w:lineRule="auto"/>
              <w:jc w:val="both"/>
              <w:rPr>
                <w:rFonts w:ascii="Arial" w:hAnsi="Arial" w:cs="Arial"/>
                <w:sz w:val="18"/>
                <w:szCs w:val="18"/>
              </w:rPr>
            </w:pPr>
            <w:r w:rsidRPr="00F811C8">
              <w:rPr>
                <w:rFonts w:ascii="Arial" w:hAnsi="Arial" w:cs="Arial"/>
                <w:sz w:val="18"/>
                <w:szCs w:val="18"/>
              </w:rPr>
              <w:t xml:space="preserve">Ingresos Propios </w:t>
            </w:r>
          </w:p>
          <w:p w14:paraId="61367D71" w14:textId="19437AED" w:rsidR="002A785D" w:rsidRPr="002A785D" w:rsidRDefault="002A785D" w:rsidP="00025BC3">
            <w:pPr>
              <w:spacing w:line="276" w:lineRule="auto"/>
              <w:jc w:val="both"/>
              <w:rPr>
                <w:rFonts w:ascii="Arial" w:hAnsi="Arial" w:cs="Arial"/>
                <w:sz w:val="12"/>
                <w:szCs w:val="12"/>
              </w:rPr>
            </w:pPr>
          </w:p>
        </w:tc>
        <w:tc>
          <w:tcPr>
            <w:tcW w:w="2361" w:type="dxa"/>
            <w:tcBorders>
              <w:top w:val="single" w:sz="6" w:space="0" w:color="auto"/>
            </w:tcBorders>
          </w:tcPr>
          <w:p w14:paraId="027738CA" w14:textId="51F06A7F" w:rsidR="00F811C8" w:rsidRPr="00F811C8" w:rsidRDefault="000A2E5E" w:rsidP="00025BC3">
            <w:pPr>
              <w:spacing w:line="276" w:lineRule="auto"/>
              <w:jc w:val="right"/>
              <w:rPr>
                <w:rFonts w:ascii="Arial" w:hAnsi="Arial" w:cs="Arial"/>
                <w:sz w:val="18"/>
                <w:szCs w:val="18"/>
                <w:highlight w:val="yellow"/>
              </w:rPr>
            </w:pPr>
            <w:r w:rsidRPr="000A2E5E">
              <w:rPr>
                <w:rFonts w:ascii="Arial" w:hAnsi="Arial" w:cs="Arial"/>
                <w:sz w:val="18"/>
                <w:szCs w:val="18"/>
              </w:rPr>
              <w:t>$</w:t>
            </w:r>
            <w:r w:rsidR="006C25F7">
              <w:rPr>
                <w:rFonts w:ascii="Arial" w:hAnsi="Arial" w:cs="Arial"/>
                <w:sz w:val="18"/>
                <w:szCs w:val="18"/>
              </w:rPr>
              <w:t xml:space="preserve"> </w:t>
            </w:r>
            <w:r w:rsidR="00B436D3">
              <w:rPr>
                <w:rFonts w:ascii="Arial" w:hAnsi="Arial" w:cs="Arial"/>
                <w:sz w:val="18"/>
                <w:szCs w:val="18"/>
              </w:rPr>
              <w:t xml:space="preserve"> </w:t>
            </w:r>
            <w:r w:rsidR="00025BC3">
              <w:rPr>
                <w:rFonts w:ascii="Arial" w:hAnsi="Arial" w:cs="Arial"/>
                <w:sz w:val="18"/>
                <w:szCs w:val="18"/>
              </w:rPr>
              <w:t xml:space="preserve">   </w:t>
            </w:r>
            <w:r w:rsidR="00B436D3">
              <w:rPr>
                <w:rFonts w:ascii="Arial" w:hAnsi="Arial" w:cs="Arial"/>
                <w:sz w:val="18"/>
                <w:szCs w:val="18"/>
              </w:rPr>
              <w:t xml:space="preserve"> </w:t>
            </w:r>
            <w:r w:rsidR="006C25F7">
              <w:rPr>
                <w:rFonts w:ascii="Arial" w:hAnsi="Arial" w:cs="Arial"/>
                <w:sz w:val="18"/>
                <w:szCs w:val="18"/>
              </w:rPr>
              <w:t xml:space="preserve"> </w:t>
            </w:r>
            <w:r w:rsidRPr="000A2E5E">
              <w:rPr>
                <w:rFonts w:ascii="Arial" w:hAnsi="Arial" w:cs="Arial"/>
                <w:sz w:val="18"/>
                <w:szCs w:val="18"/>
              </w:rPr>
              <w:t>3,734,906.00</w:t>
            </w:r>
          </w:p>
        </w:tc>
        <w:tc>
          <w:tcPr>
            <w:tcW w:w="2494" w:type="dxa"/>
            <w:tcBorders>
              <w:top w:val="single" w:sz="6" w:space="0" w:color="auto"/>
            </w:tcBorders>
          </w:tcPr>
          <w:p w14:paraId="32CA3D9A" w14:textId="74B16BED" w:rsidR="00F811C8" w:rsidRPr="00F811C8" w:rsidRDefault="000A2E5E" w:rsidP="00025BC3">
            <w:pPr>
              <w:spacing w:line="276" w:lineRule="auto"/>
              <w:jc w:val="right"/>
              <w:rPr>
                <w:rFonts w:ascii="Arial" w:hAnsi="Arial" w:cs="Arial"/>
                <w:sz w:val="16"/>
                <w:szCs w:val="16"/>
                <w:highlight w:val="yellow"/>
              </w:rPr>
            </w:pPr>
            <w:r w:rsidRPr="000A2E5E">
              <w:rPr>
                <w:rFonts w:ascii="Arial" w:hAnsi="Arial" w:cs="Arial"/>
                <w:sz w:val="18"/>
                <w:szCs w:val="18"/>
              </w:rPr>
              <w:t>$</w:t>
            </w:r>
            <w:r w:rsidR="00B436D3">
              <w:rPr>
                <w:rFonts w:ascii="Arial" w:hAnsi="Arial" w:cs="Arial"/>
                <w:sz w:val="18"/>
                <w:szCs w:val="18"/>
              </w:rPr>
              <w:t xml:space="preserve"> </w:t>
            </w:r>
            <w:r w:rsidR="006C25F7">
              <w:rPr>
                <w:rFonts w:ascii="Arial" w:hAnsi="Arial" w:cs="Arial"/>
                <w:sz w:val="18"/>
                <w:szCs w:val="18"/>
              </w:rPr>
              <w:t xml:space="preserve"> </w:t>
            </w:r>
            <w:r w:rsidR="00025BC3">
              <w:rPr>
                <w:rFonts w:ascii="Arial" w:hAnsi="Arial" w:cs="Arial"/>
                <w:sz w:val="18"/>
                <w:szCs w:val="18"/>
              </w:rPr>
              <w:t xml:space="preserve"> </w:t>
            </w:r>
            <w:r w:rsidR="00B436D3">
              <w:rPr>
                <w:rFonts w:ascii="Arial" w:hAnsi="Arial" w:cs="Arial"/>
                <w:sz w:val="18"/>
                <w:szCs w:val="18"/>
              </w:rPr>
              <w:t xml:space="preserve"> </w:t>
            </w:r>
            <w:r w:rsidR="006C25F7">
              <w:rPr>
                <w:rFonts w:ascii="Arial" w:hAnsi="Arial" w:cs="Arial"/>
                <w:sz w:val="18"/>
                <w:szCs w:val="18"/>
              </w:rPr>
              <w:t xml:space="preserve"> </w:t>
            </w:r>
            <w:r w:rsidR="00025BC3">
              <w:rPr>
                <w:rFonts w:ascii="Arial" w:hAnsi="Arial" w:cs="Arial"/>
                <w:sz w:val="18"/>
                <w:szCs w:val="18"/>
              </w:rPr>
              <w:t xml:space="preserve">  </w:t>
            </w:r>
            <w:r w:rsidRPr="000A2E5E">
              <w:rPr>
                <w:rFonts w:ascii="Arial" w:hAnsi="Arial" w:cs="Arial"/>
                <w:sz w:val="18"/>
                <w:szCs w:val="18"/>
              </w:rPr>
              <w:t>3,444,951.87</w:t>
            </w:r>
          </w:p>
        </w:tc>
        <w:tc>
          <w:tcPr>
            <w:tcW w:w="2167" w:type="dxa"/>
            <w:tcBorders>
              <w:top w:val="single" w:sz="6" w:space="0" w:color="auto"/>
            </w:tcBorders>
          </w:tcPr>
          <w:p w14:paraId="13AA1AD6" w14:textId="3312C72F" w:rsidR="00F811C8" w:rsidRPr="00F811C8" w:rsidRDefault="006C25F7" w:rsidP="00025BC3">
            <w:pPr>
              <w:spacing w:line="276" w:lineRule="auto"/>
              <w:jc w:val="center"/>
              <w:rPr>
                <w:rFonts w:ascii="Arial" w:hAnsi="Arial" w:cs="Arial"/>
                <w:sz w:val="18"/>
                <w:szCs w:val="18"/>
                <w:highlight w:val="yellow"/>
              </w:rPr>
            </w:pPr>
            <w:r>
              <w:rPr>
                <w:rFonts w:ascii="Arial" w:hAnsi="Arial" w:cs="Arial"/>
                <w:sz w:val="18"/>
                <w:szCs w:val="18"/>
              </w:rPr>
              <w:t>92.24</w:t>
            </w:r>
          </w:p>
        </w:tc>
      </w:tr>
      <w:tr w:rsidR="00F811C8" w14:paraId="13123B4E" w14:textId="77777777" w:rsidTr="00B056A6">
        <w:trPr>
          <w:trHeight w:val="502"/>
        </w:trPr>
        <w:tc>
          <w:tcPr>
            <w:tcW w:w="2656" w:type="dxa"/>
          </w:tcPr>
          <w:p w14:paraId="78372E07" w14:textId="77777777" w:rsidR="00025BC3" w:rsidRDefault="00F811C8" w:rsidP="00560B3F">
            <w:pPr>
              <w:spacing w:line="276" w:lineRule="auto"/>
              <w:jc w:val="both"/>
              <w:rPr>
                <w:rFonts w:ascii="Arial" w:hAnsi="Arial" w:cs="Arial"/>
                <w:sz w:val="18"/>
                <w:szCs w:val="18"/>
              </w:rPr>
            </w:pPr>
            <w:r w:rsidRPr="00F811C8">
              <w:rPr>
                <w:rFonts w:ascii="Arial" w:hAnsi="Arial" w:cs="Arial"/>
                <w:sz w:val="18"/>
                <w:szCs w:val="18"/>
              </w:rPr>
              <w:t xml:space="preserve">Fondo de Aportaciones para el Fortalecimiento de los Municipios y de las Demarcaciones Territoriales del Distrito Federal (FORTAMUN-DF). </w:t>
            </w:r>
          </w:p>
          <w:p w14:paraId="0B044767" w14:textId="29AA3186" w:rsidR="002A785D" w:rsidRPr="002A785D" w:rsidRDefault="002A785D" w:rsidP="00560B3F">
            <w:pPr>
              <w:spacing w:line="276" w:lineRule="auto"/>
              <w:jc w:val="both"/>
              <w:rPr>
                <w:rFonts w:ascii="Arial" w:hAnsi="Arial" w:cs="Arial"/>
                <w:sz w:val="12"/>
                <w:szCs w:val="12"/>
              </w:rPr>
            </w:pPr>
          </w:p>
        </w:tc>
        <w:tc>
          <w:tcPr>
            <w:tcW w:w="2361" w:type="dxa"/>
          </w:tcPr>
          <w:p w14:paraId="3E33EEB8" w14:textId="2851D021" w:rsidR="00F811C8" w:rsidRPr="00F811C8" w:rsidRDefault="006C25F7" w:rsidP="00025BC3">
            <w:pPr>
              <w:spacing w:line="276" w:lineRule="auto"/>
              <w:jc w:val="right"/>
              <w:rPr>
                <w:rFonts w:ascii="Arial" w:hAnsi="Arial" w:cs="Arial"/>
                <w:sz w:val="18"/>
                <w:szCs w:val="18"/>
                <w:highlight w:val="yellow"/>
              </w:rPr>
            </w:pPr>
            <w:r w:rsidRPr="006C25F7">
              <w:rPr>
                <w:rFonts w:ascii="Arial" w:hAnsi="Arial" w:cs="Arial"/>
                <w:sz w:val="18"/>
                <w:szCs w:val="18"/>
              </w:rPr>
              <w:t>$</w:t>
            </w:r>
            <w:r>
              <w:rPr>
                <w:rFonts w:ascii="Arial" w:hAnsi="Arial" w:cs="Arial"/>
                <w:sz w:val="18"/>
                <w:szCs w:val="18"/>
              </w:rPr>
              <w:t xml:space="preserve"> </w:t>
            </w:r>
            <w:r w:rsidR="00B436D3">
              <w:rPr>
                <w:rFonts w:ascii="Arial" w:hAnsi="Arial" w:cs="Arial"/>
                <w:sz w:val="18"/>
                <w:szCs w:val="18"/>
              </w:rPr>
              <w:t xml:space="preserve">  </w:t>
            </w:r>
            <w:r w:rsidR="00025BC3">
              <w:rPr>
                <w:rFonts w:ascii="Arial" w:hAnsi="Arial" w:cs="Arial"/>
                <w:sz w:val="18"/>
                <w:szCs w:val="18"/>
              </w:rPr>
              <w:t xml:space="preserve">   </w:t>
            </w:r>
            <w:r>
              <w:rPr>
                <w:rFonts w:ascii="Arial" w:hAnsi="Arial" w:cs="Arial"/>
                <w:sz w:val="18"/>
                <w:szCs w:val="18"/>
              </w:rPr>
              <w:t xml:space="preserve"> </w:t>
            </w:r>
            <w:r w:rsidRPr="006C25F7">
              <w:rPr>
                <w:rFonts w:ascii="Arial" w:hAnsi="Arial" w:cs="Arial"/>
                <w:sz w:val="18"/>
                <w:szCs w:val="18"/>
              </w:rPr>
              <w:t>4,578,619.65</w:t>
            </w:r>
          </w:p>
        </w:tc>
        <w:tc>
          <w:tcPr>
            <w:tcW w:w="2494" w:type="dxa"/>
          </w:tcPr>
          <w:p w14:paraId="6959DA70" w14:textId="403CB9D1" w:rsidR="00F811C8" w:rsidRPr="00F811C8" w:rsidRDefault="006C25F7" w:rsidP="00025BC3">
            <w:pPr>
              <w:spacing w:line="276" w:lineRule="auto"/>
              <w:jc w:val="right"/>
              <w:rPr>
                <w:rFonts w:ascii="Arial" w:hAnsi="Arial" w:cs="Arial"/>
                <w:sz w:val="18"/>
                <w:szCs w:val="18"/>
                <w:highlight w:val="yellow"/>
              </w:rPr>
            </w:pPr>
            <w:r w:rsidRPr="006C25F7">
              <w:rPr>
                <w:rFonts w:ascii="Arial" w:hAnsi="Arial" w:cs="Arial"/>
                <w:sz w:val="18"/>
                <w:szCs w:val="18"/>
              </w:rPr>
              <w:t>$</w:t>
            </w:r>
            <w:r w:rsidR="00B436D3">
              <w:rPr>
                <w:rFonts w:ascii="Arial" w:hAnsi="Arial" w:cs="Arial"/>
                <w:sz w:val="18"/>
                <w:szCs w:val="18"/>
              </w:rPr>
              <w:t xml:space="preserve"> </w:t>
            </w:r>
            <w:r>
              <w:rPr>
                <w:rFonts w:ascii="Arial" w:hAnsi="Arial" w:cs="Arial"/>
                <w:sz w:val="18"/>
                <w:szCs w:val="18"/>
              </w:rPr>
              <w:t xml:space="preserve"> </w:t>
            </w:r>
            <w:r w:rsidR="00025BC3">
              <w:rPr>
                <w:rFonts w:ascii="Arial" w:hAnsi="Arial" w:cs="Arial"/>
                <w:sz w:val="18"/>
                <w:szCs w:val="18"/>
              </w:rPr>
              <w:t xml:space="preserve"> </w:t>
            </w:r>
            <w:r w:rsidR="00B436D3">
              <w:rPr>
                <w:rFonts w:ascii="Arial" w:hAnsi="Arial" w:cs="Arial"/>
                <w:sz w:val="18"/>
                <w:szCs w:val="18"/>
              </w:rPr>
              <w:t xml:space="preserve"> </w:t>
            </w:r>
            <w:r w:rsidR="00025BC3">
              <w:rPr>
                <w:rFonts w:ascii="Arial" w:hAnsi="Arial" w:cs="Arial"/>
                <w:sz w:val="18"/>
                <w:szCs w:val="18"/>
              </w:rPr>
              <w:t xml:space="preserve">  </w:t>
            </w:r>
            <w:r>
              <w:rPr>
                <w:rFonts w:ascii="Arial" w:hAnsi="Arial" w:cs="Arial"/>
                <w:sz w:val="18"/>
                <w:szCs w:val="18"/>
              </w:rPr>
              <w:t xml:space="preserve"> </w:t>
            </w:r>
            <w:r w:rsidRPr="006C25F7">
              <w:rPr>
                <w:rFonts w:ascii="Arial" w:hAnsi="Arial" w:cs="Arial"/>
                <w:sz w:val="18"/>
                <w:szCs w:val="18"/>
              </w:rPr>
              <w:t>4,578,619.65</w:t>
            </w:r>
          </w:p>
        </w:tc>
        <w:tc>
          <w:tcPr>
            <w:tcW w:w="2167" w:type="dxa"/>
          </w:tcPr>
          <w:p w14:paraId="371DF379" w14:textId="464D0E63" w:rsidR="00F811C8" w:rsidRPr="00F811C8" w:rsidRDefault="006C25F7" w:rsidP="00025BC3">
            <w:pPr>
              <w:spacing w:line="276" w:lineRule="auto"/>
              <w:jc w:val="center"/>
              <w:rPr>
                <w:rFonts w:ascii="Arial" w:hAnsi="Arial" w:cs="Arial"/>
                <w:sz w:val="18"/>
                <w:szCs w:val="18"/>
                <w:highlight w:val="yellow"/>
              </w:rPr>
            </w:pPr>
            <w:r w:rsidRPr="006C25F7">
              <w:rPr>
                <w:rFonts w:ascii="Arial" w:hAnsi="Arial" w:cs="Arial"/>
                <w:sz w:val="18"/>
                <w:szCs w:val="18"/>
              </w:rPr>
              <w:t>100</w:t>
            </w:r>
            <w:r w:rsidR="00F44BAD">
              <w:rPr>
                <w:rFonts w:ascii="Arial" w:hAnsi="Arial" w:cs="Arial"/>
                <w:sz w:val="18"/>
                <w:szCs w:val="18"/>
              </w:rPr>
              <w:t>.00</w:t>
            </w:r>
          </w:p>
        </w:tc>
      </w:tr>
      <w:tr w:rsidR="006C25F7" w14:paraId="37E04A29" w14:textId="77777777" w:rsidTr="002A785D">
        <w:trPr>
          <w:trHeight w:val="1014"/>
        </w:trPr>
        <w:tc>
          <w:tcPr>
            <w:tcW w:w="2656" w:type="dxa"/>
            <w:tcBorders>
              <w:bottom w:val="single" w:sz="6" w:space="0" w:color="auto"/>
            </w:tcBorders>
          </w:tcPr>
          <w:p w14:paraId="5B6CF6B6" w14:textId="789E8664" w:rsidR="006C25F7" w:rsidRDefault="006C25F7" w:rsidP="00025BC3">
            <w:pPr>
              <w:spacing w:line="276" w:lineRule="auto"/>
              <w:jc w:val="both"/>
              <w:rPr>
                <w:rFonts w:ascii="Arial" w:hAnsi="Arial" w:cs="Arial"/>
                <w:sz w:val="18"/>
                <w:szCs w:val="18"/>
              </w:rPr>
            </w:pPr>
            <w:r w:rsidRPr="00F811C8">
              <w:rPr>
                <w:rFonts w:ascii="Arial" w:hAnsi="Arial" w:cs="Arial"/>
                <w:sz w:val="18"/>
                <w:szCs w:val="18"/>
              </w:rPr>
              <w:t>Fondo de Aportaciones para la Infraestructura Social Municipal y de las Demarcaciones Territoriales del Distrito Federal (FISM-DF).</w:t>
            </w:r>
          </w:p>
        </w:tc>
        <w:tc>
          <w:tcPr>
            <w:tcW w:w="2361" w:type="dxa"/>
            <w:tcBorders>
              <w:bottom w:val="single" w:sz="6" w:space="0" w:color="auto"/>
            </w:tcBorders>
          </w:tcPr>
          <w:p w14:paraId="7E41928F" w14:textId="510802EA" w:rsidR="006C25F7" w:rsidRPr="00F811C8" w:rsidRDefault="006C25F7" w:rsidP="00025BC3">
            <w:pPr>
              <w:spacing w:line="276" w:lineRule="auto"/>
              <w:jc w:val="right"/>
              <w:rPr>
                <w:rFonts w:ascii="Arial" w:hAnsi="Arial" w:cs="Arial"/>
                <w:sz w:val="18"/>
                <w:szCs w:val="18"/>
                <w:highlight w:val="yellow"/>
              </w:rPr>
            </w:pPr>
            <w:r w:rsidRPr="006C25F7">
              <w:rPr>
                <w:rFonts w:ascii="Arial" w:hAnsi="Arial" w:cs="Arial"/>
                <w:sz w:val="18"/>
                <w:szCs w:val="18"/>
              </w:rPr>
              <w:t>$</w:t>
            </w:r>
            <w:r>
              <w:rPr>
                <w:rFonts w:ascii="Arial" w:hAnsi="Arial" w:cs="Arial"/>
                <w:sz w:val="18"/>
                <w:szCs w:val="18"/>
              </w:rPr>
              <w:t xml:space="preserve"> </w:t>
            </w:r>
            <w:r w:rsidR="00025BC3">
              <w:rPr>
                <w:rFonts w:ascii="Arial" w:hAnsi="Arial" w:cs="Arial"/>
                <w:sz w:val="18"/>
                <w:szCs w:val="18"/>
              </w:rPr>
              <w:t xml:space="preserve">  </w:t>
            </w:r>
            <w:r>
              <w:rPr>
                <w:rFonts w:ascii="Arial" w:hAnsi="Arial" w:cs="Arial"/>
                <w:sz w:val="18"/>
                <w:szCs w:val="18"/>
              </w:rPr>
              <w:t xml:space="preserve"> </w:t>
            </w:r>
            <w:r w:rsidRPr="006C25F7">
              <w:rPr>
                <w:rFonts w:ascii="Arial" w:hAnsi="Arial" w:cs="Arial"/>
                <w:sz w:val="18"/>
                <w:szCs w:val="18"/>
              </w:rPr>
              <w:t>77,015,481.08</w:t>
            </w:r>
          </w:p>
        </w:tc>
        <w:tc>
          <w:tcPr>
            <w:tcW w:w="2494" w:type="dxa"/>
            <w:tcBorders>
              <w:bottom w:val="single" w:sz="6" w:space="0" w:color="auto"/>
            </w:tcBorders>
          </w:tcPr>
          <w:p w14:paraId="34A07994" w14:textId="442AFD1A" w:rsidR="006C25F7" w:rsidRPr="00F811C8" w:rsidRDefault="006C25F7" w:rsidP="00025BC3">
            <w:pPr>
              <w:spacing w:line="276" w:lineRule="auto"/>
              <w:jc w:val="right"/>
              <w:rPr>
                <w:rFonts w:ascii="Arial" w:hAnsi="Arial" w:cs="Arial"/>
                <w:sz w:val="18"/>
                <w:szCs w:val="18"/>
                <w:highlight w:val="yellow"/>
              </w:rPr>
            </w:pPr>
            <w:r w:rsidRPr="006C25F7">
              <w:rPr>
                <w:rFonts w:ascii="Arial" w:hAnsi="Arial" w:cs="Arial"/>
                <w:sz w:val="18"/>
                <w:szCs w:val="18"/>
              </w:rPr>
              <w:t>$</w:t>
            </w:r>
            <w:r w:rsidR="00B436D3">
              <w:rPr>
                <w:rFonts w:ascii="Arial" w:hAnsi="Arial" w:cs="Arial"/>
                <w:sz w:val="18"/>
                <w:szCs w:val="18"/>
              </w:rPr>
              <w:t xml:space="preserve"> </w:t>
            </w:r>
            <w:r w:rsidR="00025BC3">
              <w:rPr>
                <w:rFonts w:ascii="Arial" w:hAnsi="Arial" w:cs="Arial"/>
                <w:sz w:val="18"/>
                <w:szCs w:val="18"/>
              </w:rPr>
              <w:t xml:space="preserve">    </w:t>
            </w:r>
            <w:r w:rsidRPr="006C25F7">
              <w:rPr>
                <w:rFonts w:ascii="Arial" w:hAnsi="Arial" w:cs="Arial"/>
                <w:sz w:val="18"/>
                <w:szCs w:val="18"/>
              </w:rPr>
              <w:t>71,072,826.14</w:t>
            </w:r>
          </w:p>
        </w:tc>
        <w:tc>
          <w:tcPr>
            <w:tcW w:w="2167" w:type="dxa"/>
            <w:tcBorders>
              <w:bottom w:val="single" w:sz="6" w:space="0" w:color="auto"/>
            </w:tcBorders>
          </w:tcPr>
          <w:p w14:paraId="0B64DF89" w14:textId="73D017D2" w:rsidR="006C25F7" w:rsidRPr="006C25F7" w:rsidRDefault="006C25F7" w:rsidP="00025BC3">
            <w:pPr>
              <w:spacing w:line="276" w:lineRule="auto"/>
              <w:jc w:val="center"/>
              <w:rPr>
                <w:rFonts w:ascii="Arial" w:hAnsi="Arial" w:cs="Arial"/>
                <w:sz w:val="18"/>
                <w:szCs w:val="18"/>
              </w:rPr>
            </w:pPr>
            <w:r w:rsidRPr="006C25F7">
              <w:rPr>
                <w:rFonts w:ascii="Arial" w:hAnsi="Arial" w:cs="Arial"/>
                <w:sz w:val="18"/>
                <w:szCs w:val="18"/>
              </w:rPr>
              <w:t>92.28</w:t>
            </w:r>
          </w:p>
        </w:tc>
      </w:tr>
      <w:tr w:rsidR="006C25F7" w14:paraId="1BFAF6E7" w14:textId="77777777" w:rsidTr="002A785D">
        <w:trPr>
          <w:trHeight w:val="65"/>
        </w:trPr>
        <w:tc>
          <w:tcPr>
            <w:tcW w:w="2656" w:type="dxa"/>
            <w:tcBorders>
              <w:top w:val="single" w:sz="6" w:space="0" w:color="auto"/>
              <w:bottom w:val="single" w:sz="6" w:space="0" w:color="auto"/>
            </w:tcBorders>
            <w:vAlign w:val="center"/>
          </w:tcPr>
          <w:p w14:paraId="0C76A416" w14:textId="16689AE5" w:rsidR="006C25F7" w:rsidRPr="00DA6DB0" w:rsidRDefault="006C25F7" w:rsidP="00025BC3">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shd w:val="clear" w:color="auto" w:fill="auto"/>
            <w:vAlign w:val="center"/>
          </w:tcPr>
          <w:p w14:paraId="3E819D0F" w14:textId="55865D9B" w:rsidR="006C25F7" w:rsidRPr="006C25F7" w:rsidRDefault="006C25F7" w:rsidP="00025BC3">
            <w:pPr>
              <w:spacing w:line="276" w:lineRule="auto"/>
              <w:jc w:val="right"/>
              <w:rPr>
                <w:rFonts w:ascii="Arial" w:hAnsi="Arial" w:cs="Arial"/>
                <w:b/>
                <w:sz w:val="16"/>
                <w:szCs w:val="16"/>
              </w:rPr>
            </w:pPr>
            <w:r w:rsidRPr="006C25F7">
              <w:rPr>
                <w:rFonts w:ascii="Arial" w:hAnsi="Arial" w:cs="Arial"/>
                <w:b/>
                <w:sz w:val="18"/>
                <w:szCs w:val="18"/>
              </w:rPr>
              <w:t xml:space="preserve">$ </w:t>
            </w:r>
            <w:r w:rsidR="00B436D3">
              <w:rPr>
                <w:rFonts w:ascii="Arial" w:hAnsi="Arial" w:cs="Arial"/>
                <w:b/>
                <w:sz w:val="18"/>
                <w:szCs w:val="18"/>
              </w:rPr>
              <w:t xml:space="preserve"> </w:t>
            </w:r>
            <w:r w:rsidRPr="006C25F7">
              <w:rPr>
                <w:rFonts w:ascii="Arial" w:hAnsi="Arial" w:cs="Arial"/>
                <w:b/>
                <w:sz w:val="18"/>
                <w:szCs w:val="18"/>
              </w:rPr>
              <w:t xml:space="preserve"> </w:t>
            </w:r>
            <w:r w:rsidR="00025BC3">
              <w:rPr>
                <w:rFonts w:ascii="Arial" w:hAnsi="Arial" w:cs="Arial"/>
                <w:b/>
                <w:sz w:val="18"/>
                <w:szCs w:val="18"/>
              </w:rPr>
              <w:t xml:space="preserve"> </w:t>
            </w:r>
            <w:r w:rsidRPr="006C25F7">
              <w:rPr>
                <w:rFonts w:ascii="Arial" w:hAnsi="Arial" w:cs="Arial"/>
                <w:b/>
                <w:sz w:val="18"/>
                <w:szCs w:val="18"/>
              </w:rPr>
              <w:t>85,329,006.73</w:t>
            </w:r>
          </w:p>
        </w:tc>
        <w:tc>
          <w:tcPr>
            <w:tcW w:w="2494" w:type="dxa"/>
            <w:tcBorders>
              <w:top w:val="single" w:sz="6" w:space="0" w:color="auto"/>
              <w:bottom w:val="single" w:sz="6" w:space="0" w:color="auto"/>
            </w:tcBorders>
            <w:vAlign w:val="center"/>
          </w:tcPr>
          <w:p w14:paraId="0D7323B7" w14:textId="58ABBBB8" w:rsidR="006C25F7" w:rsidRPr="00F811C8" w:rsidRDefault="006C25F7" w:rsidP="00025BC3">
            <w:pPr>
              <w:spacing w:line="276" w:lineRule="auto"/>
              <w:jc w:val="right"/>
              <w:rPr>
                <w:rFonts w:ascii="Arial" w:hAnsi="Arial" w:cs="Arial"/>
                <w:b/>
                <w:sz w:val="16"/>
                <w:szCs w:val="16"/>
                <w:highlight w:val="yellow"/>
              </w:rPr>
            </w:pPr>
            <w:r w:rsidRPr="000A2E5E">
              <w:rPr>
                <w:rFonts w:ascii="Arial" w:hAnsi="Arial" w:cs="Arial"/>
                <w:b/>
                <w:sz w:val="18"/>
                <w:szCs w:val="18"/>
              </w:rPr>
              <w:t xml:space="preserve">$ </w:t>
            </w:r>
            <w:r w:rsidR="00025BC3">
              <w:rPr>
                <w:rFonts w:ascii="Arial" w:hAnsi="Arial" w:cs="Arial"/>
                <w:b/>
                <w:sz w:val="18"/>
                <w:szCs w:val="18"/>
              </w:rPr>
              <w:t xml:space="preserve">    </w:t>
            </w:r>
            <w:r w:rsidRPr="000A2E5E">
              <w:rPr>
                <w:rFonts w:ascii="Arial" w:hAnsi="Arial" w:cs="Arial"/>
                <w:b/>
                <w:sz w:val="18"/>
                <w:szCs w:val="18"/>
              </w:rPr>
              <w:t>79,096,397.66</w:t>
            </w:r>
          </w:p>
        </w:tc>
        <w:tc>
          <w:tcPr>
            <w:tcW w:w="2167" w:type="dxa"/>
            <w:tcBorders>
              <w:top w:val="single" w:sz="6" w:space="0" w:color="auto"/>
              <w:bottom w:val="single" w:sz="6" w:space="0" w:color="auto"/>
            </w:tcBorders>
            <w:vAlign w:val="center"/>
          </w:tcPr>
          <w:p w14:paraId="152DE01A" w14:textId="60B61BE9" w:rsidR="006C25F7" w:rsidRPr="00F811C8" w:rsidRDefault="006C25F7" w:rsidP="00025BC3">
            <w:pPr>
              <w:spacing w:line="276" w:lineRule="auto"/>
              <w:jc w:val="center"/>
              <w:rPr>
                <w:rFonts w:ascii="Arial" w:hAnsi="Arial" w:cs="Arial"/>
                <w:b/>
                <w:sz w:val="18"/>
                <w:szCs w:val="18"/>
                <w:highlight w:val="yellow"/>
              </w:rPr>
            </w:pPr>
            <w:r w:rsidRPr="006C25F7">
              <w:rPr>
                <w:rFonts w:ascii="Arial" w:hAnsi="Arial" w:cs="Arial"/>
                <w:b/>
                <w:sz w:val="18"/>
                <w:szCs w:val="18"/>
              </w:rPr>
              <w:t>92.70</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057ED0BB" w14:textId="256164EB" w:rsidR="0082406B" w:rsidRDefault="0082406B" w:rsidP="0082406B">
      <w:pPr>
        <w:spacing w:line="360" w:lineRule="auto"/>
        <w:jc w:val="both"/>
        <w:rPr>
          <w:rFonts w:ascii="Arial" w:hAnsi="Arial" w:cs="Arial"/>
        </w:rPr>
      </w:pPr>
      <w:r>
        <w:rPr>
          <w:rFonts w:ascii="Arial" w:hAnsi="Arial" w:cs="Arial"/>
        </w:rPr>
        <w:lastRenderedPageBreak/>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F811C8">
        <w:rPr>
          <w:rFonts w:ascii="Arial" w:hAnsi="Arial" w:cs="Arial"/>
        </w:rPr>
        <w:t>3</w:t>
      </w:r>
      <w:r w:rsidR="00D838F5">
        <w:rPr>
          <w:rFonts w:ascii="Arial" w:hAnsi="Arial" w:cs="Arial"/>
        </w:rPr>
        <w:t>3</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82189D">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025BC3">
        <w:trPr>
          <w:trHeight w:val="302"/>
        </w:trPr>
        <w:tc>
          <w:tcPr>
            <w:tcW w:w="9633" w:type="dxa"/>
            <w:gridSpan w:val="5"/>
            <w:tcBorders>
              <w:top w:val="single" w:sz="6" w:space="0" w:color="auto"/>
              <w:bottom w:val="single" w:sz="6" w:space="0" w:color="auto"/>
            </w:tcBorders>
            <w:vAlign w:val="center"/>
          </w:tcPr>
          <w:p w14:paraId="65262B98" w14:textId="6872AF1A" w:rsidR="007012F2" w:rsidRPr="000D1F2D" w:rsidRDefault="00B436D3" w:rsidP="00025BC3">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5F0644" w:rsidRPr="000D1F2D" w14:paraId="32C214A3" w14:textId="77777777" w:rsidTr="00025BC3">
        <w:trPr>
          <w:trHeight w:val="320"/>
        </w:trPr>
        <w:tc>
          <w:tcPr>
            <w:tcW w:w="703" w:type="dxa"/>
            <w:tcBorders>
              <w:top w:val="single" w:sz="6" w:space="0" w:color="auto"/>
              <w:bottom w:val="dotted" w:sz="4" w:space="0" w:color="auto"/>
            </w:tcBorders>
            <w:vAlign w:val="center"/>
          </w:tcPr>
          <w:p w14:paraId="5698C095" w14:textId="72B80A17" w:rsidR="005F0644" w:rsidRPr="000D1F2D" w:rsidRDefault="00F207D1" w:rsidP="005F0644">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6" w:space="0" w:color="auto"/>
              <w:bottom w:val="dotted" w:sz="4" w:space="0" w:color="auto"/>
            </w:tcBorders>
            <w:vAlign w:val="center"/>
          </w:tcPr>
          <w:p w14:paraId="3D20E68D" w14:textId="4C0AA587" w:rsidR="005F0644" w:rsidRPr="000D1F2D" w:rsidRDefault="005F0644" w:rsidP="005F0644">
            <w:pPr>
              <w:spacing w:line="276" w:lineRule="auto"/>
              <w:jc w:val="center"/>
              <w:rPr>
                <w:rFonts w:ascii="Arial" w:hAnsi="Arial" w:cs="Arial"/>
                <w:sz w:val="16"/>
                <w:szCs w:val="16"/>
              </w:rPr>
            </w:pPr>
            <w:r w:rsidRPr="00C473AC">
              <w:rPr>
                <w:rFonts w:ascii="Arial" w:hAnsi="Arial" w:cs="Arial"/>
                <w:sz w:val="16"/>
                <w:szCs w:val="16"/>
              </w:rPr>
              <w:t>01-PMB</w:t>
            </w:r>
          </w:p>
        </w:tc>
        <w:tc>
          <w:tcPr>
            <w:tcW w:w="2289" w:type="dxa"/>
            <w:tcBorders>
              <w:top w:val="single" w:sz="6" w:space="0" w:color="auto"/>
              <w:bottom w:val="dotted" w:sz="4" w:space="0" w:color="auto"/>
            </w:tcBorders>
            <w:vAlign w:val="center"/>
          </w:tcPr>
          <w:p w14:paraId="32398192" w14:textId="1B0CC1E2" w:rsidR="005F0644" w:rsidRPr="000D1F2D" w:rsidRDefault="005F0644" w:rsidP="00C6620D">
            <w:pPr>
              <w:spacing w:line="276" w:lineRule="auto"/>
              <w:jc w:val="center"/>
              <w:rPr>
                <w:rFonts w:ascii="Arial" w:hAnsi="Arial" w:cs="Arial"/>
                <w:sz w:val="16"/>
                <w:szCs w:val="16"/>
              </w:rPr>
            </w:pPr>
            <w:r w:rsidRPr="00C473AC">
              <w:rPr>
                <w:rFonts w:ascii="Arial" w:hAnsi="Arial" w:cs="Arial"/>
                <w:sz w:val="16"/>
                <w:szCs w:val="16"/>
              </w:rPr>
              <w:t>MB-DGOPDUEMA-AD-RP-CRISOL-001-2022</w:t>
            </w:r>
          </w:p>
        </w:tc>
        <w:tc>
          <w:tcPr>
            <w:tcW w:w="3961" w:type="dxa"/>
            <w:tcBorders>
              <w:top w:val="single" w:sz="6" w:space="0" w:color="auto"/>
              <w:bottom w:val="dotted" w:sz="4" w:space="0" w:color="auto"/>
            </w:tcBorders>
            <w:vAlign w:val="center"/>
          </w:tcPr>
          <w:p w14:paraId="632C896A" w14:textId="7B6DB378" w:rsidR="005F0644" w:rsidRPr="000D1F2D" w:rsidRDefault="005F0644" w:rsidP="005F0644">
            <w:pPr>
              <w:spacing w:line="276" w:lineRule="auto"/>
              <w:jc w:val="both"/>
              <w:rPr>
                <w:rFonts w:ascii="Arial" w:hAnsi="Arial" w:cs="Arial"/>
                <w:sz w:val="16"/>
                <w:szCs w:val="16"/>
              </w:rPr>
            </w:pPr>
            <w:r w:rsidRPr="00C473AC">
              <w:rPr>
                <w:rFonts w:ascii="Arial" w:hAnsi="Arial" w:cs="Arial"/>
                <w:sz w:val="16"/>
                <w:szCs w:val="16"/>
              </w:rPr>
              <w:t xml:space="preserve">Rehabilitación de </w:t>
            </w:r>
            <w:r>
              <w:rPr>
                <w:rFonts w:ascii="Arial" w:hAnsi="Arial" w:cs="Arial"/>
                <w:sz w:val="16"/>
                <w:szCs w:val="16"/>
              </w:rPr>
              <w:t>l</w:t>
            </w:r>
            <w:r w:rsidRPr="00C473AC">
              <w:rPr>
                <w:rFonts w:ascii="Arial" w:hAnsi="Arial" w:cs="Arial"/>
                <w:sz w:val="16"/>
                <w:szCs w:val="16"/>
              </w:rPr>
              <w:t>osa del Palacio Municipal</w:t>
            </w:r>
            <w:r w:rsidR="00B436D3">
              <w:rPr>
                <w:rFonts w:ascii="Arial" w:hAnsi="Arial" w:cs="Arial"/>
                <w:sz w:val="16"/>
                <w:szCs w:val="16"/>
              </w:rPr>
              <w:t>.</w:t>
            </w:r>
          </w:p>
        </w:tc>
        <w:tc>
          <w:tcPr>
            <w:tcW w:w="1546" w:type="dxa"/>
            <w:tcBorders>
              <w:top w:val="single" w:sz="6" w:space="0" w:color="auto"/>
              <w:bottom w:val="dotted" w:sz="4" w:space="0" w:color="auto"/>
            </w:tcBorders>
            <w:vAlign w:val="center"/>
          </w:tcPr>
          <w:p w14:paraId="3EA09D5F" w14:textId="2E0E344F" w:rsidR="005F0644" w:rsidRPr="000D1F2D" w:rsidRDefault="005F0644" w:rsidP="00B436D3">
            <w:pPr>
              <w:spacing w:line="276" w:lineRule="auto"/>
              <w:jc w:val="right"/>
              <w:rPr>
                <w:rFonts w:ascii="Arial" w:hAnsi="Arial" w:cs="Arial"/>
                <w:sz w:val="16"/>
                <w:szCs w:val="16"/>
              </w:rPr>
            </w:pPr>
            <w:r w:rsidRPr="005F0644">
              <w:rPr>
                <w:rFonts w:ascii="Arial" w:hAnsi="Arial" w:cs="Arial"/>
                <w:sz w:val="16"/>
                <w:szCs w:val="16"/>
              </w:rPr>
              <w:t>$</w:t>
            </w:r>
            <w:r w:rsidR="00B436D3">
              <w:rPr>
                <w:rFonts w:ascii="Arial" w:hAnsi="Arial" w:cs="Arial"/>
                <w:sz w:val="16"/>
                <w:szCs w:val="16"/>
              </w:rPr>
              <w:t xml:space="preserve"> </w:t>
            </w:r>
            <w:r w:rsidR="00670CA9">
              <w:rPr>
                <w:rFonts w:ascii="Arial" w:hAnsi="Arial" w:cs="Arial"/>
                <w:sz w:val="16"/>
                <w:szCs w:val="16"/>
              </w:rPr>
              <w:t xml:space="preserve">     </w:t>
            </w:r>
            <w:r w:rsidR="00B436D3">
              <w:rPr>
                <w:rFonts w:ascii="Arial" w:hAnsi="Arial" w:cs="Arial"/>
                <w:sz w:val="16"/>
                <w:szCs w:val="16"/>
              </w:rPr>
              <w:t xml:space="preserve">  </w:t>
            </w:r>
            <w:r w:rsidR="008D126A">
              <w:rPr>
                <w:rFonts w:ascii="Arial" w:hAnsi="Arial" w:cs="Arial"/>
                <w:sz w:val="16"/>
                <w:szCs w:val="16"/>
              </w:rPr>
              <w:t xml:space="preserve"> </w:t>
            </w:r>
            <w:r w:rsidRPr="005F0644">
              <w:rPr>
                <w:rFonts w:ascii="Arial" w:hAnsi="Arial" w:cs="Arial"/>
                <w:sz w:val="16"/>
                <w:szCs w:val="16"/>
              </w:rPr>
              <w:t>448,811.03</w:t>
            </w:r>
          </w:p>
        </w:tc>
      </w:tr>
      <w:tr w:rsidR="00F207D1" w:rsidRPr="000D1F2D" w14:paraId="06509A01" w14:textId="77777777" w:rsidTr="00025BC3">
        <w:trPr>
          <w:trHeight w:val="320"/>
        </w:trPr>
        <w:tc>
          <w:tcPr>
            <w:tcW w:w="703" w:type="dxa"/>
            <w:tcBorders>
              <w:top w:val="dotted" w:sz="4" w:space="0" w:color="auto"/>
              <w:bottom w:val="dotted" w:sz="4" w:space="0" w:color="auto"/>
            </w:tcBorders>
            <w:vAlign w:val="center"/>
          </w:tcPr>
          <w:p w14:paraId="3C66DD47" w14:textId="31F7D3BD" w:rsidR="00F207D1" w:rsidRDefault="00F207D1" w:rsidP="00B83285">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vAlign w:val="center"/>
          </w:tcPr>
          <w:p w14:paraId="5143B805" w14:textId="77777777" w:rsidR="00F207D1" w:rsidRPr="00C473AC" w:rsidRDefault="00F207D1" w:rsidP="00B83285">
            <w:pPr>
              <w:spacing w:line="276" w:lineRule="auto"/>
              <w:jc w:val="center"/>
              <w:rPr>
                <w:rFonts w:ascii="Arial" w:hAnsi="Arial" w:cs="Arial"/>
                <w:sz w:val="16"/>
                <w:szCs w:val="16"/>
              </w:rPr>
            </w:pPr>
            <w:r>
              <w:rPr>
                <w:rFonts w:ascii="Arial" w:hAnsi="Arial" w:cs="Arial"/>
                <w:sz w:val="16"/>
                <w:szCs w:val="16"/>
              </w:rPr>
              <w:t>03</w:t>
            </w:r>
            <w:r w:rsidRPr="00D838F5">
              <w:rPr>
                <w:rFonts w:ascii="Arial" w:hAnsi="Arial" w:cs="Arial"/>
                <w:sz w:val="16"/>
                <w:szCs w:val="16"/>
              </w:rPr>
              <w:t>-PMB</w:t>
            </w:r>
          </w:p>
        </w:tc>
        <w:tc>
          <w:tcPr>
            <w:tcW w:w="2289" w:type="dxa"/>
            <w:tcBorders>
              <w:top w:val="dotted" w:sz="4" w:space="0" w:color="auto"/>
              <w:bottom w:val="dotted" w:sz="4" w:space="0" w:color="auto"/>
            </w:tcBorders>
            <w:vAlign w:val="center"/>
          </w:tcPr>
          <w:p w14:paraId="2DF77FBE" w14:textId="77777777" w:rsidR="00F207D1" w:rsidRPr="00656536" w:rsidRDefault="00F207D1" w:rsidP="00C6620D">
            <w:pPr>
              <w:spacing w:line="276" w:lineRule="auto"/>
              <w:jc w:val="center"/>
              <w:rPr>
                <w:rFonts w:ascii="Arial" w:hAnsi="Arial" w:cs="Arial"/>
                <w:sz w:val="16"/>
                <w:szCs w:val="16"/>
                <w:lang w:val="en-US"/>
              </w:rPr>
            </w:pPr>
            <w:r w:rsidRPr="00656536">
              <w:rPr>
                <w:rFonts w:ascii="Arial" w:hAnsi="Arial" w:cs="Arial"/>
                <w:sz w:val="16"/>
                <w:szCs w:val="16"/>
                <w:lang w:val="en-US"/>
              </w:rPr>
              <w:t>MB-DGOPDUEMA-AD-RP-ADRIEL-028-2022</w:t>
            </w:r>
          </w:p>
        </w:tc>
        <w:tc>
          <w:tcPr>
            <w:tcW w:w="3961" w:type="dxa"/>
            <w:tcBorders>
              <w:top w:val="dotted" w:sz="4" w:space="0" w:color="auto"/>
              <w:bottom w:val="dotted" w:sz="4" w:space="0" w:color="auto"/>
            </w:tcBorders>
            <w:vAlign w:val="center"/>
          </w:tcPr>
          <w:p w14:paraId="0AEC7365" w14:textId="33B3F8CE" w:rsidR="00F207D1" w:rsidRPr="00C473AC" w:rsidRDefault="00F207D1" w:rsidP="00B83285">
            <w:pPr>
              <w:spacing w:line="276" w:lineRule="auto"/>
              <w:jc w:val="both"/>
              <w:rPr>
                <w:rFonts w:ascii="Arial" w:hAnsi="Arial" w:cs="Arial"/>
                <w:sz w:val="16"/>
                <w:szCs w:val="16"/>
              </w:rPr>
            </w:pPr>
            <w:r w:rsidRPr="00D838F5">
              <w:rPr>
                <w:rFonts w:ascii="Arial" w:hAnsi="Arial" w:cs="Arial"/>
                <w:sz w:val="16"/>
                <w:szCs w:val="16"/>
              </w:rPr>
              <w:t>Rehabilitación de fachada y áreas comunes del Palacio Municipal</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2C13953A" w14:textId="3E011D14" w:rsidR="00F207D1" w:rsidRPr="0093699B" w:rsidRDefault="00F207D1" w:rsidP="00B436D3">
            <w:pPr>
              <w:spacing w:line="276" w:lineRule="auto"/>
              <w:jc w:val="right"/>
              <w:rPr>
                <w:rFonts w:ascii="Arial" w:hAnsi="Arial" w:cs="Arial"/>
                <w:sz w:val="16"/>
                <w:szCs w:val="16"/>
              </w:rPr>
            </w:pPr>
            <w:r w:rsidRPr="0093699B">
              <w:rPr>
                <w:rFonts w:ascii="Arial" w:hAnsi="Arial" w:cs="Arial"/>
                <w:sz w:val="16"/>
                <w:szCs w:val="16"/>
              </w:rPr>
              <w:t>$</w:t>
            </w:r>
            <w:r w:rsidR="00B436D3">
              <w:rPr>
                <w:rFonts w:ascii="Arial" w:hAnsi="Arial" w:cs="Arial"/>
                <w:sz w:val="16"/>
                <w:szCs w:val="16"/>
              </w:rPr>
              <w:t xml:space="preserve"> </w:t>
            </w:r>
            <w:r w:rsidR="008D126A">
              <w:rPr>
                <w:rFonts w:ascii="Arial" w:hAnsi="Arial" w:cs="Arial"/>
                <w:sz w:val="16"/>
                <w:szCs w:val="16"/>
              </w:rPr>
              <w:t xml:space="preserve"> </w:t>
            </w:r>
            <w:r w:rsidR="00670CA9">
              <w:rPr>
                <w:rFonts w:ascii="Arial" w:hAnsi="Arial" w:cs="Arial"/>
                <w:sz w:val="16"/>
                <w:szCs w:val="16"/>
              </w:rPr>
              <w:t xml:space="preserve">     </w:t>
            </w:r>
            <w:r w:rsidR="00B436D3">
              <w:rPr>
                <w:rFonts w:ascii="Arial" w:hAnsi="Arial" w:cs="Arial"/>
                <w:sz w:val="16"/>
                <w:szCs w:val="16"/>
              </w:rPr>
              <w:t xml:space="preserve">  </w:t>
            </w:r>
            <w:r w:rsidRPr="0093699B">
              <w:rPr>
                <w:rFonts w:ascii="Arial" w:hAnsi="Arial" w:cs="Arial"/>
                <w:sz w:val="16"/>
                <w:szCs w:val="16"/>
              </w:rPr>
              <w:t>720,306.54</w:t>
            </w:r>
          </w:p>
        </w:tc>
      </w:tr>
      <w:tr w:rsidR="005F0644" w:rsidRPr="000D1F2D" w14:paraId="45655C4E" w14:textId="77777777" w:rsidTr="00025BC3">
        <w:trPr>
          <w:trHeight w:val="320"/>
        </w:trPr>
        <w:tc>
          <w:tcPr>
            <w:tcW w:w="703" w:type="dxa"/>
            <w:tcBorders>
              <w:top w:val="dotted" w:sz="4" w:space="0" w:color="auto"/>
              <w:bottom w:val="dotted" w:sz="4" w:space="0" w:color="auto"/>
            </w:tcBorders>
            <w:vAlign w:val="center"/>
          </w:tcPr>
          <w:p w14:paraId="1C0F327F" w14:textId="44E39882" w:rsidR="005F0644" w:rsidRPr="000D1F2D" w:rsidRDefault="00F207D1" w:rsidP="005F0644">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vAlign w:val="center"/>
          </w:tcPr>
          <w:p w14:paraId="0E10E039" w14:textId="4F7D12C5" w:rsidR="005F0644" w:rsidRPr="000D1F2D" w:rsidRDefault="005F0644" w:rsidP="005F0644">
            <w:pPr>
              <w:spacing w:line="276" w:lineRule="auto"/>
              <w:jc w:val="center"/>
              <w:rPr>
                <w:rFonts w:ascii="Arial" w:hAnsi="Arial" w:cs="Arial"/>
                <w:sz w:val="16"/>
                <w:szCs w:val="16"/>
              </w:rPr>
            </w:pPr>
            <w:r w:rsidRPr="00C473AC">
              <w:rPr>
                <w:rFonts w:ascii="Arial" w:hAnsi="Arial" w:cs="Arial"/>
                <w:sz w:val="16"/>
                <w:szCs w:val="16"/>
              </w:rPr>
              <w:t>04-PMB</w:t>
            </w:r>
          </w:p>
        </w:tc>
        <w:tc>
          <w:tcPr>
            <w:tcW w:w="2289" w:type="dxa"/>
            <w:tcBorders>
              <w:top w:val="dotted" w:sz="4" w:space="0" w:color="auto"/>
              <w:bottom w:val="dotted" w:sz="4" w:space="0" w:color="auto"/>
            </w:tcBorders>
            <w:vAlign w:val="center"/>
          </w:tcPr>
          <w:p w14:paraId="38769305" w14:textId="5376B074" w:rsidR="005F0644" w:rsidRPr="00656536" w:rsidRDefault="005F0644" w:rsidP="00C6620D">
            <w:pPr>
              <w:spacing w:line="276" w:lineRule="auto"/>
              <w:jc w:val="center"/>
              <w:rPr>
                <w:rFonts w:ascii="Arial" w:hAnsi="Arial" w:cs="Arial"/>
                <w:sz w:val="16"/>
                <w:szCs w:val="16"/>
                <w:lang w:val="en-US"/>
              </w:rPr>
            </w:pPr>
            <w:r w:rsidRPr="00656536">
              <w:rPr>
                <w:rFonts w:ascii="Arial" w:hAnsi="Arial" w:cs="Arial"/>
                <w:sz w:val="16"/>
                <w:szCs w:val="16"/>
                <w:lang w:val="en-US"/>
              </w:rPr>
              <w:t>MB-DGOPDUEMA-AD-RP-AYCAS-030-2022</w:t>
            </w:r>
          </w:p>
        </w:tc>
        <w:tc>
          <w:tcPr>
            <w:tcW w:w="3961" w:type="dxa"/>
            <w:tcBorders>
              <w:top w:val="dotted" w:sz="4" w:space="0" w:color="auto"/>
              <w:bottom w:val="dotted" w:sz="4" w:space="0" w:color="auto"/>
            </w:tcBorders>
            <w:vAlign w:val="center"/>
          </w:tcPr>
          <w:p w14:paraId="37F2F604" w14:textId="730A6B36" w:rsidR="005F0644" w:rsidRPr="000D1F2D" w:rsidRDefault="005F0644" w:rsidP="005F0644">
            <w:pPr>
              <w:spacing w:line="276" w:lineRule="auto"/>
              <w:jc w:val="both"/>
              <w:rPr>
                <w:rFonts w:ascii="Arial" w:hAnsi="Arial" w:cs="Arial"/>
                <w:sz w:val="16"/>
                <w:szCs w:val="16"/>
              </w:rPr>
            </w:pPr>
            <w:r w:rsidRPr="00C473AC">
              <w:rPr>
                <w:rFonts w:ascii="Arial" w:hAnsi="Arial" w:cs="Arial"/>
                <w:sz w:val="16"/>
                <w:szCs w:val="16"/>
              </w:rPr>
              <w:t xml:space="preserve">Construcción de </w:t>
            </w:r>
            <w:r>
              <w:rPr>
                <w:rFonts w:ascii="Arial" w:hAnsi="Arial" w:cs="Arial"/>
                <w:sz w:val="16"/>
                <w:szCs w:val="16"/>
              </w:rPr>
              <w:t>g</w:t>
            </w:r>
            <w:r w:rsidRPr="00C473AC">
              <w:rPr>
                <w:rFonts w:ascii="Arial" w:hAnsi="Arial" w:cs="Arial"/>
                <w:sz w:val="16"/>
                <w:szCs w:val="16"/>
              </w:rPr>
              <w:t xml:space="preserve">uarnición y </w:t>
            </w:r>
            <w:r>
              <w:rPr>
                <w:rFonts w:ascii="Arial" w:hAnsi="Arial" w:cs="Arial"/>
                <w:sz w:val="16"/>
                <w:szCs w:val="16"/>
              </w:rPr>
              <w:t>b</w:t>
            </w:r>
            <w:r w:rsidRPr="00C473AC">
              <w:rPr>
                <w:rFonts w:ascii="Arial" w:hAnsi="Arial" w:cs="Arial"/>
                <w:sz w:val="16"/>
                <w:szCs w:val="16"/>
              </w:rPr>
              <w:t>anqueta de la Av. 19 entre calle 6 de la ciudad de Bacalar</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7ED4D110" w14:textId="09EFFCC4" w:rsidR="005F0644" w:rsidRPr="0093699B" w:rsidRDefault="005F0644" w:rsidP="00B436D3">
            <w:pPr>
              <w:spacing w:line="276" w:lineRule="auto"/>
              <w:jc w:val="right"/>
              <w:rPr>
                <w:rFonts w:ascii="Arial" w:hAnsi="Arial" w:cs="Arial"/>
                <w:sz w:val="16"/>
                <w:szCs w:val="16"/>
              </w:rPr>
            </w:pPr>
            <w:r w:rsidRPr="0093699B">
              <w:rPr>
                <w:rFonts w:ascii="Arial" w:hAnsi="Arial" w:cs="Arial"/>
                <w:sz w:val="16"/>
                <w:szCs w:val="16"/>
              </w:rPr>
              <w:t>$</w:t>
            </w:r>
            <w:r w:rsidR="00B436D3">
              <w:rPr>
                <w:rFonts w:ascii="Arial" w:hAnsi="Arial" w:cs="Arial"/>
                <w:sz w:val="16"/>
                <w:szCs w:val="16"/>
              </w:rPr>
              <w:t xml:space="preserve">  </w:t>
            </w:r>
            <w:r w:rsidR="00670CA9">
              <w:rPr>
                <w:rFonts w:ascii="Arial" w:hAnsi="Arial" w:cs="Arial"/>
                <w:sz w:val="16"/>
                <w:szCs w:val="16"/>
              </w:rPr>
              <w:t xml:space="preserve">     </w:t>
            </w:r>
            <w:r w:rsidR="008D126A">
              <w:rPr>
                <w:rFonts w:ascii="Arial" w:hAnsi="Arial" w:cs="Arial"/>
                <w:sz w:val="16"/>
                <w:szCs w:val="16"/>
              </w:rPr>
              <w:t xml:space="preserve"> </w:t>
            </w:r>
            <w:r w:rsidR="00B436D3">
              <w:rPr>
                <w:rFonts w:ascii="Arial" w:hAnsi="Arial" w:cs="Arial"/>
                <w:sz w:val="16"/>
                <w:szCs w:val="16"/>
              </w:rPr>
              <w:t xml:space="preserve"> </w:t>
            </w:r>
            <w:r w:rsidRPr="0093699B">
              <w:rPr>
                <w:rFonts w:ascii="Arial" w:hAnsi="Arial" w:cs="Arial"/>
                <w:sz w:val="16"/>
                <w:szCs w:val="16"/>
              </w:rPr>
              <w:t>404,637.00</w:t>
            </w:r>
          </w:p>
        </w:tc>
      </w:tr>
      <w:tr w:rsidR="005F0644" w:rsidRPr="000D1F2D" w14:paraId="2DC34C63" w14:textId="77777777" w:rsidTr="00025BC3">
        <w:trPr>
          <w:trHeight w:val="320"/>
        </w:trPr>
        <w:tc>
          <w:tcPr>
            <w:tcW w:w="703" w:type="dxa"/>
            <w:tcBorders>
              <w:top w:val="dotted" w:sz="4" w:space="0" w:color="auto"/>
              <w:bottom w:val="dotted" w:sz="4" w:space="0" w:color="auto"/>
            </w:tcBorders>
            <w:vAlign w:val="center"/>
          </w:tcPr>
          <w:p w14:paraId="356BFA96" w14:textId="6FA03157" w:rsidR="005F0644" w:rsidRPr="000D1F2D" w:rsidRDefault="00F207D1" w:rsidP="005F0644">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vAlign w:val="center"/>
          </w:tcPr>
          <w:p w14:paraId="0A790C10" w14:textId="0C45EA88" w:rsidR="005F0644" w:rsidRPr="000D1F2D" w:rsidRDefault="005F0644" w:rsidP="005F0644">
            <w:pPr>
              <w:spacing w:line="276" w:lineRule="auto"/>
              <w:jc w:val="center"/>
              <w:rPr>
                <w:rFonts w:ascii="Arial" w:hAnsi="Arial" w:cs="Arial"/>
                <w:sz w:val="16"/>
                <w:szCs w:val="16"/>
              </w:rPr>
            </w:pPr>
            <w:r w:rsidRPr="00C473AC">
              <w:rPr>
                <w:rFonts w:ascii="Arial" w:hAnsi="Arial" w:cs="Arial"/>
                <w:sz w:val="16"/>
                <w:szCs w:val="16"/>
              </w:rPr>
              <w:t>05-PMB</w:t>
            </w:r>
          </w:p>
        </w:tc>
        <w:tc>
          <w:tcPr>
            <w:tcW w:w="2289" w:type="dxa"/>
            <w:tcBorders>
              <w:top w:val="dotted" w:sz="4" w:space="0" w:color="auto"/>
              <w:bottom w:val="dotted" w:sz="4" w:space="0" w:color="auto"/>
            </w:tcBorders>
            <w:vAlign w:val="center"/>
          </w:tcPr>
          <w:p w14:paraId="60D0895E" w14:textId="0B5C2936" w:rsidR="005F0644" w:rsidRPr="00656536" w:rsidRDefault="005F0644" w:rsidP="00C6620D">
            <w:pPr>
              <w:spacing w:line="276" w:lineRule="auto"/>
              <w:jc w:val="center"/>
              <w:rPr>
                <w:rFonts w:ascii="Arial" w:hAnsi="Arial" w:cs="Arial"/>
                <w:sz w:val="16"/>
                <w:szCs w:val="16"/>
                <w:lang w:val="en-US"/>
              </w:rPr>
            </w:pPr>
            <w:r w:rsidRPr="00656536">
              <w:rPr>
                <w:rFonts w:ascii="Arial" w:hAnsi="Arial" w:cs="Arial"/>
                <w:sz w:val="16"/>
                <w:szCs w:val="16"/>
                <w:lang w:val="en-US"/>
              </w:rPr>
              <w:t>MB-DGOPDUEMA-AD-RP-AYCAS-031-2022</w:t>
            </w:r>
          </w:p>
        </w:tc>
        <w:tc>
          <w:tcPr>
            <w:tcW w:w="3961" w:type="dxa"/>
            <w:tcBorders>
              <w:top w:val="dotted" w:sz="4" w:space="0" w:color="auto"/>
              <w:bottom w:val="dotted" w:sz="4" w:space="0" w:color="auto"/>
            </w:tcBorders>
            <w:vAlign w:val="center"/>
          </w:tcPr>
          <w:p w14:paraId="3B32C6E5" w14:textId="1A7CE551" w:rsidR="005F0644" w:rsidRPr="000D1F2D" w:rsidRDefault="005F0644" w:rsidP="005F0644">
            <w:pPr>
              <w:spacing w:line="276" w:lineRule="auto"/>
              <w:jc w:val="both"/>
              <w:rPr>
                <w:rFonts w:ascii="Arial" w:hAnsi="Arial" w:cs="Arial"/>
                <w:sz w:val="16"/>
                <w:szCs w:val="16"/>
              </w:rPr>
            </w:pPr>
            <w:r w:rsidRPr="00C473AC">
              <w:rPr>
                <w:rFonts w:ascii="Arial" w:hAnsi="Arial" w:cs="Arial"/>
                <w:sz w:val="16"/>
                <w:szCs w:val="16"/>
              </w:rPr>
              <w:t xml:space="preserve">Rehabilitación de las </w:t>
            </w:r>
            <w:r w:rsidR="00F44BAD">
              <w:rPr>
                <w:rFonts w:ascii="Arial" w:hAnsi="Arial" w:cs="Arial"/>
                <w:sz w:val="16"/>
                <w:szCs w:val="16"/>
              </w:rPr>
              <w:t>O</w:t>
            </w:r>
            <w:r w:rsidRPr="00C473AC">
              <w:rPr>
                <w:rFonts w:ascii="Arial" w:hAnsi="Arial" w:cs="Arial"/>
                <w:sz w:val="16"/>
                <w:szCs w:val="16"/>
              </w:rPr>
              <w:t>ficinas de la Tesorería Municipal de Bacalar</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260520AD" w14:textId="15ECAB0E" w:rsidR="005F0644" w:rsidRPr="0093699B" w:rsidRDefault="005F0644" w:rsidP="00B436D3">
            <w:pPr>
              <w:spacing w:line="276" w:lineRule="auto"/>
              <w:jc w:val="right"/>
              <w:rPr>
                <w:rFonts w:ascii="Arial" w:hAnsi="Arial" w:cs="Arial"/>
                <w:sz w:val="16"/>
                <w:szCs w:val="16"/>
              </w:rPr>
            </w:pPr>
            <w:r w:rsidRPr="0093699B">
              <w:rPr>
                <w:rFonts w:ascii="Arial" w:hAnsi="Arial" w:cs="Arial"/>
                <w:sz w:val="16"/>
                <w:szCs w:val="16"/>
              </w:rPr>
              <w:t>$</w:t>
            </w:r>
            <w:r w:rsidR="00670CA9">
              <w:rPr>
                <w:rFonts w:ascii="Arial" w:hAnsi="Arial" w:cs="Arial"/>
                <w:sz w:val="16"/>
                <w:szCs w:val="16"/>
              </w:rPr>
              <w:t xml:space="preserve">     </w:t>
            </w:r>
            <w:r w:rsidR="00B436D3">
              <w:rPr>
                <w:rFonts w:ascii="Arial" w:hAnsi="Arial" w:cs="Arial"/>
                <w:sz w:val="16"/>
                <w:szCs w:val="16"/>
              </w:rPr>
              <w:t xml:space="preserve">  </w:t>
            </w:r>
            <w:r w:rsidR="008D126A">
              <w:rPr>
                <w:rFonts w:ascii="Arial" w:hAnsi="Arial" w:cs="Arial"/>
                <w:sz w:val="16"/>
                <w:szCs w:val="16"/>
              </w:rPr>
              <w:t xml:space="preserve"> </w:t>
            </w:r>
            <w:r w:rsidR="00B436D3">
              <w:rPr>
                <w:rFonts w:ascii="Arial" w:hAnsi="Arial" w:cs="Arial"/>
                <w:sz w:val="16"/>
                <w:szCs w:val="16"/>
              </w:rPr>
              <w:t xml:space="preserve"> </w:t>
            </w:r>
            <w:r w:rsidRPr="0093699B">
              <w:rPr>
                <w:rFonts w:ascii="Arial" w:hAnsi="Arial" w:cs="Arial"/>
                <w:sz w:val="16"/>
                <w:szCs w:val="16"/>
              </w:rPr>
              <w:t>742,224.40</w:t>
            </w:r>
          </w:p>
        </w:tc>
      </w:tr>
      <w:tr w:rsidR="00F207D1" w:rsidRPr="000D1F2D" w14:paraId="4EBA62A1" w14:textId="77777777" w:rsidTr="00025BC3">
        <w:trPr>
          <w:trHeight w:val="320"/>
        </w:trPr>
        <w:tc>
          <w:tcPr>
            <w:tcW w:w="703" w:type="dxa"/>
            <w:tcBorders>
              <w:top w:val="dotted" w:sz="4" w:space="0" w:color="auto"/>
              <w:bottom w:val="dotted" w:sz="4" w:space="0" w:color="auto"/>
            </w:tcBorders>
            <w:vAlign w:val="center"/>
          </w:tcPr>
          <w:p w14:paraId="015BCD62" w14:textId="224CDCEE" w:rsidR="00F207D1" w:rsidRPr="000D1F2D" w:rsidRDefault="00F207D1" w:rsidP="00B83285">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vAlign w:val="center"/>
          </w:tcPr>
          <w:p w14:paraId="39E2D7CF" w14:textId="77777777" w:rsidR="00F207D1" w:rsidRPr="000D1F2D" w:rsidRDefault="00F207D1" w:rsidP="00B83285">
            <w:pPr>
              <w:spacing w:line="276" w:lineRule="auto"/>
              <w:jc w:val="center"/>
              <w:rPr>
                <w:rFonts w:ascii="Arial" w:hAnsi="Arial" w:cs="Arial"/>
                <w:sz w:val="16"/>
                <w:szCs w:val="16"/>
              </w:rPr>
            </w:pPr>
            <w:r w:rsidRPr="00C473AC">
              <w:rPr>
                <w:rFonts w:ascii="Arial" w:hAnsi="Arial" w:cs="Arial"/>
                <w:sz w:val="16"/>
                <w:szCs w:val="16"/>
              </w:rPr>
              <w:t>06-PMB</w:t>
            </w:r>
          </w:p>
        </w:tc>
        <w:tc>
          <w:tcPr>
            <w:tcW w:w="2289" w:type="dxa"/>
            <w:tcBorders>
              <w:top w:val="dotted" w:sz="4" w:space="0" w:color="auto"/>
              <w:bottom w:val="dotted" w:sz="4" w:space="0" w:color="auto"/>
            </w:tcBorders>
            <w:vAlign w:val="center"/>
          </w:tcPr>
          <w:p w14:paraId="4E7DEFCF" w14:textId="77777777" w:rsidR="00F207D1" w:rsidRPr="00656536" w:rsidRDefault="00F207D1" w:rsidP="00C6620D">
            <w:pPr>
              <w:spacing w:line="276" w:lineRule="auto"/>
              <w:jc w:val="center"/>
              <w:rPr>
                <w:rFonts w:ascii="Arial" w:hAnsi="Arial" w:cs="Arial"/>
                <w:sz w:val="16"/>
                <w:szCs w:val="16"/>
                <w:lang w:val="en-US"/>
              </w:rPr>
            </w:pPr>
            <w:r w:rsidRPr="00656536">
              <w:rPr>
                <w:rFonts w:ascii="Arial" w:hAnsi="Arial" w:cs="Arial"/>
                <w:sz w:val="16"/>
                <w:szCs w:val="16"/>
                <w:lang w:val="en-US"/>
              </w:rPr>
              <w:t>MB-DGOPDUEMA-AD-RP-AYCAS-031-2022</w:t>
            </w:r>
          </w:p>
        </w:tc>
        <w:tc>
          <w:tcPr>
            <w:tcW w:w="3961" w:type="dxa"/>
            <w:tcBorders>
              <w:top w:val="dotted" w:sz="4" w:space="0" w:color="auto"/>
              <w:bottom w:val="dotted" w:sz="4" w:space="0" w:color="auto"/>
            </w:tcBorders>
            <w:vAlign w:val="center"/>
          </w:tcPr>
          <w:p w14:paraId="5065ADFE" w14:textId="2BFFD65B" w:rsidR="00F207D1" w:rsidRPr="000D1F2D" w:rsidRDefault="00F207D1" w:rsidP="00B83285">
            <w:pPr>
              <w:spacing w:line="276" w:lineRule="auto"/>
              <w:jc w:val="both"/>
              <w:rPr>
                <w:rFonts w:ascii="Arial" w:hAnsi="Arial" w:cs="Arial"/>
                <w:sz w:val="16"/>
                <w:szCs w:val="16"/>
              </w:rPr>
            </w:pPr>
            <w:r w:rsidRPr="00C473AC">
              <w:rPr>
                <w:rFonts w:ascii="Arial" w:hAnsi="Arial" w:cs="Arial"/>
                <w:sz w:val="16"/>
                <w:szCs w:val="16"/>
              </w:rPr>
              <w:t>Rehabilitación del Edificio del Mirador Norte de Bacalar</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67D0C249" w14:textId="00F9CF75" w:rsidR="00F207D1" w:rsidRPr="0093699B" w:rsidRDefault="00F207D1" w:rsidP="00B436D3">
            <w:pPr>
              <w:spacing w:line="276" w:lineRule="auto"/>
              <w:jc w:val="right"/>
              <w:rPr>
                <w:rFonts w:ascii="Arial" w:hAnsi="Arial" w:cs="Arial"/>
                <w:sz w:val="16"/>
                <w:szCs w:val="16"/>
              </w:rPr>
            </w:pPr>
            <w:r w:rsidRPr="0093699B">
              <w:rPr>
                <w:rFonts w:ascii="Arial" w:hAnsi="Arial" w:cs="Arial"/>
                <w:sz w:val="16"/>
                <w:szCs w:val="16"/>
              </w:rPr>
              <w:t>$</w:t>
            </w:r>
            <w:r w:rsidR="00B436D3">
              <w:rPr>
                <w:rFonts w:ascii="Arial" w:hAnsi="Arial" w:cs="Arial"/>
                <w:sz w:val="16"/>
                <w:szCs w:val="16"/>
              </w:rPr>
              <w:t xml:space="preserve"> </w:t>
            </w:r>
            <w:r w:rsidR="00670CA9">
              <w:rPr>
                <w:rFonts w:ascii="Arial" w:hAnsi="Arial" w:cs="Arial"/>
                <w:sz w:val="16"/>
                <w:szCs w:val="16"/>
              </w:rPr>
              <w:t xml:space="preserve">     </w:t>
            </w:r>
            <w:r w:rsidR="008D126A">
              <w:rPr>
                <w:rFonts w:ascii="Arial" w:hAnsi="Arial" w:cs="Arial"/>
                <w:sz w:val="16"/>
                <w:szCs w:val="16"/>
              </w:rPr>
              <w:t xml:space="preserve"> </w:t>
            </w:r>
            <w:r w:rsidR="00B436D3">
              <w:rPr>
                <w:rFonts w:ascii="Arial" w:hAnsi="Arial" w:cs="Arial"/>
                <w:sz w:val="16"/>
                <w:szCs w:val="16"/>
              </w:rPr>
              <w:t xml:space="preserve">  </w:t>
            </w:r>
            <w:r w:rsidRPr="0093699B">
              <w:rPr>
                <w:rFonts w:ascii="Arial" w:hAnsi="Arial" w:cs="Arial"/>
                <w:sz w:val="16"/>
                <w:szCs w:val="16"/>
              </w:rPr>
              <w:t>349,612.40</w:t>
            </w:r>
          </w:p>
        </w:tc>
      </w:tr>
      <w:tr w:rsidR="00F207D1" w:rsidRPr="000D1F2D" w14:paraId="4419B3A1" w14:textId="77777777" w:rsidTr="00025BC3">
        <w:trPr>
          <w:trHeight w:val="320"/>
        </w:trPr>
        <w:tc>
          <w:tcPr>
            <w:tcW w:w="703" w:type="dxa"/>
            <w:tcBorders>
              <w:top w:val="dotted" w:sz="4" w:space="0" w:color="auto"/>
              <w:bottom w:val="dotted" w:sz="4" w:space="0" w:color="auto"/>
            </w:tcBorders>
            <w:vAlign w:val="center"/>
          </w:tcPr>
          <w:p w14:paraId="5F669AD8" w14:textId="066A3B04" w:rsidR="00F207D1" w:rsidRPr="000D1F2D" w:rsidRDefault="00F207D1" w:rsidP="00B83285">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4" w:space="0" w:color="auto"/>
            </w:tcBorders>
            <w:vAlign w:val="center"/>
          </w:tcPr>
          <w:p w14:paraId="7E4F40EF" w14:textId="77777777" w:rsidR="00F207D1" w:rsidRPr="000D1F2D" w:rsidRDefault="00F207D1" w:rsidP="00B83285">
            <w:pPr>
              <w:spacing w:line="276" w:lineRule="auto"/>
              <w:jc w:val="center"/>
              <w:rPr>
                <w:rFonts w:ascii="Arial" w:hAnsi="Arial" w:cs="Arial"/>
                <w:sz w:val="16"/>
                <w:szCs w:val="16"/>
              </w:rPr>
            </w:pPr>
            <w:r w:rsidRPr="00C473AC">
              <w:rPr>
                <w:rFonts w:ascii="Arial" w:hAnsi="Arial" w:cs="Arial"/>
                <w:sz w:val="16"/>
                <w:szCs w:val="16"/>
              </w:rPr>
              <w:t>07-PMB</w:t>
            </w:r>
          </w:p>
        </w:tc>
        <w:tc>
          <w:tcPr>
            <w:tcW w:w="2289" w:type="dxa"/>
            <w:tcBorders>
              <w:top w:val="dotted" w:sz="4" w:space="0" w:color="auto"/>
              <w:bottom w:val="dotted" w:sz="4" w:space="0" w:color="auto"/>
            </w:tcBorders>
            <w:vAlign w:val="center"/>
          </w:tcPr>
          <w:p w14:paraId="417B0351" w14:textId="77777777" w:rsidR="00F207D1" w:rsidRPr="00656536" w:rsidRDefault="00F207D1" w:rsidP="00C6620D">
            <w:pPr>
              <w:spacing w:line="276" w:lineRule="auto"/>
              <w:jc w:val="center"/>
              <w:rPr>
                <w:rFonts w:ascii="Arial" w:hAnsi="Arial" w:cs="Arial"/>
                <w:sz w:val="16"/>
                <w:szCs w:val="16"/>
                <w:lang w:val="en-US"/>
              </w:rPr>
            </w:pPr>
            <w:r w:rsidRPr="00656536">
              <w:rPr>
                <w:rFonts w:ascii="Arial" w:hAnsi="Arial" w:cs="Arial"/>
                <w:sz w:val="16"/>
                <w:szCs w:val="16"/>
                <w:lang w:val="en-US"/>
              </w:rPr>
              <w:t>MB-DGOPDUEMA-AD-RP-AYCAS-033-2022</w:t>
            </w:r>
          </w:p>
        </w:tc>
        <w:tc>
          <w:tcPr>
            <w:tcW w:w="3961" w:type="dxa"/>
            <w:tcBorders>
              <w:top w:val="dotted" w:sz="4" w:space="0" w:color="auto"/>
              <w:bottom w:val="dotted" w:sz="4" w:space="0" w:color="auto"/>
            </w:tcBorders>
            <w:vAlign w:val="center"/>
          </w:tcPr>
          <w:p w14:paraId="273B02E2" w14:textId="7D185652" w:rsidR="00F207D1" w:rsidRPr="000D1F2D" w:rsidRDefault="00F207D1" w:rsidP="00B83285">
            <w:pPr>
              <w:spacing w:line="276" w:lineRule="auto"/>
              <w:jc w:val="both"/>
              <w:rPr>
                <w:rFonts w:ascii="Arial" w:hAnsi="Arial" w:cs="Arial"/>
                <w:sz w:val="16"/>
                <w:szCs w:val="16"/>
              </w:rPr>
            </w:pPr>
            <w:r w:rsidRPr="00C473AC">
              <w:rPr>
                <w:rFonts w:ascii="Arial" w:hAnsi="Arial" w:cs="Arial"/>
                <w:sz w:val="16"/>
                <w:szCs w:val="16"/>
              </w:rPr>
              <w:t xml:space="preserve">Rehabilitación de </w:t>
            </w:r>
            <w:r w:rsidR="00F44BAD">
              <w:rPr>
                <w:rFonts w:ascii="Arial" w:hAnsi="Arial" w:cs="Arial"/>
                <w:sz w:val="16"/>
                <w:szCs w:val="16"/>
              </w:rPr>
              <w:t>O</w:t>
            </w:r>
            <w:r w:rsidRPr="00C473AC">
              <w:rPr>
                <w:rFonts w:ascii="Arial" w:hAnsi="Arial" w:cs="Arial"/>
                <w:sz w:val="16"/>
                <w:szCs w:val="16"/>
              </w:rPr>
              <w:t xml:space="preserve">ficinas de </w:t>
            </w:r>
            <w:r w:rsidR="00F44BAD">
              <w:rPr>
                <w:rFonts w:ascii="Arial" w:hAnsi="Arial" w:cs="Arial"/>
                <w:sz w:val="16"/>
                <w:szCs w:val="16"/>
              </w:rPr>
              <w:t>C</w:t>
            </w:r>
            <w:r>
              <w:rPr>
                <w:rFonts w:ascii="Arial" w:hAnsi="Arial" w:cs="Arial"/>
                <w:sz w:val="16"/>
                <w:szCs w:val="16"/>
              </w:rPr>
              <w:t>ontabilidad de l</w:t>
            </w:r>
            <w:r w:rsidRPr="00C473AC">
              <w:rPr>
                <w:rFonts w:ascii="Arial" w:hAnsi="Arial" w:cs="Arial"/>
                <w:sz w:val="16"/>
                <w:szCs w:val="16"/>
              </w:rPr>
              <w:t>a Tesorería Municipal</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1DEA6462" w14:textId="3F37D514" w:rsidR="00F207D1" w:rsidRPr="0093699B" w:rsidRDefault="00F207D1" w:rsidP="00B436D3">
            <w:pPr>
              <w:spacing w:line="276" w:lineRule="auto"/>
              <w:jc w:val="right"/>
              <w:rPr>
                <w:rFonts w:ascii="Arial" w:hAnsi="Arial" w:cs="Arial"/>
                <w:sz w:val="16"/>
                <w:szCs w:val="16"/>
              </w:rPr>
            </w:pPr>
            <w:r w:rsidRPr="0093699B">
              <w:rPr>
                <w:rFonts w:ascii="Arial" w:hAnsi="Arial" w:cs="Arial"/>
                <w:sz w:val="16"/>
                <w:szCs w:val="16"/>
              </w:rPr>
              <w:t>$</w:t>
            </w:r>
            <w:r w:rsidR="00670CA9">
              <w:rPr>
                <w:rFonts w:ascii="Arial" w:hAnsi="Arial" w:cs="Arial"/>
                <w:sz w:val="16"/>
                <w:szCs w:val="16"/>
              </w:rPr>
              <w:t xml:space="preserve">     </w:t>
            </w:r>
            <w:r w:rsidR="00B436D3">
              <w:rPr>
                <w:rFonts w:ascii="Arial" w:hAnsi="Arial" w:cs="Arial"/>
                <w:sz w:val="16"/>
                <w:szCs w:val="16"/>
              </w:rPr>
              <w:t xml:space="preserve">  </w:t>
            </w:r>
            <w:r w:rsidR="008D126A">
              <w:rPr>
                <w:rFonts w:ascii="Arial" w:hAnsi="Arial" w:cs="Arial"/>
                <w:sz w:val="16"/>
                <w:szCs w:val="16"/>
              </w:rPr>
              <w:t xml:space="preserve"> </w:t>
            </w:r>
            <w:r w:rsidR="00B436D3">
              <w:rPr>
                <w:rFonts w:ascii="Arial" w:hAnsi="Arial" w:cs="Arial"/>
                <w:sz w:val="16"/>
                <w:szCs w:val="16"/>
              </w:rPr>
              <w:t xml:space="preserve"> </w:t>
            </w:r>
            <w:r w:rsidRPr="0093699B">
              <w:rPr>
                <w:rFonts w:ascii="Arial" w:hAnsi="Arial" w:cs="Arial"/>
                <w:sz w:val="16"/>
                <w:szCs w:val="16"/>
              </w:rPr>
              <w:t>307,956.80</w:t>
            </w:r>
          </w:p>
        </w:tc>
      </w:tr>
      <w:tr w:rsidR="005F0644" w:rsidRPr="000D1F2D" w14:paraId="23F0E8DC" w14:textId="77777777" w:rsidTr="00025BC3">
        <w:trPr>
          <w:trHeight w:val="320"/>
        </w:trPr>
        <w:tc>
          <w:tcPr>
            <w:tcW w:w="703" w:type="dxa"/>
            <w:tcBorders>
              <w:top w:val="dotted" w:sz="4" w:space="0" w:color="auto"/>
              <w:bottom w:val="single" w:sz="2" w:space="0" w:color="auto"/>
            </w:tcBorders>
            <w:vAlign w:val="center"/>
          </w:tcPr>
          <w:p w14:paraId="29654B3E" w14:textId="2CA9B646" w:rsidR="005F0644" w:rsidRPr="000D1F2D" w:rsidRDefault="00F207D1" w:rsidP="005F0644">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single" w:sz="2" w:space="0" w:color="auto"/>
            </w:tcBorders>
            <w:vAlign w:val="center"/>
          </w:tcPr>
          <w:p w14:paraId="2E045BB9" w14:textId="71432A83" w:rsidR="005F0644" w:rsidRPr="000D1F2D" w:rsidRDefault="005F0644" w:rsidP="005F0644">
            <w:pPr>
              <w:spacing w:line="276" w:lineRule="auto"/>
              <w:jc w:val="center"/>
              <w:rPr>
                <w:rFonts w:ascii="Arial" w:hAnsi="Arial" w:cs="Arial"/>
                <w:sz w:val="16"/>
                <w:szCs w:val="16"/>
              </w:rPr>
            </w:pPr>
            <w:r w:rsidRPr="00C473AC">
              <w:rPr>
                <w:rFonts w:ascii="Arial" w:hAnsi="Arial" w:cs="Arial"/>
                <w:sz w:val="16"/>
                <w:szCs w:val="16"/>
              </w:rPr>
              <w:t>08-PMB</w:t>
            </w:r>
          </w:p>
        </w:tc>
        <w:tc>
          <w:tcPr>
            <w:tcW w:w="2289" w:type="dxa"/>
            <w:tcBorders>
              <w:top w:val="dotted" w:sz="4" w:space="0" w:color="auto"/>
              <w:bottom w:val="single" w:sz="2" w:space="0" w:color="auto"/>
            </w:tcBorders>
            <w:vAlign w:val="center"/>
          </w:tcPr>
          <w:p w14:paraId="783F85A5" w14:textId="69A5B2A3" w:rsidR="005F0644" w:rsidRPr="00656536" w:rsidRDefault="005F0644" w:rsidP="00C6620D">
            <w:pPr>
              <w:spacing w:line="276" w:lineRule="auto"/>
              <w:jc w:val="center"/>
              <w:rPr>
                <w:rFonts w:ascii="Arial" w:hAnsi="Arial" w:cs="Arial"/>
                <w:sz w:val="16"/>
                <w:szCs w:val="16"/>
                <w:lang w:val="en-US"/>
              </w:rPr>
            </w:pPr>
            <w:r w:rsidRPr="00656536">
              <w:rPr>
                <w:rFonts w:ascii="Arial" w:hAnsi="Arial" w:cs="Arial"/>
                <w:sz w:val="16"/>
                <w:szCs w:val="16"/>
                <w:lang w:val="en-US"/>
              </w:rPr>
              <w:t>MB-DGOPDUEMA-AD-RP-AYCAS-033-2022</w:t>
            </w:r>
          </w:p>
        </w:tc>
        <w:tc>
          <w:tcPr>
            <w:tcW w:w="3961" w:type="dxa"/>
            <w:tcBorders>
              <w:top w:val="dotted" w:sz="4" w:space="0" w:color="auto"/>
              <w:bottom w:val="single" w:sz="2" w:space="0" w:color="auto"/>
            </w:tcBorders>
            <w:vAlign w:val="center"/>
          </w:tcPr>
          <w:p w14:paraId="37F7090C" w14:textId="51F7883C" w:rsidR="005F0644" w:rsidRPr="000D1F2D" w:rsidRDefault="005F0644" w:rsidP="005F0644">
            <w:pPr>
              <w:spacing w:line="276" w:lineRule="auto"/>
              <w:jc w:val="both"/>
              <w:rPr>
                <w:rFonts w:ascii="Arial" w:hAnsi="Arial" w:cs="Arial"/>
                <w:sz w:val="16"/>
                <w:szCs w:val="16"/>
              </w:rPr>
            </w:pPr>
            <w:r w:rsidRPr="00C473AC">
              <w:rPr>
                <w:rFonts w:ascii="Arial" w:hAnsi="Arial" w:cs="Arial"/>
                <w:sz w:val="16"/>
                <w:szCs w:val="16"/>
              </w:rPr>
              <w:t>Rehabilitación de áreas comunes del Palacio Municipal de Bacalar</w:t>
            </w:r>
            <w:r w:rsidR="00B436D3">
              <w:rPr>
                <w:rFonts w:ascii="Arial" w:hAnsi="Arial" w:cs="Arial"/>
                <w:sz w:val="16"/>
                <w:szCs w:val="16"/>
              </w:rPr>
              <w:t>.</w:t>
            </w:r>
          </w:p>
        </w:tc>
        <w:tc>
          <w:tcPr>
            <w:tcW w:w="1546" w:type="dxa"/>
            <w:tcBorders>
              <w:top w:val="dotted" w:sz="4" w:space="0" w:color="auto"/>
              <w:bottom w:val="single" w:sz="2" w:space="0" w:color="auto"/>
            </w:tcBorders>
            <w:vAlign w:val="center"/>
          </w:tcPr>
          <w:p w14:paraId="1B22DFD0" w14:textId="59903070" w:rsidR="005F0644" w:rsidRPr="0093699B" w:rsidRDefault="005F0644" w:rsidP="00B436D3">
            <w:pPr>
              <w:spacing w:line="276" w:lineRule="auto"/>
              <w:jc w:val="right"/>
              <w:rPr>
                <w:rFonts w:ascii="Arial" w:hAnsi="Arial" w:cs="Arial"/>
                <w:sz w:val="16"/>
                <w:szCs w:val="16"/>
              </w:rPr>
            </w:pPr>
            <w:r w:rsidRPr="0093699B">
              <w:rPr>
                <w:rFonts w:ascii="Arial" w:hAnsi="Arial" w:cs="Arial"/>
                <w:sz w:val="16"/>
                <w:szCs w:val="16"/>
              </w:rPr>
              <w:t>$</w:t>
            </w:r>
            <w:r w:rsidR="00B436D3">
              <w:rPr>
                <w:rFonts w:ascii="Arial" w:hAnsi="Arial" w:cs="Arial"/>
                <w:sz w:val="16"/>
                <w:szCs w:val="16"/>
              </w:rPr>
              <w:t xml:space="preserve"> </w:t>
            </w:r>
            <w:r w:rsidR="00670CA9">
              <w:rPr>
                <w:rFonts w:ascii="Arial" w:hAnsi="Arial" w:cs="Arial"/>
                <w:sz w:val="16"/>
                <w:szCs w:val="16"/>
              </w:rPr>
              <w:t xml:space="preserve">     </w:t>
            </w:r>
            <w:r w:rsidR="008D126A">
              <w:rPr>
                <w:rFonts w:ascii="Arial" w:hAnsi="Arial" w:cs="Arial"/>
                <w:sz w:val="16"/>
                <w:szCs w:val="16"/>
              </w:rPr>
              <w:t xml:space="preserve"> </w:t>
            </w:r>
            <w:r w:rsidR="00B436D3">
              <w:rPr>
                <w:rFonts w:ascii="Arial" w:hAnsi="Arial" w:cs="Arial"/>
                <w:sz w:val="16"/>
                <w:szCs w:val="16"/>
              </w:rPr>
              <w:t xml:space="preserve">  </w:t>
            </w:r>
            <w:r w:rsidRPr="0093699B">
              <w:rPr>
                <w:rFonts w:ascii="Arial" w:hAnsi="Arial" w:cs="Arial"/>
                <w:sz w:val="16"/>
                <w:szCs w:val="16"/>
              </w:rPr>
              <w:t>471,403.70</w:t>
            </w:r>
          </w:p>
        </w:tc>
      </w:tr>
      <w:tr w:rsidR="007012F2" w:rsidRPr="000D1F2D" w14:paraId="3999F28F" w14:textId="77777777" w:rsidTr="00096C90">
        <w:trPr>
          <w:trHeight w:val="516"/>
        </w:trPr>
        <w:tc>
          <w:tcPr>
            <w:tcW w:w="9633" w:type="dxa"/>
            <w:gridSpan w:val="5"/>
            <w:tcBorders>
              <w:top w:val="single" w:sz="2" w:space="0" w:color="auto"/>
              <w:bottom w:val="single" w:sz="2" w:space="0" w:color="auto"/>
            </w:tcBorders>
            <w:vAlign w:val="center"/>
          </w:tcPr>
          <w:p w14:paraId="3210625A" w14:textId="775E7D93" w:rsidR="007012F2" w:rsidRPr="000D1F2D" w:rsidRDefault="00B436D3" w:rsidP="00F97778">
            <w:pPr>
              <w:spacing w:line="276" w:lineRule="auto"/>
              <w:jc w:val="center"/>
              <w:rPr>
                <w:rFonts w:ascii="Arial" w:hAnsi="Arial" w:cs="Arial"/>
                <w:b/>
                <w:sz w:val="16"/>
                <w:szCs w:val="16"/>
                <w:highlight w:val="yellow"/>
              </w:rPr>
            </w:pPr>
            <w:r w:rsidRPr="00D838F5">
              <w:rPr>
                <w:rFonts w:ascii="Arial" w:hAnsi="Arial" w:cs="Arial"/>
                <w:b/>
                <w:sz w:val="16"/>
                <w:szCs w:val="16"/>
              </w:rPr>
              <w:t>FONDO DE APORTACIONES PARA EL FORTALECIMIENTO DE LOS MUNICIPIOS Y DE LAS DEMARCACIONES TERRITORIALES DEL DISTRITO FEDERAL (FORTAMUN-DF).</w:t>
            </w:r>
          </w:p>
        </w:tc>
      </w:tr>
      <w:tr w:rsidR="00F207D1" w:rsidRPr="000D1F2D" w14:paraId="6C1E86E1" w14:textId="77777777" w:rsidTr="00025BC3">
        <w:trPr>
          <w:trHeight w:val="347"/>
        </w:trPr>
        <w:tc>
          <w:tcPr>
            <w:tcW w:w="703" w:type="dxa"/>
            <w:tcBorders>
              <w:top w:val="single" w:sz="2" w:space="0" w:color="auto"/>
              <w:bottom w:val="dotted" w:sz="4" w:space="0" w:color="auto"/>
            </w:tcBorders>
            <w:vAlign w:val="center"/>
          </w:tcPr>
          <w:p w14:paraId="764439E9" w14:textId="326099A6" w:rsidR="00F207D1" w:rsidRPr="000D1F2D" w:rsidRDefault="00F207D1" w:rsidP="00B83285">
            <w:pPr>
              <w:spacing w:line="276" w:lineRule="auto"/>
              <w:jc w:val="center"/>
              <w:rPr>
                <w:rFonts w:ascii="Arial" w:hAnsi="Arial" w:cs="Arial"/>
                <w:sz w:val="16"/>
                <w:szCs w:val="16"/>
              </w:rPr>
            </w:pPr>
            <w:r>
              <w:rPr>
                <w:rFonts w:ascii="Arial" w:hAnsi="Arial" w:cs="Arial"/>
                <w:sz w:val="16"/>
                <w:szCs w:val="16"/>
              </w:rPr>
              <w:t>8</w:t>
            </w:r>
          </w:p>
        </w:tc>
        <w:tc>
          <w:tcPr>
            <w:tcW w:w="1134" w:type="dxa"/>
            <w:tcBorders>
              <w:top w:val="single" w:sz="2" w:space="0" w:color="auto"/>
              <w:bottom w:val="dotted" w:sz="4" w:space="0" w:color="auto"/>
            </w:tcBorders>
            <w:vAlign w:val="center"/>
          </w:tcPr>
          <w:p w14:paraId="326E9270" w14:textId="77777777" w:rsidR="00F207D1" w:rsidRPr="000D1F2D" w:rsidRDefault="00F207D1" w:rsidP="00B83285">
            <w:pPr>
              <w:spacing w:line="276" w:lineRule="auto"/>
              <w:jc w:val="center"/>
              <w:rPr>
                <w:rFonts w:ascii="Arial" w:hAnsi="Arial" w:cs="Arial"/>
                <w:sz w:val="16"/>
                <w:szCs w:val="16"/>
              </w:rPr>
            </w:pPr>
            <w:r w:rsidRPr="005F0644">
              <w:rPr>
                <w:rFonts w:ascii="Arial" w:hAnsi="Arial" w:cs="Arial"/>
                <w:sz w:val="16"/>
                <w:szCs w:val="16"/>
              </w:rPr>
              <w:t>10-PMB</w:t>
            </w:r>
          </w:p>
        </w:tc>
        <w:tc>
          <w:tcPr>
            <w:tcW w:w="2289" w:type="dxa"/>
            <w:tcBorders>
              <w:top w:val="single" w:sz="2" w:space="0" w:color="auto"/>
              <w:bottom w:val="dotted" w:sz="4" w:space="0" w:color="auto"/>
            </w:tcBorders>
            <w:vAlign w:val="center"/>
          </w:tcPr>
          <w:p w14:paraId="56F490A7" w14:textId="77777777" w:rsidR="00F207D1" w:rsidRPr="000D1F2D" w:rsidRDefault="00F207D1" w:rsidP="00C6620D">
            <w:pPr>
              <w:spacing w:line="276" w:lineRule="auto"/>
              <w:jc w:val="center"/>
              <w:rPr>
                <w:rFonts w:ascii="Arial" w:hAnsi="Arial" w:cs="Arial"/>
                <w:sz w:val="16"/>
                <w:szCs w:val="16"/>
              </w:rPr>
            </w:pPr>
            <w:r w:rsidRPr="005F0644">
              <w:rPr>
                <w:rFonts w:ascii="Arial" w:hAnsi="Arial" w:cs="Arial"/>
                <w:sz w:val="16"/>
                <w:szCs w:val="16"/>
              </w:rPr>
              <w:t>MB-DGOPDUEMA-AD-FORTAMUN-PRINCO-029-2022</w:t>
            </w:r>
          </w:p>
        </w:tc>
        <w:tc>
          <w:tcPr>
            <w:tcW w:w="3961" w:type="dxa"/>
            <w:tcBorders>
              <w:top w:val="single" w:sz="2" w:space="0" w:color="auto"/>
              <w:bottom w:val="dotted" w:sz="4" w:space="0" w:color="auto"/>
            </w:tcBorders>
            <w:vAlign w:val="center"/>
          </w:tcPr>
          <w:p w14:paraId="7F5E38D2" w14:textId="0A8A92C9" w:rsidR="00F207D1" w:rsidRPr="000D1F2D" w:rsidRDefault="00F207D1" w:rsidP="00B83285">
            <w:pPr>
              <w:spacing w:line="276" w:lineRule="auto"/>
              <w:jc w:val="both"/>
              <w:rPr>
                <w:rFonts w:ascii="Arial" w:hAnsi="Arial" w:cs="Arial"/>
                <w:sz w:val="16"/>
                <w:szCs w:val="16"/>
              </w:rPr>
            </w:pPr>
            <w:r w:rsidRPr="005F0644">
              <w:rPr>
                <w:rFonts w:ascii="Arial" w:hAnsi="Arial" w:cs="Arial"/>
                <w:sz w:val="16"/>
                <w:szCs w:val="16"/>
              </w:rPr>
              <w:t xml:space="preserve">Rehabilitación de </w:t>
            </w:r>
            <w:r w:rsidR="00F44BAD">
              <w:rPr>
                <w:rFonts w:ascii="Arial" w:hAnsi="Arial" w:cs="Arial"/>
                <w:sz w:val="16"/>
                <w:szCs w:val="16"/>
              </w:rPr>
              <w:t>E</w:t>
            </w:r>
            <w:r w:rsidRPr="005F0644">
              <w:rPr>
                <w:rFonts w:ascii="Arial" w:hAnsi="Arial" w:cs="Arial"/>
                <w:sz w:val="16"/>
                <w:szCs w:val="16"/>
              </w:rPr>
              <w:t>dificio de Protección Civil y Bomberos</w:t>
            </w:r>
            <w:r w:rsidR="00B436D3">
              <w:rPr>
                <w:rFonts w:ascii="Arial" w:hAnsi="Arial" w:cs="Arial"/>
                <w:sz w:val="16"/>
                <w:szCs w:val="16"/>
              </w:rPr>
              <w:t>.</w:t>
            </w:r>
          </w:p>
        </w:tc>
        <w:tc>
          <w:tcPr>
            <w:tcW w:w="1546" w:type="dxa"/>
            <w:tcBorders>
              <w:top w:val="single" w:sz="2" w:space="0" w:color="auto"/>
              <w:bottom w:val="dotted" w:sz="4" w:space="0" w:color="auto"/>
            </w:tcBorders>
            <w:vAlign w:val="center"/>
          </w:tcPr>
          <w:p w14:paraId="5CB6CE8B" w14:textId="48E722EE" w:rsidR="00F207D1" w:rsidRPr="000D1F2D" w:rsidRDefault="00F207D1" w:rsidP="00B436D3">
            <w:pPr>
              <w:spacing w:line="276" w:lineRule="auto"/>
              <w:jc w:val="right"/>
              <w:rPr>
                <w:rFonts w:ascii="Arial" w:hAnsi="Arial" w:cs="Arial"/>
                <w:sz w:val="16"/>
                <w:szCs w:val="16"/>
              </w:rPr>
            </w:pPr>
            <w:r w:rsidRPr="005F0644">
              <w:rPr>
                <w:rFonts w:ascii="Arial" w:hAnsi="Arial" w:cs="Arial"/>
                <w:sz w:val="16"/>
                <w:szCs w:val="16"/>
              </w:rPr>
              <w:t>$</w:t>
            </w:r>
            <w:r w:rsidR="00670CA9">
              <w:rPr>
                <w:rFonts w:ascii="Arial" w:hAnsi="Arial" w:cs="Arial"/>
                <w:sz w:val="16"/>
                <w:szCs w:val="16"/>
              </w:rPr>
              <w:t xml:space="preserve">     </w:t>
            </w:r>
            <w:r w:rsidR="00B436D3">
              <w:rPr>
                <w:rFonts w:ascii="Arial" w:hAnsi="Arial" w:cs="Arial"/>
                <w:sz w:val="16"/>
                <w:szCs w:val="16"/>
              </w:rPr>
              <w:t xml:space="preserve"> </w:t>
            </w:r>
            <w:r w:rsidR="008D126A">
              <w:rPr>
                <w:rFonts w:ascii="Arial" w:hAnsi="Arial" w:cs="Arial"/>
                <w:sz w:val="16"/>
                <w:szCs w:val="16"/>
              </w:rPr>
              <w:t xml:space="preserve"> </w:t>
            </w:r>
            <w:r w:rsidR="00B436D3">
              <w:rPr>
                <w:rFonts w:ascii="Arial" w:hAnsi="Arial" w:cs="Arial"/>
                <w:sz w:val="16"/>
                <w:szCs w:val="16"/>
              </w:rPr>
              <w:t xml:space="preserve">  </w:t>
            </w:r>
            <w:r w:rsidRPr="005F0644">
              <w:rPr>
                <w:rFonts w:ascii="Arial" w:hAnsi="Arial" w:cs="Arial"/>
                <w:sz w:val="16"/>
                <w:szCs w:val="16"/>
              </w:rPr>
              <w:t>499,700.54</w:t>
            </w:r>
          </w:p>
        </w:tc>
      </w:tr>
      <w:tr w:rsidR="005F0644" w:rsidRPr="000D1F2D" w14:paraId="38447C83" w14:textId="77777777" w:rsidTr="00096C90">
        <w:trPr>
          <w:trHeight w:val="471"/>
        </w:trPr>
        <w:tc>
          <w:tcPr>
            <w:tcW w:w="703" w:type="dxa"/>
            <w:tcBorders>
              <w:top w:val="dotted" w:sz="4" w:space="0" w:color="auto"/>
              <w:bottom w:val="dotted" w:sz="4" w:space="0" w:color="auto"/>
            </w:tcBorders>
            <w:vAlign w:val="center"/>
          </w:tcPr>
          <w:p w14:paraId="61FB25F3" w14:textId="0009932F" w:rsidR="005F0644" w:rsidRPr="000D1F2D" w:rsidRDefault="00F207D1" w:rsidP="005F0644">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4" w:space="0" w:color="auto"/>
            </w:tcBorders>
            <w:vAlign w:val="center"/>
          </w:tcPr>
          <w:p w14:paraId="7AEBB87C" w14:textId="1BF5B2CC" w:rsidR="005F0644" w:rsidRPr="000D1F2D" w:rsidRDefault="005F0644" w:rsidP="005F0644">
            <w:pPr>
              <w:spacing w:line="276" w:lineRule="auto"/>
              <w:jc w:val="center"/>
              <w:rPr>
                <w:rFonts w:ascii="Arial" w:hAnsi="Arial" w:cs="Arial"/>
                <w:sz w:val="16"/>
                <w:szCs w:val="16"/>
              </w:rPr>
            </w:pPr>
            <w:r w:rsidRPr="005F0644">
              <w:rPr>
                <w:rFonts w:ascii="Arial" w:hAnsi="Arial" w:cs="Arial"/>
                <w:sz w:val="16"/>
                <w:szCs w:val="16"/>
              </w:rPr>
              <w:t>12-PMB</w:t>
            </w:r>
          </w:p>
        </w:tc>
        <w:tc>
          <w:tcPr>
            <w:tcW w:w="2289" w:type="dxa"/>
            <w:tcBorders>
              <w:top w:val="dotted" w:sz="4" w:space="0" w:color="auto"/>
              <w:bottom w:val="dotted" w:sz="4" w:space="0" w:color="auto"/>
            </w:tcBorders>
            <w:vAlign w:val="center"/>
          </w:tcPr>
          <w:p w14:paraId="40116BC0" w14:textId="11E5B14D" w:rsidR="005F0644" w:rsidRPr="000D1F2D" w:rsidRDefault="005F0644" w:rsidP="00C6620D">
            <w:pPr>
              <w:spacing w:line="276" w:lineRule="auto"/>
              <w:jc w:val="center"/>
              <w:rPr>
                <w:rFonts w:ascii="Arial" w:hAnsi="Arial" w:cs="Arial"/>
                <w:sz w:val="16"/>
                <w:szCs w:val="16"/>
              </w:rPr>
            </w:pPr>
            <w:r w:rsidRPr="005F0644">
              <w:rPr>
                <w:rFonts w:ascii="Arial" w:hAnsi="Arial" w:cs="Arial"/>
                <w:sz w:val="16"/>
                <w:szCs w:val="16"/>
              </w:rPr>
              <w:t>MB-DGOPDUEMA-IR3P-FORTAMUN-NAYANCI-032-2022</w:t>
            </w:r>
          </w:p>
        </w:tc>
        <w:tc>
          <w:tcPr>
            <w:tcW w:w="3961" w:type="dxa"/>
            <w:tcBorders>
              <w:top w:val="dotted" w:sz="4" w:space="0" w:color="auto"/>
              <w:bottom w:val="dotted" w:sz="4" w:space="0" w:color="auto"/>
            </w:tcBorders>
            <w:vAlign w:val="center"/>
          </w:tcPr>
          <w:p w14:paraId="266E2E2F" w14:textId="4D238EF4" w:rsidR="005F0644" w:rsidRPr="000D1F2D" w:rsidRDefault="005F0644" w:rsidP="00D838F5">
            <w:pPr>
              <w:spacing w:line="276" w:lineRule="auto"/>
              <w:jc w:val="both"/>
              <w:rPr>
                <w:rFonts w:ascii="Arial" w:hAnsi="Arial" w:cs="Arial"/>
                <w:sz w:val="16"/>
                <w:szCs w:val="16"/>
              </w:rPr>
            </w:pPr>
            <w:r w:rsidRPr="005F0644">
              <w:rPr>
                <w:rFonts w:ascii="Arial" w:hAnsi="Arial" w:cs="Arial"/>
                <w:sz w:val="16"/>
                <w:szCs w:val="16"/>
              </w:rPr>
              <w:t xml:space="preserve">Rehabilitación del </w:t>
            </w:r>
            <w:r w:rsidR="00D838F5">
              <w:rPr>
                <w:rFonts w:ascii="Arial" w:hAnsi="Arial" w:cs="Arial"/>
                <w:sz w:val="16"/>
                <w:szCs w:val="16"/>
              </w:rPr>
              <w:t>d</w:t>
            </w:r>
            <w:r w:rsidRPr="005F0644">
              <w:rPr>
                <w:rFonts w:ascii="Arial" w:hAnsi="Arial" w:cs="Arial"/>
                <w:sz w:val="16"/>
                <w:szCs w:val="16"/>
              </w:rPr>
              <w:t xml:space="preserve">omo de la Unidad Deportiva Serapio Flota </w:t>
            </w:r>
            <w:proofErr w:type="spellStart"/>
            <w:r w:rsidRPr="005F0644">
              <w:rPr>
                <w:rFonts w:ascii="Arial" w:hAnsi="Arial" w:cs="Arial"/>
                <w:sz w:val="16"/>
                <w:szCs w:val="16"/>
              </w:rPr>
              <w:t>Mass</w:t>
            </w:r>
            <w:proofErr w:type="spellEnd"/>
            <w:r w:rsidRPr="005F0644">
              <w:rPr>
                <w:rFonts w:ascii="Arial" w:hAnsi="Arial" w:cs="Arial"/>
                <w:sz w:val="16"/>
                <w:szCs w:val="16"/>
              </w:rPr>
              <w:t xml:space="preserve"> de la </w:t>
            </w:r>
            <w:r w:rsidR="00D838F5">
              <w:rPr>
                <w:rFonts w:ascii="Arial" w:hAnsi="Arial" w:cs="Arial"/>
                <w:sz w:val="16"/>
                <w:szCs w:val="16"/>
              </w:rPr>
              <w:t>c</w:t>
            </w:r>
            <w:r w:rsidRPr="005F0644">
              <w:rPr>
                <w:rFonts w:ascii="Arial" w:hAnsi="Arial" w:cs="Arial"/>
                <w:sz w:val="16"/>
                <w:szCs w:val="16"/>
              </w:rPr>
              <w:t>iudad de Bacalar</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6BEE83D5" w14:textId="0B6AD007" w:rsidR="005F0644" w:rsidRPr="000D1F2D" w:rsidRDefault="005F0644" w:rsidP="00B436D3">
            <w:pPr>
              <w:spacing w:line="276" w:lineRule="auto"/>
              <w:jc w:val="right"/>
              <w:rPr>
                <w:rFonts w:ascii="Arial" w:hAnsi="Arial" w:cs="Arial"/>
                <w:sz w:val="16"/>
                <w:szCs w:val="16"/>
              </w:rPr>
            </w:pPr>
            <w:r w:rsidRPr="005F0644">
              <w:rPr>
                <w:rFonts w:ascii="Arial" w:hAnsi="Arial" w:cs="Arial"/>
                <w:sz w:val="16"/>
                <w:szCs w:val="16"/>
              </w:rPr>
              <w:t>$</w:t>
            </w:r>
            <w:r w:rsidR="008D126A">
              <w:rPr>
                <w:rFonts w:ascii="Arial" w:hAnsi="Arial" w:cs="Arial"/>
                <w:sz w:val="16"/>
                <w:szCs w:val="16"/>
              </w:rPr>
              <w:t xml:space="preserve"> </w:t>
            </w:r>
            <w:r w:rsidR="00670CA9">
              <w:rPr>
                <w:rFonts w:ascii="Arial" w:hAnsi="Arial" w:cs="Arial"/>
                <w:sz w:val="16"/>
                <w:szCs w:val="16"/>
              </w:rPr>
              <w:t xml:space="preserve">     </w:t>
            </w:r>
            <w:r w:rsidRPr="005F0644">
              <w:rPr>
                <w:rFonts w:ascii="Arial" w:hAnsi="Arial" w:cs="Arial"/>
                <w:sz w:val="16"/>
                <w:szCs w:val="16"/>
              </w:rPr>
              <w:t>1,913,143.91</w:t>
            </w:r>
          </w:p>
        </w:tc>
      </w:tr>
      <w:tr w:rsidR="005F0644" w:rsidRPr="000D1F2D" w14:paraId="5ED08C47" w14:textId="77777777" w:rsidTr="00025BC3">
        <w:trPr>
          <w:trHeight w:val="778"/>
        </w:trPr>
        <w:tc>
          <w:tcPr>
            <w:tcW w:w="703" w:type="dxa"/>
            <w:tcBorders>
              <w:top w:val="dotted" w:sz="4" w:space="0" w:color="auto"/>
              <w:bottom w:val="dotted" w:sz="2" w:space="0" w:color="auto"/>
            </w:tcBorders>
            <w:vAlign w:val="center"/>
          </w:tcPr>
          <w:p w14:paraId="341D2DFF" w14:textId="4EBA39C3" w:rsidR="005F0644" w:rsidRPr="000D1F2D" w:rsidRDefault="00F207D1" w:rsidP="005F0644">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4" w:space="0" w:color="auto"/>
              <w:bottom w:val="dotted" w:sz="2" w:space="0" w:color="auto"/>
            </w:tcBorders>
            <w:vAlign w:val="center"/>
          </w:tcPr>
          <w:p w14:paraId="5E7A5252" w14:textId="3BD9083D" w:rsidR="005F0644" w:rsidRPr="000D1F2D" w:rsidRDefault="005F0644" w:rsidP="005F0644">
            <w:pPr>
              <w:spacing w:line="276" w:lineRule="auto"/>
              <w:jc w:val="center"/>
              <w:rPr>
                <w:rFonts w:ascii="Arial" w:hAnsi="Arial" w:cs="Arial"/>
                <w:sz w:val="16"/>
                <w:szCs w:val="16"/>
              </w:rPr>
            </w:pPr>
            <w:r w:rsidRPr="005F0644">
              <w:rPr>
                <w:rFonts w:ascii="Arial" w:hAnsi="Arial" w:cs="Arial"/>
                <w:sz w:val="16"/>
                <w:szCs w:val="16"/>
              </w:rPr>
              <w:t>13-PMB</w:t>
            </w:r>
          </w:p>
        </w:tc>
        <w:tc>
          <w:tcPr>
            <w:tcW w:w="2289" w:type="dxa"/>
            <w:tcBorders>
              <w:top w:val="dotted" w:sz="4" w:space="0" w:color="auto"/>
              <w:bottom w:val="dotted" w:sz="2" w:space="0" w:color="auto"/>
            </w:tcBorders>
            <w:vAlign w:val="center"/>
          </w:tcPr>
          <w:p w14:paraId="2AA5C2C6" w14:textId="77777777" w:rsidR="005F0644" w:rsidRPr="005F0644" w:rsidRDefault="005F0644" w:rsidP="00C6620D">
            <w:pPr>
              <w:spacing w:line="276" w:lineRule="auto"/>
              <w:jc w:val="center"/>
              <w:rPr>
                <w:rFonts w:ascii="Arial" w:hAnsi="Arial" w:cs="Arial"/>
                <w:sz w:val="16"/>
                <w:szCs w:val="16"/>
              </w:rPr>
            </w:pPr>
            <w:r w:rsidRPr="005F0644">
              <w:rPr>
                <w:rFonts w:ascii="Arial" w:hAnsi="Arial" w:cs="Arial"/>
                <w:sz w:val="16"/>
                <w:szCs w:val="16"/>
              </w:rPr>
              <w:t>MB-DGOPDUEMA-IR3P-FORTAMUN-CRISOL-</w:t>
            </w:r>
          </w:p>
          <w:p w14:paraId="15B506F5" w14:textId="342DDDAD" w:rsidR="005F0644" w:rsidRPr="000D1F2D" w:rsidRDefault="005F0644" w:rsidP="00C6620D">
            <w:pPr>
              <w:spacing w:line="276" w:lineRule="auto"/>
              <w:jc w:val="center"/>
              <w:rPr>
                <w:rFonts w:ascii="Arial" w:hAnsi="Arial" w:cs="Arial"/>
                <w:sz w:val="16"/>
                <w:szCs w:val="16"/>
              </w:rPr>
            </w:pPr>
            <w:r w:rsidRPr="005F0644">
              <w:rPr>
                <w:rFonts w:ascii="Arial" w:hAnsi="Arial" w:cs="Arial"/>
                <w:sz w:val="16"/>
                <w:szCs w:val="16"/>
              </w:rPr>
              <w:t>034-2022</w:t>
            </w:r>
          </w:p>
        </w:tc>
        <w:tc>
          <w:tcPr>
            <w:tcW w:w="3961" w:type="dxa"/>
            <w:tcBorders>
              <w:top w:val="dotted" w:sz="4" w:space="0" w:color="auto"/>
              <w:bottom w:val="dotted" w:sz="2" w:space="0" w:color="auto"/>
            </w:tcBorders>
            <w:vAlign w:val="center"/>
          </w:tcPr>
          <w:p w14:paraId="5CD89F72" w14:textId="150713F0" w:rsidR="005F0644" w:rsidRPr="000D1F2D" w:rsidRDefault="005F0644" w:rsidP="00D838F5">
            <w:pPr>
              <w:spacing w:line="276" w:lineRule="auto"/>
              <w:jc w:val="both"/>
              <w:rPr>
                <w:rFonts w:ascii="Arial" w:hAnsi="Arial" w:cs="Arial"/>
                <w:sz w:val="16"/>
                <w:szCs w:val="16"/>
              </w:rPr>
            </w:pPr>
            <w:r w:rsidRPr="005F0644">
              <w:rPr>
                <w:rFonts w:ascii="Arial" w:hAnsi="Arial" w:cs="Arial"/>
                <w:sz w:val="16"/>
                <w:szCs w:val="16"/>
              </w:rPr>
              <w:t xml:space="preserve">Rehabilitación y </w:t>
            </w:r>
            <w:r w:rsidR="00D838F5">
              <w:rPr>
                <w:rFonts w:ascii="Arial" w:hAnsi="Arial" w:cs="Arial"/>
                <w:sz w:val="16"/>
                <w:szCs w:val="16"/>
              </w:rPr>
              <w:t>p</w:t>
            </w:r>
            <w:r w:rsidRPr="005F0644">
              <w:rPr>
                <w:rFonts w:ascii="Arial" w:hAnsi="Arial" w:cs="Arial"/>
                <w:sz w:val="16"/>
                <w:szCs w:val="16"/>
              </w:rPr>
              <w:t xml:space="preserve">avimentación de </w:t>
            </w:r>
            <w:r w:rsidR="00D838F5">
              <w:rPr>
                <w:rFonts w:ascii="Arial" w:hAnsi="Arial" w:cs="Arial"/>
                <w:sz w:val="16"/>
                <w:szCs w:val="16"/>
              </w:rPr>
              <w:t>c</w:t>
            </w:r>
            <w:r w:rsidRPr="005F0644">
              <w:rPr>
                <w:rFonts w:ascii="Arial" w:hAnsi="Arial" w:cs="Arial"/>
                <w:sz w:val="16"/>
                <w:szCs w:val="16"/>
              </w:rPr>
              <w:t>alles en la ciudad de Bacalar</w:t>
            </w:r>
            <w:r w:rsidR="00B436D3">
              <w:rPr>
                <w:rFonts w:ascii="Arial" w:hAnsi="Arial" w:cs="Arial"/>
                <w:sz w:val="16"/>
                <w:szCs w:val="16"/>
              </w:rPr>
              <w:t>.</w:t>
            </w:r>
          </w:p>
        </w:tc>
        <w:tc>
          <w:tcPr>
            <w:tcW w:w="1546" w:type="dxa"/>
            <w:tcBorders>
              <w:top w:val="dotted" w:sz="4" w:space="0" w:color="auto"/>
              <w:bottom w:val="dotted" w:sz="2" w:space="0" w:color="auto"/>
            </w:tcBorders>
            <w:vAlign w:val="center"/>
          </w:tcPr>
          <w:p w14:paraId="7D69CC53" w14:textId="355A431C" w:rsidR="005F0644" w:rsidRPr="000D1F2D" w:rsidRDefault="005F0644" w:rsidP="00B436D3">
            <w:pPr>
              <w:spacing w:line="276" w:lineRule="auto"/>
              <w:jc w:val="right"/>
              <w:rPr>
                <w:rFonts w:ascii="Arial" w:hAnsi="Arial" w:cs="Arial"/>
                <w:sz w:val="16"/>
                <w:szCs w:val="16"/>
              </w:rPr>
            </w:pPr>
            <w:r w:rsidRPr="005F0644">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5F0644">
              <w:rPr>
                <w:rFonts w:ascii="Arial" w:hAnsi="Arial" w:cs="Arial"/>
                <w:sz w:val="16"/>
                <w:szCs w:val="16"/>
              </w:rPr>
              <w:t>2,165,775.20</w:t>
            </w:r>
          </w:p>
        </w:tc>
      </w:tr>
      <w:tr w:rsidR="00A96B27" w:rsidRPr="000D1F2D" w14:paraId="2E379D15" w14:textId="77777777" w:rsidTr="00025BC3">
        <w:trPr>
          <w:trHeight w:val="347"/>
        </w:trPr>
        <w:tc>
          <w:tcPr>
            <w:tcW w:w="9633" w:type="dxa"/>
            <w:gridSpan w:val="5"/>
            <w:tcBorders>
              <w:top w:val="single" w:sz="2" w:space="0" w:color="auto"/>
              <w:bottom w:val="single" w:sz="2" w:space="0" w:color="auto"/>
            </w:tcBorders>
            <w:vAlign w:val="center"/>
          </w:tcPr>
          <w:p w14:paraId="7FD1C9CC" w14:textId="523D4461" w:rsidR="00A96B27" w:rsidRPr="000D1F2D" w:rsidRDefault="00B436D3" w:rsidP="00025BC3">
            <w:pPr>
              <w:spacing w:line="276" w:lineRule="auto"/>
              <w:jc w:val="center"/>
              <w:rPr>
                <w:rFonts w:ascii="Arial" w:hAnsi="Arial" w:cs="Arial"/>
                <w:b/>
                <w:sz w:val="16"/>
                <w:szCs w:val="16"/>
                <w:highlight w:val="yellow"/>
              </w:rPr>
            </w:pPr>
            <w:r w:rsidRPr="00C473AC">
              <w:rPr>
                <w:rFonts w:ascii="Arial" w:hAnsi="Arial" w:cs="Arial"/>
                <w:b/>
                <w:sz w:val="16"/>
                <w:szCs w:val="16"/>
              </w:rPr>
              <w:t>FONDO DE APORTACIONES PARA LA INFRAESTRUCTURA SOCIAL MUNICIPAL Y DE LAS DEMARCACIONES TERRITORIALES DEL DISTRITO FEDER</w:t>
            </w:r>
            <w:r>
              <w:rPr>
                <w:rFonts w:ascii="Arial" w:hAnsi="Arial" w:cs="Arial"/>
                <w:b/>
                <w:sz w:val="16"/>
                <w:szCs w:val="16"/>
              </w:rPr>
              <w:t>AL (FISM-DF)</w:t>
            </w:r>
          </w:p>
        </w:tc>
      </w:tr>
      <w:tr w:rsidR="002505F9" w:rsidRPr="000D1F2D" w14:paraId="57E84A0C" w14:textId="77777777" w:rsidTr="00025BC3">
        <w:trPr>
          <w:trHeight w:val="337"/>
        </w:trPr>
        <w:tc>
          <w:tcPr>
            <w:tcW w:w="703" w:type="dxa"/>
            <w:tcBorders>
              <w:top w:val="single" w:sz="2" w:space="0" w:color="auto"/>
              <w:bottom w:val="dotted" w:sz="4" w:space="0" w:color="auto"/>
            </w:tcBorders>
            <w:vAlign w:val="center"/>
          </w:tcPr>
          <w:p w14:paraId="2691FFC7" w14:textId="2CF07A64" w:rsidR="002505F9" w:rsidRPr="000D1F2D" w:rsidRDefault="002505F9" w:rsidP="002505F9">
            <w:pPr>
              <w:spacing w:line="276" w:lineRule="auto"/>
              <w:jc w:val="center"/>
              <w:rPr>
                <w:rFonts w:ascii="Arial" w:hAnsi="Arial" w:cs="Arial"/>
                <w:sz w:val="16"/>
                <w:szCs w:val="16"/>
              </w:rPr>
            </w:pPr>
            <w:r>
              <w:rPr>
                <w:rFonts w:ascii="Arial" w:hAnsi="Arial" w:cs="Arial"/>
                <w:sz w:val="16"/>
                <w:szCs w:val="16"/>
              </w:rPr>
              <w:t>11</w:t>
            </w:r>
          </w:p>
        </w:tc>
        <w:tc>
          <w:tcPr>
            <w:tcW w:w="1134" w:type="dxa"/>
            <w:tcBorders>
              <w:top w:val="single" w:sz="2" w:space="0" w:color="auto"/>
              <w:bottom w:val="dotted" w:sz="4" w:space="0" w:color="auto"/>
            </w:tcBorders>
            <w:vAlign w:val="center"/>
          </w:tcPr>
          <w:p w14:paraId="4A0E4444" w14:textId="27B8C411"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01-PMB</w:t>
            </w:r>
          </w:p>
        </w:tc>
        <w:tc>
          <w:tcPr>
            <w:tcW w:w="2289" w:type="dxa"/>
            <w:tcBorders>
              <w:top w:val="single" w:sz="2" w:space="0" w:color="auto"/>
              <w:bottom w:val="dotted" w:sz="4" w:space="0" w:color="auto"/>
            </w:tcBorders>
            <w:vAlign w:val="center"/>
          </w:tcPr>
          <w:p w14:paraId="205DCFC7" w14:textId="02BFD6A4"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MB-DGOPDUEMA-IR3P-FISM-JORDY-003-2022</w:t>
            </w:r>
          </w:p>
        </w:tc>
        <w:tc>
          <w:tcPr>
            <w:tcW w:w="3961" w:type="dxa"/>
            <w:tcBorders>
              <w:top w:val="single" w:sz="2" w:space="0" w:color="auto"/>
              <w:bottom w:val="dotted" w:sz="4" w:space="0" w:color="auto"/>
            </w:tcBorders>
            <w:vAlign w:val="center"/>
          </w:tcPr>
          <w:p w14:paraId="6913E9DC" w14:textId="4357C4F2"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Programa Municipal de Vivienda; </w:t>
            </w:r>
            <w:r>
              <w:rPr>
                <w:rFonts w:ascii="Arial" w:hAnsi="Arial" w:cs="Arial"/>
                <w:sz w:val="16"/>
                <w:szCs w:val="16"/>
              </w:rPr>
              <w:t>c</w:t>
            </w:r>
            <w:r w:rsidRPr="00D838F5">
              <w:rPr>
                <w:rFonts w:ascii="Arial" w:hAnsi="Arial" w:cs="Arial"/>
                <w:sz w:val="16"/>
                <w:szCs w:val="16"/>
              </w:rPr>
              <w:t xml:space="preserve">onstrucción de </w:t>
            </w:r>
            <w:r>
              <w:rPr>
                <w:rFonts w:ascii="Arial" w:hAnsi="Arial" w:cs="Arial"/>
                <w:sz w:val="16"/>
                <w:szCs w:val="16"/>
              </w:rPr>
              <w:t>s</w:t>
            </w:r>
            <w:r w:rsidRPr="00D838F5">
              <w:rPr>
                <w:rFonts w:ascii="Arial" w:hAnsi="Arial" w:cs="Arial"/>
                <w:sz w:val="16"/>
                <w:szCs w:val="16"/>
              </w:rPr>
              <w:t xml:space="preserve">anitario con </w:t>
            </w:r>
            <w:r>
              <w:rPr>
                <w:rFonts w:ascii="Arial" w:hAnsi="Arial" w:cs="Arial"/>
                <w:sz w:val="16"/>
                <w:szCs w:val="16"/>
              </w:rPr>
              <w:t>b</w:t>
            </w:r>
            <w:r w:rsidRPr="00D838F5">
              <w:rPr>
                <w:rFonts w:ascii="Arial" w:hAnsi="Arial" w:cs="Arial"/>
                <w:sz w:val="16"/>
                <w:szCs w:val="16"/>
              </w:rPr>
              <w:t>iodigestor</w:t>
            </w:r>
            <w:r w:rsidR="00B436D3">
              <w:rPr>
                <w:rFonts w:ascii="Arial" w:hAnsi="Arial" w:cs="Arial"/>
                <w:sz w:val="16"/>
                <w:szCs w:val="16"/>
              </w:rPr>
              <w:t>.</w:t>
            </w:r>
          </w:p>
        </w:tc>
        <w:tc>
          <w:tcPr>
            <w:tcW w:w="1546" w:type="dxa"/>
            <w:tcBorders>
              <w:top w:val="single" w:sz="2" w:space="0" w:color="auto"/>
              <w:bottom w:val="dotted" w:sz="4" w:space="0" w:color="auto"/>
            </w:tcBorders>
            <w:shd w:val="clear" w:color="auto" w:fill="auto"/>
            <w:vAlign w:val="center"/>
          </w:tcPr>
          <w:p w14:paraId="3BFF9AF4" w14:textId="2A998A9C" w:rsidR="002505F9" w:rsidRPr="00E40C26" w:rsidRDefault="00E40C26" w:rsidP="00B436D3">
            <w:pPr>
              <w:spacing w:line="276" w:lineRule="auto"/>
              <w:jc w:val="right"/>
              <w:rPr>
                <w:rFonts w:ascii="Arial" w:hAnsi="Arial" w:cs="Arial"/>
                <w:sz w:val="16"/>
                <w:szCs w:val="16"/>
              </w:rPr>
            </w:pPr>
            <w:r w:rsidRPr="0093699B">
              <w:rPr>
                <w:rFonts w:ascii="Arial" w:hAnsi="Arial" w:cs="Arial"/>
                <w:sz w:val="16"/>
                <w:szCs w:val="16"/>
              </w:rPr>
              <w:t>$</w:t>
            </w:r>
            <w:r w:rsidR="008D126A">
              <w:rPr>
                <w:rFonts w:ascii="Arial" w:hAnsi="Arial" w:cs="Arial"/>
                <w:sz w:val="16"/>
                <w:szCs w:val="16"/>
              </w:rPr>
              <w:t xml:space="preserve"> </w:t>
            </w:r>
            <w:r w:rsidR="00670CA9">
              <w:rPr>
                <w:rFonts w:ascii="Arial" w:hAnsi="Arial" w:cs="Arial"/>
                <w:sz w:val="16"/>
                <w:szCs w:val="16"/>
              </w:rPr>
              <w:t xml:space="preserve">     </w:t>
            </w:r>
            <w:r w:rsidR="0093127B" w:rsidRPr="0093699B">
              <w:rPr>
                <w:rFonts w:ascii="Arial" w:hAnsi="Arial" w:cs="Arial"/>
                <w:sz w:val="16"/>
                <w:szCs w:val="16"/>
              </w:rPr>
              <w:t>1,929,908.68</w:t>
            </w:r>
          </w:p>
        </w:tc>
      </w:tr>
      <w:tr w:rsidR="002505F9" w:rsidRPr="000D1F2D" w14:paraId="4E2FDD6A" w14:textId="77777777" w:rsidTr="00025BC3">
        <w:trPr>
          <w:trHeight w:val="337"/>
        </w:trPr>
        <w:tc>
          <w:tcPr>
            <w:tcW w:w="703" w:type="dxa"/>
            <w:tcBorders>
              <w:top w:val="dotted" w:sz="4" w:space="0" w:color="auto"/>
              <w:bottom w:val="dotted" w:sz="4" w:space="0" w:color="auto"/>
            </w:tcBorders>
            <w:vAlign w:val="center"/>
          </w:tcPr>
          <w:p w14:paraId="01AAFDF2" w14:textId="4A3BA53C" w:rsidR="002505F9" w:rsidRPr="000D1F2D" w:rsidRDefault="002505F9" w:rsidP="002505F9">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4" w:space="0" w:color="auto"/>
              <w:bottom w:val="dotted" w:sz="4" w:space="0" w:color="auto"/>
            </w:tcBorders>
            <w:vAlign w:val="center"/>
          </w:tcPr>
          <w:p w14:paraId="17DCE1BE" w14:textId="764680B0"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02-PMB</w:t>
            </w:r>
          </w:p>
        </w:tc>
        <w:tc>
          <w:tcPr>
            <w:tcW w:w="2289" w:type="dxa"/>
            <w:tcBorders>
              <w:top w:val="dotted" w:sz="4" w:space="0" w:color="auto"/>
              <w:bottom w:val="dotted" w:sz="4" w:space="0" w:color="auto"/>
            </w:tcBorders>
            <w:vAlign w:val="center"/>
          </w:tcPr>
          <w:p w14:paraId="0FCCEBAD" w14:textId="1499FA31"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MB-DGOPDUEMA-IR3P-FISM-004-ADAN-2022</w:t>
            </w:r>
          </w:p>
        </w:tc>
        <w:tc>
          <w:tcPr>
            <w:tcW w:w="3961" w:type="dxa"/>
            <w:tcBorders>
              <w:top w:val="dotted" w:sz="4" w:space="0" w:color="auto"/>
              <w:bottom w:val="dotted" w:sz="4" w:space="0" w:color="auto"/>
            </w:tcBorders>
            <w:vAlign w:val="center"/>
          </w:tcPr>
          <w:p w14:paraId="437A186D" w14:textId="20641858"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Programa </w:t>
            </w:r>
            <w:r w:rsidR="00F44BAD">
              <w:rPr>
                <w:rFonts w:ascii="Arial" w:hAnsi="Arial" w:cs="Arial"/>
                <w:sz w:val="16"/>
                <w:szCs w:val="16"/>
              </w:rPr>
              <w:t>M</w:t>
            </w:r>
            <w:r w:rsidRPr="00D838F5">
              <w:rPr>
                <w:rFonts w:ascii="Arial" w:hAnsi="Arial" w:cs="Arial"/>
                <w:sz w:val="16"/>
                <w:szCs w:val="16"/>
              </w:rPr>
              <w:t xml:space="preserve">unicipal de </w:t>
            </w:r>
            <w:r w:rsidR="00291A91">
              <w:rPr>
                <w:rFonts w:ascii="Arial" w:hAnsi="Arial" w:cs="Arial"/>
                <w:sz w:val="16"/>
                <w:szCs w:val="16"/>
              </w:rPr>
              <w:t>V</w:t>
            </w:r>
            <w:r w:rsidRPr="00D838F5">
              <w:rPr>
                <w:rFonts w:ascii="Arial" w:hAnsi="Arial" w:cs="Arial"/>
                <w:sz w:val="16"/>
                <w:szCs w:val="16"/>
              </w:rPr>
              <w:t>ivienda; construcción de cuarto dormitorio Ruta 1</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3E07D980" w14:textId="793AB502"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1,758,178.21</w:t>
            </w:r>
          </w:p>
        </w:tc>
      </w:tr>
      <w:tr w:rsidR="00F207D1" w:rsidRPr="000D1F2D" w14:paraId="2382C59B" w14:textId="77777777" w:rsidTr="00025BC3">
        <w:trPr>
          <w:trHeight w:val="337"/>
        </w:trPr>
        <w:tc>
          <w:tcPr>
            <w:tcW w:w="703" w:type="dxa"/>
            <w:tcBorders>
              <w:top w:val="dotted" w:sz="4" w:space="0" w:color="auto"/>
              <w:bottom w:val="dotted" w:sz="4" w:space="0" w:color="auto"/>
            </w:tcBorders>
            <w:vAlign w:val="center"/>
          </w:tcPr>
          <w:p w14:paraId="77DE9492" w14:textId="60868406" w:rsidR="00F207D1" w:rsidRPr="000D1F2D" w:rsidRDefault="00A536F7" w:rsidP="00B83285">
            <w:pPr>
              <w:spacing w:line="276" w:lineRule="auto"/>
              <w:jc w:val="center"/>
              <w:rPr>
                <w:rFonts w:ascii="Arial" w:hAnsi="Arial" w:cs="Arial"/>
                <w:sz w:val="16"/>
                <w:szCs w:val="16"/>
              </w:rPr>
            </w:pPr>
            <w:r>
              <w:rPr>
                <w:rFonts w:ascii="Arial" w:hAnsi="Arial" w:cs="Arial"/>
                <w:sz w:val="16"/>
                <w:szCs w:val="16"/>
              </w:rPr>
              <w:t>13</w:t>
            </w:r>
          </w:p>
        </w:tc>
        <w:tc>
          <w:tcPr>
            <w:tcW w:w="1134" w:type="dxa"/>
            <w:tcBorders>
              <w:top w:val="dotted" w:sz="4" w:space="0" w:color="auto"/>
              <w:bottom w:val="dotted" w:sz="4" w:space="0" w:color="auto"/>
            </w:tcBorders>
            <w:vAlign w:val="center"/>
          </w:tcPr>
          <w:p w14:paraId="30F69475" w14:textId="77777777" w:rsidR="00F207D1" w:rsidRPr="000D1F2D" w:rsidRDefault="00F207D1" w:rsidP="00B83285">
            <w:pPr>
              <w:spacing w:line="276" w:lineRule="auto"/>
              <w:jc w:val="center"/>
              <w:rPr>
                <w:rFonts w:ascii="Arial" w:hAnsi="Arial" w:cs="Arial"/>
                <w:sz w:val="16"/>
                <w:szCs w:val="16"/>
              </w:rPr>
            </w:pPr>
            <w:r w:rsidRPr="00D838F5">
              <w:rPr>
                <w:rFonts w:ascii="Arial" w:hAnsi="Arial" w:cs="Arial"/>
                <w:sz w:val="16"/>
                <w:szCs w:val="16"/>
              </w:rPr>
              <w:t>03-PMB</w:t>
            </w:r>
          </w:p>
        </w:tc>
        <w:tc>
          <w:tcPr>
            <w:tcW w:w="2289" w:type="dxa"/>
            <w:tcBorders>
              <w:top w:val="dotted" w:sz="4" w:space="0" w:color="auto"/>
              <w:bottom w:val="dotted" w:sz="4" w:space="0" w:color="auto"/>
            </w:tcBorders>
            <w:vAlign w:val="center"/>
          </w:tcPr>
          <w:p w14:paraId="7EAA2A3C" w14:textId="77777777" w:rsidR="00F207D1" w:rsidRPr="000D1F2D" w:rsidRDefault="00F207D1" w:rsidP="00C6620D">
            <w:pPr>
              <w:spacing w:line="276" w:lineRule="auto"/>
              <w:jc w:val="center"/>
              <w:rPr>
                <w:rFonts w:ascii="Arial" w:hAnsi="Arial" w:cs="Arial"/>
                <w:sz w:val="16"/>
                <w:szCs w:val="16"/>
              </w:rPr>
            </w:pPr>
            <w:r w:rsidRPr="00D838F5">
              <w:rPr>
                <w:rFonts w:ascii="Arial" w:hAnsi="Arial" w:cs="Arial"/>
                <w:sz w:val="16"/>
                <w:szCs w:val="16"/>
              </w:rPr>
              <w:t>MB-DGOPDUEMA-IR3P-FISM-ADRIEL-005-2022</w:t>
            </w:r>
          </w:p>
        </w:tc>
        <w:tc>
          <w:tcPr>
            <w:tcW w:w="3961" w:type="dxa"/>
            <w:tcBorders>
              <w:top w:val="dotted" w:sz="4" w:space="0" w:color="auto"/>
              <w:bottom w:val="dotted" w:sz="4" w:space="0" w:color="auto"/>
            </w:tcBorders>
            <w:vAlign w:val="center"/>
          </w:tcPr>
          <w:p w14:paraId="612348EA" w14:textId="23F89FA6" w:rsidR="00F207D1" w:rsidRPr="000D1F2D" w:rsidRDefault="00F207D1" w:rsidP="00B83285">
            <w:pPr>
              <w:spacing w:line="276" w:lineRule="auto"/>
              <w:jc w:val="both"/>
              <w:rPr>
                <w:rFonts w:ascii="Arial" w:hAnsi="Arial" w:cs="Arial"/>
                <w:sz w:val="16"/>
                <w:szCs w:val="16"/>
              </w:rPr>
            </w:pPr>
            <w:r w:rsidRPr="00D838F5">
              <w:rPr>
                <w:rFonts w:ascii="Arial" w:hAnsi="Arial" w:cs="Arial"/>
                <w:sz w:val="16"/>
                <w:szCs w:val="16"/>
              </w:rPr>
              <w:t xml:space="preserve">Programa Municipal de Vivienda; </w:t>
            </w:r>
            <w:r>
              <w:rPr>
                <w:rFonts w:ascii="Arial" w:hAnsi="Arial" w:cs="Arial"/>
                <w:sz w:val="16"/>
                <w:szCs w:val="16"/>
              </w:rPr>
              <w:t>c</w:t>
            </w:r>
            <w:r w:rsidRPr="00D838F5">
              <w:rPr>
                <w:rFonts w:ascii="Arial" w:hAnsi="Arial" w:cs="Arial"/>
                <w:sz w:val="16"/>
                <w:szCs w:val="16"/>
              </w:rPr>
              <w:t>onstrucción de cuarto dormitorio Ruta 2</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21B1226F" w14:textId="08E2EBB3" w:rsidR="00F207D1" w:rsidRPr="000D1F2D" w:rsidRDefault="00F207D1" w:rsidP="00B436D3">
            <w:pPr>
              <w:spacing w:line="276" w:lineRule="auto"/>
              <w:jc w:val="right"/>
              <w:rPr>
                <w:rFonts w:ascii="Arial" w:hAnsi="Arial" w:cs="Arial"/>
                <w:sz w:val="16"/>
                <w:szCs w:val="16"/>
              </w:rPr>
            </w:pPr>
            <w:r w:rsidRPr="002505F9">
              <w:rPr>
                <w:rFonts w:ascii="Arial" w:hAnsi="Arial" w:cs="Arial"/>
                <w:sz w:val="16"/>
                <w:szCs w:val="16"/>
              </w:rPr>
              <w:t>$</w:t>
            </w:r>
            <w:r w:rsidR="008D126A">
              <w:rPr>
                <w:rFonts w:ascii="Arial" w:hAnsi="Arial" w:cs="Arial"/>
                <w:sz w:val="16"/>
                <w:szCs w:val="16"/>
              </w:rPr>
              <w:t xml:space="preserve"> </w:t>
            </w:r>
            <w:r w:rsidR="00670CA9">
              <w:rPr>
                <w:rFonts w:ascii="Arial" w:hAnsi="Arial" w:cs="Arial"/>
                <w:sz w:val="16"/>
                <w:szCs w:val="16"/>
              </w:rPr>
              <w:t xml:space="preserve">     </w:t>
            </w:r>
            <w:r w:rsidRPr="002505F9">
              <w:rPr>
                <w:rFonts w:ascii="Arial" w:hAnsi="Arial" w:cs="Arial"/>
                <w:sz w:val="16"/>
                <w:szCs w:val="16"/>
              </w:rPr>
              <w:t>4,133,518.62</w:t>
            </w:r>
          </w:p>
        </w:tc>
      </w:tr>
      <w:tr w:rsidR="002505F9" w:rsidRPr="000D1F2D" w14:paraId="414438DA" w14:textId="77777777" w:rsidTr="00025BC3">
        <w:trPr>
          <w:trHeight w:val="337"/>
        </w:trPr>
        <w:tc>
          <w:tcPr>
            <w:tcW w:w="703" w:type="dxa"/>
            <w:tcBorders>
              <w:top w:val="dotted" w:sz="4" w:space="0" w:color="auto"/>
              <w:bottom w:val="dotted" w:sz="4" w:space="0" w:color="auto"/>
            </w:tcBorders>
            <w:vAlign w:val="center"/>
          </w:tcPr>
          <w:p w14:paraId="6441FD42" w14:textId="362A24B9"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14</w:t>
            </w:r>
          </w:p>
        </w:tc>
        <w:tc>
          <w:tcPr>
            <w:tcW w:w="1134" w:type="dxa"/>
            <w:tcBorders>
              <w:top w:val="dotted" w:sz="4" w:space="0" w:color="auto"/>
              <w:bottom w:val="dotted" w:sz="4" w:space="0" w:color="auto"/>
            </w:tcBorders>
            <w:vAlign w:val="center"/>
          </w:tcPr>
          <w:p w14:paraId="529DA684" w14:textId="09C3C8D7"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04-PMB</w:t>
            </w:r>
          </w:p>
        </w:tc>
        <w:tc>
          <w:tcPr>
            <w:tcW w:w="2289" w:type="dxa"/>
            <w:tcBorders>
              <w:top w:val="dotted" w:sz="4" w:space="0" w:color="auto"/>
              <w:bottom w:val="dotted" w:sz="4" w:space="0" w:color="auto"/>
            </w:tcBorders>
            <w:vAlign w:val="center"/>
          </w:tcPr>
          <w:p w14:paraId="0509F21E" w14:textId="721FEE82"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MB-DGOPDUEMA-LOPNE-FISM-GCDI-006-2022</w:t>
            </w:r>
          </w:p>
        </w:tc>
        <w:tc>
          <w:tcPr>
            <w:tcW w:w="3961" w:type="dxa"/>
            <w:tcBorders>
              <w:top w:val="dotted" w:sz="4" w:space="0" w:color="auto"/>
              <w:bottom w:val="dotted" w:sz="4" w:space="0" w:color="auto"/>
            </w:tcBorders>
            <w:vAlign w:val="center"/>
          </w:tcPr>
          <w:p w14:paraId="699A2C68" w14:textId="0FFCFB28"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Construcción de </w:t>
            </w:r>
            <w:r>
              <w:rPr>
                <w:rFonts w:ascii="Arial" w:hAnsi="Arial" w:cs="Arial"/>
                <w:sz w:val="16"/>
                <w:szCs w:val="16"/>
              </w:rPr>
              <w:t>c</w:t>
            </w:r>
            <w:r w:rsidRPr="00D838F5">
              <w:rPr>
                <w:rFonts w:ascii="Arial" w:hAnsi="Arial" w:cs="Arial"/>
                <w:sz w:val="16"/>
                <w:szCs w:val="16"/>
              </w:rPr>
              <w:t>ancha en la localidad de Reforma</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5AA684DF" w14:textId="129150B0"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2,465,300.67</w:t>
            </w:r>
          </w:p>
        </w:tc>
      </w:tr>
      <w:tr w:rsidR="002505F9" w:rsidRPr="000D1F2D" w14:paraId="3BA60E95" w14:textId="77777777" w:rsidTr="00025BC3">
        <w:trPr>
          <w:trHeight w:val="337"/>
        </w:trPr>
        <w:tc>
          <w:tcPr>
            <w:tcW w:w="703" w:type="dxa"/>
            <w:tcBorders>
              <w:top w:val="dotted" w:sz="4" w:space="0" w:color="auto"/>
              <w:bottom w:val="dotted" w:sz="4" w:space="0" w:color="auto"/>
            </w:tcBorders>
            <w:vAlign w:val="center"/>
          </w:tcPr>
          <w:p w14:paraId="5C6C6BC7" w14:textId="3F6CAD67"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15</w:t>
            </w:r>
          </w:p>
        </w:tc>
        <w:tc>
          <w:tcPr>
            <w:tcW w:w="1134" w:type="dxa"/>
            <w:tcBorders>
              <w:top w:val="dotted" w:sz="4" w:space="0" w:color="auto"/>
              <w:bottom w:val="dotted" w:sz="4" w:space="0" w:color="auto"/>
            </w:tcBorders>
            <w:vAlign w:val="center"/>
          </w:tcPr>
          <w:p w14:paraId="466FA282" w14:textId="36FC9EF9"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05-PMB</w:t>
            </w:r>
          </w:p>
        </w:tc>
        <w:tc>
          <w:tcPr>
            <w:tcW w:w="2289" w:type="dxa"/>
            <w:tcBorders>
              <w:top w:val="dotted" w:sz="4" w:space="0" w:color="auto"/>
              <w:bottom w:val="dotted" w:sz="4" w:space="0" w:color="auto"/>
            </w:tcBorders>
            <w:vAlign w:val="center"/>
          </w:tcPr>
          <w:p w14:paraId="43BA40AD" w14:textId="4E0DF7B9"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MB-DGOPDUEMA-LOPNE-FISM-007-GASTRA-2022</w:t>
            </w:r>
          </w:p>
        </w:tc>
        <w:tc>
          <w:tcPr>
            <w:tcW w:w="3961" w:type="dxa"/>
            <w:tcBorders>
              <w:top w:val="dotted" w:sz="4" w:space="0" w:color="auto"/>
              <w:bottom w:val="dotted" w:sz="4" w:space="0" w:color="auto"/>
            </w:tcBorders>
            <w:vAlign w:val="center"/>
          </w:tcPr>
          <w:p w14:paraId="5B4FF274" w14:textId="0DFC3361"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Construcción de </w:t>
            </w:r>
            <w:r>
              <w:rPr>
                <w:rFonts w:ascii="Arial" w:hAnsi="Arial" w:cs="Arial"/>
                <w:sz w:val="16"/>
                <w:szCs w:val="16"/>
              </w:rPr>
              <w:t>c</w:t>
            </w:r>
            <w:r w:rsidRPr="00D838F5">
              <w:rPr>
                <w:rFonts w:ascii="Arial" w:hAnsi="Arial" w:cs="Arial"/>
                <w:sz w:val="16"/>
                <w:szCs w:val="16"/>
              </w:rPr>
              <w:t>ancha en la localidad de Rio Verde</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25154287" w14:textId="4FB188F9"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8D126A">
              <w:rPr>
                <w:rFonts w:ascii="Arial" w:hAnsi="Arial" w:cs="Arial"/>
                <w:sz w:val="16"/>
                <w:szCs w:val="16"/>
              </w:rPr>
              <w:t xml:space="preserve"> </w:t>
            </w:r>
            <w:r w:rsidR="00670CA9">
              <w:rPr>
                <w:rFonts w:ascii="Arial" w:hAnsi="Arial" w:cs="Arial"/>
                <w:sz w:val="16"/>
                <w:szCs w:val="16"/>
              </w:rPr>
              <w:t xml:space="preserve">     </w:t>
            </w:r>
            <w:r w:rsidRPr="002505F9">
              <w:rPr>
                <w:rFonts w:ascii="Arial" w:hAnsi="Arial" w:cs="Arial"/>
                <w:sz w:val="16"/>
                <w:szCs w:val="16"/>
              </w:rPr>
              <w:t>2,497,338.58</w:t>
            </w:r>
          </w:p>
        </w:tc>
      </w:tr>
      <w:tr w:rsidR="000A2E5E" w:rsidRPr="000D1F2D" w14:paraId="10D5C088" w14:textId="77777777" w:rsidTr="00025BC3">
        <w:trPr>
          <w:trHeight w:val="337"/>
        </w:trPr>
        <w:tc>
          <w:tcPr>
            <w:tcW w:w="703" w:type="dxa"/>
            <w:tcBorders>
              <w:top w:val="dotted" w:sz="4" w:space="0" w:color="auto"/>
              <w:bottom w:val="dotted" w:sz="4" w:space="0" w:color="auto"/>
            </w:tcBorders>
            <w:vAlign w:val="center"/>
          </w:tcPr>
          <w:p w14:paraId="5DD441FF" w14:textId="05B277D0" w:rsidR="000A2E5E" w:rsidRPr="000D1F2D" w:rsidRDefault="00A536F7" w:rsidP="00B83285">
            <w:pPr>
              <w:spacing w:line="276" w:lineRule="auto"/>
              <w:jc w:val="center"/>
              <w:rPr>
                <w:rFonts w:ascii="Arial" w:hAnsi="Arial" w:cs="Arial"/>
                <w:sz w:val="16"/>
                <w:szCs w:val="16"/>
              </w:rPr>
            </w:pPr>
            <w:r>
              <w:rPr>
                <w:rFonts w:ascii="Arial" w:hAnsi="Arial" w:cs="Arial"/>
                <w:sz w:val="16"/>
                <w:szCs w:val="16"/>
              </w:rPr>
              <w:lastRenderedPageBreak/>
              <w:t>16</w:t>
            </w:r>
          </w:p>
        </w:tc>
        <w:tc>
          <w:tcPr>
            <w:tcW w:w="1134" w:type="dxa"/>
            <w:tcBorders>
              <w:top w:val="dotted" w:sz="4" w:space="0" w:color="auto"/>
              <w:bottom w:val="dotted" w:sz="4" w:space="0" w:color="auto"/>
            </w:tcBorders>
            <w:vAlign w:val="center"/>
          </w:tcPr>
          <w:p w14:paraId="32F4AC21" w14:textId="77777777" w:rsidR="000A2E5E" w:rsidRPr="00D838F5" w:rsidRDefault="000A2E5E" w:rsidP="00B83285">
            <w:pPr>
              <w:spacing w:line="276" w:lineRule="auto"/>
              <w:jc w:val="center"/>
              <w:rPr>
                <w:rFonts w:ascii="Arial" w:hAnsi="Arial" w:cs="Arial"/>
                <w:sz w:val="16"/>
                <w:szCs w:val="16"/>
                <w:highlight w:val="yellow"/>
              </w:rPr>
            </w:pPr>
            <w:r w:rsidRPr="00E40C26">
              <w:rPr>
                <w:rFonts w:ascii="Arial" w:hAnsi="Arial" w:cs="Arial"/>
                <w:sz w:val="16"/>
                <w:szCs w:val="16"/>
              </w:rPr>
              <w:t>06.1-PMB</w:t>
            </w:r>
          </w:p>
        </w:tc>
        <w:tc>
          <w:tcPr>
            <w:tcW w:w="2289" w:type="dxa"/>
            <w:tcBorders>
              <w:top w:val="dotted" w:sz="4" w:space="0" w:color="auto"/>
              <w:bottom w:val="dotted" w:sz="4" w:space="0" w:color="auto"/>
            </w:tcBorders>
            <w:vAlign w:val="center"/>
          </w:tcPr>
          <w:p w14:paraId="6F7C3551" w14:textId="77777777" w:rsidR="000A2E5E" w:rsidRPr="000D1F2D" w:rsidRDefault="000A2E5E" w:rsidP="00C6620D">
            <w:pPr>
              <w:spacing w:line="276" w:lineRule="auto"/>
              <w:jc w:val="center"/>
              <w:rPr>
                <w:rFonts w:ascii="Arial" w:hAnsi="Arial" w:cs="Arial"/>
                <w:sz w:val="16"/>
                <w:szCs w:val="16"/>
              </w:rPr>
            </w:pPr>
            <w:r w:rsidRPr="00D838F5">
              <w:rPr>
                <w:rFonts w:ascii="Arial" w:hAnsi="Arial" w:cs="Arial"/>
                <w:sz w:val="16"/>
                <w:szCs w:val="16"/>
              </w:rPr>
              <w:t>MB-DGOPDUEMA-LOPNE-FISM-LIDIA-024-2022</w:t>
            </w:r>
          </w:p>
        </w:tc>
        <w:tc>
          <w:tcPr>
            <w:tcW w:w="3961" w:type="dxa"/>
            <w:tcBorders>
              <w:top w:val="dotted" w:sz="4" w:space="0" w:color="auto"/>
              <w:bottom w:val="dotted" w:sz="4" w:space="0" w:color="auto"/>
            </w:tcBorders>
            <w:vAlign w:val="center"/>
          </w:tcPr>
          <w:p w14:paraId="0B1661A2" w14:textId="5C7AAD88" w:rsidR="000A2E5E" w:rsidRPr="000D1F2D" w:rsidRDefault="000A2E5E" w:rsidP="00B83285">
            <w:pPr>
              <w:spacing w:line="276" w:lineRule="auto"/>
              <w:jc w:val="both"/>
              <w:rPr>
                <w:rFonts w:ascii="Arial" w:hAnsi="Arial" w:cs="Arial"/>
                <w:sz w:val="16"/>
                <w:szCs w:val="16"/>
              </w:rPr>
            </w:pPr>
            <w:r w:rsidRPr="00D838F5">
              <w:rPr>
                <w:rFonts w:ascii="Arial" w:hAnsi="Arial" w:cs="Arial"/>
                <w:sz w:val="16"/>
                <w:szCs w:val="16"/>
              </w:rPr>
              <w:t>Construcción de cancha en la localidad de Huatusco</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74AC4B68" w14:textId="272932DB" w:rsidR="000A2E5E" w:rsidRPr="000D1F2D" w:rsidRDefault="000A2E5E"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2,500,715.74</w:t>
            </w:r>
          </w:p>
        </w:tc>
      </w:tr>
      <w:tr w:rsidR="002505F9" w:rsidRPr="000D1F2D" w14:paraId="5D3D9882" w14:textId="77777777" w:rsidTr="00025BC3">
        <w:trPr>
          <w:trHeight w:val="337"/>
        </w:trPr>
        <w:tc>
          <w:tcPr>
            <w:tcW w:w="703" w:type="dxa"/>
            <w:tcBorders>
              <w:top w:val="dotted" w:sz="4" w:space="0" w:color="auto"/>
              <w:bottom w:val="dotted" w:sz="4" w:space="0" w:color="auto"/>
            </w:tcBorders>
            <w:vAlign w:val="center"/>
          </w:tcPr>
          <w:p w14:paraId="2EEA8A24" w14:textId="7169FC5A"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17</w:t>
            </w:r>
          </w:p>
        </w:tc>
        <w:tc>
          <w:tcPr>
            <w:tcW w:w="1134" w:type="dxa"/>
            <w:tcBorders>
              <w:top w:val="dotted" w:sz="4" w:space="0" w:color="auto"/>
              <w:bottom w:val="dotted" w:sz="4" w:space="0" w:color="auto"/>
            </w:tcBorders>
            <w:vAlign w:val="center"/>
          </w:tcPr>
          <w:p w14:paraId="76C240FF" w14:textId="146B7925"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07-PMB</w:t>
            </w:r>
          </w:p>
        </w:tc>
        <w:tc>
          <w:tcPr>
            <w:tcW w:w="2289" w:type="dxa"/>
            <w:tcBorders>
              <w:top w:val="dotted" w:sz="4" w:space="0" w:color="auto"/>
              <w:bottom w:val="dotted" w:sz="4" w:space="0" w:color="auto"/>
            </w:tcBorders>
            <w:vAlign w:val="center"/>
          </w:tcPr>
          <w:p w14:paraId="15446024" w14:textId="08E54FD9" w:rsidR="002505F9" w:rsidRPr="00656536" w:rsidRDefault="002505F9" w:rsidP="00C6620D">
            <w:pPr>
              <w:spacing w:line="276" w:lineRule="auto"/>
              <w:jc w:val="center"/>
              <w:rPr>
                <w:rFonts w:ascii="Arial" w:hAnsi="Arial" w:cs="Arial"/>
                <w:sz w:val="16"/>
                <w:szCs w:val="16"/>
                <w:lang w:val="en-US"/>
              </w:rPr>
            </w:pPr>
            <w:r w:rsidRPr="00656536">
              <w:rPr>
                <w:rFonts w:ascii="Arial" w:hAnsi="Arial" w:cs="Arial"/>
                <w:sz w:val="16"/>
                <w:szCs w:val="16"/>
                <w:lang w:val="en-US"/>
              </w:rPr>
              <w:t>MB-DGOPDUEMA-LOPNE-FISM-LOPEZ-009-2022</w:t>
            </w:r>
          </w:p>
        </w:tc>
        <w:tc>
          <w:tcPr>
            <w:tcW w:w="3961" w:type="dxa"/>
            <w:tcBorders>
              <w:top w:val="dotted" w:sz="4" w:space="0" w:color="auto"/>
              <w:bottom w:val="dotted" w:sz="4" w:space="0" w:color="auto"/>
            </w:tcBorders>
            <w:vAlign w:val="center"/>
          </w:tcPr>
          <w:p w14:paraId="7B28EEF6" w14:textId="37D51278"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Construcción de </w:t>
            </w:r>
            <w:r>
              <w:rPr>
                <w:rFonts w:ascii="Arial" w:hAnsi="Arial" w:cs="Arial"/>
                <w:sz w:val="16"/>
                <w:szCs w:val="16"/>
              </w:rPr>
              <w:t>c</w:t>
            </w:r>
            <w:r w:rsidRPr="00D838F5">
              <w:rPr>
                <w:rFonts w:ascii="Arial" w:hAnsi="Arial" w:cs="Arial"/>
                <w:sz w:val="16"/>
                <w:szCs w:val="16"/>
              </w:rPr>
              <w:t>ancha en la localidad de Los D</w:t>
            </w:r>
            <w:r>
              <w:rPr>
                <w:rFonts w:ascii="Arial" w:hAnsi="Arial" w:cs="Arial"/>
                <w:sz w:val="16"/>
                <w:szCs w:val="16"/>
              </w:rPr>
              <w:t>i</w:t>
            </w:r>
            <w:r w:rsidRPr="00D838F5">
              <w:rPr>
                <w:rFonts w:ascii="Arial" w:hAnsi="Arial" w:cs="Arial"/>
                <w:sz w:val="16"/>
                <w:szCs w:val="16"/>
              </w:rPr>
              <w:t>v</w:t>
            </w:r>
            <w:r>
              <w:rPr>
                <w:rFonts w:ascii="Arial" w:hAnsi="Arial" w:cs="Arial"/>
                <w:sz w:val="16"/>
                <w:szCs w:val="16"/>
              </w:rPr>
              <w:t>o</w:t>
            </w:r>
            <w:r w:rsidRPr="00D838F5">
              <w:rPr>
                <w:rFonts w:ascii="Arial" w:hAnsi="Arial" w:cs="Arial"/>
                <w:sz w:val="16"/>
                <w:szCs w:val="16"/>
              </w:rPr>
              <w:t>rciados</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6C6441CF" w14:textId="7D4FBD6A"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2,489,737.57</w:t>
            </w:r>
          </w:p>
        </w:tc>
      </w:tr>
      <w:tr w:rsidR="002505F9" w:rsidRPr="000D1F2D" w14:paraId="2A4D941C" w14:textId="77777777" w:rsidTr="00025BC3">
        <w:trPr>
          <w:trHeight w:val="337"/>
        </w:trPr>
        <w:tc>
          <w:tcPr>
            <w:tcW w:w="703" w:type="dxa"/>
            <w:tcBorders>
              <w:top w:val="dotted" w:sz="4" w:space="0" w:color="auto"/>
              <w:bottom w:val="dotted" w:sz="4" w:space="0" w:color="auto"/>
            </w:tcBorders>
            <w:vAlign w:val="center"/>
          </w:tcPr>
          <w:p w14:paraId="2FEF5D18" w14:textId="164320DE"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18</w:t>
            </w:r>
          </w:p>
        </w:tc>
        <w:tc>
          <w:tcPr>
            <w:tcW w:w="1134" w:type="dxa"/>
            <w:tcBorders>
              <w:top w:val="dotted" w:sz="4" w:space="0" w:color="auto"/>
              <w:bottom w:val="dotted" w:sz="4" w:space="0" w:color="auto"/>
            </w:tcBorders>
            <w:vAlign w:val="center"/>
          </w:tcPr>
          <w:p w14:paraId="0CD33FC2" w14:textId="7A134D3D"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08-PMB</w:t>
            </w:r>
          </w:p>
        </w:tc>
        <w:tc>
          <w:tcPr>
            <w:tcW w:w="2289" w:type="dxa"/>
            <w:tcBorders>
              <w:top w:val="dotted" w:sz="4" w:space="0" w:color="auto"/>
              <w:bottom w:val="dotted" w:sz="4" w:space="0" w:color="auto"/>
            </w:tcBorders>
            <w:vAlign w:val="center"/>
          </w:tcPr>
          <w:p w14:paraId="1F41A762" w14:textId="6034F0ED"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MB-DGOPDUEMA-LOPNE-FISM-MEDINA-010-2022</w:t>
            </w:r>
          </w:p>
        </w:tc>
        <w:tc>
          <w:tcPr>
            <w:tcW w:w="3961" w:type="dxa"/>
            <w:tcBorders>
              <w:top w:val="dotted" w:sz="4" w:space="0" w:color="auto"/>
              <w:bottom w:val="dotted" w:sz="4" w:space="0" w:color="auto"/>
            </w:tcBorders>
            <w:vAlign w:val="center"/>
          </w:tcPr>
          <w:p w14:paraId="34BF0D08" w14:textId="7289419D"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Construcción de </w:t>
            </w:r>
            <w:r>
              <w:rPr>
                <w:rFonts w:ascii="Arial" w:hAnsi="Arial" w:cs="Arial"/>
                <w:sz w:val="16"/>
                <w:szCs w:val="16"/>
              </w:rPr>
              <w:t>c</w:t>
            </w:r>
            <w:r w:rsidRPr="00D838F5">
              <w:rPr>
                <w:rFonts w:ascii="Arial" w:hAnsi="Arial" w:cs="Arial"/>
                <w:sz w:val="16"/>
                <w:szCs w:val="16"/>
              </w:rPr>
              <w:t>ancha en la localidad de Nuevo Jerusalén</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2063A8C0" w14:textId="0DEFCD14"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2,395,975.93</w:t>
            </w:r>
          </w:p>
        </w:tc>
      </w:tr>
      <w:tr w:rsidR="002505F9" w:rsidRPr="000D1F2D" w14:paraId="4A1DDA90" w14:textId="77777777" w:rsidTr="00025BC3">
        <w:trPr>
          <w:trHeight w:val="337"/>
        </w:trPr>
        <w:tc>
          <w:tcPr>
            <w:tcW w:w="703" w:type="dxa"/>
            <w:tcBorders>
              <w:top w:val="dotted" w:sz="4" w:space="0" w:color="auto"/>
              <w:bottom w:val="dotted" w:sz="4" w:space="0" w:color="auto"/>
            </w:tcBorders>
            <w:vAlign w:val="center"/>
          </w:tcPr>
          <w:p w14:paraId="071090DE" w14:textId="62668B80"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19</w:t>
            </w:r>
          </w:p>
        </w:tc>
        <w:tc>
          <w:tcPr>
            <w:tcW w:w="1134" w:type="dxa"/>
            <w:tcBorders>
              <w:top w:val="dotted" w:sz="4" w:space="0" w:color="auto"/>
              <w:bottom w:val="dotted" w:sz="4" w:space="0" w:color="auto"/>
            </w:tcBorders>
            <w:vAlign w:val="center"/>
          </w:tcPr>
          <w:p w14:paraId="21923924" w14:textId="51872454"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09-PMB</w:t>
            </w:r>
          </w:p>
        </w:tc>
        <w:tc>
          <w:tcPr>
            <w:tcW w:w="2289" w:type="dxa"/>
            <w:tcBorders>
              <w:top w:val="dotted" w:sz="4" w:space="0" w:color="auto"/>
              <w:bottom w:val="dotted" w:sz="4" w:space="0" w:color="auto"/>
            </w:tcBorders>
            <w:vAlign w:val="center"/>
          </w:tcPr>
          <w:p w14:paraId="01A6DF2B" w14:textId="6A0B9DAB"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MB-DGOPDUEMA-IR3P-FISM-MICAELA-011-2022</w:t>
            </w:r>
          </w:p>
        </w:tc>
        <w:tc>
          <w:tcPr>
            <w:tcW w:w="3961" w:type="dxa"/>
            <w:tcBorders>
              <w:top w:val="dotted" w:sz="4" w:space="0" w:color="auto"/>
              <w:bottom w:val="dotted" w:sz="4" w:space="0" w:color="auto"/>
            </w:tcBorders>
            <w:vAlign w:val="center"/>
          </w:tcPr>
          <w:p w14:paraId="79CC13DD" w14:textId="19AD2AA3"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Construcción de </w:t>
            </w:r>
            <w:r>
              <w:rPr>
                <w:rFonts w:ascii="Arial" w:hAnsi="Arial" w:cs="Arial"/>
                <w:sz w:val="16"/>
                <w:szCs w:val="16"/>
              </w:rPr>
              <w:t>t</w:t>
            </w:r>
            <w:r w:rsidRPr="00D838F5">
              <w:rPr>
                <w:rFonts w:ascii="Arial" w:hAnsi="Arial" w:cs="Arial"/>
                <w:sz w:val="16"/>
                <w:szCs w:val="16"/>
              </w:rPr>
              <w:t xml:space="preserve">echado en </w:t>
            </w:r>
            <w:r>
              <w:rPr>
                <w:rFonts w:ascii="Arial" w:hAnsi="Arial" w:cs="Arial"/>
                <w:sz w:val="16"/>
                <w:szCs w:val="16"/>
              </w:rPr>
              <w:t>c</w:t>
            </w:r>
            <w:r w:rsidRPr="00D838F5">
              <w:rPr>
                <w:rFonts w:ascii="Arial" w:hAnsi="Arial" w:cs="Arial"/>
                <w:sz w:val="16"/>
                <w:szCs w:val="16"/>
              </w:rPr>
              <w:t xml:space="preserve">ancha y </w:t>
            </w:r>
            <w:r>
              <w:rPr>
                <w:rFonts w:ascii="Arial" w:hAnsi="Arial" w:cs="Arial"/>
                <w:sz w:val="16"/>
                <w:szCs w:val="16"/>
              </w:rPr>
              <w:t>e</w:t>
            </w:r>
            <w:r w:rsidRPr="00D838F5">
              <w:rPr>
                <w:rFonts w:ascii="Arial" w:hAnsi="Arial" w:cs="Arial"/>
                <w:sz w:val="16"/>
                <w:szCs w:val="16"/>
              </w:rPr>
              <w:t xml:space="preserve">spacio </w:t>
            </w:r>
            <w:r>
              <w:rPr>
                <w:rFonts w:ascii="Arial" w:hAnsi="Arial" w:cs="Arial"/>
                <w:sz w:val="16"/>
                <w:szCs w:val="16"/>
              </w:rPr>
              <w:t>m</w:t>
            </w:r>
            <w:r w:rsidRPr="00D838F5">
              <w:rPr>
                <w:rFonts w:ascii="Arial" w:hAnsi="Arial" w:cs="Arial"/>
                <w:sz w:val="16"/>
                <w:szCs w:val="16"/>
              </w:rPr>
              <w:t xml:space="preserve">ultideportivo en la </w:t>
            </w:r>
            <w:r>
              <w:rPr>
                <w:rFonts w:ascii="Arial" w:hAnsi="Arial" w:cs="Arial"/>
                <w:sz w:val="16"/>
                <w:szCs w:val="16"/>
              </w:rPr>
              <w:t>l</w:t>
            </w:r>
            <w:r w:rsidRPr="00D838F5">
              <w:rPr>
                <w:rFonts w:ascii="Arial" w:hAnsi="Arial" w:cs="Arial"/>
                <w:sz w:val="16"/>
                <w:szCs w:val="16"/>
              </w:rPr>
              <w:t xml:space="preserve">ocalidad de El </w:t>
            </w:r>
            <w:proofErr w:type="spellStart"/>
            <w:r w:rsidRPr="00D838F5">
              <w:rPr>
                <w:rFonts w:ascii="Arial" w:hAnsi="Arial" w:cs="Arial"/>
                <w:sz w:val="16"/>
                <w:szCs w:val="16"/>
              </w:rPr>
              <w:t>Cedralito</w:t>
            </w:r>
            <w:proofErr w:type="spellEnd"/>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2522FBAD" w14:textId="7F5EA571"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2,492,635.92</w:t>
            </w:r>
          </w:p>
        </w:tc>
      </w:tr>
      <w:tr w:rsidR="002505F9" w:rsidRPr="000D1F2D" w14:paraId="5D08727A" w14:textId="77777777" w:rsidTr="00025BC3">
        <w:trPr>
          <w:trHeight w:val="337"/>
        </w:trPr>
        <w:tc>
          <w:tcPr>
            <w:tcW w:w="703" w:type="dxa"/>
            <w:tcBorders>
              <w:top w:val="dotted" w:sz="4" w:space="0" w:color="auto"/>
              <w:bottom w:val="dotted" w:sz="4" w:space="0" w:color="auto"/>
            </w:tcBorders>
            <w:vAlign w:val="center"/>
          </w:tcPr>
          <w:p w14:paraId="69F9AFD4" w14:textId="2AF1BF40"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20</w:t>
            </w:r>
          </w:p>
        </w:tc>
        <w:tc>
          <w:tcPr>
            <w:tcW w:w="1134" w:type="dxa"/>
            <w:tcBorders>
              <w:top w:val="dotted" w:sz="4" w:space="0" w:color="auto"/>
              <w:bottom w:val="dotted" w:sz="4" w:space="0" w:color="auto"/>
            </w:tcBorders>
            <w:vAlign w:val="center"/>
          </w:tcPr>
          <w:p w14:paraId="2ADB52C0" w14:textId="50983247"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11-PMB</w:t>
            </w:r>
          </w:p>
        </w:tc>
        <w:tc>
          <w:tcPr>
            <w:tcW w:w="2289" w:type="dxa"/>
            <w:tcBorders>
              <w:top w:val="dotted" w:sz="4" w:space="0" w:color="auto"/>
              <w:bottom w:val="dotted" w:sz="4" w:space="0" w:color="auto"/>
            </w:tcBorders>
            <w:vAlign w:val="center"/>
          </w:tcPr>
          <w:p w14:paraId="3B025775" w14:textId="5AACA6B3"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MB-DGOPDUEMA-LOPNE-FISM-CRISOL-013-2022</w:t>
            </w:r>
          </w:p>
        </w:tc>
        <w:tc>
          <w:tcPr>
            <w:tcW w:w="3961" w:type="dxa"/>
            <w:tcBorders>
              <w:top w:val="dotted" w:sz="4" w:space="0" w:color="auto"/>
              <w:bottom w:val="dotted" w:sz="4" w:space="0" w:color="auto"/>
            </w:tcBorders>
            <w:vAlign w:val="center"/>
          </w:tcPr>
          <w:p w14:paraId="63E1F6D3" w14:textId="40730CE4"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Construcción de </w:t>
            </w:r>
            <w:r>
              <w:rPr>
                <w:rFonts w:ascii="Arial" w:hAnsi="Arial" w:cs="Arial"/>
                <w:sz w:val="16"/>
                <w:szCs w:val="16"/>
              </w:rPr>
              <w:t>p</w:t>
            </w:r>
            <w:r w:rsidRPr="00D838F5">
              <w:rPr>
                <w:rFonts w:ascii="Arial" w:hAnsi="Arial" w:cs="Arial"/>
                <w:sz w:val="16"/>
                <w:szCs w:val="16"/>
              </w:rPr>
              <w:t>avimentación en Bacalar</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6EC6D5E4" w14:textId="40DE5474"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Pr="002505F9">
              <w:rPr>
                <w:rFonts w:ascii="Arial" w:hAnsi="Arial" w:cs="Arial"/>
                <w:sz w:val="16"/>
                <w:szCs w:val="16"/>
              </w:rPr>
              <w:t>12,784,565.38</w:t>
            </w:r>
          </w:p>
        </w:tc>
      </w:tr>
      <w:tr w:rsidR="00F207D1" w:rsidRPr="000D1F2D" w14:paraId="0C1FB0B1" w14:textId="77777777" w:rsidTr="00025BC3">
        <w:trPr>
          <w:trHeight w:val="337"/>
        </w:trPr>
        <w:tc>
          <w:tcPr>
            <w:tcW w:w="703" w:type="dxa"/>
            <w:tcBorders>
              <w:top w:val="dotted" w:sz="4" w:space="0" w:color="auto"/>
              <w:bottom w:val="dotted" w:sz="4" w:space="0" w:color="auto"/>
            </w:tcBorders>
            <w:vAlign w:val="center"/>
          </w:tcPr>
          <w:p w14:paraId="6215F838" w14:textId="53204884" w:rsidR="00F207D1" w:rsidRPr="000D1F2D" w:rsidRDefault="00A536F7" w:rsidP="00B83285">
            <w:pPr>
              <w:spacing w:line="276" w:lineRule="auto"/>
              <w:jc w:val="center"/>
              <w:rPr>
                <w:rFonts w:ascii="Arial" w:hAnsi="Arial" w:cs="Arial"/>
                <w:sz w:val="16"/>
                <w:szCs w:val="16"/>
              </w:rPr>
            </w:pPr>
            <w:r>
              <w:rPr>
                <w:rFonts w:ascii="Arial" w:hAnsi="Arial" w:cs="Arial"/>
                <w:sz w:val="16"/>
                <w:szCs w:val="16"/>
              </w:rPr>
              <w:t>21</w:t>
            </w:r>
          </w:p>
        </w:tc>
        <w:tc>
          <w:tcPr>
            <w:tcW w:w="1134" w:type="dxa"/>
            <w:tcBorders>
              <w:top w:val="dotted" w:sz="4" w:space="0" w:color="auto"/>
              <w:bottom w:val="dotted" w:sz="4" w:space="0" w:color="auto"/>
            </w:tcBorders>
            <w:vAlign w:val="center"/>
          </w:tcPr>
          <w:p w14:paraId="7FE054E8" w14:textId="77777777" w:rsidR="00F207D1" w:rsidRPr="000D1F2D" w:rsidRDefault="00F207D1" w:rsidP="00B83285">
            <w:pPr>
              <w:spacing w:line="276" w:lineRule="auto"/>
              <w:jc w:val="center"/>
              <w:rPr>
                <w:rFonts w:ascii="Arial" w:hAnsi="Arial" w:cs="Arial"/>
                <w:sz w:val="16"/>
                <w:szCs w:val="16"/>
              </w:rPr>
            </w:pPr>
            <w:r w:rsidRPr="00D838F5">
              <w:rPr>
                <w:rFonts w:ascii="Arial" w:hAnsi="Arial" w:cs="Arial"/>
                <w:sz w:val="16"/>
                <w:szCs w:val="16"/>
              </w:rPr>
              <w:t>15-PMB</w:t>
            </w:r>
          </w:p>
        </w:tc>
        <w:tc>
          <w:tcPr>
            <w:tcW w:w="2289" w:type="dxa"/>
            <w:tcBorders>
              <w:top w:val="dotted" w:sz="4" w:space="0" w:color="auto"/>
              <w:bottom w:val="dotted" w:sz="4" w:space="0" w:color="auto"/>
            </w:tcBorders>
            <w:vAlign w:val="center"/>
          </w:tcPr>
          <w:p w14:paraId="5C263CF1" w14:textId="77777777" w:rsidR="00F207D1" w:rsidRPr="000D1F2D" w:rsidRDefault="00F207D1" w:rsidP="00C6620D">
            <w:pPr>
              <w:spacing w:line="276" w:lineRule="auto"/>
              <w:jc w:val="center"/>
              <w:rPr>
                <w:rFonts w:ascii="Arial" w:hAnsi="Arial" w:cs="Arial"/>
                <w:sz w:val="16"/>
                <w:szCs w:val="16"/>
              </w:rPr>
            </w:pPr>
            <w:r w:rsidRPr="00D838F5">
              <w:rPr>
                <w:rFonts w:ascii="Arial" w:hAnsi="Arial" w:cs="Arial"/>
                <w:sz w:val="16"/>
                <w:szCs w:val="16"/>
              </w:rPr>
              <w:t>MB-DGOPDUEMA-LOPNE-FISM-FRANCISCO-014-2022</w:t>
            </w:r>
          </w:p>
        </w:tc>
        <w:tc>
          <w:tcPr>
            <w:tcW w:w="3961" w:type="dxa"/>
            <w:tcBorders>
              <w:top w:val="dotted" w:sz="4" w:space="0" w:color="auto"/>
              <w:bottom w:val="dotted" w:sz="4" w:space="0" w:color="auto"/>
            </w:tcBorders>
            <w:vAlign w:val="center"/>
          </w:tcPr>
          <w:p w14:paraId="41FCE2B6" w14:textId="6665A189" w:rsidR="00F207D1" w:rsidRPr="000D1F2D" w:rsidRDefault="00F207D1" w:rsidP="00B83285">
            <w:pPr>
              <w:spacing w:line="276" w:lineRule="auto"/>
              <w:jc w:val="both"/>
              <w:rPr>
                <w:rFonts w:ascii="Arial" w:hAnsi="Arial" w:cs="Arial"/>
                <w:sz w:val="16"/>
                <w:szCs w:val="16"/>
              </w:rPr>
            </w:pPr>
            <w:r w:rsidRPr="00D838F5">
              <w:rPr>
                <w:rFonts w:ascii="Arial" w:hAnsi="Arial" w:cs="Arial"/>
                <w:sz w:val="16"/>
                <w:szCs w:val="16"/>
              </w:rPr>
              <w:t>Programa Municipal de Vivienda; construcción de piso firme</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1D922EF2" w14:textId="01C40A52" w:rsidR="00F207D1" w:rsidRPr="000D1F2D" w:rsidRDefault="00F207D1"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3,799,484.70</w:t>
            </w:r>
          </w:p>
        </w:tc>
      </w:tr>
      <w:tr w:rsidR="002505F9" w:rsidRPr="000D1F2D" w14:paraId="1F4373C0" w14:textId="77777777" w:rsidTr="00025BC3">
        <w:trPr>
          <w:trHeight w:val="337"/>
        </w:trPr>
        <w:tc>
          <w:tcPr>
            <w:tcW w:w="703" w:type="dxa"/>
            <w:tcBorders>
              <w:top w:val="dotted" w:sz="4" w:space="0" w:color="auto"/>
              <w:bottom w:val="dotted" w:sz="4" w:space="0" w:color="auto"/>
            </w:tcBorders>
            <w:vAlign w:val="center"/>
          </w:tcPr>
          <w:p w14:paraId="3DD88746" w14:textId="3506A01A"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22</w:t>
            </w:r>
          </w:p>
        </w:tc>
        <w:tc>
          <w:tcPr>
            <w:tcW w:w="1134" w:type="dxa"/>
            <w:tcBorders>
              <w:top w:val="dotted" w:sz="4" w:space="0" w:color="auto"/>
              <w:bottom w:val="dotted" w:sz="4" w:space="0" w:color="auto"/>
            </w:tcBorders>
            <w:vAlign w:val="center"/>
          </w:tcPr>
          <w:p w14:paraId="36CA4F50" w14:textId="79CD9EA3"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16-PMB</w:t>
            </w:r>
          </w:p>
        </w:tc>
        <w:tc>
          <w:tcPr>
            <w:tcW w:w="2289" w:type="dxa"/>
            <w:tcBorders>
              <w:top w:val="dotted" w:sz="4" w:space="0" w:color="auto"/>
              <w:bottom w:val="dotted" w:sz="4" w:space="0" w:color="auto"/>
            </w:tcBorders>
            <w:vAlign w:val="center"/>
          </w:tcPr>
          <w:p w14:paraId="0A518376" w14:textId="2C840B5A"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MB-DGOPDUEMA-LOPNE-FISM-PATRIMONIOS-015-2022</w:t>
            </w:r>
          </w:p>
        </w:tc>
        <w:tc>
          <w:tcPr>
            <w:tcW w:w="3961" w:type="dxa"/>
            <w:tcBorders>
              <w:top w:val="dotted" w:sz="4" w:space="0" w:color="auto"/>
              <w:bottom w:val="dotted" w:sz="4" w:space="0" w:color="auto"/>
            </w:tcBorders>
            <w:vAlign w:val="center"/>
          </w:tcPr>
          <w:p w14:paraId="742CFFB5" w14:textId="722A9540" w:rsidR="002505F9" w:rsidRPr="00051747" w:rsidRDefault="002505F9" w:rsidP="002505F9">
            <w:pPr>
              <w:spacing w:line="276" w:lineRule="auto"/>
              <w:jc w:val="both"/>
              <w:rPr>
                <w:rFonts w:ascii="Arial" w:hAnsi="Arial" w:cs="Arial"/>
                <w:sz w:val="16"/>
                <w:szCs w:val="16"/>
              </w:rPr>
            </w:pPr>
            <w:r w:rsidRPr="00051747">
              <w:rPr>
                <w:rFonts w:ascii="Arial" w:hAnsi="Arial" w:cs="Arial"/>
                <w:sz w:val="16"/>
                <w:szCs w:val="16"/>
              </w:rPr>
              <w:t>Ampliación de red eléctrica en la ciudad de Bacalar zona 1</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7D5ACBA5" w14:textId="347272EF" w:rsidR="002505F9" w:rsidRPr="00051747" w:rsidRDefault="002505F9" w:rsidP="00B436D3">
            <w:pPr>
              <w:spacing w:line="276" w:lineRule="auto"/>
              <w:jc w:val="right"/>
              <w:rPr>
                <w:rFonts w:ascii="Arial" w:hAnsi="Arial" w:cs="Arial"/>
                <w:sz w:val="16"/>
                <w:szCs w:val="16"/>
              </w:rPr>
            </w:pPr>
            <w:r w:rsidRPr="00051747">
              <w:rPr>
                <w:rFonts w:ascii="Arial" w:hAnsi="Arial" w:cs="Arial"/>
                <w:sz w:val="16"/>
                <w:szCs w:val="16"/>
              </w:rPr>
              <w:t>$</w:t>
            </w:r>
            <w:r w:rsidR="008D126A">
              <w:rPr>
                <w:rFonts w:ascii="Arial" w:hAnsi="Arial" w:cs="Arial"/>
                <w:sz w:val="16"/>
                <w:szCs w:val="16"/>
              </w:rPr>
              <w:t xml:space="preserve"> </w:t>
            </w:r>
            <w:r w:rsidR="00670CA9">
              <w:rPr>
                <w:rFonts w:ascii="Arial" w:hAnsi="Arial" w:cs="Arial"/>
                <w:sz w:val="16"/>
                <w:szCs w:val="16"/>
              </w:rPr>
              <w:t xml:space="preserve">     </w:t>
            </w:r>
            <w:r w:rsidRPr="00051747">
              <w:rPr>
                <w:rFonts w:ascii="Arial" w:hAnsi="Arial" w:cs="Arial"/>
                <w:sz w:val="16"/>
                <w:szCs w:val="16"/>
              </w:rPr>
              <w:t>2,971,358.95</w:t>
            </w:r>
          </w:p>
        </w:tc>
      </w:tr>
      <w:tr w:rsidR="002505F9" w:rsidRPr="000D1F2D" w14:paraId="379C48C1" w14:textId="77777777" w:rsidTr="00025BC3">
        <w:trPr>
          <w:trHeight w:val="337"/>
        </w:trPr>
        <w:tc>
          <w:tcPr>
            <w:tcW w:w="703" w:type="dxa"/>
            <w:tcBorders>
              <w:top w:val="dotted" w:sz="4" w:space="0" w:color="auto"/>
              <w:bottom w:val="dotted" w:sz="4" w:space="0" w:color="auto"/>
            </w:tcBorders>
            <w:vAlign w:val="center"/>
          </w:tcPr>
          <w:p w14:paraId="3DF0D015" w14:textId="4E310F1B"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23</w:t>
            </w:r>
          </w:p>
        </w:tc>
        <w:tc>
          <w:tcPr>
            <w:tcW w:w="1134" w:type="dxa"/>
            <w:tcBorders>
              <w:top w:val="dotted" w:sz="4" w:space="0" w:color="auto"/>
              <w:bottom w:val="dotted" w:sz="4" w:space="0" w:color="auto"/>
            </w:tcBorders>
            <w:vAlign w:val="center"/>
          </w:tcPr>
          <w:p w14:paraId="5A6B788A" w14:textId="604BD30A"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17-PMB</w:t>
            </w:r>
          </w:p>
        </w:tc>
        <w:tc>
          <w:tcPr>
            <w:tcW w:w="2289" w:type="dxa"/>
            <w:tcBorders>
              <w:top w:val="dotted" w:sz="4" w:space="0" w:color="auto"/>
              <w:bottom w:val="dotted" w:sz="4" w:space="0" w:color="auto"/>
            </w:tcBorders>
            <w:vAlign w:val="center"/>
          </w:tcPr>
          <w:p w14:paraId="67FC27D6" w14:textId="60B44BDE"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MB-DGOPDUEMA-LOPNE-FISM-ZAIMER-016-2022</w:t>
            </w:r>
          </w:p>
        </w:tc>
        <w:tc>
          <w:tcPr>
            <w:tcW w:w="3961" w:type="dxa"/>
            <w:tcBorders>
              <w:top w:val="dotted" w:sz="4" w:space="0" w:color="auto"/>
              <w:bottom w:val="dotted" w:sz="4" w:space="0" w:color="auto"/>
            </w:tcBorders>
            <w:vAlign w:val="center"/>
          </w:tcPr>
          <w:p w14:paraId="4F91378D" w14:textId="5F7023E0"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Ampliación de </w:t>
            </w:r>
            <w:r>
              <w:rPr>
                <w:rFonts w:ascii="Arial" w:hAnsi="Arial" w:cs="Arial"/>
                <w:sz w:val="16"/>
                <w:szCs w:val="16"/>
              </w:rPr>
              <w:t>re</w:t>
            </w:r>
            <w:r w:rsidRPr="00D838F5">
              <w:rPr>
                <w:rFonts w:ascii="Arial" w:hAnsi="Arial" w:cs="Arial"/>
                <w:sz w:val="16"/>
                <w:szCs w:val="16"/>
              </w:rPr>
              <w:t xml:space="preserve">d </w:t>
            </w:r>
            <w:r>
              <w:rPr>
                <w:rFonts w:ascii="Arial" w:hAnsi="Arial" w:cs="Arial"/>
                <w:sz w:val="16"/>
                <w:szCs w:val="16"/>
              </w:rPr>
              <w:t>e</w:t>
            </w:r>
            <w:r w:rsidRPr="00D838F5">
              <w:rPr>
                <w:rFonts w:ascii="Arial" w:hAnsi="Arial" w:cs="Arial"/>
                <w:sz w:val="16"/>
                <w:szCs w:val="16"/>
              </w:rPr>
              <w:t xml:space="preserve">léctrica en la </w:t>
            </w:r>
            <w:r>
              <w:rPr>
                <w:rFonts w:ascii="Arial" w:hAnsi="Arial" w:cs="Arial"/>
                <w:sz w:val="16"/>
                <w:szCs w:val="16"/>
              </w:rPr>
              <w:t>c</w:t>
            </w:r>
            <w:r w:rsidRPr="00D838F5">
              <w:rPr>
                <w:rFonts w:ascii="Arial" w:hAnsi="Arial" w:cs="Arial"/>
                <w:sz w:val="16"/>
                <w:szCs w:val="16"/>
              </w:rPr>
              <w:t xml:space="preserve">iudad de Bacalar </w:t>
            </w:r>
            <w:r>
              <w:rPr>
                <w:rFonts w:ascii="Arial" w:hAnsi="Arial" w:cs="Arial"/>
                <w:sz w:val="16"/>
                <w:szCs w:val="16"/>
              </w:rPr>
              <w:t>z</w:t>
            </w:r>
            <w:r w:rsidRPr="00D838F5">
              <w:rPr>
                <w:rFonts w:ascii="Arial" w:hAnsi="Arial" w:cs="Arial"/>
                <w:sz w:val="16"/>
                <w:szCs w:val="16"/>
              </w:rPr>
              <w:t xml:space="preserve">ona </w:t>
            </w:r>
            <w:r>
              <w:rPr>
                <w:rFonts w:ascii="Arial" w:hAnsi="Arial" w:cs="Arial"/>
                <w:sz w:val="16"/>
                <w:szCs w:val="16"/>
              </w:rPr>
              <w:t>2</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110CEAE7" w14:textId="324240D7"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3,696,559.26</w:t>
            </w:r>
          </w:p>
        </w:tc>
      </w:tr>
      <w:tr w:rsidR="002505F9" w:rsidRPr="000D1F2D" w14:paraId="6AAD950D" w14:textId="77777777" w:rsidTr="00025BC3">
        <w:trPr>
          <w:trHeight w:val="337"/>
        </w:trPr>
        <w:tc>
          <w:tcPr>
            <w:tcW w:w="703" w:type="dxa"/>
            <w:tcBorders>
              <w:top w:val="dotted" w:sz="4" w:space="0" w:color="auto"/>
              <w:bottom w:val="dotted" w:sz="4" w:space="0" w:color="auto"/>
            </w:tcBorders>
            <w:vAlign w:val="center"/>
          </w:tcPr>
          <w:p w14:paraId="5235936C" w14:textId="10CAC450"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24</w:t>
            </w:r>
          </w:p>
        </w:tc>
        <w:tc>
          <w:tcPr>
            <w:tcW w:w="1134" w:type="dxa"/>
            <w:tcBorders>
              <w:top w:val="dotted" w:sz="4" w:space="0" w:color="auto"/>
              <w:bottom w:val="dotted" w:sz="4" w:space="0" w:color="auto"/>
            </w:tcBorders>
            <w:vAlign w:val="center"/>
          </w:tcPr>
          <w:p w14:paraId="6C6584FA" w14:textId="57EC2257"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21-PMB</w:t>
            </w:r>
          </w:p>
        </w:tc>
        <w:tc>
          <w:tcPr>
            <w:tcW w:w="2289" w:type="dxa"/>
            <w:tcBorders>
              <w:top w:val="dotted" w:sz="4" w:space="0" w:color="auto"/>
              <w:bottom w:val="dotted" w:sz="4" w:space="0" w:color="auto"/>
            </w:tcBorders>
            <w:vAlign w:val="center"/>
          </w:tcPr>
          <w:p w14:paraId="0DAB567F" w14:textId="7FCF6B1F"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MB-DGOPDUEMA-LOPNE-FISM-RCOORSA-018-2022</w:t>
            </w:r>
          </w:p>
        </w:tc>
        <w:tc>
          <w:tcPr>
            <w:tcW w:w="3961" w:type="dxa"/>
            <w:tcBorders>
              <w:top w:val="dotted" w:sz="4" w:space="0" w:color="auto"/>
              <w:bottom w:val="dotted" w:sz="4" w:space="0" w:color="auto"/>
            </w:tcBorders>
            <w:vAlign w:val="center"/>
          </w:tcPr>
          <w:p w14:paraId="0121FA5E" w14:textId="29BF6277"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Ampliación de </w:t>
            </w:r>
            <w:r>
              <w:rPr>
                <w:rFonts w:ascii="Arial" w:hAnsi="Arial" w:cs="Arial"/>
                <w:sz w:val="16"/>
                <w:szCs w:val="16"/>
              </w:rPr>
              <w:t>re</w:t>
            </w:r>
            <w:r w:rsidRPr="00D838F5">
              <w:rPr>
                <w:rFonts w:ascii="Arial" w:hAnsi="Arial" w:cs="Arial"/>
                <w:sz w:val="16"/>
                <w:szCs w:val="16"/>
              </w:rPr>
              <w:t xml:space="preserve">d </w:t>
            </w:r>
            <w:r>
              <w:rPr>
                <w:rFonts w:ascii="Arial" w:hAnsi="Arial" w:cs="Arial"/>
                <w:sz w:val="16"/>
                <w:szCs w:val="16"/>
              </w:rPr>
              <w:t>e</w:t>
            </w:r>
            <w:r w:rsidRPr="00D838F5">
              <w:rPr>
                <w:rFonts w:ascii="Arial" w:hAnsi="Arial" w:cs="Arial"/>
                <w:sz w:val="16"/>
                <w:szCs w:val="16"/>
              </w:rPr>
              <w:t xml:space="preserve">léctrica en la </w:t>
            </w:r>
            <w:r>
              <w:rPr>
                <w:rFonts w:ascii="Arial" w:hAnsi="Arial" w:cs="Arial"/>
                <w:sz w:val="16"/>
                <w:szCs w:val="16"/>
              </w:rPr>
              <w:t>c</w:t>
            </w:r>
            <w:r w:rsidRPr="00D838F5">
              <w:rPr>
                <w:rFonts w:ascii="Arial" w:hAnsi="Arial" w:cs="Arial"/>
                <w:sz w:val="16"/>
                <w:szCs w:val="16"/>
              </w:rPr>
              <w:t xml:space="preserve">iudad de Bacalar </w:t>
            </w:r>
            <w:r>
              <w:rPr>
                <w:rFonts w:ascii="Arial" w:hAnsi="Arial" w:cs="Arial"/>
                <w:sz w:val="16"/>
                <w:szCs w:val="16"/>
              </w:rPr>
              <w:t>z</w:t>
            </w:r>
            <w:r w:rsidRPr="00D838F5">
              <w:rPr>
                <w:rFonts w:ascii="Arial" w:hAnsi="Arial" w:cs="Arial"/>
                <w:sz w:val="16"/>
                <w:szCs w:val="16"/>
              </w:rPr>
              <w:t xml:space="preserve">ona </w:t>
            </w:r>
            <w:r>
              <w:rPr>
                <w:rFonts w:ascii="Arial" w:hAnsi="Arial" w:cs="Arial"/>
                <w:sz w:val="16"/>
                <w:szCs w:val="16"/>
              </w:rPr>
              <w:t>4</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0F8E8C6B" w14:textId="3D3D0F65"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2,811,299.77</w:t>
            </w:r>
          </w:p>
        </w:tc>
      </w:tr>
      <w:tr w:rsidR="00F207D1" w:rsidRPr="000D1F2D" w14:paraId="7711C481" w14:textId="77777777" w:rsidTr="00025BC3">
        <w:trPr>
          <w:trHeight w:val="301"/>
        </w:trPr>
        <w:tc>
          <w:tcPr>
            <w:tcW w:w="703" w:type="dxa"/>
            <w:tcBorders>
              <w:top w:val="dotted" w:sz="4" w:space="0" w:color="auto"/>
              <w:bottom w:val="dotted" w:sz="4" w:space="0" w:color="auto"/>
            </w:tcBorders>
            <w:vAlign w:val="center"/>
          </w:tcPr>
          <w:p w14:paraId="72F626BE" w14:textId="2DFB58B7" w:rsidR="00F207D1" w:rsidRPr="000D1F2D" w:rsidRDefault="00A536F7" w:rsidP="00B83285">
            <w:pPr>
              <w:spacing w:line="276" w:lineRule="auto"/>
              <w:jc w:val="center"/>
              <w:rPr>
                <w:rFonts w:ascii="Arial" w:hAnsi="Arial" w:cs="Arial"/>
                <w:sz w:val="16"/>
                <w:szCs w:val="16"/>
              </w:rPr>
            </w:pPr>
            <w:r>
              <w:rPr>
                <w:rFonts w:ascii="Arial" w:hAnsi="Arial" w:cs="Arial"/>
                <w:sz w:val="16"/>
                <w:szCs w:val="16"/>
              </w:rPr>
              <w:t>25</w:t>
            </w:r>
          </w:p>
        </w:tc>
        <w:tc>
          <w:tcPr>
            <w:tcW w:w="1134" w:type="dxa"/>
            <w:tcBorders>
              <w:top w:val="dotted" w:sz="4" w:space="0" w:color="auto"/>
              <w:bottom w:val="dotted" w:sz="4" w:space="0" w:color="auto"/>
            </w:tcBorders>
            <w:vAlign w:val="center"/>
          </w:tcPr>
          <w:p w14:paraId="6839322B" w14:textId="77777777" w:rsidR="00F207D1" w:rsidRPr="000D1F2D" w:rsidRDefault="00F207D1" w:rsidP="00B83285">
            <w:pPr>
              <w:spacing w:line="276" w:lineRule="auto"/>
              <w:jc w:val="center"/>
              <w:rPr>
                <w:rFonts w:ascii="Arial" w:hAnsi="Arial" w:cs="Arial"/>
                <w:sz w:val="16"/>
                <w:szCs w:val="16"/>
              </w:rPr>
            </w:pPr>
            <w:r w:rsidRPr="00D838F5">
              <w:rPr>
                <w:rFonts w:ascii="Arial" w:hAnsi="Arial" w:cs="Arial"/>
                <w:sz w:val="16"/>
                <w:szCs w:val="16"/>
              </w:rPr>
              <w:t>22-PMB</w:t>
            </w:r>
          </w:p>
        </w:tc>
        <w:tc>
          <w:tcPr>
            <w:tcW w:w="2289" w:type="dxa"/>
            <w:tcBorders>
              <w:top w:val="dotted" w:sz="4" w:space="0" w:color="auto"/>
              <w:bottom w:val="dotted" w:sz="4" w:space="0" w:color="auto"/>
            </w:tcBorders>
            <w:vAlign w:val="center"/>
          </w:tcPr>
          <w:p w14:paraId="7546923B" w14:textId="77777777" w:rsidR="00F207D1" w:rsidRPr="000D1F2D" w:rsidRDefault="00F207D1" w:rsidP="00C6620D">
            <w:pPr>
              <w:spacing w:line="276" w:lineRule="auto"/>
              <w:jc w:val="center"/>
              <w:rPr>
                <w:rFonts w:ascii="Arial" w:hAnsi="Arial" w:cs="Arial"/>
                <w:sz w:val="16"/>
                <w:szCs w:val="16"/>
              </w:rPr>
            </w:pPr>
            <w:r w:rsidRPr="00D838F5">
              <w:rPr>
                <w:rFonts w:ascii="Arial" w:hAnsi="Arial" w:cs="Arial"/>
                <w:sz w:val="16"/>
                <w:szCs w:val="16"/>
              </w:rPr>
              <w:t>MB-DGOPDUEMA-IR3P-FISM-MIGUEL-019-2022</w:t>
            </w:r>
          </w:p>
        </w:tc>
        <w:tc>
          <w:tcPr>
            <w:tcW w:w="3961" w:type="dxa"/>
            <w:tcBorders>
              <w:top w:val="dotted" w:sz="4" w:space="0" w:color="auto"/>
              <w:bottom w:val="dotted" w:sz="4" w:space="0" w:color="auto"/>
            </w:tcBorders>
            <w:vAlign w:val="center"/>
          </w:tcPr>
          <w:p w14:paraId="2F64CFE1" w14:textId="0DF02FA1" w:rsidR="00F207D1" w:rsidRPr="000D1F2D" w:rsidRDefault="00F207D1" w:rsidP="00B83285">
            <w:pPr>
              <w:spacing w:line="276" w:lineRule="auto"/>
              <w:jc w:val="both"/>
              <w:rPr>
                <w:rFonts w:ascii="Arial" w:hAnsi="Arial" w:cs="Arial"/>
                <w:sz w:val="16"/>
                <w:szCs w:val="16"/>
              </w:rPr>
            </w:pPr>
            <w:r w:rsidRPr="00D838F5">
              <w:rPr>
                <w:rFonts w:ascii="Arial" w:hAnsi="Arial" w:cs="Arial"/>
                <w:sz w:val="16"/>
                <w:szCs w:val="16"/>
              </w:rPr>
              <w:t>Programa Municipal de Vivienda; construcción de cuarto dormitorio Ruta 3</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4987BAB0" w14:textId="71A6BFF4" w:rsidR="00F207D1" w:rsidRPr="000D1F2D" w:rsidRDefault="00F207D1"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2,408,065.97</w:t>
            </w:r>
          </w:p>
        </w:tc>
      </w:tr>
      <w:tr w:rsidR="002505F9" w:rsidRPr="000D1F2D" w14:paraId="1B00C41F" w14:textId="77777777" w:rsidTr="00025BC3">
        <w:trPr>
          <w:trHeight w:val="337"/>
        </w:trPr>
        <w:tc>
          <w:tcPr>
            <w:tcW w:w="703" w:type="dxa"/>
            <w:tcBorders>
              <w:top w:val="dotted" w:sz="4" w:space="0" w:color="auto"/>
              <w:bottom w:val="dotted" w:sz="4" w:space="0" w:color="auto"/>
            </w:tcBorders>
            <w:vAlign w:val="center"/>
          </w:tcPr>
          <w:p w14:paraId="66C541F8" w14:textId="18D919D7"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26</w:t>
            </w:r>
          </w:p>
        </w:tc>
        <w:tc>
          <w:tcPr>
            <w:tcW w:w="1134" w:type="dxa"/>
            <w:tcBorders>
              <w:top w:val="dotted" w:sz="4" w:space="0" w:color="auto"/>
              <w:bottom w:val="dotted" w:sz="4" w:space="0" w:color="auto"/>
            </w:tcBorders>
            <w:vAlign w:val="center"/>
          </w:tcPr>
          <w:p w14:paraId="3880C114" w14:textId="18EE392D"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23-PMB</w:t>
            </w:r>
          </w:p>
        </w:tc>
        <w:tc>
          <w:tcPr>
            <w:tcW w:w="2289" w:type="dxa"/>
            <w:tcBorders>
              <w:top w:val="dotted" w:sz="4" w:space="0" w:color="auto"/>
              <w:bottom w:val="dotted" w:sz="4" w:space="0" w:color="auto"/>
            </w:tcBorders>
            <w:vAlign w:val="center"/>
          </w:tcPr>
          <w:p w14:paraId="3E7BEB04" w14:textId="534D7E8B"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MB-DGOPDUEMA-LOPNE-FISM-DIAFRAGMA-020-2022</w:t>
            </w:r>
          </w:p>
        </w:tc>
        <w:tc>
          <w:tcPr>
            <w:tcW w:w="3961" w:type="dxa"/>
            <w:tcBorders>
              <w:top w:val="dotted" w:sz="4" w:space="0" w:color="auto"/>
              <w:bottom w:val="dotted" w:sz="4" w:space="0" w:color="auto"/>
            </w:tcBorders>
            <w:vAlign w:val="center"/>
          </w:tcPr>
          <w:p w14:paraId="32F3CE9F" w14:textId="02C2EDC4"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Construcción de </w:t>
            </w:r>
            <w:r>
              <w:rPr>
                <w:rFonts w:ascii="Arial" w:hAnsi="Arial" w:cs="Arial"/>
                <w:sz w:val="16"/>
                <w:szCs w:val="16"/>
              </w:rPr>
              <w:t>p</w:t>
            </w:r>
            <w:r w:rsidRPr="00D838F5">
              <w:rPr>
                <w:rFonts w:ascii="Arial" w:hAnsi="Arial" w:cs="Arial"/>
                <w:sz w:val="16"/>
                <w:szCs w:val="16"/>
              </w:rPr>
              <w:t xml:space="preserve">arque </w:t>
            </w:r>
            <w:r>
              <w:rPr>
                <w:rFonts w:ascii="Arial" w:hAnsi="Arial" w:cs="Arial"/>
                <w:sz w:val="16"/>
                <w:szCs w:val="16"/>
              </w:rPr>
              <w:t>p</w:t>
            </w:r>
            <w:r w:rsidRPr="00D838F5">
              <w:rPr>
                <w:rFonts w:ascii="Arial" w:hAnsi="Arial" w:cs="Arial"/>
                <w:sz w:val="16"/>
                <w:szCs w:val="16"/>
              </w:rPr>
              <w:t xml:space="preserve">úblico en Bacalar en la </w:t>
            </w:r>
            <w:r>
              <w:rPr>
                <w:rFonts w:ascii="Arial" w:hAnsi="Arial" w:cs="Arial"/>
                <w:sz w:val="16"/>
                <w:szCs w:val="16"/>
              </w:rPr>
              <w:t>u</w:t>
            </w:r>
            <w:r w:rsidRPr="00D838F5">
              <w:rPr>
                <w:rFonts w:ascii="Arial" w:hAnsi="Arial" w:cs="Arial"/>
                <w:sz w:val="16"/>
                <w:szCs w:val="16"/>
              </w:rPr>
              <w:t xml:space="preserve">nidad </w:t>
            </w:r>
            <w:r>
              <w:rPr>
                <w:rFonts w:ascii="Arial" w:hAnsi="Arial" w:cs="Arial"/>
                <w:sz w:val="16"/>
                <w:szCs w:val="16"/>
              </w:rPr>
              <w:t>d</w:t>
            </w:r>
            <w:r w:rsidRPr="00D838F5">
              <w:rPr>
                <w:rFonts w:ascii="Arial" w:hAnsi="Arial" w:cs="Arial"/>
                <w:sz w:val="16"/>
                <w:szCs w:val="16"/>
              </w:rPr>
              <w:t xml:space="preserve">eportiva Serapio Flota </w:t>
            </w:r>
            <w:proofErr w:type="spellStart"/>
            <w:r w:rsidRPr="00D838F5">
              <w:rPr>
                <w:rFonts w:ascii="Arial" w:hAnsi="Arial" w:cs="Arial"/>
                <w:sz w:val="16"/>
                <w:szCs w:val="16"/>
              </w:rPr>
              <w:t>Mass</w:t>
            </w:r>
            <w:proofErr w:type="spellEnd"/>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4E4A7F41" w14:textId="16203282"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3,648,587.57</w:t>
            </w:r>
          </w:p>
        </w:tc>
      </w:tr>
      <w:tr w:rsidR="002505F9" w:rsidRPr="000D1F2D" w14:paraId="00F3CE69" w14:textId="77777777" w:rsidTr="00025BC3">
        <w:trPr>
          <w:trHeight w:val="337"/>
        </w:trPr>
        <w:tc>
          <w:tcPr>
            <w:tcW w:w="703" w:type="dxa"/>
            <w:tcBorders>
              <w:top w:val="dotted" w:sz="4" w:space="0" w:color="auto"/>
              <w:bottom w:val="dotted" w:sz="4" w:space="0" w:color="auto"/>
            </w:tcBorders>
            <w:vAlign w:val="center"/>
          </w:tcPr>
          <w:p w14:paraId="2B568FD9" w14:textId="1DFFC05A"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27</w:t>
            </w:r>
          </w:p>
        </w:tc>
        <w:tc>
          <w:tcPr>
            <w:tcW w:w="1134" w:type="dxa"/>
            <w:tcBorders>
              <w:top w:val="dotted" w:sz="4" w:space="0" w:color="auto"/>
              <w:bottom w:val="dotted" w:sz="4" w:space="0" w:color="auto"/>
            </w:tcBorders>
            <w:vAlign w:val="center"/>
          </w:tcPr>
          <w:p w14:paraId="32D94E13" w14:textId="06143776"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24-PMB</w:t>
            </w:r>
          </w:p>
        </w:tc>
        <w:tc>
          <w:tcPr>
            <w:tcW w:w="2289" w:type="dxa"/>
            <w:tcBorders>
              <w:top w:val="dotted" w:sz="4" w:space="0" w:color="auto"/>
              <w:bottom w:val="dotted" w:sz="4" w:space="0" w:color="auto"/>
            </w:tcBorders>
            <w:vAlign w:val="center"/>
          </w:tcPr>
          <w:p w14:paraId="55950B5D" w14:textId="5EFC851E"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MB-DGOPDUEMA-IR3P-FISM-CORREA-021-2022</w:t>
            </w:r>
          </w:p>
        </w:tc>
        <w:tc>
          <w:tcPr>
            <w:tcW w:w="3961" w:type="dxa"/>
            <w:tcBorders>
              <w:top w:val="dotted" w:sz="4" w:space="0" w:color="auto"/>
              <w:bottom w:val="dotted" w:sz="4" w:space="0" w:color="auto"/>
            </w:tcBorders>
            <w:vAlign w:val="center"/>
          </w:tcPr>
          <w:p w14:paraId="51E1CE2B" w14:textId="52E1EEE3"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 xml:space="preserve">Construcción de parque público en Bacalar en </w:t>
            </w:r>
            <w:r>
              <w:rPr>
                <w:rFonts w:ascii="Arial" w:hAnsi="Arial" w:cs="Arial"/>
                <w:sz w:val="16"/>
                <w:szCs w:val="16"/>
              </w:rPr>
              <w:t>c</w:t>
            </w:r>
            <w:r w:rsidRPr="00D838F5">
              <w:rPr>
                <w:rFonts w:ascii="Arial" w:hAnsi="Arial" w:cs="Arial"/>
                <w:sz w:val="16"/>
                <w:szCs w:val="16"/>
              </w:rPr>
              <w:t>olonia Benito Juárez</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5EAF2A3A" w14:textId="7A624F74"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2,047,564.50</w:t>
            </w:r>
          </w:p>
        </w:tc>
      </w:tr>
      <w:tr w:rsidR="002505F9" w:rsidRPr="000D1F2D" w14:paraId="269B89CE" w14:textId="77777777" w:rsidTr="00025BC3">
        <w:trPr>
          <w:trHeight w:val="337"/>
        </w:trPr>
        <w:tc>
          <w:tcPr>
            <w:tcW w:w="703" w:type="dxa"/>
            <w:tcBorders>
              <w:top w:val="dotted" w:sz="4" w:space="0" w:color="auto"/>
              <w:bottom w:val="dotted" w:sz="4" w:space="0" w:color="auto"/>
            </w:tcBorders>
            <w:vAlign w:val="center"/>
          </w:tcPr>
          <w:p w14:paraId="2B29F7E6" w14:textId="591AEC34"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28</w:t>
            </w:r>
          </w:p>
        </w:tc>
        <w:tc>
          <w:tcPr>
            <w:tcW w:w="1134" w:type="dxa"/>
            <w:tcBorders>
              <w:top w:val="dotted" w:sz="4" w:space="0" w:color="auto"/>
              <w:bottom w:val="dotted" w:sz="4" w:space="0" w:color="auto"/>
            </w:tcBorders>
            <w:vAlign w:val="center"/>
          </w:tcPr>
          <w:p w14:paraId="04180774" w14:textId="50A0619D"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25-PMB</w:t>
            </w:r>
          </w:p>
        </w:tc>
        <w:tc>
          <w:tcPr>
            <w:tcW w:w="2289" w:type="dxa"/>
            <w:tcBorders>
              <w:top w:val="dotted" w:sz="4" w:space="0" w:color="auto"/>
              <w:bottom w:val="dotted" w:sz="4" w:space="0" w:color="auto"/>
            </w:tcBorders>
            <w:vAlign w:val="center"/>
          </w:tcPr>
          <w:p w14:paraId="28E298E7" w14:textId="188BBBF3"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MB-DGOPDUEMA-LOPNE-FISM-HR-022-2022</w:t>
            </w:r>
          </w:p>
        </w:tc>
        <w:tc>
          <w:tcPr>
            <w:tcW w:w="3961" w:type="dxa"/>
            <w:tcBorders>
              <w:top w:val="dotted" w:sz="4" w:space="0" w:color="auto"/>
              <w:bottom w:val="dotted" w:sz="4" w:space="0" w:color="auto"/>
            </w:tcBorders>
            <w:vAlign w:val="center"/>
          </w:tcPr>
          <w:p w14:paraId="18108C65" w14:textId="4B57C728"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Ampliación de red de agua entubada en la ciudad de Bacalar</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4DE6B431" w14:textId="63D1F6ED"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4,989,295.88</w:t>
            </w:r>
          </w:p>
        </w:tc>
      </w:tr>
      <w:tr w:rsidR="00F207D1" w:rsidRPr="000D1F2D" w14:paraId="1ACF361B" w14:textId="77777777" w:rsidTr="00025BC3">
        <w:trPr>
          <w:trHeight w:val="337"/>
        </w:trPr>
        <w:tc>
          <w:tcPr>
            <w:tcW w:w="703" w:type="dxa"/>
            <w:tcBorders>
              <w:top w:val="dotted" w:sz="4" w:space="0" w:color="auto"/>
              <w:bottom w:val="dotted" w:sz="4" w:space="0" w:color="auto"/>
            </w:tcBorders>
            <w:vAlign w:val="center"/>
          </w:tcPr>
          <w:p w14:paraId="0832789F" w14:textId="211F37E1" w:rsidR="00F207D1" w:rsidRPr="000D1F2D" w:rsidRDefault="00A536F7" w:rsidP="00B83285">
            <w:pPr>
              <w:spacing w:line="276" w:lineRule="auto"/>
              <w:jc w:val="center"/>
              <w:rPr>
                <w:rFonts w:ascii="Arial" w:hAnsi="Arial" w:cs="Arial"/>
                <w:sz w:val="16"/>
                <w:szCs w:val="16"/>
              </w:rPr>
            </w:pPr>
            <w:r>
              <w:rPr>
                <w:rFonts w:ascii="Arial" w:hAnsi="Arial" w:cs="Arial"/>
                <w:sz w:val="16"/>
                <w:szCs w:val="16"/>
              </w:rPr>
              <w:t>29</w:t>
            </w:r>
          </w:p>
        </w:tc>
        <w:tc>
          <w:tcPr>
            <w:tcW w:w="1134" w:type="dxa"/>
            <w:tcBorders>
              <w:top w:val="dotted" w:sz="4" w:space="0" w:color="auto"/>
              <w:bottom w:val="dotted" w:sz="4" w:space="0" w:color="auto"/>
            </w:tcBorders>
            <w:vAlign w:val="center"/>
          </w:tcPr>
          <w:p w14:paraId="134A229D" w14:textId="77777777" w:rsidR="00F207D1" w:rsidRPr="000D1F2D" w:rsidRDefault="00F207D1" w:rsidP="00B83285">
            <w:pPr>
              <w:spacing w:line="276" w:lineRule="auto"/>
              <w:jc w:val="center"/>
              <w:rPr>
                <w:rFonts w:ascii="Arial" w:hAnsi="Arial" w:cs="Arial"/>
                <w:sz w:val="16"/>
                <w:szCs w:val="16"/>
              </w:rPr>
            </w:pPr>
            <w:r w:rsidRPr="00D838F5">
              <w:rPr>
                <w:rFonts w:ascii="Arial" w:hAnsi="Arial" w:cs="Arial"/>
                <w:sz w:val="16"/>
                <w:szCs w:val="16"/>
              </w:rPr>
              <w:t>26-PMB</w:t>
            </w:r>
          </w:p>
        </w:tc>
        <w:tc>
          <w:tcPr>
            <w:tcW w:w="2289" w:type="dxa"/>
            <w:tcBorders>
              <w:top w:val="dotted" w:sz="4" w:space="0" w:color="auto"/>
              <w:bottom w:val="dotted" w:sz="4" w:space="0" w:color="auto"/>
            </w:tcBorders>
            <w:vAlign w:val="center"/>
          </w:tcPr>
          <w:p w14:paraId="1E1E9304" w14:textId="77777777" w:rsidR="00F207D1" w:rsidRPr="000D1F2D" w:rsidRDefault="00F207D1" w:rsidP="00C6620D">
            <w:pPr>
              <w:spacing w:line="276" w:lineRule="auto"/>
              <w:jc w:val="center"/>
              <w:rPr>
                <w:rFonts w:ascii="Arial" w:hAnsi="Arial" w:cs="Arial"/>
                <w:sz w:val="16"/>
                <w:szCs w:val="16"/>
              </w:rPr>
            </w:pPr>
            <w:r w:rsidRPr="00D838F5">
              <w:rPr>
                <w:rFonts w:ascii="Arial" w:hAnsi="Arial" w:cs="Arial"/>
                <w:sz w:val="16"/>
                <w:szCs w:val="16"/>
              </w:rPr>
              <w:t>MB-DGOPDUEMA-IR3P-FISM-GOMEZ-023-2022</w:t>
            </w:r>
          </w:p>
        </w:tc>
        <w:tc>
          <w:tcPr>
            <w:tcW w:w="3961" w:type="dxa"/>
            <w:tcBorders>
              <w:top w:val="dotted" w:sz="4" w:space="0" w:color="auto"/>
              <w:bottom w:val="dotted" w:sz="4" w:space="0" w:color="auto"/>
            </w:tcBorders>
            <w:vAlign w:val="center"/>
          </w:tcPr>
          <w:p w14:paraId="15FAB9DA" w14:textId="630AEAF7" w:rsidR="00F207D1" w:rsidRPr="000D1F2D" w:rsidRDefault="00F207D1" w:rsidP="00B83285">
            <w:pPr>
              <w:spacing w:line="276" w:lineRule="auto"/>
              <w:jc w:val="both"/>
              <w:rPr>
                <w:rFonts w:ascii="Arial" w:hAnsi="Arial" w:cs="Arial"/>
                <w:sz w:val="16"/>
                <w:szCs w:val="16"/>
              </w:rPr>
            </w:pPr>
            <w:r w:rsidRPr="00D838F5">
              <w:rPr>
                <w:rFonts w:ascii="Arial" w:hAnsi="Arial" w:cs="Arial"/>
                <w:sz w:val="16"/>
                <w:szCs w:val="16"/>
              </w:rPr>
              <w:t>Acondicionamiento de la oficina de Catastro del Municipio de Bacalar</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4EB898EA" w14:textId="09007E9B" w:rsidR="00F207D1" w:rsidRPr="000D1F2D" w:rsidRDefault="00F207D1"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499,843.69</w:t>
            </w:r>
          </w:p>
        </w:tc>
      </w:tr>
      <w:tr w:rsidR="00F207D1" w:rsidRPr="000D1F2D" w14:paraId="2CEFA722" w14:textId="77777777" w:rsidTr="00025BC3">
        <w:trPr>
          <w:trHeight w:val="337"/>
        </w:trPr>
        <w:tc>
          <w:tcPr>
            <w:tcW w:w="703" w:type="dxa"/>
            <w:tcBorders>
              <w:top w:val="dotted" w:sz="4" w:space="0" w:color="auto"/>
              <w:bottom w:val="dotted" w:sz="4" w:space="0" w:color="auto"/>
            </w:tcBorders>
            <w:vAlign w:val="center"/>
          </w:tcPr>
          <w:p w14:paraId="1A5B6F45" w14:textId="61F1D8A1" w:rsidR="00F207D1" w:rsidRPr="000D1F2D" w:rsidRDefault="00A536F7" w:rsidP="00B83285">
            <w:pPr>
              <w:spacing w:line="276" w:lineRule="auto"/>
              <w:jc w:val="center"/>
              <w:rPr>
                <w:rFonts w:ascii="Arial" w:hAnsi="Arial" w:cs="Arial"/>
                <w:sz w:val="16"/>
                <w:szCs w:val="16"/>
              </w:rPr>
            </w:pPr>
            <w:r>
              <w:rPr>
                <w:rFonts w:ascii="Arial" w:hAnsi="Arial" w:cs="Arial"/>
                <w:sz w:val="16"/>
                <w:szCs w:val="16"/>
              </w:rPr>
              <w:t>30</w:t>
            </w:r>
          </w:p>
        </w:tc>
        <w:tc>
          <w:tcPr>
            <w:tcW w:w="1134" w:type="dxa"/>
            <w:tcBorders>
              <w:top w:val="dotted" w:sz="4" w:space="0" w:color="auto"/>
              <w:bottom w:val="dotted" w:sz="4" w:space="0" w:color="auto"/>
            </w:tcBorders>
            <w:vAlign w:val="center"/>
          </w:tcPr>
          <w:p w14:paraId="40C86C27" w14:textId="77777777" w:rsidR="00F207D1" w:rsidRPr="000D1F2D" w:rsidRDefault="00F207D1" w:rsidP="00B83285">
            <w:pPr>
              <w:spacing w:line="276" w:lineRule="auto"/>
              <w:jc w:val="center"/>
              <w:rPr>
                <w:rFonts w:ascii="Arial" w:hAnsi="Arial" w:cs="Arial"/>
                <w:sz w:val="16"/>
                <w:szCs w:val="16"/>
              </w:rPr>
            </w:pPr>
            <w:r w:rsidRPr="00D838F5">
              <w:rPr>
                <w:rFonts w:ascii="Arial" w:hAnsi="Arial" w:cs="Arial"/>
                <w:sz w:val="16"/>
                <w:szCs w:val="16"/>
              </w:rPr>
              <w:t>27-PMB</w:t>
            </w:r>
          </w:p>
        </w:tc>
        <w:tc>
          <w:tcPr>
            <w:tcW w:w="2289" w:type="dxa"/>
            <w:tcBorders>
              <w:top w:val="dotted" w:sz="4" w:space="0" w:color="auto"/>
              <w:bottom w:val="dotted" w:sz="4" w:space="0" w:color="auto"/>
            </w:tcBorders>
            <w:vAlign w:val="center"/>
          </w:tcPr>
          <w:p w14:paraId="63E9F5F3" w14:textId="77777777" w:rsidR="00F207D1" w:rsidRPr="000D1F2D" w:rsidRDefault="00F207D1" w:rsidP="00C6620D">
            <w:pPr>
              <w:spacing w:line="276" w:lineRule="auto"/>
              <w:jc w:val="center"/>
              <w:rPr>
                <w:rFonts w:ascii="Arial" w:hAnsi="Arial" w:cs="Arial"/>
                <w:sz w:val="16"/>
                <w:szCs w:val="16"/>
              </w:rPr>
            </w:pPr>
            <w:r w:rsidRPr="00D838F5">
              <w:rPr>
                <w:rFonts w:ascii="Arial" w:hAnsi="Arial" w:cs="Arial"/>
                <w:sz w:val="16"/>
                <w:szCs w:val="16"/>
              </w:rPr>
              <w:t>MB-DGOPDUEMA-IR3P-FISM-GOMEZ-023-2022</w:t>
            </w:r>
          </w:p>
        </w:tc>
        <w:tc>
          <w:tcPr>
            <w:tcW w:w="3961" w:type="dxa"/>
            <w:tcBorders>
              <w:top w:val="dotted" w:sz="4" w:space="0" w:color="auto"/>
              <w:bottom w:val="dotted" w:sz="4" w:space="0" w:color="auto"/>
            </w:tcBorders>
            <w:vAlign w:val="center"/>
          </w:tcPr>
          <w:p w14:paraId="218D46B1" w14:textId="2A014C5E" w:rsidR="00F207D1" w:rsidRPr="000D1F2D" w:rsidRDefault="00F207D1" w:rsidP="00B83285">
            <w:pPr>
              <w:spacing w:line="276" w:lineRule="auto"/>
              <w:jc w:val="both"/>
              <w:rPr>
                <w:rFonts w:ascii="Arial" w:hAnsi="Arial" w:cs="Arial"/>
                <w:sz w:val="16"/>
                <w:szCs w:val="16"/>
              </w:rPr>
            </w:pPr>
            <w:r w:rsidRPr="00D838F5">
              <w:rPr>
                <w:rFonts w:ascii="Arial" w:hAnsi="Arial" w:cs="Arial"/>
                <w:sz w:val="16"/>
                <w:szCs w:val="16"/>
              </w:rPr>
              <w:t>Rehabilitación de la oficina de Ingresos del Municipio de Bacalar</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43DDBEDB" w14:textId="528E2788" w:rsidR="00F207D1" w:rsidRPr="000D1F2D" w:rsidRDefault="00F207D1" w:rsidP="00B436D3">
            <w:pPr>
              <w:spacing w:line="276" w:lineRule="auto"/>
              <w:jc w:val="right"/>
              <w:rPr>
                <w:rFonts w:ascii="Arial" w:hAnsi="Arial" w:cs="Arial"/>
                <w:sz w:val="16"/>
                <w:szCs w:val="16"/>
              </w:rPr>
            </w:pPr>
            <w:r w:rsidRPr="002505F9">
              <w:rPr>
                <w:rFonts w:ascii="Arial" w:hAnsi="Arial" w:cs="Arial"/>
                <w:sz w:val="16"/>
                <w:szCs w:val="16"/>
              </w:rPr>
              <w:t>$</w:t>
            </w:r>
            <w:r w:rsidR="008D126A">
              <w:rPr>
                <w:rFonts w:ascii="Arial" w:hAnsi="Arial" w:cs="Arial"/>
                <w:sz w:val="16"/>
                <w:szCs w:val="16"/>
              </w:rPr>
              <w:t xml:space="preserve"> </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675,898.60</w:t>
            </w:r>
          </w:p>
        </w:tc>
      </w:tr>
      <w:tr w:rsidR="00F207D1" w:rsidRPr="000D1F2D" w14:paraId="4B56AF51" w14:textId="77777777" w:rsidTr="00025BC3">
        <w:trPr>
          <w:trHeight w:val="337"/>
        </w:trPr>
        <w:tc>
          <w:tcPr>
            <w:tcW w:w="703" w:type="dxa"/>
            <w:tcBorders>
              <w:top w:val="dotted" w:sz="4" w:space="0" w:color="auto"/>
              <w:bottom w:val="dotted" w:sz="4" w:space="0" w:color="auto"/>
            </w:tcBorders>
            <w:vAlign w:val="center"/>
          </w:tcPr>
          <w:p w14:paraId="00EB9973" w14:textId="66912DFD" w:rsidR="00F207D1" w:rsidRPr="000D1F2D" w:rsidRDefault="00A536F7" w:rsidP="00B83285">
            <w:pPr>
              <w:spacing w:line="276" w:lineRule="auto"/>
              <w:jc w:val="center"/>
              <w:rPr>
                <w:rFonts w:ascii="Arial" w:hAnsi="Arial" w:cs="Arial"/>
                <w:sz w:val="16"/>
                <w:szCs w:val="16"/>
              </w:rPr>
            </w:pPr>
            <w:r>
              <w:rPr>
                <w:rFonts w:ascii="Arial" w:hAnsi="Arial" w:cs="Arial"/>
                <w:sz w:val="16"/>
                <w:szCs w:val="16"/>
              </w:rPr>
              <w:t>31</w:t>
            </w:r>
          </w:p>
        </w:tc>
        <w:tc>
          <w:tcPr>
            <w:tcW w:w="1134" w:type="dxa"/>
            <w:tcBorders>
              <w:top w:val="dotted" w:sz="4" w:space="0" w:color="auto"/>
              <w:bottom w:val="dotted" w:sz="4" w:space="0" w:color="auto"/>
            </w:tcBorders>
            <w:vAlign w:val="center"/>
          </w:tcPr>
          <w:p w14:paraId="696A78F0" w14:textId="77777777" w:rsidR="00F207D1" w:rsidRPr="000D1F2D" w:rsidRDefault="00F207D1" w:rsidP="00B83285">
            <w:pPr>
              <w:spacing w:line="276" w:lineRule="auto"/>
              <w:jc w:val="center"/>
              <w:rPr>
                <w:rFonts w:ascii="Arial" w:hAnsi="Arial" w:cs="Arial"/>
                <w:sz w:val="16"/>
                <w:szCs w:val="16"/>
              </w:rPr>
            </w:pPr>
            <w:r w:rsidRPr="00D838F5">
              <w:rPr>
                <w:rFonts w:ascii="Arial" w:hAnsi="Arial" w:cs="Arial"/>
                <w:sz w:val="16"/>
                <w:szCs w:val="16"/>
              </w:rPr>
              <w:t>28-PMB</w:t>
            </w:r>
          </w:p>
        </w:tc>
        <w:tc>
          <w:tcPr>
            <w:tcW w:w="2289" w:type="dxa"/>
            <w:tcBorders>
              <w:top w:val="dotted" w:sz="4" w:space="0" w:color="auto"/>
              <w:bottom w:val="dotted" w:sz="4" w:space="0" w:color="auto"/>
            </w:tcBorders>
            <w:vAlign w:val="center"/>
          </w:tcPr>
          <w:p w14:paraId="34AE76D1" w14:textId="77777777" w:rsidR="00F207D1" w:rsidRPr="00656536" w:rsidRDefault="00F207D1" w:rsidP="00C6620D">
            <w:pPr>
              <w:spacing w:line="276" w:lineRule="auto"/>
              <w:jc w:val="center"/>
              <w:rPr>
                <w:rFonts w:ascii="Arial" w:hAnsi="Arial" w:cs="Arial"/>
                <w:sz w:val="16"/>
                <w:szCs w:val="16"/>
                <w:lang w:val="en-US"/>
              </w:rPr>
            </w:pPr>
            <w:r w:rsidRPr="00656536">
              <w:rPr>
                <w:rFonts w:ascii="Arial" w:hAnsi="Arial" w:cs="Arial"/>
                <w:sz w:val="16"/>
                <w:szCs w:val="16"/>
                <w:lang w:val="en-US"/>
              </w:rPr>
              <w:t>MB-DGOPDUEMA-AD-FISM-FARIDE-025-2022</w:t>
            </w:r>
          </w:p>
        </w:tc>
        <w:tc>
          <w:tcPr>
            <w:tcW w:w="3961" w:type="dxa"/>
            <w:tcBorders>
              <w:top w:val="dotted" w:sz="4" w:space="0" w:color="auto"/>
              <w:bottom w:val="dotted" w:sz="4" w:space="0" w:color="auto"/>
            </w:tcBorders>
            <w:vAlign w:val="center"/>
          </w:tcPr>
          <w:p w14:paraId="2410F6E3" w14:textId="164D4D33" w:rsidR="00F207D1" w:rsidRPr="000D1F2D" w:rsidRDefault="00F207D1" w:rsidP="00B83285">
            <w:pPr>
              <w:spacing w:line="276" w:lineRule="auto"/>
              <w:jc w:val="both"/>
              <w:rPr>
                <w:rFonts w:ascii="Arial" w:hAnsi="Arial" w:cs="Arial"/>
                <w:sz w:val="16"/>
                <w:szCs w:val="16"/>
              </w:rPr>
            </w:pPr>
            <w:r w:rsidRPr="00D838F5">
              <w:rPr>
                <w:rFonts w:ascii="Arial" w:hAnsi="Arial" w:cs="Arial"/>
                <w:sz w:val="16"/>
                <w:szCs w:val="16"/>
              </w:rPr>
              <w:t>Construcción de Centro de Desarrollo Comunitario en la localidad de Limones</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39DC1677" w14:textId="0D375C76" w:rsidR="00F207D1" w:rsidRPr="000D1F2D" w:rsidRDefault="00F207D1" w:rsidP="00B436D3">
            <w:pPr>
              <w:spacing w:line="276" w:lineRule="auto"/>
              <w:jc w:val="right"/>
              <w:rPr>
                <w:rFonts w:ascii="Arial" w:hAnsi="Arial" w:cs="Arial"/>
                <w:sz w:val="16"/>
                <w:szCs w:val="16"/>
              </w:rPr>
            </w:pPr>
            <w:r w:rsidRPr="002505F9">
              <w:rPr>
                <w:rFonts w:ascii="Arial" w:hAnsi="Arial" w:cs="Arial"/>
                <w:sz w:val="16"/>
                <w:szCs w:val="16"/>
              </w:rPr>
              <w:t>$</w:t>
            </w:r>
            <w:r w:rsidR="008D126A">
              <w:rPr>
                <w:rFonts w:ascii="Arial" w:hAnsi="Arial" w:cs="Arial"/>
                <w:sz w:val="16"/>
                <w:szCs w:val="16"/>
              </w:rPr>
              <w:t xml:space="preserve"> </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949,196.97</w:t>
            </w:r>
          </w:p>
        </w:tc>
      </w:tr>
      <w:tr w:rsidR="002505F9" w:rsidRPr="000D1F2D" w14:paraId="14AA36AB" w14:textId="77777777" w:rsidTr="00025BC3">
        <w:trPr>
          <w:trHeight w:val="337"/>
        </w:trPr>
        <w:tc>
          <w:tcPr>
            <w:tcW w:w="703" w:type="dxa"/>
            <w:tcBorders>
              <w:top w:val="dotted" w:sz="4" w:space="0" w:color="auto"/>
              <w:bottom w:val="dotted" w:sz="4" w:space="0" w:color="auto"/>
            </w:tcBorders>
            <w:vAlign w:val="center"/>
          </w:tcPr>
          <w:p w14:paraId="33FEC40B" w14:textId="6C800E02"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32</w:t>
            </w:r>
          </w:p>
        </w:tc>
        <w:tc>
          <w:tcPr>
            <w:tcW w:w="1134" w:type="dxa"/>
            <w:tcBorders>
              <w:top w:val="dotted" w:sz="4" w:space="0" w:color="auto"/>
              <w:bottom w:val="dotted" w:sz="4" w:space="0" w:color="auto"/>
            </w:tcBorders>
            <w:vAlign w:val="center"/>
          </w:tcPr>
          <w:p w14:paraId="4FB3B9FB" w14:textId="37663038"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29-PMB</w:t>
            </w:r>
          </w:p>
        </w:tc>
        <w:tc>
          <w:tcPr>
            <w:tcW w:w="2289" w:type="dxa"/>
            <w:tcBorders>
              <w:top w:val="dotted" w:sz="4" w:space="0" w:color="auto"/>
              <w:bottom w:val="dotted" w:sz="4" w:space="0" w:color="auto"/>
            </w:tcBorders>
            <w:vAlign w:val="center"/>
          </w:tcPr>
          <w:p w14:paraId="3CF29FCF" w14:textId="43B609E8" w:rsidR="002505F9" w:rsidRPr="00656536" w:rsidRDefault="002505F9" w:rsidP="00C6620D">
            <w:pPr>
              <w:spacing w:line="276" w:lineRule="auto"/>
              <w:jc w:val="center"/>
              <w:rPr>
                <w:rFonts w:ascii="Arial" w:hAnsi="Arial" w:cs="Arial"/>
                <w:sz w:val="16"/>
                <w:szCs w:val="16"/>
                <w:lang w:val="en-US"/>
              </w:rPr>
            </w:pPr>
            <w:r w:rsidRPr="00656536">
              <w:rPr>
                <w:rFonts w:ascii="Arial" w:hAnsi="Arial" w:cs="Arial"/>
                <w:sz w:val="16"/>
                <w:szCs w:val="16"/>
                <w:lang w:val="en-US"/>
              </w:rPr>
              <w:t>MB-DGOPDUEMA-LOPNE-FISM-KENATE-026-2022</w:t>
            </w:r>
          </w:p>
        </w:tc>
        <w:tc>
          <w:tcPr>
            <w:tcW w:w="3961" w:type="dxa"/>
            <w:tcBorders>
              <w:top w:val="dotted" w:sz="4" w:space="0" w:color="auto"/>
              <w:bottom w:val="dotted" w:sz="4" w:space="0" w:color="auto"/>
            </w:tcBorders>
            <w:vAlign w:val="center"/>
          </w:tcPr>
          <w:p w14:paraId="42E9A8EF" w14:textId="5995BD30"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Construcción de guarniciones y banquetas en la ciudad de Bacalar</w:t>
            </w:r>
            <w:r w:rsidR="00B436D3">
              <w:rPr>
                <w:rFonts w:ascii="Arial" w:hAnsi="Arial" w:cs="Arial"/>
                <w:sz w:val="16"/>
                <w:szCs w:val="16"/>
              </w:rPr>
              <w:t>.</w:t>
            </w:r>
          </w:p>
        </w:tc>
        <w:tc>
          <w:tcPr>
            <w:tcW w:w="1546" w:type="dxa"/>
            <w:tcBorders>
              <w:top w:val="dotted" w:sz="4" w:space="0" w:color="auto"/>
              <w:bottom w:val="dotted" w:sz="4" w:space="0" w:color="auto"/>
            </w:tcBorders>
            <w:vAlign w:val="center"/>
          </w:tcPr>
          <w:p w14:paraId="19029F69" w14:textId="1EBF2DB0"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670CA9">
              <w:rPr>
                <w:rFonts w:ascii="Arial" w:hAnsi="Arial" w:cs="Arial"/>
                <w:sz w:val="16"/>
                <w:szCs w:val="16"/>
              </w:rPr>
              <w:t xml:space="preserve">     </w:t>
            </w:r>
            <w:r w:rsidR="008D126A">
              <w:rPr>
                <w:rFonts w:ascii="Arial" w:hAnsi="Arial" w:cs="Arial"/>
                <w:sz w:val="16"/>
                <w:szCs w:val="16"/>
              </w:rPr>
              <w:t xml:space="preserve"> </w:t>
            </w:r>
            <w:r w:rsidRPr="002505F9">
              <w:rPr>
                <w:rFonts w:ascii="Arial" w:hAnsi="Arial" w:cs="Arial"/>
                <w:sz w:val="16"/>
                <w:szCs w:val="16"/>
              </w:rPr>
              <w:t>3,144,272.53</w:t>
            </w:r>
          </w:p>
        </w:tc>
      </w:tr>
      <w:tr w:rsidR="002505F9" w:rsidRPr="000D1F2D" w14:paraId="3F60ECC8" w14:textId="77777777" w:rsidTr="00025BC3">
        <w:trPr>
          <w:trHeight w:val="337"/>
        </w:trPr>
        <w:tc>
          <w:tcPr>
            <w:tcW w:w="703" w:type="dxa"/>
            <w:tcBorders>
              <w:top w:val="dotted" w:sz="4" w:space="0" w:color="auto"/>
              <w:bottom w:val="single" w:sz="6" w:space="0" w:color="auto"/>
            </w:tcBorders>
            <w:vAlign w:val="center"/>
          </w:tcPr>
          <w:p w14:paraId="5B722C7A" w14:textId="7C14284F" w:rsidR="002505F9" w:rsidRPr="000D1F2D" w:rsidRDefault="00A536F7" w:rsidP="002505F9">
            <w:pPr>
              <w:spacing w:line="276" w:lineRule="auto"/>
              <w:jc w:val="center"/>
              <w:rPr>
                <w:rFonts w:ascii="Arial" w:hAnsi="Arial" w:cs="Arial"/>
                <w:sz w:val="16"/>
                <w:szCs w:val="16"/>
              </w:rPr>
            </w:pPr>
            <w:r>
              <w:rPr>
                <w:rFonts w:ascii="Arial" w:hAnsi="Arial" w:cs="Arial"/>
                <w:sz w:val="16"/>
                <w:szCs w:val="16"/>
              </w:rPr>
              <w:t>33</w:t>
            </w:r>
          </w:p>
        </w:tc>
        <w:tc>
          <w:tcPr>
            <w:tcW w:w="1134" w:type="dxa"/>
            <w:tcBorders>
              <w:top w:val="dotted" w:sz="4" w:space="0" w:color="auto"/>
              <w:bottom w:val="single" w:sz="6" w:space="0" w:color="auto"/>
            </w:tcBorders>
            <w:vAlign w:val="center"/>
          </w:tcPr>
          <w:p w14:paraId="46213D8E" w14:textId="6654B839" w:rsidR="002505F9" w:rsidRPr="000D1F2D" w:rsidRDefault="002505F9" w:rsidP="002505F9">
            <w:pPr>
              <w:spacing w:line="276" w:lineRule="auto"/>
              <w:jc w:val="center"/>
              <w:rPr>
                <w:rFonts w:ascii="Arial" w:hAnsi="Arial" w:cs="Arial"/>
                <w:sz w:val="16"/>
                <w:szCs w:val="16"/>
              </w:rPr>
            </w:pPr>
            <w:r w:rsidRPr="00D838F5">
              <w:rPr>
                <w:rFonts w:ascii="Arial" w:hAnsi="Arial" w:cs="Arial"/>
                <w:sz w:val="16"/>
                <w:szCs w:val="16"/>
              </w:rPr>
              <w:t>30-PMB</w:t>
            </w:r>
          </w:p>
        </w:tc>
        <w:tc>
          <w:tcPr>
            <w:tcW w:w="2289" w:type="dxa"/>
            <w:tcBorders>
              <w:top w:val="dotted" w:sz="4" w:space="0" w:color="auto"/>
              <w:bottom w:val="single" w:sz="6" w:space="0" w:color="auto"/>
            </w:tcBorders>
            <w:vAlign w:val="center"/>
          </w:tcPr>
          <w:p w14:paraId="04434662" w14:textId="39A6DEB3" w:rsidR="002505F9" w:rsidRPr="000D1F2D" w:rsidRDefault="002505F9" w:rsidP="00C6620D">
            <w:pPr>
              <w:spacing w:line="276" w:lineRule="auto"/>
              <w:jc w:val="center"/>
              <w:rPr>
                <w:rFonts w:ascii="Arial" w:hAnsi="Arial" w:cs="Arial"/>
                <w:sz w:val="16"/>
                <w:szCs w:val="16"/>
              </w:rPr>
            </w:pPr>
            <w:r w:rsidRPr="00D838F5">
              <w:rPr>
                <w:rFonts w:ascii="Arial" w:hAnsi="Arial" w:cs="Arial"/>
                <w:sz w:val="16"/>
                <w:szCs w:val="16"/>
              </w:rPr>
              <w:t>MB-DGOPDUEMA-LOPNE-FISM-ROSBI-027-2022</w:t>
            </w:r>
          </w:p>
        </w:tc>
        <w:tc>
          <w:tcPr>
            <w:tcW w:w="3961" w:type="dxa"/>
            <w:tcBorders>
              <w:top w:val="dotted" w:sz="4" w:space="0" w:color="auto"/>
              <w:bottom w:val="single" w:sz="6" w:space="0" w:color="auto"/>
            </w:tcBorders>
            <w:vAlign w:val="center"/>
          </w:tcPr>
          <w:p w14:paraId="23EFD041" w14:textId="1F71B51A" w:rsidR="002505F9" w:rsidRPr="000D1F2D" w:rsidRDefault="002505F9" w:rsidP="002505F9">
            <w:pPr>
              <w:spacing w:line="276" w:lineRule="auto"/>
              <w:jc w:val="both"/>
              <w:rPr>
                <w:rFonts w:ascii="Arial" w:hAnsi="Arial" w:cs="Arial"/>
                <w:sz w:val="16"/>
                <w:szCs w:val="16"/>
              </w:rPr>
            </w:pPr>
            <w:r w:rsidRPr="00D838F5">
              <w:rPr>
                <w:rFonts w:ascii="Arial" w:hAnsi="Arial" w:cs="Arial"/>
                <w:sz w:val="16"/>
                <w:szCs w:val="16"/>
              </w:rPr>
              <w:t>Construcción de pavimentación en la ciudad de Bacalar</w:t>
            </w:r>
            <w:r w:rsidR="00B436D3">
              <w:rPr>
                <w:rFonts w:ascii="Arial" w:hAnsi="Arial" w:cs="Arial"/>
                <w:sz w:val="16"/>
                <w:szCs w:val="16"/>
              </w:rPr>
              <w:t>.</w:t>
            </w:r>
          </w:p>
        </w:tc>
        <w:tc>
          <w:tcPr>
            <w:tcW w:w="1546" w:type="dxa"/>
            <w:tcBorders>
              <w:top w:val="dotted" w:sz="4" w:space="0" w:color="auto"/>
              <w:bottom w:val="single" w:sz="6" w:space="0" w:color="auto"/>
            </w:tcBorders>
            <w:vAlign w:val="center"/>
          </w:tcPr>
          <w:p w14:paraId="42151F5C" w14:textId="719B3E18" w:rsidR="002505F9" w:rsidRPr="000D1F2D" w:rsidRDefault="002505F9" w:rsidP="00B436D3">
            <w:pPr>
              <w:spacing w:line="276" w:lineRule="auto"/>
              <w:jc w:val="right"/>
              <w:rPr>
                <w:rFonts w:ascii="Arial" w:hAnsi="Arial" w:cs="Arial"/>
                <w:sz w:val="16"/>
                <w:szCs w:val="16"/>
              </w:rPr>
            </w:pPr>
            <w:r w:rsidRPr="002505F9">
              <w:rPr>
                <w:rFonts w:ascii="Arial" w:hAnsi="Arial" w:cs="Arial"/>
                <w:sz w:val="16"/>
                <w:szCs w:val="16"/>
              </w:rPr>
              <w:t>$</w:t>
            </w:r>
            <w:r w:rsidR="008D126A">
              <w:rPr>
                <w:rFonts w:ascii="Arial" w:hAnsi="Arial" w:cs="Arial"/>
                <w:sz w:val="16"/>
                <w:szCs w:val="16"/>
              </w:rPr>
              <w:t xml:space="preserve"> </w:t>
            </w:r>
            <w:r w:rsidR="00670CA9">
              <w:rPr>
                <w:rFonts w:ascii="Arial" w:hAnsi="Arial" w:cs="Arial"/>
                <w:sz w:val="16"/>
                <w:szCs w:val="16"/>
              </w:rPr>
              <w:t xml:space="preserve">     </w:t>
            </w:r>
            <w:r w:rsidRPr="002505F9">
              <w:rPr>
                <w:rFonts w:ascii="Arial" w:hAnsi="Arial" w:cs="Arial"/>
                <w:sz w:val="16"/>
                <w:szCs w:val="16"/>
              </w:rPr>
              <w:t>3,983,522.45</w:t>
            </w:r>
          </w:p>
        </w:tc>
      </w:tr>
      <w:tr w:rsidR="00A90C44" w:rsidRPr="000D1F2D" w14:paraId="40719B98" w14:textId="77777777" w:rsidTr="0082189D">
        <w:trPr>
          <w:trHeight w:val="321"/>
        </w:trPr>
        <w:tc>
          <w:tcPr>
            <w:tcW w:w="703" w:type="dxa"/>
            <w:tcBorders>
              <w:top w:val="single" w:sz="6" w:space="0" w:color="auto"/>
              <w:bottom w:val="single" w:sz="6" w:space="0" w:color="auto"/>
            </w:tcBorders>
            <w:vAlign w:val="center"/>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vAlign w:val="center"/>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vAlign w:val="center"/>
          </w:tcPr>
          <w:p w14:paraId="2108B75B" w14:textId="77777777" w:rsidR="00A90C44" w:rsidRPr="000D1F2D" w:rsidRDefault="00A90C44" w:rsidP="00C6620D">
            <w:pPr>
              <w:tabs>
                <w:tab w:val="decimal" w:pos="0"/>
              </w:tabs>
              <w:spacing w:line="276" w:lineRule="auto"/>
              <w:jc w:val="center"/>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817896">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45082250" w:rsidR="00A90C44" w:rsidRPr="000D1F2D" w:rsidRDefault="00555F58" w:rsidP="00B436D3">
            <w:pPr>
              <w:spacing w:line="276" w:lineRule="auto"/>
              <w:jc w:val="right"/>
              <w:rPr>
                <w:rFonts w:ascii="Arial" w:hAnsi="Arial" w:cs="Arial"/>
                <w:sz w:val="16"/>
                <w:szCs w:val="16"/>
              </w:rPr>
            </w:pPr>
            <w:r w:rsidRPr="000D1F2D">
              <w:rPr>
                <w:rFonts w:ascii="Arial" w:hAnsi="Arial" w:cs="Arial"/>
                <w:b/>
                <w:sz w:val="16"/>
                <w:szCs w:val="16"/>
              </w:rPr>
              <w:t>$</w:t>
            </w:r>
            <w:r w:rsidR="00670CA9">
              <w:rPr>
                <w:rFonts w:ascii="Arial" w:hAnsi="Arial" w:cs="Arial"/>
                <w:b/>
                <w:sz w:val="16"/>
                <w:szCs w:val="16"/>
              </w:rPr>
              <w:t xml:space="preserve">   </w:t>
            </w:r>
            <w:r w:rsidRPr="000D1F2D">
              <w:rPr>
                <w:rFonts w:ascii="Arial" w:hAnsi="Arial" w:cs="Arial"/>
                <w:b/>
                <w:sz w:val="16"/>
                <w:szCs w:val="16"/>
              </w:rPr>
              <w:t xml:space="preserve"> </w:t>
            </w:r>
            <w:r w:rsidR="000A2E5E">
              <w:rPr>
                <w:rFonts w:ascii="Arial" w:hAnsi="Arial" w:cs="Arial"/>
                <w:b/>
                <w:sz w:val="16"/>
                <w:szCs w:val="16"/>
              </w:rPr>
              <w:t>79,096,397.66</w:t>
            </w:r>
          </w:p>
        </w:tc>
      </w:tr>
    </w:tbl>
    <w:p w14:paraId="616AEF9B" w14:textId="193C11FA" w:rsidR="00A90C44" w:rsidRPr="00B40267" w:rsidRDefault="00B248A1" w:rsidP="00096C90">
      <w:pPr>
        <w:spacing w:line="276" w:lineRule="auto"/>
        <w:rPr>
          <w:rFonts w:ascii="Arial" w:hAnsi="Arial" w:cs="Arial"/>
          <w:sz w:val="14"/>
          <w:szCs w:val="14"/>
        </w:rPr>
      </w:pPr>
      <w:r w:rsidRPr="0093699B">
        <w:rPr>
          <w:rFonts w:ascii="Arial" w:hAnsi="Arial" w:cs="Arial"/>
          <w:sz w:val="14"/>
          <w:szCs w:val="14"/>
        </w:rPr>
        <w:t>Fuente: Elaboración propia</w:t>
      </w:r>
      <w:r w:rsidR="00E2638F" w:rsidRPr="0093699B">
        <w:rPr>
          <w:rFonts w:ascii="Arial" w:hAnsi="Arial" w:cs="Arial"/>
          <w:sz w:val="14"/>
          <w:szCs w:val="14"/>
        </w:rPr>
        <w:t xml:space="preserve"> con base </w:t>
      </w:r>
      <w:r w:rsidR="00444277" w:rsidRPr="0093699B">
        <w:rPr>
          <w:rFonts w:ascii="Arial" w:hAnsi="Arial" w:cs="Arial"/>
          <w:sz w:val="14"/>
          <w:szCs w:val="14"/>
        </w:rPr>
        <w:t>en</w:t>
      </w:r>
      <w:r w:rsidR="00E2638F" w:rsidRPr="0093699B">
        <w:rPr>
          <w:rFonts w:ascii="Arial" w:hAnsi="Arial" w:cs="Arial"/>
          <w:sz w:val="14"/>
          <w:szCs w:val="14"/>
        </w:rPr>
        <w:t xml:space="preserve"> los datos tomados de </w:t>
      </w:r>
      <w:r w:rsidR="0093699B" w:rsidRPr="0093699B">
        <w:rPr>
          <w:rFonts w:ascii="Arial" w:hAnsi="Arial" w:cs="Arial"/>
          <w:sz w:val="14"/>
          <w:szCs w:val="14"/>
        </w:rPr>
        <w:t>la información financiera de Inversiones Físicas registrada en el capítulo 6000 del 1º de</w:t>
      </w:r>
      <w:r w:rsidR="0093699B">
        <w:rPr>
          <w:rFonts w:ascii="Arial" w:hAnsi="Arial" w:cs="Arial"/>
          <w:sz w:val="14"/>
          <w:szCs w:val="14"/>
        </w:rPr>
        <w:t xml:space="preserve"> enero al 31 de diciembre de 2022.</w:t>
      </w:r>
    </w:p>
    <w:p w14:paraId="45E81136" w14:textId="77777777" w:rsidR="00E2638F" w:rsidRDefault="00E2638F" w:rsidP="00096C90">
      <w:pPr>
        <w:spacing w:line="360" w:lineRule="auto"/>
        <w:jc w:val="both"/>
        <w:rPr>
          <w:rFonts w:ascii="Arial" w:hAnsi="Arial" w:cs="Arial"/>
        </w:rPr>
      </w:pPr>
    </w:p>
    <w:p w14:paraId="5E7701E5" w14:textId="1E3A5128" w:rsidR="00A90C44" w:rsidRPr="00810CFA" w:rsidRDefault="00A90C44" w:rsidP="00B14619">
      <w:pPr>
        <w:spacing w:line="360" w:lineRule="auto"/>
        <w:jc w:val="both"/>
        <w:rPr>
          <w:rFonts w:ascii="Arial" w:hAnsi="Arial" w:cs="Arial"/>
        </w:rPr>
      </w:pPr>
      <w:r w:rsidRPr="0093699B">
        <w:rPr>
          <w:rFonts w:ascii="Arial" w:hAnsi="Arial" w:cs="Arial"/>
        </w:rPr>
        <w:t xml:space="preserve">Los importes de las inversiones de obra </w:t>
      </w:r>
      <w:r w:rsidR="007F139F" w:rsidRPr="0093699B">
        <w:rPr>
          <w:rFonts w:ascii="Arial" w:hAnsi="Arial" w:cs="Arial"/>
        </w:rPr>
        <w:t>pública</w:t>
      </w:r>
      <w:r w:rsidRPr="0093699B">
        <w:rPr>
          <w:rFonts w:ascii="Arial" w:hAnsi="Arial" w:cs="Arial"/>
        </w:rPr>
        <w:t xml:space="preserve"> incluyen el Impuesto al Valor Agregado con la tasa del 16%</w:t>
      </w:r>
      <w:r w:rsidR="00E768FE" w:rsidRPr="0093699B">
        <w:rPr>
          <w:rFonts w:ascii="Arial" w:hAnsi="Arial" w:cs="Arial"/>
        </w:rPr>
        <w:t>.</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1" w:name="_Hlk53768484"/>
      <w:r>
        <w:rPr>
          <w:rFonts w:ascii="Arial" w:hAnsi="Arial" w:cs="Arial"/>
        </w:rPr>
        <w:lastRenderedPageBreak/>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8064E">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1B785B66" w:rsidR="0017256E" w:rsidRDefault="0092033F" w:rsidP="00C8064E">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93699B">
        <w:rPr>
          <w:rFonts w:ascii="Arial" w:hAnsi="Arial" w:cs="Arial"/>
          <w:bCs/>
        </w:rPr>
        <w:t>del</w:t>
      </w:r>
      <w:r w:rsidR="0017256E" w:rsidRPr="0017256E">
        <w:rPr>
          <w:rFonts w:ascii="Arial" w:hAnsi="Arial" w:cs="Arial"/>
          <w:bCs/>
        </w:rPr>
        <w:t xml:space="preserve"> </w:t>
      </w:r>
      <w:r w:rsidR="0093699B" w:rsidRPr="00E064EF">
        <w:rPr>
          <w:rFonts w:ascii="Arial" w:hAnsi="Arial" w:cs="Arial"/>
          <w:b/>
          <w:szCs w:val="22"/>
        </w:rPr>
        <w:t>Ayuntamiento del Municipio de Bacalar</w:t>
      </w:r>
      <w:r w:rsidR="0093699B">
        <w:rPr>
          <w:rFonts w:ascii="Arial" w:hAnsi="Arial" w:cs="Arial"/>
          <w:b/>
          <w:szCs w:val="22"/>
        </w:rPr>
        <w:t>,</w:t>
      </w:r>
      <w:r w:rsidR="0093699B" w:rsidRPr="0017256E">
        <w:rPr>
          <w:rFonts w:ascii="Arial" w:hAnsi="Arial" w:cs="Arial"/>
          <w:bCs/>
        </w:rPr>
        <w:t xml:space="preserve"> </w:t>
      </w:r>
      <w:r w:rsidR="0017256E" w:rsidRPr="0017256E">
        <w:rPr>
          <w:rFonts w:ascii="Arial" w:hAnsi="Arial" w:cs="Arial"/>
          <w:bCs/>
        </w:rPr>
        <w:t>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3A44CC6D" w:rsidR="0017256E" w:rsidRPr="0017256E" w:rsidRDefault="00060A61" w:rsidP="00B14619">
      <w:pPr>
        <w:spacing w:line="360" w:lineRule="auto"/>
        <w:jc w:val="both"/>
        <w:rPr>
          <w:rFonts w:ascii="Arial" w:hAnsi="Arial" w:cs="Arial"/>
          <w:bCs/>
        </w:rPr>
      </w:pPr>
      <w:r w:rsidRPr="0017256E">
        <w:rPr>
          <w:rFonts w:ascii="Arial" w:hAnsi="Arial" w:cs="Arial"/>
          <w:bCs/>
        </w:rPr>
        <w:lastRenderedPageBreak/>
        <w:t xml:space="preserve">Del monto ejercido </w:t>
      </w:r>
      <w:r>
        <w:rPr>
          <w:rFonts w:ascii="Arial" w:hAnsi="Arial" w:cs="Arial"/>
          <w:bCs/>
        </w:rPr>
        <w:t xml:space="preserve">por </w:t>
      </w:r>
      <w:r w:rsidR="0093699B">
        <w:rPr>
          <w:rFonts w:ascii="Arial" w:hAnsi="Arial" w:cs="Arial"/>
          <w:bCs/>
        </w:rPr>
        <w:t>el</w:t>
      </w:r>
      <w:r>
        <w:rPr>
          <w:rFonts w:ascii="Arial" w:hAnsi="Arial" w:cs="Arial"/>
          <w:bCs/>
        </w:rPr>
        <w:t xml:space="preserve"> </w:t>
      </w:r>
      <w:r w:rsidR="0093699B" w:rsidRPr="00E064EF">
        <w:rPr>
          <w:rFonts w:ascii="Arial" w:hAnsi="Arial" w:cs="Arial"/>
          <w:b/>
          <w:szCs w:val="22"/>
        </w:rPr>
        <w:t>Ayuntamiento del Municipio de Bacalar</w:t>
      </w:r>
      <w:r w:rsidR="0093699B">
        <w:rPr>
          <w:rFonts w:ascii="Arial" w:hAnsi="Arial" w:cs="Arial"/>
          <w:b/>
          <w:szCs w:val="22"/>
        </w:rPr>
        <w:t>,</w:t>
      </w:r>
      <w:r>
        <w:rPr>
          <w:rFonts w:ascii="Arial" w:hAnsi="Arial" w:cs="Arial"/>
          <w:b/>
          <w:bCs/>
        </w:rPr>
        <w:t xml:space="preserve"> </w:t>
      </w:r>
      <w:r w:rsidRPr="0017256E">
        <w:rPr>
          <w:rFonts w:ascii="Arial" w:hAnsi="Arial" w:cs="Arial"/>
          <w:bCs/>
        </w:rPr>
        <w:t>se seleccionó un porcentaje de</w:t>
      </w:r>
      <w:r w:rsidR="00E62207">
        <w:rPr>
          <w:rFonts w:ascii="Arial" w:hAnsi="Arial" w:cs="Arial"/>
          <w:bCs/>
        </w:rPr>
        <w:t>l</w:t>
      </w:r>
      <w:r w:rsidRPr="0017256E">
        <w:rPr>
          <w:rFonts w:ascii="Arial" w:hAnsi="Arial" w:cs="Arial"/>
          <w:bCs/>
        </w:rPr>
        <w:t xml:space="preserve"> </w:t>
      </w:r>
      <w:r w:rsidR="0093699B">
        <w:rPr>
          <w:rFonts w:ascii="Arial" w:hAnsi="Arial" w:cs="Arial"/>
          <w:bCs/>
        </w:rPr>
        <w:t>92.70</w:t>
      </w:r>
      <w:r w:rsidRPr="0017256E">
        <w:rPr>
          <w:rFonts w:ascii="Arial" w:hAnsi="Arial" w:cs="Arial"/>
          <w:bCs/>
        </w:rPr>
        <w:t xml:space="preserve">%, mismo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076E19BB" w:rsidR="00AD2593" w:rsidRPr="00025BC3" w:rsidRDefault="0017256E" w:rsidP="006C2781">
      <w:pPr>
        <w:pStyle w:val="Ttulo2"/>
        <w:spacing w:before="0" w:line="360" w:lineRule="auto"/>
        <w:ind w:left="709"/>
        <w:rPr>
          <w:color w:val="000000" w:themeColor="text1"/>
        </w:rPr>
      </w:pPr>
      <w:bookmarkStart w:id="23" w:name="_Toc861445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3"/>
      <w:r w:rsidR="00AD2593" w:rsidRPr="00025BC3">
        <w:rPr>
          <w:color w:val="000000" w:themeColor="text1"/>
        </w:rPr>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1D3120A4" w:rsidR="00F45C3F" w:rsidRDefault="0093699B" w:rsidP="00F45C3F">
      <w:pPr>
        <w:spacing w:line="360" w:lineRule="auto"/>
        <w:jc w:val="both"/>
        <w:rPr>
          <w:rFonts w:ascii="Arial" w:hAnsi="Arial" w:cs="Arial"/>
          <w:bCs/>
        </w:rPr>
      </w:pPr>
      <w:r w:rsidRPr="0093699B">
        <w:rPr>
          <w:rFonts w:ascii="Arial" w:hAnsi="Arial" w:cs="Arial"/>
        </w:rPr>
        <w:t>Se revisó la Dirección General de Obras Públicas, Desarrollo Urbano</w:t>
      </w:r>
      <w:r w:rsidR="002A785D">
        <w:rPr>
          <w:rFonts w:ascii="Arial" w:hAnsi="Arial" w:cs="Arial"/>
        </w:rPr>
        <w:t>,</w:t>
      </w:r>
      <w:r w:rsidRPr="0093699B">
        <w:rPr>
          <w:rFonts w:ascii="Arial" w:hAnsi="Arial" w:cs="Arial"/>
        </w:rPr>
        <w:t xml:space="preserve"> Ecología y Medio Ambiente del </w:t>
      </w:r>
      <w:r w:rsidRPr="0093699B">
        <w:rPr>
          <w:rFonts w:ascii="Arial" w:hAnsi="Arial" w:cs="Arial"/>
          <w:b/>
        </w:rPr>
        <w:t>Ayuntamiento del Municipio de Bacalar</w:t>
      </w:r>
      <w:r w:rsidRPr="0093699B">
        <w:rPr>
          <w:rFonts w:ascii="Arial" w:hAnsi="Arial" w:cs="Arial"/>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C8064E">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8064E">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39EC736E" w:rsidR="003172E9" w:rsidRDefault="003172E9" w:rsidP="00C8064E">
      <w:pPr>
        <w:spacing w:line="360" w:lineRule="auto"/>
        <w:ind w:right="49"/>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93699B">
        <w:rPr>
          <w:rFonts w:ascii="Arial" w:hAnsi="Arial" w:cs="Arial"/>
        </w:rPr>
        <w:t>el</w:t>
      </w:r>
      <w:r w:rsidRPr="003172E9">
        <w:rPr>
          <w:rFonts w:ascii="Arial" w:hAnsi="Arial" w:cs="Arial"/>
        </w:rPr>
        <w:t xml:space="preserve"> </w:t>
      </w:r>
      <w:r w:rsidR="0093699B" w:rsidRPr="0093699B">
        <w:rPr>
          <w:rFonts w:ascii="Arial" w:hAnsi="Arial" w:cs="Arial"/>
          <w:b/>
        </w:rPr>
        <w:t>Ayuntamiento del Municipio de Bacalar</w:t>
      </w:r>
      <w:r w:rsidRPr="003172E9">
        <w:rPr>
          <w:rFonts w:ascii="Arial" w:hAnsi="Arial" w:cs="Arial"/>
          <w:b/>
        </w:rPr>
        <w:t xml:space="preserve"> </w:t>
      </w:r>
      <w:r w:rsidRPr="003172E9">
        <w:rPr>
          <w:rFonts w:ascii="Arial" w:hAnsi="Arial" w:cs="Arial"/>
        </w:rPr>
        <w:t xml:space="preserve">del ejercicio fiscal </w:t>
      </w:r>
      <w:r w:rsidR="0093699B">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3F15203F" w14:textId="77777777" w:rsidR="008D126A" w:rsidRDefault="008D126A" w:rsidP="00B14619">
      <w:pPr>
        <w:spacing w:line="360" w:lineRule="auto"/>
        <w:jc w:val="both"/>
        <w:rPr>
          <w:rFonts w:ascii="Arial" w:hAnsi="Arial" w:cs="Arial"/>
          <w:bCs/>
        </w:rPr>
      </w:pPr>
    </w:p>
    <w:p w14:paraId="58DED74B" w14:textId="199BF43C" w:rsidR="005A3A47" w:rsidRDefault="005A3A47" w:rsidP="00C8064E">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C8064E">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8064E">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8064E">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8064E">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C8064E">
      <w:pPr>
        <w:spacing w:line="360" w:lineRule="auto"/>
        <w:ind w:right="49"/>
        <w:jc w:val="both"/>
        <w:rPr>
          <w:rFonts w:ascii="Arial" w:hAnsi="Arial" w:cs="Arial"/>
        </w:rPr>
      </w:pPr>
    </w:p>
    <w:p w14:paraId="05EF97D2" w14:textId="77777777" w:rsidR="003172E9" w:rsidRPr="003172E9" w:rsidRDefault="003172E9" w:rsidP="00C8064E">
      <w:pPr>
        <w:spacing w:line="360" w:lineRule="auto"/>
        <w:ind w:right="49"/>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6"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6"/>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1E7C6D89" w:rsidR="00DD62C8" w:rsidRDefault="00F37D13" w:rsidP="00C8064E">
      <w:pPr>
        <w:spacing w:line="360" w:lineRule="auto"/>
        <w:ind w:right="49"/>
        <w:jc w:val="both"/>
        <w:rPr>
          <w:rFonts w:ascii="Arial" w:hAnsi="Arial" w:cs="Arial"/>
          <w:bCs/>
        </w:rPr>
      </w:pPr>
      <w:bookmarkStart w:id="27"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C9594E" w:rsidRPr="00C9594E">
        <w:rPr>
          <w:rFonts w:ascii="Arial" w:hAnsi="Arial" w:cs="Arial"/>
          <w:bCs/>
        </w:rPr>
        <w:t>ASEQROO/ASE/AEMOP/0370/04/2023</w:t>
      </w:r>
      <w:r w:rsidR="00DE4E0B" w:rsidRPr="008D126A">
        <w:rPr>
          <w:rFonts w:ascii="Arial" w:hAnsi="Arial" w:cs="Arial"/>
          <w:bCs/>
        </w:rPr>
        <w:t>,</w:t>
      </w:r>
      <w:r w:rsidR="00DE4E0B">
        <w:rPr>
          <w:rFonts w:ascii="Arial" w:hAnsi="Arial" w:cs="Arial"/>
          <w:bCs/>
        </w:rPr>
        <w:t xml:space="preserve">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3C5418" w:rsidRPr="000D1F2D" w14:paraId="289EC856" w14:textId="77777777" w:rsidTr="00C6620D">
        <w:trPr>
          <w:trHeight w:val="377"/>
        </w:trPr>
        <w:tc>
          <w:tcPr>
            <w:tcW w:w="3969" w:type="dxa"/>
            <w:tcBorders>
              <w:top w:val="single" w:sz="6" w:space="0" w:color="auto"/>
              <w:bottom w:val="single" w:sz="6" w:space="0" w:color="auto"/>
            </w:tcBorders>
            <w:vAlign w:val="center"/>
          </w:tcPr>
          <w:p w14:paraId="7A64DA8A" w14:textId="22D46584" w:rsidR="00AD2593" w:rsidRPr="000D1F2D" w:rsidRDefault="000D1F2D" w:rsidP="0030412C">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670" w:type="dxa"/>
            <w:tcBorders>
              <w:top w:val="single" w:sz="6" w:space="0" w:color="auto"/>
              <w:bottom w:val="single" w:sz="6" w:space="0" w:color="auto"/>
            </w:tcBorders>
            <w:vAlign w:val="center"/>
          </w:tcPr>
          <w:p w14:paraId="0A20D52D" w14:textId="77777777" w:rsidR="00AD2593" w:rsidRPr="000D1F2D" w:rsidRDefault="000D1F2D" w:rsidP="0030412C">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C9594E" w:rsidRPr="000D1F2D" w14:paraId="1CBE6A2C" w14:textId="77777777" w:rsidTr="00C6620D">
        <w:trPr>
          <w:trHeight w:val="340"/>
        </w:trPr>
        <w:tc>
          <w:tcPr>
            <w:tcW w:w="3969" w:type="dxa"/>
            <w:tcBorders>
              <w:top w:val="single" w:sz="6" w:space="0" w:color="auto"/>
            </w:tcBorders>
            <w:vAlign w:val="center"/>
          </w:tcPr>
          <w:p w14:paraId="1818F2DA" w14:textId="00BDFE70" w:rsidR="00C9594E" w:rsidRPr="002F049A" w:rsidRDefault="008D126A" w:rsidP="0030412C">
            <w:pPr>
              <w:spacing w:line="276" w:lineRule="auto"/>
              <w:rPr>
                <w:rFonts w:ascii="Arial" w:hAnsi="Arial" w:cs="Arial"/>
                <w:bCs/>
                <w:sz w:val="18"/>
                <w:szCs w:val="18"/>
              </w:rPr>
            </w:pPr>
            <w:r>
              <w:rPr>
                <w:rFonts w:ascii="Arial" w:hAnsi="Arial" w:cs="Arial"/>
                <w:bCs/>
                <w:sz w:val="18"/>
                <w:szCs w:val="18"/>
              </w:rPr>
              <w:t>M.A.S.J.P.</w:t>
            </w:r>
            <w:r w:rsidR="0030412C">
              <w:rPr>
                <w:rFonts w:ascii="Arial" w:hAnsi="Arial" w:cs="Arial"/>
                <w:bCs/>
                <w:sz w:val="18"/>
                <w:szCs w:val="18"/>
              </w:rPr>
              <w:t xml:space="preserve"> </w:t>
            </w:r>
            <w:r w:rsidR="00C9594E">
              <w:rPr>
                <w:rFonts w:ascii="Arial" w:hAnsi="Arial" w:cs="Arial"/>
                <w:bCs/>
                <w:sz w:val="18"/>
                <w:szCs w:val="18"/>
              </w:rPr>
              <w:t>Francisco Javier Martínez Castillo</w:t>
            </w:r>
            <w:r w:rsidR="002A785D">
              <w:rPr>
                <w:rFonts w:ascii="Arial" w:hAnsi="Arial" w:cs="Arial"/>
                <w:bCs/>
                <w:sz w:val="18"/>
                <w:szCs w:val="18"/>
              </w:rPr>
              <w:t>.</w:t>
            </w:r>
          </w:p>
        </w:tc>
        <w:tc>
          <w:tcPr>
            <w:tcW w:w="5670" w:type="dxa"/>
            <w:tcBorders>
              <w:top w:val="single" w:sz="6" w:space="0" w:color="auto"/>
            </w:tcBorders>
            <w:vAlign w:val="center"/>
          </w:tcPr>
          <w:p w14:paraId="10295569" w14:textId="7F5370B6" w:rsidR="00C9594E" w:rsidRPr="002F049A" w:rsidRDefault="00C9594E" w:rsidP="0030412C">
            <w:pPr>
              <w:spacing w:line="276" w:lineRule="auto"/>
              <w:rPr>
                <w:rFonts w:ascii="Arial" w:hAnsi="Arial" w:cs="Arial"/>
                <w:bCs/>
                <w:sz w:val="18"/>
                <w:szCs w:val="18"/>
              </w:rPr>
            </w:pPr>
            <w:r>
              <w:rPr>
                <w:rFonts w:ascii="Arial" w:hAnsi="Arial" w:cs="Arial"/>
                <w:bCs/>
                <w:sz w:val="18"/>
                <w:szCs w:val="18"/>
              </w:rPr>
              <w:t>Coordinador de la Dirección de Fiscalización en Materia de Obra Pública “A”</w:t>
            </w:r>
            <w:r w:rsidR="008D126A">
              <w:rPr>
                <w:rFonts w:ascii="Arial" w:hAnsi="Arial" w:cs="Arial"/>
                <w:bCs/>
                <w:sz w:val="18"/>
                <w:szCs w:val="18"/>
              </w:rPr>
              <w:t>.</w:t>
            </w:r>
          </w:p>
        </w:tc>
      </w:tr>
      <w:tr w:rsidR="00C9594E" w:rsidRPr="000D1F2D" w14:paraId="49C2FA55" w14:textId="77777777" w:rsidTr="00C6620D">
        <w:trPr>
          <w:trHeight w:val="340"/>
        </w:trPr>
        <w:tc>
          <w:tcPr>
            <w:tcW w:w="3969" w:type="dxa"/>
            <w:vAlign w:val="center"/>
          </w:tcPr>
          <w:p w14:paraId="0E33496F" w14:textId="13D6AD69" w:rsidR="00C9594E" w:rsidRPr="002F049A" w:rsidRDefault="00C9594E" w:rsidP="0030412C">
            <w:pPr>
              <w:spacing w:line="276" w:lineRule="auto"/>
              <w:rPr>
                <w:rFonts w:ascii="Arial" w:hAnsi="Arial" w:cs="Arial"/>
                <w:bCs/>
                <w:sz w:val="18"/>
                <w:szCs w:val="18"/>
              </w:rPr>
            </w:pPr>
            <w:r>
              <w:rPr>
                <w:rFonts w:ascii="Arial" w:hAnsi="Arial" w:cs="Arial"/>
                <w:bCs/>
                <w:sz w:val="18"/>
                <w:szCs w:val="18"/>
              </w:rPr>
              <w:t>Ing. Wilfrido Martínez Aguilar</w:t>
            </w:r>
            <w:r w:rsidR="002A785D">
              <w:rPr>
                <w:rFonts w:ascii="Arial" w:hAnsi="Arial" w:cs="Arial"/>
                <w:bCs/>
                <w:sz w:val="18"/>
                <w:szCs w:val="18"/>
              </w:rPr>
              <w:t>.</w:t>
            </w:r>
          </w:p>
        </w:tc>
        <w:tc>
          <w:tcPr>
            <w:tcW w:w="5670" w:type="dxa"/>
            <w:vAlign w:val="center"/>
          </w:tcPr>
          <w:p w14:paraId="6094DBD9" w14:textId="336008B0" w:rsidR="00C9594E" w:rsidRPr="002F049A" w:rsidRDefault="00C9594E" w:rsidP="0030412C">
            <w:pPr>
              <w:spacing w:line="276" w:lineRule="auto"/>
              <w:rPr>
                <w:rFonts w:ascii="Arial" w:hAnsi="Arial" w:cs="Arial"/>
                <w:bCs/>
                <w:sz w:val="18"/>
                <w:szCs w:val="18"/>
              </w:rPr>
            </w:pPr>
            <w:r>
              <w:rPr>
                <w:rFonts w:ascii="Arial" w:hAnsi="Arial" w:cs="Arial"/>
                <w:bCs/>
                <w:sz w:val="18"/>
                <w:szCs w:val="18"/>
              </w:rPr>
              <w:t>Supervisor de la Dirección de Fiscalización en Materia de Obra Pública “A”</w:t>
            </w:r>
            <w:r w:rsidR="008D126A">
              <w:rPr>
                <w:rFonts w:ascii="Arial" w:hAnsi="Arial" w:cs="Arial"/>
                <w:bCs/>
                <w:sz w:val="18"/>
                <w:szCs w:val="18"/>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Pr="0030412C" w:rsidRDefault="00324A94" w:rsidP="00FE2A9E">
      <w:pPr>
        <w:spacing w:line="360" w:lineRule="auto"/>
        <w:rPr>
          <w:rFonts w:ascii="Arial" w:hAnsi="Arial" w:cs="Arial"/>
          <w:lang w:val="es-MX"/>
        </w:rPr>
      </w:pPr>
    </w:p>
    <w:p w14:paraId="21F5E3B5" w14:textId="77777777" w:rsidR="00C15CCF" w:rsidRPr="0030412C" w:rsidRDefault="00C15CCF" w:rsidP="00FE2A9E">
      <w:pPr>
        <w:spacing w:line="360" w:lineRule="auto"/>
        <w:rPr>
          <w:rFonts w:ascii="Arial" w:hAnsi="Arial" w:cs="Arial"/>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88"/>
      <w:r w:rsidRPr="00FA6C95">
        <w:rPr>
          <w:rFonts w:ascii="Arial" w:hAnsi="Arial" w:cs="Arial"/>
        </w:rPr>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4FB135C8"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C9594E">
        <w:rPr>
          <w:rFonts w:ascii="Arial" w:hAnsi="Arial"/>
        </w:rPr>
        <w:t>el</w:t>
      </w:r>
      <w:r w:rsidRPr="00031800">
        <w:rPr>
          <w:rFonts w:ascii="Arial" w:hAnsi="Arial"/>
        </w:rPr>
        <w:t xml:space="preserve"> </w:t>
      </w:r>
      <w:r w:rsidR="00C9594E" w:rsidRPr="00C9594E">
        <w:rPr>
          <w:rFonts w:ascii="Arial" w:hAnsi="Arial"/>
          <w:b/>
        </w:rPr>
        <w:t>Ayuntamiento del Municipio de Bacalar</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C9594E">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 xml:space="preserve">ismas del Estado de Quintana </w:t>
      </w:r>
      <w:r w:rsidR="00F32CBB" w:rsidRPr="00D03E18">
        <w:rPr>
          <w:rFonts w:ascii="Arial" w:hAnsi="Arial" w:cs="Arial"/>
        </w:rPr>
        <w:lastRenderedPageBreak/>
        <w:t>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8D126A">
        <w:rPr>
          <w:rFonts w:ascii="Arial" w:hAnsi="Arial" w:cs="Arial"/>
        </w:rPr>
        <w:t xml:space="preserve"> en materia de obra pública, en apego al artículo 38 fracción III de la Ley de Fiscalización y Rendición de Cuentas del Estado de Quintana Roo;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77747133" w14:textId="77777777" w:rsidR="0030412C" w:rsidRDefault="0030412C" w:rsidP="00B14619">
      <w:pPr>
        <w:spacing w:line="360" w:lineRule="auto"/>
        <w:jc w:val="both"/>
        <w:rPr>
          <w:rFonts w:ascii="Arial" w:hAnsi="Arial" w:cs="Arial"/>
        </w:rPr>
      </w:pPr>
    </w:p>
    <w:p w14:paraId="1227F83E" w14:textId="77777777" w:rsidR="0030412C" w:rsidRPr="004F126B" w:rsidRDefault="0030412C"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89"/>
      <w:bookmarkStart w:id="31" w:name="_Toc519096400"/>
      <w:bookmarkStart w:id="32" w:name="_Toc520196707"/>
      <w:r w:rsidRPr="00E6068E">
        <w:rPr>
          <w:rFonts w:ascii="Arial" w:hAnsi="Arial" w:cs="Arial"/>
        </w:rPr>
        <w:t>CONCLUSIONES</w:t>
      </w:r>
      <w:bookmarkEnd w:id="30"/>
    </w:p>
    <w:p w14:paraId="0C06D826" w14:textId="77777777" w:rsidR="00F3703F" w:rsidRPr="0030412C" w:rsidRDefault="00F3703F" w:rsidP="00B14619">
      <w:pPr>
        <w:spacing w:line="360" w:lineRule="auto"/>
        <w:rPr>
          <w:rFonts w:ascii="Arial" w:hAnsi="Arial" w:cs="Arial"/>
          <w:lang w:val="es-MX"/>
        </w:rPr>
      </w:pPr>
    </w:p>
    <w:p w14:paraId="5EE87E01" w14:textId="18A04F5D"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C9594E">
        <w:rPr>
          <w:rFonts w:ascii="Arial" w:hAnsi="Arial" w:cs="Arial"/>
        </w:rPr>
        <w:t>así mismo, durante el proceso de la v</w:t>
      </w:r>
      <w:r w:rsidR="00124455">
        <w:rPr>
          <w:rFonts w:ascii="Arial" w:hAnsi="Arial" w:cs="Arial"/>
        </w:rPr>
        <w:t>erificación física de las obras</w:t>
      </w:r>
      <w:r w:rsidR="009E592E">
        <w:rPr>
          <w:rFonts w:ascii="Arial" w:hAnsi="Arial" w:cs="Arial"/>
        </w:rPr>
        <w:t xml:space="preserve"> </w:t>
      </w:r>
      <w:r w:rsidRPr="00C9594E">
        <w:rPr>
          <w:rFonts w:ascii="Arial" w:hAnsi="Arial" w:cs="Arial"/>
        </w:rPr>
        <w:t xml:space="preserve">se encontraron irregularidades en los trabajos ejecutados, </w:t>
      </w:r>
      <w:r w:rsidR="00124455">
        <w:rPr>
          <w:rFonts w:ascii="Arial" w:hAnsi="Arial" w:cs="Arial"/>
        </w:rPr>
        <w:t>determinándose</w:t>
      </w:r>
      <w:r w:rsidRPr="00C9594E">
        <w:rPr>
          <w:rFonts w:ascii="Arial" w:hAnsi="Arial" w:cs="Arial"/>
        </w:rPr>
        <w:t xml:space="preserve"> observaciones con presunto daño a la Hacienda Pública en materia de obra pública</w:t>
      </w:r>
      <w:r w:rsidR="00F63D14" w:rsidRPr="00C9594E">
        <w:rPr>
          <w:rFonts w:ascii="Arial" w:hAnsi="Arial" w:cs="Arial"/>
        </w:rPr>
        <w:t xml:space="preserve">, las cuales </w:t>
      </w:r>
      <w:r w:rsidR="0001773E" w:rsidRPr="00C9594E">
        <w:rPr>
          <w:rFonts w:ascii="Arial" w:hAnsi="Arial" w:cs="Arial"/>
        </w:rPr>
        <w:t>s</w:t>
      </w:r>
      <w:r w:rsidR="00F63D14" w:rsidRPr="00C9594E">
        <w:rPr>
          <w:rFonts w:ascii="Arial" w:hAnsi="Arial" w:cs="Arial"/>
        </w:rPr>
        <w:t>e enuncian a continuación:</w:t>
      </w:r>
    </w:p>
    <w:p w14:paraId="46C1002E" w14:textId="77777777" w:rsidR="00313EEA" w:rsidRDefault="00313EE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4901" w:type="pct"/>
        <w:tblBorders>
          <w:left w:val="none" w:sz="0" w:space="0" w:color="auto"/>
          <w:right w:val="none" w:sz="0" w:space="0" w:color="auto"/>
          <w:insideV w:val="none" w:sz="0" w:space="0" w:color="auto"/>
        </w:tblBorders>
        <w:tblLook w:val="04A0" w:firstRow="1" w:lastRow="0" w:firstColumn="1" w:lastColumn="0" w:noHBand="0" w:noVBand="1"/>
      </w:tblPr>
      <w:tblGrid>
        <w:gridCol w:w="4199"/>
        <w:gridCol w:w="3312"/>
        <w:gridCol w:w="1985"/>
      </w:tblGrid>
      <w:tr w:rsidR="000C1F25" w:rsidRPr="007D5887" w14:paraId="2A9838C9" w14:textId="77777777" w:rsidTr="002A785D">
        <w:tc>
          <w:tcPr>
            <w:tcW w:w="2211" w:type="pct"/>
            <w:tcBorders>
              <w:bottom w:val="single" w:sz="4" w:space="0" w:color="auto"/>
            </w:tcBorders>
            <w:vAlign w:val="center"/>
          </w:tcPr>
          <w:p w14:paraId="0B8613BA" w14:textId="77777777" w:rsidR="000C1F25" w:rsidRPr="007D5887" w:rsidRDefault="000C1F25" w:rsidP="00773DD2">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744" w:type="pct"/>
            <w:tcBorders>
              <w:bottom w:val="single" w:sz="4" w:space="0" w:color="auto"/>
            </w:tcBorders>
            <w:vAlign w:val="center"/>
          </w:tcPr>
          <w:p w14:paraId="31AF8091" w14:textId="77777777" w:rsidR="000C1F25" w:rsidRPr="007D5887" w:rsidRDefault="000C1F25" w:rsidP="00773DD2">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045" w:type="pct"/>
            <w:tcBorders>
              <w:bottom w:val="single" w:sz="4" w:space="0" w:color="auto"/>
            </w:tcBorders>
          </w:tcPr>
          <w:p w14:paraId="34E404C8" w14:textId="77777777" w:rsidR="000C1F25" w:rsidRPr="007D5887" w:rsidRDefault="000C1F25" w:rsidP="00773DD2">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2A785D">
        <w:trPr>
          <w:trHeight w:val="329"/>
        </w:trPr>
        <w:tc>
          <w:tcPr>
            <w:tcW w:w="2211" w:type="pct"/>
            <w:tcBorders>
              <w:bottom w:val="nil"/>
            </w:tcBorders>
            <w:vAlign w:val="center"/>
          </w:tcPr>
          <w:p w14:paraId="2CC73F7A" w14:textId="77777777" w:rsidR="000C1F25" w:rsidRPr="007D5887" w:rsidRDefault="000C1F25" w:rsidP="00773DD2">
            <w:pPr>
              <w:spacing w:line="360" w:lineRule="auto"/>
              <w:jc w:val="both"/>
              <w:rPr>
                <w:rFonts w:ascii="Arial" w:hAnsi="Arial" w:cs="Arial"/>
                <w:sz w:val="18"/>
                <w:szCs w:val="18"/>
              </w:rPr>
            </w:pPr>
            <w:r w:rsidRPr="007D5887">
              <w:rPr>
                <w:rFonts w:ascii="Arial" w:hAnsi="Arial" w:cs="Arial"/>
                <w:sz w:val="18"/>
                <w:szCs w:val="18"/>
              </w:rPr>
              <w:t>Presunto Daño</w:t>
            </w:r>
          </w:p>
        </w:tc>
        <w:tc>
          <w:tcPr>
            <w:tcW w:w="1744" w:type="pct"/>
            <w:tcBorders>
              <w:bottom w:val="nil"/>
            </w:tcBorders>
            <w:vAlign w:val="center"/>
          </w:tcPr>
          <w:p w14:paraId="72DAF798" w14:textId="21A4F5F9" w:rsidR="000C1F25" w:rsidRPr="007D5887" w:rsidRDefault="00C9594E" w:rsidP="00773DD2">
            <w:pPr>
              <w:spacing w:line="360" w:lineRule="auto"/>
              <w:jc w:val="center"/>
              <w:rPr>
                <w:rFonts w:ascii="Arial" w:hAnsi="Arial" w:cs="Arial"/>
                <w:sz w:val="18"/>
                <w:szCs w:val="18"/>
              </w:rPr>
            </w:pPr>
            <w:r>
              <w:rPr>
                <w:rFonts w:ascii="Arial" w:hAnsi="Arial" w:cs="Arial"/>
                <w:sz w:val="18"/>
                <w:szCs w:val="18"/>
              </w:rPr>
              <w:t>14</w:t>
            </w:r>
          </w:p>
        </w:tc>
        <w:tc>
          <w:tcPr>
            <w:tcW w:w="1045" w:type="pct"/>
            <w:tcBorders>
              <w:bottom w:val="nil"/>
            </w:tcBorders>
          </w:tcPr>
          <w:p w14:paraId="55597EF9" w14:textId="50BBE2E6" w:rsidR="000C1F25" w:rsidRPr="007D5887" w:rsidRDefault="00CE3444" w:rsidP="0030412C">
            <w:pPr>
              <w:spacing w:line="360" w:lineRule="auto"/>
              <w:jc w:val="right"/>
              <w:rPr>
                <w:rFonts w:ascii="Arial" w:hAnsi="Arial" w:cs="Arial"/>
                <w:sz w:val="18"/>
                <w:szCs w:val="18"/>
              </w:rPr>
            </w:pPr>
            <w:r>
              <w:rPr>
                <w:rFonts w:ascii="Arial" w:hAnsi="Arial" w:cs="Arial"/>
                <w:sz w:val="18"/>
                <w:szCs w:val="18"/>
              </w:rPr>
              <w:t xml:space="preserve">$ </w:t>
            </w:r>
            <w:r w:rsidR="0030412C">
              <w:rPr>
                <w:rFonts w:ascii="Arial" w:hAnsi="Arial" w:cs="Arial"/>
                <w:sz w:val="18"/>
                <w:szCs w:val="18"/>
              </w:rPr>
              <w:t xml:space="preserve">       </w:t>
            </w:r>
            <w:r>
              <w:rPr>
                <w:rFonts w:ascii="Arial" w:hAnsi="Arial" w:cs="Arial"/>
                <w:sz w:val="18"/>
                <w:szCs w:val="18"/>
              </w:rPr>
              <w:t>3,089,072.21</w:t>
            </w:r>
          </w:p>
        </w:tc>
      </w:tr>
      <w:tr w:rsidR="000C1F25" w:rsidRPr="007D5887" w14:paraId="32A9D4AA" w14:textId="77777777" w:rsidTr="002A785D">
        <w:trPr>
          <w:trHeight w:val="329"/>
        </w:trPr>
        <w:tc>
          <w:tcPr>
            <w:tcW w:w="2211" w:type="pct"/>
            <w:tcBorders>
              <w:top w:val="nil"/>
            </w:tcBorders>
            <w:vAlign w:val="center"/>
          </w:tcPr>
          <w:p w14:paraId="08558893" w14:textId="77777777" w:rsidR="000C1F25" w:rsidRPr="007D5887" w:rsidRDefault="000C1F25" w:rsidP="00773DD2">
            <w:pPr>
              <w:spacing w:line="360" w:lineRule="auto"/>
              <w:jc w:val="both"/>
              <w:rPr>
                <w:rFonts w:ascii="Arial" w:hAnsi="Arial" w:cs="Arial"/>
                <w:sz w:val="18"/>
                <w:szCs w:val="18"/>
              </w:rPr>
            </w:pPr>
            <w:r w:rsidRPr="007D5887">
              <w:rPr>
                <w:rFonts w:ascii="Arial" w:hAnsi="Arial" w:cs="Arial"/>
                <w:sz w:val="18"/>
                <w:szCs w:val="18"/>
              </w:rPr>
              <w:t>Cumplimiento Legal</w:t>
            </w:r>
          </w:p>
        </w:tc>
        <w:tc>
          <w:tcPr>
            <w:tcW w:w="1744" w:type="pct"/>
            <w:tcBorders>
              <w:top w:val="nil"/>
            </w:tcBorders>
            <w:vAlign w:val="center"/>
          </w:tcPr>
          <w:p w14:paraId="54652846" w14:textId="454E51E3" w:rsidR="000C1F25" w:rsidRPr="007D5887" w:rsidRDefault="00C9594E" w:rsidP="00773DD2">
            <w:pPr>
              <w:spacing w:line="360" w:lineRule="auto"/>
              <w:jc w:val="center"/>
              <w:rPr>
                <w:rFonts w:ascii="Arial" w:hAnsi="Arial" w:cs="Arial"/>
                <w:sz w:val="18"/>
                <w:szCs w:val="18"/>
              </w:rPr>
            </w:pPr>
            <w:r>
              <w:rPr>
                <w:rFonts w:ascii="Arial" w:hAnsi="Arial" w:cs="Arial"/>
                <w:sz w:val="18"/>
                <w:szCs w:val="18"/>
              </w:rPr>
              <w:t>32</w:t>
            </w:r>
          </w:p>
        </w:tc>
        <w:tc>
          <w:tcPr>
            <w:tcW w:w="1045" w:type="pct"/>
            <w:tcBorders>
              <w:top w:val="nil"/>
            </w:tcBorders>
          </w:tcPr>
          <w:p w14:paraId="47C6DA19" w14:textId="620282DF" w:rsidR="000C1F25" w:rsidRPr="007D5887" w:rsidRDefault="000C1F25" w:rsidP="00773DD2">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2A785D">
        <w:trPr>
          <w:trHeight w:val="287"/>
        </w:trPr>
        <w:tc>
          <w:tcPr>
            <w:tcW w:w="2211" w:type="pct"/>
            <w:vAlign w:val="center"/>
          </w:tcPr>
          <w:p w14:paraId="38504098" w14:textId="77777777" w:rsidR="000C1F25" w:rsidRPr="007D5887" w:rsidRDefault="000C1F25" w:rsidP="00817896">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744" w:type="pct"/>
            <w:vAlign w:val="center"/>
          </w:tcPr>
          <w:p w14:paraId="79CAE1F4" w14:textId="23258D21" w:rsidR="000C1F25" w:rsidRPr="007D5887" w:rsidRDefault="00C9594E" w:rsidP="00817896">
            <w:pPr>
              <w:spacing w:line="276" w:lineRule="auto"/>
              <w:jc w:val="center"/>
              <w:rPr>
                <w:rFonts w:ascii="Arial" w:hAnsi="Arial" w:cs="Arial"/>
                <w:b/>
                <w:bCs/>
                <w:sz w:val="18"/>
                <w:szCs w:val="18"/>
              </w:rPr>
            </w:pPr>
            <w:r>
              <w:rPr>
                <w:rFonts w:ascii="Arial" w:hAnsi="Arial" w:cs="Arial"/>
                <w:b/>
                <w:bCs/>
                <w:sz w:val="18"/>
                <w:szCs w:val="18"/>
              </w:rPr>
              <w:t>46</w:t>
            </w:r>
          </w:p>
        </w:tc>
        <w:tc>
          <w:tcPr>
            <w:tcW w:w="1045" w:type="pct"/>
            <w:vAlign w:val="center"/>
          </w:tcPr>
          <w:p w14:paraId="774B4C91" w14:textId="42EF27AE" w:rsidR="000C1F25" w:rsidRPr="007D5887" w:rsidRDefault="00CE3444" w:rsidP="0030412C">
            <w:pPr>
              <w:spacing w:line="276" w:lineRule="auto"/>
              <w:jc w:val="right"/>
              <w:rPr>
                <w:rFonts w:ascii="Arial" w:hAnsi="Arial" w:cs="Arial"/>
                <w:b/>
                <w:bCs/>
                <w:sz w:val="18"/>
                <w:szCs w:val="18"/>
              </w:rPr>
            </w:pPr>
            <w:r w:rsidRPr="00CE3444">
              <w:rPr>
                <w:rFonts w:ascii="Arial" w:hAnsi="Arial" w:cs="Arial"/>
                <w:b/>
                <w:bCs/>
                <w:sz w:val="18"/>
                <w:szCs w:val="18"/>
              </w:rPr>
              <w:t xml:space="preserve">$ </w:t>
            </w:r>
            <w:r w:rsidR="0030412C">
              <w:rPr>
                <w:rFonts w:ascii="Arial" w:hAnsi="Arial" w:cs="Arial"/>
                <w:b/>
                <w:bCs/>
                <w:sz w:val="18"/>
                <w:szCs w:val="18"/>
              </w:rPr>
              <w:t xml:space="preserve">       </w:t>
            </w:r>
            <w:r w:rsidRPr="00CE3444">
              <w:rPr>
                <w:rFonts w:ascii="Arial" w:hAnsi="Arial" w:cs="Arial"/>
                <w:b/>
                <w:bCs/>
                <w:sz w:val="18"/>
                <w:szCs w:val="18"/>
              </w:rPr>
              <w:t>3,089,072.21</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Pr="0030412C" w:rsidRDefault="000C1F25" w:rsidP="00B14619">
      <w:pPr>
        <w:spacing w:line="360" w:lineRule="auto"/>
        <w:jc w:val="both"/>
        <w:rPr>
          <w:rFonts w:ascii="Arial" w:hAnsi="Arial" w:cs="Arial"/>
        </w:rPr>
      </w:pPr>
    </w:p>
    <w:p w14:paraId="6DEB4316" w14:textId="77777777" w:rsidR="002145BE" w:rsidRPr="0030412C" w:rsidRDefault="002145BE"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90"/>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7A93A040" w:rsidR="00DD62C8" w:rsidRPr="0030412C" w:rsidRDefault="008028F4" w:rsidP="0030412C">
      <w:pPr>
        <w:spacing w:line="360" w:lineRule="auto"/>
        <w:jc w:val="both"/>
        <w:rPr>
          <w:rFonts w:ascii="Arial" w:hAnsi="Arial" w:cs="Arial"/>
        </w:rPr>
      </w:pPr>
      <w:bookmarkStart w:id="34" w:name="_Hlk75989508"/>
      <w:r w:rsidRPr="00373AD8">
        <w:rPr>
          <w:rFonts w:ascii="Arial" w:hAnsi="Arial" w:cs="Arial"/>
        </w:rPr>
        <w:t xml:space="preserve">De conformidad con </w:t>
      </w:r>
      <w:r w:rsidRPr="00243689">
        <w:rPr>
          <w:rFonts w:ascii="Arial" w:hAnsi="Arial" w:cs="Arial"/>
        </w:rPr>
        <w:t xml:space="preserve">los artículos 17 fracciones I y II, 38, </w:t>
      </w:r>
      <w:r w:rsidR="009E592E">
        <w:rPr>
          <w:rFonts w:ascii="Arial" w:hAnsi="Arial" w:cs="Arial"/>
        </w:rPr>
        <w:t xml:space="preserve">fracciones IV, V y VI, </w:t>
      </w:r>
      <w:r w:rsidRPr="00243689">
        <w:rPr>
          <w:rFonts w:ascii="Arial" w:hAnsi="Arial" w:cs="Arial"/>
        </w:rPr>
        <w:t>41, en su segundo párrafo, y 61 párrafo primero de la Ley de Fiscalización y Rendición de Cuentas del Estado de Quintana Roo, y artículo</w:t>
      </w:r>
      <w:r w:rsidR="00E62207">
        <w:rPr>
          <w:rFonts w:ascii="Arial" w:hAnsi="Arial" w:cs="Arial"/>
        </w:rPr>
        <w:t>s</w:t>
      </w:r>
      <w:r w:rsidRPr="00243689">
        <w:rPr>
          <w:rFonts w:ascii="Arial" w:hAnsi="Arial" w:cs="Arial"/>
        </w:rPr>
        <w:t xml:space="preserve"> 4 y 9 fracciones X, XI, XVIII y XXVI, del Reglamento Interior de la Auditoría Superior del Estado de Quintana Roo,</w:t>
      </w:r>
      <w:bookmarkEnd w:id="34"/>
      <w:r w:rsidRPr="00243689">
        <w:rPr>
          <w:rFonts w:ascii="Arial" w:hAnsi="Arial" w:cs="Arial"/>
        </w:rPr>
        <w:t xml:space="preserve"> durante</w:t>
      </w:r>
      <w:r w:rsidRPr="00373AD8">
        <w:rPr>
          <w:rFonts w:ascii="Arial" w:hAnsi="Arial" w:cs="Arial"/>
        </w:rPr>
        <w:t xml:space="preserve"> este proceso se presentaron </w:t>
      </w:r>
      <w:r w:rsidR="00243689">
        <w:rPr>
          <w:rFonts w:ascii="Arial" w:hAnsi="Arial" w:cs="Arial"/>
          <w:b/>
        </w:rPr>
        <w:t>treinta y dos</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243689">
        <w:rPr>
          <w:rFonts w:ascii="Arial" w:hAnsi="Arial" w:cs="Arial"/>
          <w:b/>
          <w:bCs/>
        </w:rPr>
        <w:t>cuarenta y seis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4648DC80" w14:textId="77777777" w:rsidR="0030412C" w:rsidRPr="0030412C" w:rsidRDefault="0030412C" w:rsidP="0030412C">
      <w:pPr>
        <w:spacing w:line="360" w:lineRule="auto"/>
        <w:jc w:val="center"/>
        <w:rPr>
          <w:rFonts w:ascii="Arial" w:hAnsi="Arial" w:cs="Arial"/>
          <w:bCs/>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single" w:sz="6" w:space="0" w:color="auto"/>
          <w:left w:val="none" w:sz="0" w:space="0" w:color="auto"/>
          <w:bottom w:val="single" w:sz="6" w:space="0" w:color="auto"/>
          <w:right w:val="none" w:sz="0" w:space="0" w:color="auto"/>
          <w:insideH w:val="single" w:sz="6"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3E4F80">
        <w:trPr>
          <w:trHeight w:val="234"/>
          <w:tblHeader/>
        </w:trPr>
        <w:tc>
          <w:tcPr>
            <w:tcW w:w="1813" w:type="pct"/>
            <w:vMerge w:val="restart"/>
            <w:vAlign w:val="center"/>
          </w:tcPr>
          <w:p w14:paraId="11255337" w14:textId="77777777" w:rsidR="00F63D14" w:rsidRDefault="00F63D14" w:rsidP="0030412C">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vAlign w:val="center"/>
          </w:tcPr>
          <w:p w14:paraId="5FF61010" w14:textId="77777777" w:rsidR="00F63D14" w:rsidRDefault="00F63D14" w:rsidP="0030412C">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vAlign w:val="center"/>
          </w:tcPr>
          <w:p w14:paraId="7DD320A8" w14:textId="77777777" w:rsidR="00F63D14" w:rsidRDefault="00F63D14" w:rsidP="0030412C">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3E4F80">
        <w:trPr>
          <w:trHeight w:val="544"/>
          <w:tblHeader/>
        </w:trPr>
        <w:tc>
          <w:tcPr>
            <w:tcW w:w="1813" w:type="pct"/>
            <w:vMerge/>
            <w:vAlign w:val="center"/>
            <w:hideMark/>
          </w:tcPr>
          <w:p w14:paraId="2C230740" w14:textId="77777777" w:rsidR="00F63D14" w:rsidRPr="000D1F2D" w:rsidRDefault="00F63D14" w:rsidP="0030412C">
            <w:pPr>
              <w:spacing w:line="276" w:lineRule="auto"/>
              <w:jc w:val="center"/>
              <w:rPr>
                <w:rFonts w:ascii="Arial" w:hAnsi="Arial" w:cs="Arial"/>
                <w:b/>
                <w:bCs/>
                <w:color w:val="000000"/>
                <w:sz w:val="18"/>
                <w:szCs w:val="18"/>
                <w:lang w:eastAsia="es-MX"/>
              </w:rPr>
            </w:pPr>
          </w:p>
        </w:tc>
        <w:tc>
          <w:tcPr>
            <w:tcW w:w="1185" w:type="pct"/>
            <w:vMerge/>
            <w:vAlign w:val="center"/>
            <w:hideMark/>
          </w:tcPr>
          <w:p w14:paraId="56D9FFC2" w14:textId="77777777" w:rsidR="00F63D14" w:rsidRPr="000D1F2D" w:rsidRDefault="00F63D14" w:rsidP="0030412C">
            <w:pPr>
              <w:spacing w:line="276" w:lineRule="auto"/>
              <w:jc w:val="center"/>
              <w:rPr>
                <w:rFonts w:ascii="Arial" w:hAnsi="Arial" w:cs="Arial"/>
                <w:b/>
                <w:bCs/>
                <w:color w:val="000000"/>
                <w:sz w:val="18"/>
                <w:szCs w:val="18"/>
              </w:rPr>
            </w:pPr>
          </w:p>
        </w:tc>
        <w:tc>
          <w:tcPr>
            <w:tcW w:w="927" w:type="pct"/>
            <w:vAlign w:val="center"/>
          </w:tcPr>
          <w:p w14:paraId="0435A9B2" w14:textId="77777777" w:rsidR="00F63D14" w:rsidRPr="000D1F2D" w:rsidRDefault="00F63D14" w:rsidP="0030412C">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vAlign w:val="center"/>
            <w:hideMark/>
          </w:tcPr>
          <w:p w14:paraId="19BBBA94" w14:textId="77777777" w:rsidR="00F63D14" w:rsidRPr="000D1F2D" w:rsidRDefault="00F63D14" w:rsidP="0030412C">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2A785D">
        <w:trPr>
          <w:trHeight w:val="330"/>
        </w:trPr>
        <w:tc>
          <w:tcPr>
            <w:tcW w:w="5000" w:type="pct"/>
            <w:gridSpan w:val="4"/>
            <w:tcBorders>
              <w:bottom w:val="single" w:sz="6" w:space="0" w:color="auto"/>
            </w:tcBorders>
            <w:vAlign w:val="center"/>
          </w:tcPr>
          <w:p w14:paraId="37E1978F" w14:textId="77777777" w:rsidR="00F63D14" w:rsidRPr="00FC2B03" w:rsidRDefault="00F63D14" w:rsidP="0030412C">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CE3444" w:rsidRPr="000D1F2D" w14:paraId="53575838" w14:textId="77777777" w:rsidTr="002A785D">
        <w:trPr>
          <w:trHeight w:val="508"/>
        </w:trPr>
        <w:tc>
          <w:tcPr>
            <w:tcW w:w="1813" w:type="pct"/>
            <w:tcBorders>
              <w:bottom w:val="nil"/>
            </w:tcBorders>
            <w:vAlign w:val="center"/>
            <w:hideMark/>
          </w:tcPr>
          <w:p w14:paraId="571D0D86" w14:textId="29DF3961" w:rsidR="0030412C" w:rsidRPr="00CE3444" w:rsidRDefault="00CE3444" w:rsidP="00560B3F">
            <w:pPr>
              <w:spacing w:line="276" w:lineRule="auto"/>
              <w:jc w:val="both"/>
              <w:rPr>
                <w:rFonts w:ascii="Arial" w:hAnsi="Arial" w:cs="Arial"/>
                <w:color w:val="000000"/>
                <w:sz w:val="16"/>
                <w:szCs w:val="16"/>
              </w:rPr>
            </w:pPr>
            <w:r w:rsidRPr="00CE3444">
              <w:rPr>
                <w:rFonts w:ascii="Arial" w:hAnsi="Arial" w:cs="Arial"/>
                <w:color w:val="000000"/>
                <w:sz w:val="16"/>
                <w:szCs w:val="16"/>
              </w:rPr>
              <w:t xml:space="preserve">Auditoría de Cumplimiento de Inversiones Físicas realizadas con Ingresos Propios </w:t>
            </w:r>
          </w:p>
        </w:tc>
        <w:tc>
          <w:tcPr>
            <w:tcW w:w="1185" w:type="pct"/>
            <w:tcBorders>
              <w:bottom w:val="nil"/>
            </w:tcBorders>
            <w:vAlign w:val="center"/>
            <w:hideMark/>
          </w:tcPr>
          <w:p w14:paraId="109CB2FC" w14:textId="47C3E259" w:rsidR="00CE3444" w:rsidRPr="00CE3444" w:rsidRDefault="00CE3444" w:rsidP="0030412C">
            <w:pPr>
              <w:spacing w:line="276" w:lineRule="auto"/>
              <w:jc w:val="center"/>
              <w:rPr>
                <w:rFonts w:ascii="Arial" w:hAnsi="Arial" w:cs="Arial"/>
                <w:color w:val="000000"/>
                <w:sz w:val="16"/>
                <w:szCs w:val="16"/>
              </w:rPr>
            </w:pPr>
            <w:r w:rsidRPr="00CE3444">
              <w:rPr>
                <w:rFonts w:ascii="Arial" w:hAnsi="Arial" w:cs="Arial"/>
                <w:color w:val="000000"/>
                <w:sz w:val="16"/>
                <w:szCs w:val="16"/>
              </w:rPr>
              <w:t>22-AEMOP-A-GOB-069-151</w:t>
            </w:r>
          </w:p>
        </w:tc>
        <w:tc>
          <w:tcPr>
            <w:tcW w:w="927" w:type="pct"/>
            <w:tcBorders>
              <w:bottom w:val="nil"/>
            </w:tcBorders>
            <w:vAlign w:val="center"/>
          </w:tcPr>
          <w:p w14:paraId="668B3733" w14:textId="3F1F626B" w:rsidR="00CE3444" w:rsidRPr="00317A53" w:rsidRDefault="00CE3444" w:rsidP="0030412C">
            <w:pPr>
              <w:spacing w:line="276" w:lineRule="auto"/>
              <w:jc w:val="center"/>
              <w:rPr>
                <w:rFonts w:ascii="Arial" w:hAnsi="Arial" w:cs="Arial"/>
                <w:color w:val="000000"/>
                <w:sz w:val="16"/>
                <w:szCs w:val="16"/>
              </w:rPr>
            </w:pPr>
            <w:r>
              <w:rPr>
                <w:rFonts w:ascii="Arial" w:hAnsi="Arial" w:cs="Arial"/>
                <w:color w:val="000000"/>
                <w:sz w:val="16"/>
                <w:szCs w:val="16"/>
              </w:rPr>
              <w:t>7</w:t>
            </w:r>
          </w:p>
        </w:tc>
        <w:tc>
          <w:tcPr>
            <w:tcW w:w="1075" w:type="pct"/>
            <w:tcBorders>
              <w:bottom w:val="nil"/>
            </w:tcBorders>
            <w:vAlign w:val="center"/>
          </w:tcPr>
          <w:p w14:paraId="05D18E93" w14:textId="417B4B2E" w:rsidR="00CE3444" w:rsidRPr="00317A53" w:rsidRDefault="00CE3444" w:rsidP="0030412C">
            <w:pPr>
              <w:spacing w:line="276" w:lineRule="auto"/>
              <w:jc w:val="center"/>
              <w:rPr>
                <w:rFonts w:ascii="Arial" w:hAnsi="Arial" w:cs="Arial"/>
                <w:color w:val="000000"/>
                <w:sz w:val="16"/>
                <w:szCs w:val="16"/>
              </w:rPr>
            </w:pPr>
            <w:r>
              <w:rPr>
                <w:rFonts w:ascii="Arial" w:hAnsi="Arial" w:cs="Arial"/>
                <w:color w:val="000000"/>
                <w:sz w:val="16"/>
                <w:szCs w:val="16"/>
              </w:rPr>
              <w:t>7</w:t>
            </w:r>
          </w:p>
        </w:tc>
      </w:tr>
      <w:tr w:rsidR="00CE3444" w:rsidRPr="000D1F2D" w14:paraId="2FE74D5B" w14:textId="77777777" w:rsidTr="002A785D">
        <w:trPr>
          <w:trHeight w:val="572"/>
        </w:trPr>
        <w:tc>
          <w:tcPr>
            <w:tcW w:w="1813" w:type="pct"/>
            <w:tcBorders>
              <w:top w:val="nil"/>
              <w:bottom w:val="nil"/>
            </w:tcBorders>
            <w:vAlign w:val="center"/>
          </w:tcPr>
          <w:p w14:paraId="2FECB3D2" w14:textId="73A9171A" w:rsidR="00124455" w:rsidRPr="00CE3444" w:rsidRDefault="00CE3444" w:rsidP="00560B3F">
            <w:pPr>
              <w:spacing w:line="276" w:lineRule="auto"/>
              <w:jc w:val="both"/>
              <w:rPr>
                <w:rFonts w:ascii="Arial" w:hAnsi="Arial" w:cs="Arial"/>
                <w:color w:val="000000"/>
                <w:sz w:val="16"/>
                <w:szCs w:val="16"/>
              </w:rPr>
            </w:pPr>
            <w:r w:rsidRPr="00CE3444">
              <w:rPr>
                <w:rFonts w:ascii="Arial" w:hAnsi="Arial" w:cs="Arial"/>
                <w:color w:val="000000"/>
                <w:sz w:val="16"/>
                <w:szCs w:val="16"/>
              </w:rPr>
              <w:t xml:space="preserve">Auditoría de Cumplimiento de Inversiones Físicas realizadas con Recursos del Fondo de Aportaciones para el Fortalecimiento de los Municipios y de las Demarcaciones Territoriales del Distrito Federal (FORTAMUN-DF). </w:t>
            </w:r>
          </w:p>
        </w:tc>
        <w:tc>
          <w:tcPr>
            <w:tcW w:w="1185" w:type="pct"/>
            <w:tcBorders>
              <w:top w:val="nil"/>
              <w:bottom w:val="nil"/>
            </w:tcBorders>
            <w:vAlign w:val="center"/>
          </w:tcPr>
          <w:p w14:paraId="26BB4BDE" w14:textId="2A7824DB" w:rsidR="00CE3444" w:rsidRPr="00CE3444" w:rsidRDefault="00CE3444" w:rsidP="0030412C">
            <w:pPr>
              <w:spacing w:line="276" w:lineRule="auto"/>
              <w:jc w:val="center"/>
              <w:rPr>
                <w:rFonts w:ascii="Arial" w:hAnsi="Arial" w:cs="Arial"/>
                <w:color w:val="000000"/>
                <w:sz w:val="16"/>
                <w:szCs w:val="16"/>
              </w:rPr>
            </w:pPr>
            <w:r w:rsidRPr="00CE3444">
              <w:rPr>
                <w:rFonts w:ascii="Arial" w:hAnsi="Arial" w:cs="Arial"/>
                <w:color w:val="000000"/>
                <w:sz w:val="16"/>
                <w:szCs w:val="16"/>
              </w:rPr>
              <w:t>22-AEMOP-A-GOB-069-152</w:t>
            </w:r>
          </w:p>
        </w:tc>
        <w:tc>
          <w:tcPr>
            <w:tcW w:w="927" w:type="pct"/>
            <w:tcBorders>
              <w:top w:val="nil"/>
              <w:bottom w:val="nil"/>
            </w:tcBorders>
            <w:vAlign w:val="center"/>
          </w:tcPr>
          <w:p w14:paraId="7A5A4F8C" w14:textId="0BDB861F" w:rsidR="00CE3444" w:rsidRPr="00317A53" w:rsidRDefault="00CE3444" w:rsidP="0030412C">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075" w:type="pct"/>
            <w:tcBorders>
              <w:top w:val="nil"/>
              <w:bottom w:val="nil"/>
            </w:tcBorders>
            <w:vAlign w:val="center"/>
          </w:tcPr>
          <w:p w14:paraId="75AAAE22" w14:textId="22E189B1" w:rsidR="00CE3444" w:rsidRPr="00317A53" w:rsidRDefault="00CE3444" w:rsidP="0030412C">
            <w:pPr>
              <w:spacing w:line="276" w:lineRule="auto"/>
              <w:jc w:val="center"/>
              <w:rPr>
                <w:rFonts w:ascii="Arial" w:hAnsi="Arial" w:cs="Arial"/>
                <w:color w:val="000000"/>
                <w:sz w:val="16"/>
                <w:szCs w:val="16"/>
              </w:rPr>
            </w:pPr>
            <w:r>
              <w:rPr>
                <w:rFonts w:ascii="Arial" w:hAnsi="Arial" w:cs="Arial"/>
                <w:color w:val="000000"/>
                <w:sz w:val="16"/>
                <w:szCs w:val="16"/>
              </w:rPr>
              <w:t>3</w:t>
            </w:r>
          </w:p>
        </w:tc>
      </w:tr>
      <w:tr w:rsidR="00CE3444" w:rsidRPr="000D1F2D" w14:paraId="581D548C" w14:textId="77777777" w:rsidTr="002A785D">
        <w:trPr>
          <w:trHeight w:val="552"/>
        </w:trPr>
        <w:tc>
          <w:tcPr>
            <w:tcW w:w="1813" w:type="pct"/>
            <w:tcBorders>
              <w:top w:val="nil"/>
            </w:tcBorders>
            <w:vAlign w:val="center"/>
          </w:tcPr>
          <w:p w14:paraId="34FE51FD" w14:textId="5E2AC0AB" w:rsidR="00CE3444" w:rsidRPr="00CE3444" w:rsidRDefault="00CE3444" w:rsidP="0030412C">
            <w:pPr>
              <w:spacing w:line="276" w:lineRule="auto"/>
              <w:jc w:val="both"/>
              <w:rPr>
                <w:rFonts w:ascii="Arial" w:hAnsi="Arial" w:cs="Arial"/>
                <w:color w:val="000000"/>
                <w:sz w:val="16"/>
                <w:szCs w:val="16"/>
              </w:rPr>
            </w:pPr>
            <w:r w:rsidRPr="00CE3444">
              <w:rPr>
                <w:rFonts w:ascii="Arial" w:hAnsi="Arial" w:cs="Arial"/>
                <w:color w:val="000000"/>
                <w:sz w:val="16"/>
                <w:szCs w:val="16"/>
              </w:rPr>
              <w:t>Auditoría de Cumplimiento de Inversiones Físicas realizadas con Recursos del Fondo de Aportaciones para la Infraestructura Social Municipal y de las Demarcaciones Territoriales del Distrito Federal (FISM-DF).</w:t>
            </w:r>
          </w:p>
        </w:tc>
        <w:tc>
          <w:tcPr>
            <w:tcW w:w="1185" w:type="pct"/>
            <w:tcBorders>
              <w:top w:val="nil"/>
            </w:tcBorders>
            <w:vAlign w:val="center"/>
          </w:tcPr>
          <w:p w14:paraId="1B9C1B06" w14:textId="727A2A19" w:rsidR="00CE3444" w:rsidRPr="00CE3444" w:rsidRDefault="00CE3444" w:rsidP="0030412C">
            <w:pPr>
              <w:spacing w:line="276" w:lineRule="auto"/>
              <w:jc w:val="center"/>
              <w:rPr>
                <w:rFonts w:ascii="Arial" w:hAnsi="Arial" w:cs="Arial"/>
                <w:color w:val="000000"/>
                <w:sz w:val="16"/>
                <w:szCs w:val="16"/>
              </w:rPr>
            </w:pPr>
            <w:r w:rsidRPr="00CE3444">
              <w:rPr>
                <w:rFonts w:ascii="Arial" w:hAnsi="Arial" w:cs="Arial"/>
                <w:color w:val="000000"/>
                <w:sz w:val="16"/>
                <w:szCs w:val="16"/>
              </w:rPr>
              <w:t>22-AEMOP-A-GOB-069-153</w:t>
            </w:r>
          </w:p>
        </w:tc>
        <w:tc>
          <w:tcPr>
            <w:tcW w:w="927" w:type="pct"/>
            <w:tcBorders>
              <w:top w:val="nil"/>
            </w:tcBorders>
            <w:vAlign w:val="center"/>
          </w:tcPr>
          <w:p w14:paraId="4EC56CED" w14:textId="06CAA069" w:rsidR="00CE3444" w:rsidRPr="00317A53" w:rsidRDefault="00CE3444" w:rsidP="0030412C">
            <w:pPr>
              <w:spacing w:line="276" w:lineRule="auto"/>
              <w:jc w:val="center"/>
              <w:rPr>
                <w:rFonts w:ascii="Arial" w:hAnsi="Arial" w:cs="Arial"/>
                <w:color w:val="000000"/>
                <w:sz w:val="16"/>
                <w:szCs w:val="16"/>
              </w:rPr>
            </w:pPr>
            <w:r>
              <w:rPr>
                <w:rFonts w:ascii="Arial" w:hAnsi="Arial" w:cs="Arial"/>
                <w:color w:val="000000"/>
                <w:sz w:val="16"/>
                <w:szCs w:val="16"/>
              </w:rPr>
              <w:t>6</w:t>
            </w:r>
          </w:p>
        </w:tc>
        <w:tc>
          <w:tcPr>
            <w:tcW w:w="1075" w:type="pct"/>
            <w:tcBorders>
              <w:top w:val="nil"/>
            </w:tcBorders>
            <w:vAlign w:val="center"/>
          </w:tcPr>
          <w:p w14:paraId="06F09F56" w14:textId="0A5180F5" w:rsidR="00CE3444" w:rsidRPr="00317A53" w:rsidRDefault="00CE3444" w:rsidP="0030412C">
            <w:pPr>
              <w:spacing w:line="276" w:lineRule="auto"/>
              <w:jc w:val="center"/>
              <w:rPr>
                <w:rFonts w:ascii="Arial" w:hAnsi="Arial" w:cs="Arial"/>
                <w:color w:val="000000"/>
                <w:sz w:val="16"/>
                <w:szCs w:val="16"/>
              </w:rPr>
            </w:pPr>
            <w:r>
              <w:rPr>
                <w:rFonts w:ascii="Arial" w:hAnsi="Arial" w:cs="Arial"/>
                <w:color w:val="000000"/>
                <w:sz w:val="16"/>
                <w:szCs w:val="16"/>
              </w:rPr>
              <w:t>22</w:t>
            </w:r>
          </w:p>
        </w:tc>
      </w:tr>
      <w:tr w:rsidR="00F63D14" w:rsidRPr="000D1F2D" w14:paraId="2DEDFBAD" w14:textId="77777777" w:rsidTr="003E4F80">
        <w:trPr>
          <w:trHeight w:val="404"/>
        </w:trPr>
        <w:tc>
          <w:tcPr>
            <w:tcW w:w="1813" w:type="pct"/>
          </w:tcPr>
          <w:p w14:paraId="78416270" w14:textId="77777777" w:rsidR="00F63D14" w:rsidRPr="000D1F2D" w:rsidRDefault="00F63D14" w:rsidP="0030412C">
            <w:pPr>
              <w:spacing w:line="276" w:lineRule="auto"/>
              <w:jc w:val="center"/>
              <w:rPr>
                <w:rFonts w:ascii="Arial" w:hAnsi="Arial" w:cs="Arial"/>
                <w:color w:val="000000"/>
                <w:sz w:val="16"/>
                <w:szCs w:val="16"/>
                <w:lang w:val="es-MX" w:eastAsia="es-MX"/>
              </w:rPr>
            </w:pPr>
          </w:p>
        </w:tc>
        <w:tc>
          <w:tcPr>
            <w:tcW w:w="1185" w:type="pct"/>
            <w:vAlign w:val="center"/>
          </w:tcPr>
          <w:p w14:paraId="7F6A4BE2" w14:textId="77777777" w:rsidR="00F63D14" w:rsidRPr="000D1F2D" w:rsidRDefault="00F63D14" w:rsidP="0030412C">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vAlign w:val="center"/>
          </w:tcPr>
          <w:p w14:paraId="2BEE1E34" w14:textId="14E42616" w:rsidR="00F63D14" w:rsidRPr="000D1F2D" w:rsidRDefault="00CE3444" w:rsidP="0030412C">
            <w:pPr>
              <w:spacing w:line="276" w:lineRule="auto"/>
              <w:jc w:val="center"/>
              <w:rPr>
                <w:rFonts w:ascii="Arial" w:hAnsi="Arial" w:cs="Arial"/>
                <w:b/>
                <w:color w:val="000000"/>
                <w:sz w:val="16"/>
                <w:szCs w:val="16"/>
              </w:rPr>
            </w:pPr>
            <w:r>
              <w:rPr>
                <w:rFonts w:ascii="Arial" w:hAnsi="Arial" w:cs="Arial"/>
                <w:b/>
                <w:color w:val="000000"/>
                <w:sz w:val="16"/>
                <w:szCs w:val="16"/>
              </w:rPr>
              <w:t>14</w:t>
            </w:r>
          </w:p>
        </w:tc>
        <w:tc>
          <w:tcPr>
            <w:tcW w:w="1075" w:type="pct"/>
            <w:vAlign w:val="center"/>
          </w:tcPr>
          <w:p w14:paraId="69098987" w14:textId="391D46B5" w:rsidR="00F63D14" w:rsidRPr="000D1F2D" w:rsidRDefault="00CE3444" w:rsidP="0030412C">
            <w:pPr>
              <w:spacing w:line="276" w:lineRule="auto"/>
              <w:jc w:val="center"/>
              <w:rPr>
                <w:rFonts w:ascii="Arial" w:hAnsi="Arial" w:cs="Arial"/>
                <w:b/>
                <w:color w:val="000000"/>
                <w:sz w:val="16"/>
                <w:szCs w:val="16"/>
              </w:rPr>
            </w:pPr>
            <w:r>
              <w:rPr>
                <w:rFonts w:ascii="Arial" w:hAnsi="Arial" w:cs="Arial"/>
                <w:b/>
                <w:color w:val="000000"/>
                <w:sz w:val="16"/>
                <w:szCs w:val="16"/>
              </w:rPr>
              <w:t>32</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591DDC84" w14:textId="716CC6BF" w:rsidR="00BE25AE" w:rsidRDefault="00BE25AE" w:rsidP="008028F4">
      <w:pPr>
        <w:spacing w:line="360" w:lineRule="auto"/>
        <w:jc w:val="both"/>
        <w:rPr>
          <w:rFonts w:ascii="Arial" w:hAnsi="Arial" w:cs="Arial"/>
        </w:rPr>
      </w:pPr>
    </w:p>
    <w:p w14:paraId="4AFA4395" w14:textId="7C353C1B" w:rsidR="0083203E" w:rsidRPr="00CA1234" w:rsidRDefault="0083203E" w:rsidP="008028F4">
      <w:pPr>
        <w:spacing w:line="360" w:lineRule="auto"/>
        <w:jc w:val="both"/>
        <w:rPr>
          <w:rFonts w:ascii="Arial" w:hAnsi="Arial" w:cs="Arial"/>
        </w:rPr>
      </w:pPr>
      <w:r w:rsidRPr="006311B4">
        <w:rPr>
          <w:rFonts w:ascii="Arial" w:hAnsi="Arial" w:cs="Arial"/>
        </w:rPr>
        <w:t>De las cuales se</w:t>
      </w:r>
      <w:r w:rsidR="00D6037F" w:rsidRPr="006311B4">
        <w:rPr>
          <w:rFonts w:ascii="Arial" w:hAnsi="Arial" w:cs="Arial"/>
        </w:rPr>
        <w:t xml:space="preserve"> emiten</w:t>
      </w:r>
      <w:r w:rsidR="0016239D">
        <w:rPr>
          <w:rFonts w:ascii="Arial" w:hAnsi="Arial" w:cs="Arial"/>
        </w:rPr>
        <w:t xml:space="preserve"> </w:t>
      </w:r>
      <w:r w:rsidR="0016239D" w:rsidRPr="0016239D">
        <w:rPr>
          <w:rFonts w:ascii="Arial" w:hAnsi="Arial" w:cs="Arial"/>
          <w:b/>
          <w:bCs/>
        </w:rPr>
        <w:t>tres</w:t>
      </w:r>
      <w:r w:rsidR="0016239D">
        <w:rPr>
          <w:rFonts w:ascii="Arial" w:hAnsi="Arial" w:cs="Arial"/>
        </w:rPr>
        <w:t xml:space="preserve"> Pliegos de Observaciones y</w:t>
      </w:r>
      <w:r w:rsidR="00D6037F" w:rsidRPr="006311B4">
        <w:rPr>
          <w:rFonts w:ascii="Arial" w:hAnsi="Arial" w:cs="Arial"/>
        </w:rPr>
        <w:t xml:space="preserve"> </w:t>
      </w:r>
      <w:r w:rsidR="0016239D">
        <w:rPr>
          <w:rFonts w:ascii="Arial" w:hAnsi="Arial" w:cs="Arial"/>
          <w:b/>
        </w:rPr>
        <w:t>seis</w:t>
      </w:r>
      <w:r w:rsidR="00D6037F" w:rsidRPr="006311B4">
        <w:rPr>
          <w:rFonts w:ascii="Arial" w:hAnsi="Arial" w:cs="Arial"/>
        </w:rPr>
        <w:t xml:space="preserve"> Promociones de Responsabilidad Administrativa Sancionatori</w:t>
      </w:r>
      <w:r w:rsidR="004A07BA">
        <w:rPr>
          <w:rFonts w:ascii="Arial" w:hAnsi="Arial" w:cs="Arial"/>
        </w:rPr>
        <w:t>a</w:t>
      </w:r>
      <w:r w:rsidR="00CA1234" w:rsidRPr="006311B4">
        <w:rPr>
          <w:rFonts w:ascii="Arial" w:hAnsi="Arial" w:cs="Arial"/>
        </w:rPr>
        <w:t xml:space="preserve">, cuyo desglose se encuentra en la Tabla No. 8. </w:t>
      </w:r>
      <w:r w:rsidR="00CA1234" w:rsidRPr="006311B4">
        <w:rPr>
          <w:rFonts w:ascii="Arial" w:hAnsi="Arial" w:cs="Arial"/>
          <w:bCs/>
        </w:rPr>
        <w:t>Síntesis de resultados de auditoría por número de observaciones.</w:t>
      </w:r>
    </w:p>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91"/>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0055F033" w:rsidR="00F32CBB" w:rsidRDefault="00FD12F7" w:rsidP="00D23B84">
      <w:pPr>
        <w:spacing w:line="360" w:lineRule="auto"/>
        <w:ind w:right="-93"/>
        <w:jc w:val="both"/>
        <w:rPr>
          <w:rFonts w:ascii="Arial" w:hAnsi="Arial" w:cs="Arial"/>
        </w:rPr>
      </w:pPr>
      <w:bookmarkStart w:id="36" w:name="_Hlk11361172"/>
      <w:r>
        <w:rPr>
          <w:rFonts w:ascii="Arial" w:hAnsi="Arial" w:cs="Arial"/>
        </w:rPr>
        <w:t>En cumplimiento al artículo 38 fracción V de la Ley de Fiscalización y Rendición de Cuentas del Estado de Quintana Roo</w:t>
      </w:r>
      <w:r w:rsidR="002A785D">
        <w:rPr>
          <w:rFonts w:ascii="Arial" w:hAnsi="Arial" w:cs="Arial"/>
        </w:rPr>
        <w:t>,</w:t>
      </w:r>
      <w:r>
        <w:rPr>
          <w:rFonts w:ascii="Arial" w:hAnsi="Arial" w:cs="Arial"/>
        </w:rPr>
        <w:t xml:space="preserve"> y d</w:t>
      </w:r>
      <w:r w:rsidR="008028F4">
        <w:rPr>
          <w:rFonts w:ascii="Arial" w:hAnsi="Arial" w:cs="Arial"/>
        </w:rPr>
        <w:t xml:space="preserve">erivado del proceso de fiscalización </w:t>
      </w:r>
      <w:r w:rsidR="00AB2746">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6"/>
    </w:p>
    <w:p w14:paraId="56087063" w14:textId="77777777" w:rsidR="002145BE" w:rsidRDefault="002145BE" w:rsidP="00D23B84">
      <w:pPr>
        <w:spacing w:line="360" w:lineRule="auto"/>
        <w:ind w:right="-93"/>
        <w:jc w:val="both"/>
        <w:rPr>
          <w:rFonts w:ascii="Arial" w:hAnsi="Arial" w:cs="Arial"/>
        </w:rPr>
      </w:pPr>
    </w:p>
    <w:p w14:paraId="3796A56F" w14:textId="1B5C6C22" w:rsidR="002C141B" w:rsidRDefault="004A7A0A" w:rsidP="00304462">
      <w:pPr>
        <w:spacing w:line="276" w:lineRule="auto"/>
        <w:ind w:right="49"/>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C141B" w:rsidRPr="002C141B" w14:paraId="4230126F" w14:textId="77777777" w:rsidTr="00052915">
        <w:trPr>
          <w:trHeight w:val="121"/>
          <w:tblHeader/>
          <w:jc w:val="center"/>
        </w:trPr>
        <w:tc>
          <w:tcPr>
            <w:tcW w:w="5807"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26F1AC8F" w14:textId="20345D8C" w:rsidR="002C141B" w:rsidRPr="002C141B" w:rsidRDefault="002C141B" w:rsidP="0030412C">
            <w:pPr>
              <w:tabs>
                <w:tab w:val="decimal" w:pos="0"/>
              </w:tabs>
              <w:spacing w:line="276" w:lineRule="auto"/>
              <w:jc w:val="center"/>
              <w:rPr>
                <w:rFonts w:ascii="Arial" w:hAnsi="Arial" w:cs="Arial"/>
                <w:b/>
                <w:sz w:val="18"/>
                <w:szCs w:val="18"/>
                <w:lang w:val="es-MX"/>
              </w:rPr>
            </w:pPr>
            <w:r w:rsidRPr="002C141B">
              <w:rPr>
                <w:rFonts w:ascii="Arial" w:hAnsi="Arial" w:cs="Arial"/>
                <w:b/>
                <w:sz w:val="18"/>
                <w:szCs w:val="18"/>
                <w:lang w:val="es-MX"/>
              </w:rPr>
              <w:t>OBSERVACIONES</w:t>
            </w:r>
          </w:p>
        </w:tc>
        <w:tc>
          <w:tcPr>
            <w:tcW w:w="1846" w:type="dxa"/>
            <w:tcBorders>
              <w:top w:val="single" w:sz="4" w:space="0" w:color="auto"/>
              <w:left w:val="nil"/>
              <w:right w:val="nil"/>
            </w:tcBorders>
            <w:shd w:val="clear" w:color="auto" w:fill="auto"/>
            <w:tcMar>
              <w:top w:w="10" w:type="dxa"/>
              <w:left w:w="10" w:type="dxa"/>
              <w:bottom w:w="10" w:type="dxa"/>
              <w:right w:w="10" w:type="dxa"/>
            </w:tcMar>
            <w:vAlign w:val="center"/>
          </w:tcPr>
          <w:p w14:paraId="2075AF43" w14:textId="178260FD" w:rsidR="002C141B" w:rsidRPr="002C141B" w:rsidRDefault="002C141B" w:rsidP="0030412C">
            <w:pPr>
              <w:spacing w:line="276" w:lineRule="auto"/>
              <w:jc w:val="center"/>
              <w:rPr>
                <w:rFonts w:ascii="Arial" w:hAnsi="Arial" w:cs="Arial"/>
                <w:b/>
                <w:bCs/>
                <w:sz w:val="18"/>
                <w:szCs w:val="18"/>
                <w:lang w:val="es-MX"/>
              </w:rPr>
            </w:pPr>
            <w:r w:rsidRPr="002C141B">
              <w:rPr>
                <w:rFonts w:ascii="Arial" w:hAnsi="Arial" w:cs="Arial"/>
                <w:b/>
                <w:bCs/>
                <w:sz w:val="18"/>
                <w:szCs w:val="18"/>
                <w:lang w:val="es-MX"/>
              </w:rPr>
              <w:t>CANTIDAD</w:t>
            </w:r>
          </w:p>
        </w:tc>
        <w:tc>
          <w:tcPr>
            <w:tcW w:w="1842"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5DD1517D" w14:textId="764BFA4C"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b/>
                <w:sz w:val="18"/>
                <w:szCs w:val="18"/>
                <w:lang w:val="es-MX"/>
              </w:rPr>
              <w:t>IMPORTE</w:t>
            </w:r>
          </w:p>
        </w:tc>
      </w:tr>
      <w:tr w:rsidR="002C141B" w:rsidRPr="002C141B" w14:paraId="3858E982" w14:textId="77777777" w:rsidTr="00052915">
        <w:trPr>
          <w:trHeight w:val="30"/>
          <w:jc w:val="center"/>
        </w:trPr>
        <w:tc>
          <w:tcPr>
            <w:tcW w:w="9495" w:type="dxa"/>
            <w:gridSpan w:val="3"/>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494006FD"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b/>
                <w:sz w:val="18"/>
                <w:szCs w:val="18"/>
                <w:lang w:val="es-MX"/>
              </w:rPr>
              <w:t>CON PRESUNTO DAÑO</w:t>
            </w:r>
          </w:p>
        </w:tc>
      </w:tr>
      <w:tr w:rsidR="002C141B" w:rsidRPr="002C141B" w14:paraId="7A239CA6" w14:textId="77777777" w:rsidTr="003E4F80">
        <w:trPr>
          <w:trHeight w:val="30"/>
          <w:jc w:val="center"/>
        </w:trPr>
        <w:tc>
          <w:tcPr>
            <w:tcW w:w="9495" w:type="dxa"/>
            <w:gridSpan w:val="3"/>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4602F2A6"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INGRESOS PROPIOS</w:t>
            </w:r>
          </w:p>
        </w:tc>
      </w:tr>
      <w:tr w:rsidR="002C141B" w:rsidRPr="002C141B" w14:paraId="0350E6CA" w14:textId="77777777" w:rsidTr="003E4F80">
        <w:trPr>
          <w:trHeight w:val="25"/>
          <w:jc w:val="center"/>
        </w:trPr>
        <w:tc>
          <w:tcPr>
            <w:tcW w:w="5807" w:type="dxa"/>
            <w:tcBorders>
              <w:left w:val="nil"/>
              <w:bottom w:val="single" w:sz="2" w:space="0" w:color="000000"/>
              <w:right w:val="nil"/>
            </w:tcBorders>
            <w:shd w:val="clear" w:color="auto" w:fill="auto"/>
            <w:tcMar>
              <w:top w:w="50" w:type="dxa"/>
              <w:left w:w="50" w:type="dxa"/>
              <w:bottom w:w="50" w:type="dxa"/>
              <w:right w:w="50" w:type="dxa"/>
            </w:tcMar>
            <w:vAlign w:val="center"/>
          </w:tcPr>
          <w:p w14:paraId="433D7E0C" w14:textId="77777777" w:rsidR="002C141B" w:rsidRPr="002C141B" w:rsidRDefault="002C141B" w:rsidP="0030412C">
            <w:pPr>
              <w:tabs>
                <w:tab w:val="decimal" w:pos="0"/>
              </w:tabs>
              <w:spacing w:line="276" w:lineRule="auto"/>
              <w:rPr>
                <w:rFonts w:ascii="Arial" w:hAnsi="Arial" w:cs="Arial"/>
                <w:b/>
                <w:bCs/>
                <w:sz w:val="18"/>
                <w:szCs w:val="18"/>
                <w:lang w:val="es-MX"/>
              </w:rPr>
            </w:pPr>
            <w:r w:rsidRPr="002C141B">
              <w:rPr>
                <w:rFonts w:ascii="Arial" w:hAnsi="Arial" w:cs="Arial"/>
                <w:b/>
                <w:bCs/>
                <w:sz w:val="18"/>
                <w:szCs w:val="18"/>
                <w:lang w:val="es-MX"/>
              </w:rPr>
              <w:t>Pago en Exceso</w:t>
            </w:r>
          </w:p>
        </w:tc>
        <w:tc>
          <w:tcPr>
            <w:tcW w:w="1846" w:type="dxa"/>
            <w:tcBorders>
              <w:left w:val="nil"/>
              <w:bottom w:val="single" w:sz="2" w:space="0" w:color="000000"/>
              <w:right w:val="nil"/>
            </w:tcBorders>
            <w:shd w:val="clear" w:color="auto" w:fill="auto"/>
            <w:tcMar>
              <w:top w:w="10" w:type="dxa"/>
              <w:left w:w="10" w:type="dxa"/>
              <w:bottom w:w="10" w:type="dxa"/>
              <w:right w:w="10" w:type="dxa"/>
            </w:tcMar>
            <w:vAlign w:val="center"/>
          </w:tcPr>
          <w:p w14:paraId="29196203"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6</w:t>
            </w:r>
          </w:p>
        </w:tc>
        <w:tc>
          <w:tcPr>
            <w:tcW w:w="1842" w:type="dxa"/>
            <w:tcBorders>
              <w:left w:val="nil"/>
              <w:bottom w:val="single" w:sz="2" w:space="0" w:color="000000"/>
              <w:right w:val="nil"/>
            </w:tcBorders>
            <w:shd w:val="clear" w:color="auto" w:fill="auto"/>
            <w:tcMar>
              <w:top w:w="50" w:type="dxa"/>
              <w:left w:w="50" w:type="dxa"/>
              <w:bottom w:w="50" w:type="dxa"/>
              <w:right w:w="50" w:type="dxa"/>
            </w:tcMar>
            <w:vAlign w:val="center"/>
          </w:tcPr>
          <w:p w14:paraId="4DD1C3C9" w14:textId="36143178" w:rsidR="002C141B" w:rsidRPr="002C141B" w:rsidRDefault="002C141B" w:rsidP="0030412C">
            <w:pPr>
              <w:spacing w:line="276" w:lineRule="auto"/>
              <w:jc w:val="right"/>
              <w:rPr>
                <w:rFonts w:ascii="Arial" w:hAnsi="Arial" w:cs="Arial"/>
                <w:b/>
                <w:sz w:val="18"/>
                <w:szCs w:val="18"/>
                <w:lang w:val="es-MX"/>
              </w:rPr>
            </w:pPr>
            <w:r w:rsidRPr="002C141B">
              <w:rPr>
                <w:rFonts w:ascii="Arial" w:hAnsi="Arial" w:cs="Arial"/>
                <w:b/>
                <w:sz w:val="18"/>
                <w:szCs w:val="18"/>
                <w:lang w:val="es-MX"/>
              </w:rPr>
              <w:t>$</w:t>
            </w:r>
            <w:r w:rsidR="00B97F67">
              <w:rPr>
                <w:rFonts w:ascii="Arial" w:hAnsi="Arial" w:cs="Arial"/>
                <w:b/>
                <w:sz w:val="18"/>
                <w:szCs w:val="18"/>
                <w:lang w:val="es-MX"/>
              </w:rPr>
              <w:t xml:space="preserve">   </w:t>
            </w:r>
            <w:r w:rsidRPr="002C141B">
              <w:rPr>
                <w:rFonts w:ascii="Arial" w:hAnsi="Arial" w:cs="Arial"/>
                <w:b/>
                <w:sz w:val="18"/>
                <w:szCs w:val="18"/>
                <w:lang w:val="es-MX"/>
              </w:rPr>
              <w:t xml:space="preserve"> 888,645.99</w:t>
            </w:r>
          </w:p>
        </w:tc>
      </w:tr>
      <w:tr w:rsidR="002C141B" w:rsidRPr="002C141B" w14:paraId="52236C84" w14:textId="77777777" w:rsidTr="003E4F80">
        <w:trPr>
          <w:trHeight w:val="30"/>
          <w:jc w:val="center"/>
        </w:trPr>
        <w:tc>
          <w:tcPr>
            <w:tcW w:w="5807" w:type="dxa"/>
            <w:tcBorders>
              <w:top w:val="single" w:sz="2" w:space="0" w:color="000000"/>
              <w:left w:val="nil"/>
              <w:bottom w:val="dotted" w:sz="2" w:space="0" w:color="auto"/>
              <w:right w:val="nil"/>
            </w:tcBorders>
            <w:shd w:val="clear" w:color="auto" w:fill="auto"/>
            <w:tcMar>
              <w:top w:w="50" w:type="dxa"/>
              <w:left w:w="50" w:type="dxa"/>
              <w:bottom w:w="50" w:type="dxa"/>
              <w:right w:w="50" w:type="dxa"/>
            </w:tcMar>
            <w:vAlign w:val="center"/>
          </w:tcPr>
          <w:p w14:paraId="51B29505" w14:textId="77777777" w:rsidR="002C141B" w:rsidRPr="002C141B" w:rsidRDefault="002C141B" w:rsidP="0030412C">
            <w:pPr>
              <w:tabs>
                <w:tab w:val="decimal" w:pos="0"/>
              </w:tabs>
              <w:spacing w:line="276" w:lineRule="auto"/>
              <w:rPr>
                <w:rFonts w:ascii="Arial" w:hAnsi="Arial" w:cs="Arial"/>
                <w:sz w:val="18"/>
                <w:szCs w:val="18"/>
                <w:lang w:val="es-MX"/>
              </w:rPr>
            </w:pPr>
            <w:r w:rsidRPr="002C141B">
              <w:rPr>
                <w:rFonts w:ascii="Arial" w:hAnsi="Arial" w:cs="Arial"/>
                <w:sz w:val="18"/>
                <w:szCs w:val="18"/>
                <w:lang w:val="es-MX"/>
              </w:rPr>
              <w:t>Conceptos de Obra Pagados no ejecutados</w:t>
            </w:r>
          </w:p>
        </w:tc>
        <w:tc>
          <w:tcPr>
            <w:tcW w:w="1846" w:type="dxa"/>
            <w:tcBorders>
              <w:top w:val="single" w:sz="2" w:space="0" w:color="000000"/>
              <w:left w:val="nil"/>
              <w:bottom w:val="dotted" w:sz="2" w:space="0" w:color="auto"/>
              <w:right w:val="nil"/>
            </w:tcBorders>
            <w:shd w:val="clear" w:color="auto" w:fill="auto"/>
            <w:tcMar>
              <w:top w:w="10" w:type="dxa"/>
              <w:left w:w="10" w:type="dxa"/>
              <w:bottom w:w="10" w:type="dxa"/>
              <w:right w:w="10" w:type="dxa"/>
            </w:tcMar>
            <w:vAlign w:val="center"/>
          </w:tcPr>
          <w:p w14:paraId="4B0BBF27"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6</w:t>
            </w:r>
          </w:p>
        </w:tc>
        <w:tc>
          <w:tcPr>
            <w:tcW w:w="1842" w:type="dxa"/>
            <w:tcBorders>
              <w:top w:val="single" w:sz="2" w:space="0" w:color="000000"/>
              <w:left w:val="nil"/>
              <w:bottom w:val="dotted" w:sz="2" w:space="0" w:color="auto"/>
              <w:right w:val="nil"/>
            </w:tcBorders>
            <w:shd w:val="clear" w:color="auto" w:fill="auto"/>
            <w:tcMar>
              <w:top w:w="50" w:type="dxa"/>
              <w:left w:w="50" w:type="dxa"/>
              <w:bottom w:w="50" w:type="dxa"/>
              <w:right w:w="50" w:type="dxa"/>
            </w:tcMar>
            <w:vAlign w:val="center"/>
          </w:tcPr>
          <w:p w14:paraId="1CB11FF3" w14:textId="211FF481" w:rsidR="002C141B" w:rsidRPr="002C141B" w:rsidRDefault="002C141B" w:rsidP="0030412C">
            <w:pPr>
              <w:spacing w:line="276" w:lineRule="auto"/>
              <w:jc w:val="right"/>
              <w:rPr>
                <w:rFonts w:ascii="Arial" w:hAnsi="Arial" w:cs="Arial"/>
                <w:sz w:val="18"/>
                <w:szCs w:val="18"/>
                <w:lang w:val="es-MX"/>
              </w:rPr>
            </w:pPr>
            <w:r w:rsidRPr="002C141B">
              <w:rPr>
                <w:rFonts w:ascii="Arial" w:hAnsi="Arial" w:cs="Arial"/>
                <w:sz w:val="18"/>
                <w:szCs w:val="18"/>
                <w:lang w:val="es-MX"/>
              </w:rPr>
              <w:t>$</w:t>
            </w:r>
            <w:r w:rsidR="00B97F67">
              <w:rPr>
                <w:rFonts w:ascii="Arial" w:hAnsi="Arial" w:cs="Arial"/>
                <w:sz w:val="18"/>
                <w:szCs w:val="18"/>
                <w:lang w:val="es-MX"/>
              </w:rPr>
              <w:t xml:space="preserve">  </w:t>
            </w:r>
            <w:r w:rsidRPr="002C141B">
              <w:rPr>
                <w:rFonts w:ascii="Arial" w:hAnsi="Arial" w:cs="Arial"/>
                <w:sz w:val="18"/>
                <w:szCs w:val="18"/>
                <w:lang w:val="es-MX"/>
              </w:rPr>
              <w:t xml:space="preserve"> </w:t>
            </w:r>
            <w:r w:rsidR="00B97F67">
              <w:rPr>
                <w:rFonts w:ascii="Arial" w:hAnsi="Arial" w:cs="Arial"/>
                <w:sz w:val="18"/>
                <w:szCs w:val="18"/>
                <w:lang w:val="es-MX"/>
              </w:rPr>
              <w:t xml:space="preserve"> </w:t>
            </w:r>
            <w:r w:rsidRPr="002C141B">
              <w:rPr>
                <w:rFonts w:ascii="Arial" w:hAnsi="Arial" w:cs="Arial"/>
                <w:sz w:val="18"/>
                <w:szCs w:val="18"/>
                <w:lang w:val="es-MX"/>
              </w:rPr>
              <w:t>888,645.99</w:t>
            </w:r>
          </w:p>
        </w:tc>
      </w:tr>
      <w:tr w:rsidR="002C141B" w:rsidRPr="002C141B" w14:paraId="0C680833" w14:textId="77777777" w:rsidTr="00FD12F7">
        <w:trPr>
          <w:trHeight w:val="30"/>
          <w:jc w:val="center"/>
        </w:trPr>
        <w:tc>
          <w:tcPr>
            <w:tcW w:w="5807" w:type="dxa"/>
            <w:tcBorders>
              <w:top w:val="dotted" w:sz="2" w:space="0" w:color="auto"/>
              <w:left w:val="nil"/>
              <w:bottom w:val="dotted" w:sz="2" w:space="0" w:color="auto"/>
              <w:right w:val="nil"/>
            </w:tcBorders>
            <w:shd w:val="clear" w:color="auto" w:fill="auto"/>
            <w:tcMar>
              <w:top w:w="50" w:type="dxa"/>
              <w:left w:w="50" w:type="dxa"/>
              <w:bottom w:w="50" w:type="dxa"/>
              <w:right w:w="50" w:type="dxa"/>
            </w:tcMar>
            <w:vAlign w:val="center"/>
          </w:tcPr>
          <w:p w14:paraId="3406E97B" w14:textId="77777777" w:rsidR="002C141B" w:rsidRPr="002C141B" w:rsidRDefault="002C141B" w:rsidP="0030412C">
            <w:pPr>
              <w:tabs>
                <w:tab w:val="decimal" w:pos="0"/>
              </w:tabs>
              <w:spacing w:line="276" w:lineRule="auto"/>
              <w:rPr>
                <w:rFonts w:ascii="Arial" w:hAnsi="Arial" w:cs="Arial"/>
                <w:b/>
                <w:bCs/>
                <w:sz w:val="18"/>
                <w:szCs w:val="18"/>
                <w:lang w:val="es-MX"/>
              </w:rPr>
            </w:pPr>
            <w:r w:rsidRPr="002C141B">
              <w:rPr>
                <w:rFonts w:ascii="Arial" w:hAnsi="Arial" w:cs="Arial"/>
                <w:b/>
                <w:bCs/>
                <w:sz w:val="18"/>
                <w:szCs w:val="18"/>
                <w:lang w:val="es-MX"/>
              </w:rPr>
              <w:t>Deficiencias Técnicas</w:t>
            </w:r>
          </w:p>
        </w:tc>
        <w:tc>
          <w:tcPr>
            <w:tcW w:w="1846" w:type="dxa"/>
            <w:tcBorders>
              <w:top w:val="dotted" w:sz="2" w:space="0" w:color="auto"/>
              <w:left w:val="nil"/>
              <w:bottom w:val="dotted" w:sz="2" w:space="0" w:color="auto"/>
              <w:right w:val="nil"/>
            </w:tcBorders>
            <w:shd w:val="clear" w:color="auto" w:fill="auto"/>
            <w:tcMar>
              <w:top w:w="10" w:type="dxa"/>
              <w:left w:w="10" w:type="dxa"/>
              <w:bottom w:w="10" w:type="dxa"/>
              <w:right w:w="10" w:type="dxa"/>
            </w:tcMar>
            <w:vAlign w:val="center"/>
          </w:tcPr>
          <w:p w14:paraId="0837F23F"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1</w:t>
            </w:r>
          </w:p>
        </w:tc>
        <w:tc>
          <w:tcPr>
            <w:tcW w:w="1842" w:type="dxa"/>
            <w:tcBorders>
              <w:top w:val="dotted" w:sz="2" w:space="0" w:color="auto"/>
              <w:left w:val="nil"/>
              <w:bottom w:val="dotted" w:sz="2" w:space="0" w:color="auto"/>
              <w:right w:val="nil"/>
            </w:tcBorders>
            <w:shd w:val="clear" w:color="auto" w:fill="auto"/>
            <w:tcMar>
              <w:top w:w="50" w:type="dxa"/>
              <w:left w:w="50" w:type="dxa"/>
              <w:bottom w:w="50" w:type="dxa"/>
              <w:right w:w="50" w:type="dxa"/>
            </w:tcMar>
            <w:vAlign w:val="center"/>
          </w:tcPr>
          <w:p w14:paraId="65551734" w14:textId="516CC42D" w:rsidR="002C141B" w:rsidRPr="002C141B" w:rsidRDefault="002C141B" w:rsidP="0030412C">
            <w:pPr>
              <w:spacing w:line="276" w:lineRule="auto"/>
              <w:jc w:val="right"/>
              <w:rPr>
                <w:rFonts w:ascii="Arial" w:hAnsi="Arial" w:cs="Arial"/>
                <w:b/>
                <w:sz w:val="18"/>
                <w:szCs w:val="18"/>
                <w:lang w:val="es-MX"/>
              </w:rPr>
            </w:pPr>
            <w:r w:rsidRPr="002C141B">
              <w:rPr>
                <w:rFonts w:ascii="Arial" w:hAnsi="Arial" w:cs="Arial"/>
                <w:b/>
                <w:sz w:val="18"/>
                <w:szCs w:val="18"/>
                <w:lang w:val="es-MX"/>
              </w:rPr>
              <w:t>$</w:t>
            </w:r>
            <w:r w:rsidR="00B97F67">
              <w:rPr>
                <w:rFonts w:ascii="Arial" w:hAnsi="Arial" w:cs="Arial"/>
                <w:b/>
                <w:sz w:val="18"/>
                <w:szCs w:val="18"/>
                <w:lang w:val="es-MX"/>
              </w:rPr>
              <w:t xml:space="preserve">     </w:t>
            </w:r>
            <w:r w:rsidRPr="002C141B">
              <w:rPr>
                <w:rFonts w:ascii="Arial" w:hAnsi="Arial" w:cs="Arial"/>
                <w:b/>
                <w:sz w:val="18"/>
                <w:szCs w:val="18"/>
                <w:lang w:val="es-MX"/>
              </w:rPr>
              <w:t xml:space="preserve"> 71,270.40</w:t>
            </w:r>
          </w:p>
        </w:tc>
      </w:tr>
      <w:tr w:rsidR="002C141B" w:rsidRPr="002C141B" w14:paraId="62FF6423" w14:textId="77777777" w:rsidTr="00FD12F7">
        <w:trPr>
          <w:trHeight w:val="30"/>
          <w:jc w:val="center"/>
        </w:trPr>
        <w:tc>
          <w:tcPr>
            <w:tcW w:w="5807" w:type="dxa"/>
            <w:tcBorders>
              <w:top w:val="dotted" w:sz="2" w:space="0" w:color="auto"/>
              <w:left w:val="nil"/>
              <w:bottom w:val="single" w:sz="4" w:space="0" w:color="auto"/>
              <w:right w:val="nil"/>
            </w:tcBorders>
            <w:shd w:val="clear" w:color="auto" w:fill="auto"/>
            <w:tcMar>
              <w:top w:w="50" w:type="dxa"/>
              <w:left w:w="50" w:type="dxa"/>
              <w:bottom w:w="50" w:type="dxa"/>
              <w:right w:w="50" w:type="dxa"/>
            </w:tcMar>
            <w:vAlign w:val="center"/>
          </w:tcPr>
          <w:p w14:paraId="0E0F4BFF" w14:textId="77777777" w:rsidR="002C141B" w:rsidRPr="002C141B" w:rsidRDefault="002C141B" w:rsidP="0030412C">
            <w:pPr>
              <w:tabs>
                <w:tab w:val="decimal" w:pos="0"/>
              </w:tabs>
              <w:spacing w:line="276" w:lineRule="auto"/>
              <w:rPr>
                <w:rFonts w:ascii="Arial" w:hAnsi="Arial" w:cs="Arial"/>
                <w:sz w:val="18"/>
                <w:szCs w:val="18"/>
                <w:lang w:val="es-MX"/>
              </w:rPr>
            </w:pPr>
            <w:r w:rsidRPr="002C141B">
              <w:rPr>
                <w:rFonts w:ascii="Arial" w:hAnsi="Arial" w:cs="Arial"/>
                <w:sz w:val="18"/>
                <w:szCs w:val="18"/>
                <w:lang w:val="es-MX"/>
              </w:rPr>
              <w:t>Vicios ocultos en conceptos de obra</w:t>
            </w:r>
          </w:p>
        </w:tc>
        <w:tc>
          <w:tcPr>
            <w:tcW w:w="1846" w:type="dxa"/>
            <w:tcBorders>
              <w:top w:val="dotted" w:sz="2" w:space="0" w:color="auto"/>
              <w:left w:val="nil"/>
              <w:bottom w:val="single" w:sz="4" w:space="0" w:color="auto"/>
              <w:right w:val="nil"/>
            </w:tcBorders>
            <w:shd w:val="clear" w:color="auto" w:fill="auto"/>
            <w:tcMar>
              <w:top w:w="10" w:type="dxa"/>
              <w:left w:w="10" w:type="dxa"/>
              <w:bottom w:w="10" w:type="dxa"/>
              <w:right w:w="10" w:type="dxa"/>
            </w:tcMar>
            <w:vAlign w:val="center"/>
          </w:tcPr>
          <w:p w14:paraId="7BE32357"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1</w:t>
            </w:r>
          </w:p>
        </w:tc>
        <w:tc>
          <w:tcPr>
            <w:tcW w:w="1842" w:type="dxa"/>
            <w:tcBorders>
              <w:top w:val="dotted" w:sz="2" w:space="0" w:color="auto"/>
              <w:left w:val="nil"/>
              <w:bottom w:val="single" w:sz="4" w:space="0" w:color="auto"/>
              <w:right w:val="nil"/>
            </w:tcBorders>
            <w:shd w:val="clear" w:color="auto" w:fill="auto"/>
            <w:tcMar>
              <w:top w:w="50" w:type="dxa"/>
              <w:left w:w="50" w:type="dxa"/>
              <w:bottom w:w="50" w:type="dxa"/>
              <w:right w:w="50" w:type="dxa"/>
            </w:tcMar>
            <w:vAlign w:val="center"/>
          </w:tcPr>
          <w:p w14:paraId="53CFB92A" w14:textId="1FDF679A" w:rsidR="002C141B" w:rsidRPr="002C141B" w:rsidRDefault="002C141B" w:rsidP="0030412C">
            <w:pPr>
              <w:spacing w:line="276" w:lineRule="auto"/>
              <w:jc w:val="right"/>
              <w:rPr>
                <w:rFonts w:ascii="Arial" w:hAnsi="Arial" w:cs="Arial"/>
                <w:sz w:val="18"/>
                <w:szCs w:val="18"/>
                <w:lang w:val="es-MX"/>
              </w:rPr>
            </w:pPr>
            <w:r w:rsidRPr="002C141B">
              <w:rPr>
                <w:rFonts w:ascii="Arial" w:hAnsi="Arial" w:cs="Arial"/>
                <w:sz w:val="18"/>
                <w:szCs w:val="18"/>
                <w:lang w:val="es-MX"/>
              </w:rPr>
              <w:t>$</w:t>
            </w:r>
            <w:r w:rsidR="00B97F67">
              <w:rPr>
                <w:rFonts w:ascii="Arial" w:hAnsi="Arial" w:cs="Arial"/>
                <w:sz w:val="18"/>
                <w:szCs w:val="18"/>
                <w:lang w:val="es-MX"/>
              </w:rPr>
              <w:t xml:space="preserve">   </w:t>
            </w:r>
            <w:r w:rsidRPr="002C141B">
              <w:rPr>
                <w:rFonts w:ascii="Arial" w:hAnsi="Arial" w:cs="Arial"/>
                <w:sz w:val="18"/>
                <w:szCs w:val="18"/>
                <w:lang w:val="es-MX"/>
              </w:rPr>
              <w:t xml:space="preserve"> </w:t>
            </w:r>
            <w:r w:rsidR="00B97F67">
              <w:rPr>
                <w:rFonts w:ascii="Arial" w:hAnsi="Arial" w:cs="Arial"/>
                <w:sz w:val="18"/>
                <w:szCs w:val="18"/>
                <w:lang w:val="es-MX"/>
              </w:rPr>
              <w:t xml:space="preserve">  </w:t>
            </w:r>
            <w:r w:rsidRPr="002C141B">
              <w:rPr>
                <w:rFonts w:ascii="Arial" w:hAnsi="Arial" w:cs="Arial"/>
                <w:sz w:val="18"/>
                <w:szCs w:val="18"/>
                <w:lang w:val="es-MX"/>
              </w:rPr>
              <w:t>71,270.40</w:t>
            </w:r>
          </w:p>
        </w:tc>
      </w:tr>
      <w:tr w:rsidR="002C141B" w:rsidRPr="002C141B" w14:paraId="4FE0876C" w14:textId="77777777" w:rsidTr="00052915">
        <w:trPr>
          <w:trHeight w:val="30"/>
          <w:jc w:val="center"/>
        </w:trPr>
        <w:tc>
          <w:tcPr>
            <w:tcW w:w="5807" w:type="dxa"/>
            <w:tcBorders>
              <w:top w:val="nil"/>
              <w:left w:val="nil"/>
              <w:bottom w:val="single" w:sz="2" w:space="0" w:color="000000"/>
              <w:right w:val="nil"/>
            </w:tcBorders>
            <w:shd w:val="clear" w:color="auto" w:fill="auto"/>
            <w:tcMar>
              <w:top w:w="50" w:type="dxa"/>
              <w:left w:w="50" w:type="dxa"/>
              <w:bottom w:w="50" w:type="dxa"/>
              <w:right w:w="50" w:type="dxa"/>
            </w:tcMar>
            <w:vAlign w:val="center"/>
          </w:tcPr>
          <w:p w14:paraId="7AB1716C" w14:textId="24326B8F" w:rsidR="002C141B" w:rsidRPr="002C141B" w:rsidRDefault="00313EEA" w:rsidP="00313EEA">
            <w:pPr>
              <w:tabs>
                <w:tab w:val="decimal" w:pos="0"/>
              </w:tabs>
              <w:spacing w:line="276" w:lineRule="auto"/>
              <w:jc w:val="right"/>
              <w:rPr>
                <w:rFonts w:ascii="Arial" w:hAnsi="Arial" w:cs="Arial"/>
                <w:sz w:val="18"/>
                <w:szCs w:val="18"/>
                <w:lang w:val="es-MX"/>
              </w:rPr>
            </w:pPr>
            <w:r>
              <w:rPr>
                <w:rFonts w:ascii="Arial" w:hAnsi="Arial" w:cs="Arial"/>
                <w:b/>
                <w:sz w:val="18"/>
                <w:szCs w:val="18"/>
                <w:lang w:val="es-MX"/>
              </w:rPr>
              <w:t>SUB</w:t>
            </w:r>
            <w:r w:rsidR="002C141B" w:rsidRPr="002C141B">
              <w:rPr>
                <w:rFonts w:ascii="Arial" w:hAnsi="Arial" w:cs="Arial"/>
                <w:b/>
                <w:sz w:val="18"/>
                <w:szCs w:val="18"/>
                <w:lang w:val="es-MX"/>
              </w:rPr>
              <w:t xml:space="preserve">TOTAL </w:t>
            </w:r>
            <w:r>
              <w:rPr>
                <w:rFonts w:ascii="Arial" w:hAnsi="Arial" w:cs="Arial"/>
                <w:b/>
                <w:sz w:val="18"/>
                <w:szCs w:val="18"/>
                <w:lang w:val="es-MX"/>
              </w:rPr>
              <w:t>INGRESOS PROPIOS</w:t>
            </w:r>
          </w:p>
        </w:tc>
        <w:tc>
          <w:tcPr>
            <w:tcW w:w="1846" w:type="dxa"/>
            <w:tcBorders>
              <w:top w:val="nil"/>
              <w:left w:val="nil"/>
              <w:bottom w:val="single" w:sz="2" w:space="0" w:color="000000"/>
              <w:right w:val="nil"/>
            </w:tcBorders>
            <w:shd w:val="clear" w:color="auto" w:fill="auto"/>
            <w:tcMar>
              <w:top w:w="10" w:type="dxa"/>
              <w:left w:w="10" w:type="dxa"/>
              <w:bottom w:w="10" w:type="dxa"/>
              <w:right w:w="10" w:type="dxa"/>
            </w:tcMar>
            <w:vAlign w:val="center"/>
          </w:tcPr>
          <w:p w14:paraId="04592CDB" w14:textId="77777777" w:rsidR="002C141B" w:rsidRPr="002C141B" w:rsidRDefault="002C141B" w:rsidP="0030412C">
            <w:pPr>
              <w:spacing w:line="276" w:lineRule="auto"/>
              <w:jc w:val="center"/>
              <w:rPr>
                <w:rFonts w:ascii="Arial" w:hAnsi="Arial" w:cs="Arial"/>
                <w:b/>
                <w:bCs/>
                <w:sz w:val="18"/>
                <w:szCs w:val="18"/>
                <w:lang w:val="es-MX"/>
              </w:rPr>
            </w:pPr>
            <w:r w:rsidRPr="002C141B">
              <w:rPr>
                <w:rFonts w:ascii="Arial" w:hAnsi="Arial" w:cs="Arial"/>
                <w:b/>
                <w:bCs/>
                <w:sz w:val="18"/>
                <w:szCs w:val="18"/>
                <w:lang w:val="es-MX"/>
              </w:rPr>
              <w:t>7</w:t>
            </w:r>
          </w:p>
        </w:tc>
        <w:tc>
          <w:tcPr>
            <w:tcW w:w="1842" w:type="dxa"/>
            <w:tcBorders>
              <w:top w:val="nil"/>
              <w:left w:val="nil"/>
              <w:bottom w:val="single" w:sz="2" w:space="0" w:color="000000"/>
              <w:right w:val="nil"/>
            </w:tcBorders>
            <w:shd w:val="clear" w:color="auto" w:fill="auto"/>
            <w:tcMar>
              <w:top w:w="50" w:type="dxa"/>
              <w:left w:w="50" w:type="dxa"/>
              <w:bottom w:w="50" w:type="dxa"/>
              <w:right w:w="50" w:type="dxa"/>
            </w:tcMar>
            <w:vAlign w:val="center"/>
          </w:tcPr>
          <w:p w14:paraId="6C1A8155" w14:textId="2F61237A" w:rsidR="002C141B" w:rsidRPr="002C141B" w:rsidRDefault="002C141B" w:rsidP="0030412C">
            <w:pPr>
              <w:spacing w:line="276" w:lineRule="auto"/>
              <w:jc w:val="right"/>
              <w:rPr>
                <w:rFonts w:ascii="Arial" w:hAnsi="Arial" w:cs="Arial"/>
                <w:b/>
                <w:bCs/>
                <w:sz w:val="18"/>
                <w:szCs w:val="18"/>
                <w:lang w:val="es-MX"/>
              </w:rPr>
            </w:pPr>
            <w:r w:rsidRPr="002C141B">
              <w:rPr>
                <w:rFonts w:ascii="Arial" w:hAnsi="Arial" w:cs="Arial"/>
                <w:b/>
                <w:bCs/>
                <w:sz w:val="18"/>
                <w:szCs w:val="18"/>
                <w:lang w:val="es-MX"/>
              </w:rPr>
              <w:t>$</w:t>
            </w:r>
            <w:r w:rsidR="00B97F67">
              <w:rPr>
                <w:rFonts w:ascii="Arial" w:hAnsi="Arial" w:cs="Arial"/>
                <w:b/>
                <w:bCs/>
                <w:sz w:val="18"/>
                <w:szCs w:val="18"/>
                <w:lang w:val="es-MX"/>
              </w:rPr>
              <w:t xml:space="preserve">   </w:t>
            </w:r>
            <w:r w:rsidRPr="002C141B">
              <w:rPr>
                <w:rFonts w:ascii="Arial" w:hAnsi="Arial" w:cs="Arial"/>
                <w:b/>
                <w:bCs/>
                <w:sz w:val="18"/>
                <w:szCs w:val="18"/>
                <w:lang w:val="es-MX"/>
              </w:rPr>
              <w:t xml:space="preserve"> 959,916.39</w:t>
            </w:r>
          </w:p>
        </w:tc>
      </w:tr>
      <w:tr w:rsidR="002C141B" w:rsidRPr="002C141B" w14:paraId="7B22C953" w14:textId="77777777" w:rsidTr="003E4F80">
        <w:trPr>
          <w:trHeight w:val="30"/>
          <w:jc w:val="center"/>
        </w:trPr>
        <w:tc>
          <w:tcPr>
            <w:tcW w:w="9495" w:type="dxa"/>
            <w:gridSpan w:val="3"/>
            <w:tcBorders>
              <w:top w:val="single" w:sz="2" w:space="0" w:color="000000"/>
              <w:left w:val="nil"/>
              <w:bottom w:val="single" w:sz="4" w:space="0" w:color="auto"/>
              <w:right w:val="nil"/>
            </w:tcBorders>
            <w:shd w:val="clear" w:color="auto" w:fill="auto"/>
            <w:tcMar>
              <w:top w:w="50" w:type="dxa"/>
              <w:left w:w="50" w:type="dxa"/>
              <w:bottom w:w="50" w:type="dxa"/>
              <w:right w:w="50" w:type="dxa"/>
            </w:tcMar>
            <w:vAlign w:val="center"/>
          </w:tcPr>
          <w:p w14:paraId="73B829A6"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FONDO DE APORTACIONES PARA EL FORTALECIMIENTO DE LOS MUNICIPIOS Y DE LAS DEMARCACIONES TERRITORIALES DEL DISTRITO FEDERAL (FORTAMUN-DF)</w:t>
            </w:r>
          </w:p>
        </w:tc>
      </w:tr>
      <w:tr w:rsidR="002C141B" w:rsidRPr="002C141B" w14:paraId="0D58D973" w14:textId="77777777" w:rsidTr="003E4F80">
        <w:trPr>
          <w:trHeight w:val="30"/>
          <w:jc w:val="center"/>
        </w:trPr>
        <w:tc>
          <w:tcPr>
            <w:tcW w:w="5807"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00927775" w14:textId="77777777" w:rsidR="002C141B" w:rsidRPr="002C141B" w:rsidRDefault="002C141B" w:rsidP="0030412C">
            <w:pPr>
              <w:spacing w:line="276" w:lineRule="auto"/>
              <w:rPr>
                <w:rFonts w:ascii="Arial" w:hAnsi="Arial" w:cs="Arial"/>
                <w:b/>
                <w:bCs/>
                <w:sz w:val="18"/>
                <w:szCs w:val="18"/>
                <w:lang w:val="es-MX"/>
              </w:rPr>
            </w:pPr>
            <w:r w:rsidRPr="002C141B">
              <w:rPr>
                <w:rFonts w:ascii="Arial" w:hAnsi="Arial" w:cs="Arial"/>
                <w:b/>
                <w:bCs/>
                <w:sz w:val="18"/>
                <w:szCs w:val="18"/>
                <w:lang w:val="es-MX"/>
              </w:rPr>
              <w:t>Faltante de Documentación Comprobatoria y Justificativa del Gasto</w:t>
            </w:r>
          </w:p>
        </w:tc>
        <w:tc>
          <w:tcPr>
            <w:tcW w:w="1846" w:type="dxa"/>
            <w:tcBorders>
              <w:top w:val="single" w:sz="4" w:space="0" w:color="auto"/>
              <w:left w:val="nil"/>
              <w:bottom w:val="single" w:sz="4" w:space="0" w:color="auto"/>
              <w:right w:val="nil"/>
            </w:tcBorders>
            <w:shd w:val="clear" w:color="auto" w:fill="auto"/>
            <w:vAlign w:val="center"/>
          </w:tcPr>
          <w:p w14:paraId="0DFD7230" w14:textId="77777777" w:rsidR="002C141B" w:rsidRPr="002C141B" w:rsidRDefault="002C141B" w:rsidP="0030412C">
            <w:pPr>
              <w:spacing w:line="276" w:lineRule="auto"/>
              <w:jc w:val="center"/>
              <w:rPr>
                <w:rFonts w:ascii="Arial" w:hAnsi="Arial" w:cs="Arial"/>
                <w:b/>
                <w:bCs/>
                <w:sz w:val="18"/>
                <w:szCs w:val="18"/>
                <w:lang w:val="es-MX"/>
              </w:rPr>
            </w:pPr>
            <w:r w:rsidRPr="002C141B">
              <w:rPr>
                <w:rFonts w:ascii="Arial" w:hAnsi="Arial" w:cs="Arial"/>
                <w:b/>
                <w:sz w:val="18"/>
                <w:szCs w:val="18"/>
                <w:lang w:val="es-MX"/>
              </w:rPr>
              <w:t>1</w:t>
            </w:r>
          </w:p>
        </w:tc>
        <w:tc>
          <w:tcPr>
            <w:tcW w:w="1842"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4F125522" w14:textId="77777777" w:rsidR="002C141B" w:rsidRPr="002C141B" w:rsidRDefault="002C141B" w:rsidP="0030412C">
            <w:pPr>
              <w:spacing w:line="276" w:lineRule="auto"/>
              <w:jc w:val="right"/>
              <w:rPr>
                <w:rFonts w:ascii="Arial" w:hAnsi="Arial" w:cs="Arial"/>
                <w:b/>
                <w:sz w:val="18"/>
                <w:szCs w:val="18"/>
                <w:lang w:val="es-MX"/>
              </w:rPr>
            </w:pPr>
            <w:r w:rsidRPr="002C141B">
              <w:rPr>
                <w:rFonts w:ascii="Arial" w:hAnsi="Arial" w:cs="Arial"/>
                <w:b/>
                <w:sz w:val="18"/>
                <w:szCs w:val="18"/>
                <w:lang w:val="es-MX"/>
              </w:rPr>
              <w:t>$ 1,228,266.00</w:t>
            </w:r>
          </w:p>
        </w:tc>
      </w:tr>
      <w:tr w:rsidR="002C141B" w:rsidRPr="002C141B" w14:paraId="448DD81D" w14:textId="77777777" w:rsidTr="003E4F80">
        <w:trPr>
          <w:trHeight w:val="30"/>
          <w:jc w:val="center"/>
        </w:trPr>
        <w:tc>
          <w:tcPr>
            <w:tcW w:w="5807"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249AD5B7" w14:textId="77777777" w:rsidR="002C141B" w:rsidRPr="002C141B" w:rsidRDefault="002C141B" w:rsidP="0030412C">
            <w:pPr>
              <w:tabs>
                <w:tab w:val="decimal" w:pos="0"/>
              </w:tabs>
              <w:spacing w:line="276" w:lineRule="auto"/>
              <w:rPr>
                <w:rFonts w:ascii="Arial" w:hAnsi="Arial" w:cs="Arial"/>
                <w:sz w:val="18"/>
                <w:szCs w:val="18"/>
                <w:lang w:val="es-MX"/>
              </w:rPr>
            </w:pPr>
            <w:r w:rsidRPr="002C141B">
              <w:rPr>
                <w:rFonts w:ascii="Arial" w:hAnsi="Arial" w:cs="Arial"/>
                <w:sz w:val="18"/>
                <w:szCs w:val="18"/>
                <w:lang w:val="es-MX"/>
              </w:rPr>
              <w:t>Faltante de documentación que acredita el pago de la estimación</w:t>
            </w:r>
          </w:p>
        </w:tc>
        <w:tc>
          <w:tcPr>
            <w:tcW w:w="1846" w:type="dxa"/>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3058526"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1</w:t>
            </w:r>
          </w:p>
        </w:tc>
        <w:tc>
          <w:tcPr>
            <w:tcW w:w="1842" w:type="dxa"/>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65D2016E" w14:textId="77777777" w:rsidR="002C141B" w:rsidRPr="002C141B" w:rsidRDefault="002C141B" w:rsidP="0030412C">
            <w:pPr>
              <w:spacing w:line="276" w:lineRule="auto"/>
              <w:jc w:val="right"/>
              <w:rPr>
                <w:rFonts w:ascii="Arial" w:hAnsi="Arial" w:cs="Arial"/>
                <w:sz w:val="18"/>
                <w:szCs w:val="18"/>
                <w:lang w:val="es-MX"/>
              </w:rPr>
            </w:pPr>
            <w:r w:rsidRPr="002C141B">
              <w:rPr>
                <w:rFonts w:ascii="Arial" w:hAnsi="Arial" w:cs="Arial"/>
                <w:sz w:val="18"/>
                <w:szCs w:val="18"/>
                <w:lang w:val="es-MX"/>
              </w:rPr>
              <w:t>$ 1,228,266.00</w:t>
            </w:r>
          </w:p>
        </w:tc>
      </w:tr>
      <w:tr w:rsidR="002C141B" w:rsidRPr="002C141B" w14:paraId="77F6B8D1" w14:textId="77777777" w:rsidTr="00052915">
        <w:trPr>
          <w:trHeight w:val="30"/>
          <w:jc w:val="center"/>
        </w:trPr>
        <w:tc>
          <w:tcPr>
            <w:tcW w:w="5807"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10A8B3BE" w14:textId="3C4F047C" w:rsidR="002C141B" w:rsidRPr="002C141B" w:rsidRDefault="00313EEA" w:rsidP="0030412C">
            <w:pPr>
              <w:tabs>
                <w:tab w:val="decimal" w:pos="0"/>
              </w:tabs>
              <w:spacing w:line="276" w:lineRule="auto"/>
              <w:jc w:val="right"/>
              <w:rPr>
                <w:rFonts w:ascii="Arial" w:hAnsi="Arial" w:cs="Arial"/>
                <w:sz w:val="18"/>
                <w:szCs w:val="18"/>
                <w:lang w:val="es-MX"/>
              </w:rPr>
            </w:pPr>
            <w:r>
              <w:rPr>
                <w:rFonts w:ascii="Arial" w:hAnsi="Arial" w:cs="Arial"/>
                <w:b/>
                <w:sz w:val="18"/>
                <w:szCs w:val="18"/>
                <w:lang w:val="es-MX"/>
              </w:rPr>
              <w:t>SUB</w:t>
            </w:r>
            <w:r w:rsidR="002C141B" w:rsidRPr="002C141B">
              <w:rPr>
                <w:rFonts w:ascii="Arial" w:hAnsi="Arial" w:cs="Arial"/>
                <w:b/>
                <w:sz w:val="18"/>
                <w:szCs w:val="18"/>
                <w:lang w:val="es-MX"/>
              </w:rPr>
              <w:t xml:space="preserve">TOTAL </w:t>
            </w:r>
            <w:r>
              <w:rPr>
                <w:rFonts w:ascii="Arial" w:hAnsi="Arial" w:cs="Arial"/>
                <w:b/>
                <w:sz w:val="18"/>
                <w:szCs w:val="18"/>
                <w:lang w:val="es-MX"/>
              </w:rPr>
              <w:t>FORTAMUN-DF</w:t>
            </w:r>
          </w:p>
        </w:tc>
        <w:tc>
          <w:tcPr>
            <w:tcW w:w="1846" w:type="dxa"/>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33044662" w14:textId="77777777" w:rsidR="002C141B" w:rsidRPr="002C141B" w:rsidRDefault="002C141B" w:rsidP="0030412C">
            <w:pPr>
              <w:spacing w:line="276" w:lineRule="auto"/>
              <w:jc w:val="center"/>
              <w:rPr>
                <w:rFonts w:ascii="Arial" w:hAnsi="Arial" w:cs="Arial"/>
                <w:b/>
                <w:bCs/>
                <w:sz w:val="18"/>
                <w:szCs w:val="18"/>
                <w:lang w:val="es-MX"/>
              </w:rPr>
            </w:pPr>
            <w:r w:rsidRPr="002C141B">
              <w:rPr>
                <w:rFonts w:ascii="Arial" w:hAnsi="Arial" w:cs="Arial"/>
                <w:b/>
                <w:bCs/>
                <w:sz w:val="18"/>
                <w:szCs w:val="18"/>
                <w:lang w:val="es-MX"/>
              </w:rPr>
              <w:t>1</w:t>
            </w:r>
          </w:p>
        </w:tc>
        <w:tc>
          <w:tcPr>
            <w:tcW w:w="1842"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460CE695" w14:textId="77777777" w:rsidR="002C141B" w:rsidRPr="002C141B" w:rsidRDefault="002C141B" w:rsidP="0030412C">
            <w:pPr>
              <w:spacing w:line="276" w:lineRule="auto"/>
              <w:jc w:val="right"/>
              <w:rPr>
                <w:rFonts w:ascii="Arial" w:hAnsi="Arial" w:cs="Arial"/>
                <w:b/>
                <w:bCs/>
                <w:sz w:val="18"/>
                <w:szCs w:val="18"/>
                <w:lang w:val="es-MX"/>
              </w:rPr>
            </w:pPr>
            <w:r w:rsidRPr="002C141B">
              <w:rPr>
                <w:rFonts w:ascii="Arial" w:hAnsi="Arial" w:cs="Arial"/>
                <w:b/>
                <w:bCs/>
                <w:sz w:val="18"/>
                <w:szCs w:val="18"/>
                <w:lang w:val="es-MX"/>
              </w:rPr>
              <w:t>$ 1,228,266.00</w:t>
            </w:r>
          </w:p>
        </w:tc>
      </w:tr>
      <w:tr w:rsidR="002C141B" w:rsidRPr="002C141B" w14:paraId="2DCEDB30" w14:textId="77777777" w:rsidTr="003E4F80">
        <w:trPr>
          <w:trHeight w:val="30"/>
          <w:jc w:val="center"/>
        </w:trPr>
        <w:tc>
          <w:tcPr>
            <w:tcW w:w="9495" w:type="dxa"/>
            <w:gridSpan w:val="3"/>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4F1D3032"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FONDO DE APORTACIONES PARA LA INFRAESTRUCTURA SOCIAL MUNICIPAL Y DE LAS DEMARCACIONES TERRITORIALES DEL DISTRITO FEDERAL (FISM-DF)</w:t>
            </w:r>
          </w:p>
        </w:tc>
      </w:tr>
      <w:tr w:rsidR="002C141B" w:rsidRPr="002C141B" w14:paraId="72183CEC" w14:textId="77777777" w:rsidTr="003E4F80">
        <w:trPr>
          <w:trHeight w:val="25"/>
          <w:jc w:val="center"/>
        </w:trPr>
        <w:tc>
          <w:tcPr>
            <w:tcW w:w="5807" w:type="dxa"/>
            <w:tcBorders>
              <w:left w:val="nil"/>
              <w:bottom w:val="single" w:sz="2" w:space="0" w:color="000000"/>
              <w:right w:val="nil"/>
            </w:tcBorders>
            <w:shd w:val="clear" w:color="auto" w:fill="auto"/>
            <w:tcMar>
              <w:top w:w="50" w:type="dxa"/>
              <w:left w:w="50" w:type="dxa"/>
              <w:bottom w:w="50" w:type="dxa"/>
              <w:right w:w="50" w:type="dxa"/>
            </w:tcMar>
            <w:vAlign w:val="center"/>
          </w:tcPr>
          <w:p w14:paraId="73BB7EED" w14:textId="77777777" w:rsidR="002C141B" w:rsidRPr="002C141B" w:rsidRDefault="002C141B" w:rsidP="0030412C">
            <w:pPr>
              <w:tabs>
                <w:tab w:val="decimal" w:pos="0"/>
              </w:tabs>
              <w:spacing w:line="276" w:lineRule="auto"/>
              <w:ind w:left="708" w:hanging="708"/>
              <w:rPr>
                <w:rFonts w:ascii="Arial" w:hAnsi="Arial" w:cs="Arial"/>
                <w:b/>
                <w:bCs/>
                <w:sz w:val="18"/>
                <w:szCs w:val="18"/>
                <w:lang w:val="es-MX"/>
              </w:rPr>
            </w:pPr>
            <w:r w:rsidRPr="002C141B">
              <w:rPr>
                <w:rFonts w:ascii="Arial" w:hAnsi="Arial" w:cs="Arial"/>
                <w:b/>
                <w:bCs/>
                <w:sz w:val="18"/>
                <w:szCs w:val="18"/>
                <w:lang w:val="es-MX"/>
              </w:rPr>
              <w:t>Pago en Exceso</w:t>
            </w:r>
          </w:p>
        </w:tc>
        <w:tc>
          <w:tcPr>
            <w:tcW w:w="1846" w:type="dxa"/>
            <w:tcBorders>
              <w:left w:val="nil"/>
              <w:bottom w:val="single" w:sz="2" w:space="0" w:color="000000"/>
              <w:right w:val="nil"/>
            </w:tcBorders>
            <w:shd w:val="clear" w:color="auto" w:fill="auto"/>
            <w:tcMar>
              <w:top w:w="10" w:type="dxa"/>
              <w:left w:w="10" w:type="dxa"/>
              <w:bottom w:w="10" w:type="dxa"/>
              <w:right w:w="10" w:type="dxa"/>
            </w:tcMar>
            <w:vAlign w:val="center"/>
          </w:tcPr>
          <w:p w14:paraId="7B0136AA"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6</w:t>
            </w:r>
          </w:p>
        </w:tc>
        <w:tc>
          <w:tcPr>
            <w:tcW w:w="1842" w:type="dxa"/>
            <w:tcBorders>
              <w:left w:val="nil"/>
              <w:bottom w:val="single" w:sz="2" w:space="0" w:color="000000"/>
              <w:right w:val="nil"/>
            </w:tcBorders>
            <w:shd w:val="clear" w:color="auto" w:fill="auto"/>
            <w:tcMar>
              <w:top w:w="50" w:type="dxa"/>
              <w:left w:w="50" w:type="dxa"/>
              <w:bottom w:w="50" w:type="dxa"/>
              <w:right w:w="50" w:type="dxa"/>
            </w:tcMar>
            <w:vAlign w:val="center"/>
          </w:tcPr>
          <w:p w14:paraId="789B1F9A" w14:textId="30FC7D1D" w:rsidR="002C141B" w:rsidRPr="002C141B" w:rsidRDefault="002C141B" w:rsidP="0030412C">
            <w:pPr>
              <w:spacing w:line="276" w:lineRule="auto"/>
              <w:jc w:val="right"/>
              <w:rPr>
                <w:rFonts w:ascii="Arial" w:hAnsi="Arial" w:cs="Arial"/>
                <w:b/>
                <w:sz w:val="18"/>
                <w:szCs w:val="18"/>
                <w:lang w:val="es-MX"/>
              </w:rPr>
            </w:pPr>
            <w:r w:rsidRPr="002C141B">
              <w:rPr>
                <w:rFonts w:ascii="Arial" w:hAnsi="Arial" w:cs="Arial"/>
                <w:b/>
                <w:sz w:val="18"/>
                <w:szCs w:val="18"/>
                <w:lang w:val="es-MX"/>
              </w:rPr>
              <w:t>$</w:t>
            </w:r>
            <w:r w:rsidR="00B97F67">
              <w:rPr>
                <w:rFonts w:ascii="Arial" w:hAnsi="Arial" w:cs="Arial"/>
                <w:b/>
                <w:sz w:val="18"/>
                <w:szCs w:val="18"/>
                <w:lang w:val="es-MX"/>
              </w:rPr>
              <w:t xml:space="preserve">  </w:t>
            </w:r>
            <w:r w:rsidRPr="002C141B">
              <w:rPr>
                <w:rFonts w:ascii="Arial" w:hAnsi="Arial" w:cs="Arial"/>
                <w:b/>
                <w:sz w:val="18"/>
                <w:szCs w:val="18"/>
                <w:lang w:val="es-MX"/>
              </w:rPr>
              <w:t xml:space="preserve"> 900,889.82</w:t>
            </w:r>
          </w:p>
        </w:tc>
      </w:tr>
      <w:tr w:rsidR="002C141B" w:rsidRPr="002C141B" w14:paraId="7AB005AA" w14:textId="77777777" w:rsidTr="003E4F80">
        <w:trPr>
          <w:trHeight w:val="30"/>
          <w:jc w:val="center"/>
        </w:trPr>
        <w:tc>
          <w:tcPr>
            <w:tcW w:w="5807" w:type="dxa"/>
            <w:tcBorders>
              <w:top w:val="single" w:sz="2" w:space="0" w:color="000000"/>
              <w:left w:val="nil"/>
              <w:bottom w:val="single" w:sz="4" w:space="0" w:color="auto"/>
              <w:right w:val="nil"/>
            </w:tcBorders>
            <w:shd w:val="clear" w:color="auto" w:fill="auto"/>
            <w:tcMar>
              <w:top w:w="50" w:type="dxa"/>
              <w:left w:w="50" w:type="dxa"/>
              <w:bottom w:w="50" w:type="dxa"/>
              <w:right w:w="50" w:type="dxa"/>
            </w:tcMar>
            <w:vAlign w:val="center"/>
          </w:tcPr>
          <w:p w14:paraId="26E60BD1" w14:textId="77777777" w:rsidR="002C141B" w:rsidRPr="002C141B" w:rsidRDefault="002C141B" w:rsidP="0030412C">
            <w:pPr>
              <w:tabs>
                <w:tab w:val="decimal" w:pos="0"/>
              </w:tabs>
              <w:spacing w:line="276" w:lineRule="auto"/>
              <w:rPr>
                <w:rFonts w:ascii="Arial" w:hAnsi="Arial" w:cs="Arial"/>
                <w:sz w:val="18"/>
                <w:szCs w:val="18"/>
                <w:lang w:val="es-MX"/>
              </w:rPr>
            </w:pPr>
            <w:r w:rsidRPr="002C141B">
              <w:rPr>
                <w:rFonts w:ascii="Arial" w:hAnsi="Arial" w:cs="Arial"/>
                <w:sz w:val="18"/>
                <w:szCs w:val="18"/>
                <w:lang w:val="es-MX"/>
              </w:rPr>
              <w:t>Conceptos de Obra Pagados no ejecutados</w:t>
            </w:r>
          </w:p>
        </w:tc>
        <w:tc>
          <w:tcPr>
            <w:tcW w:w="1846" w:type="dxa"/>
            <w:tcBorders>
              <w:top w:val="single" w:sz="2" w:space="0" w:color="000000"/>
              <w:left w:val="nil"/>
              <w:bottom w:val="single" w:sz="4" w:space="0" w:color="auto"/>
              <w:right w:val="nil"/>
            </w:tcBorders>
            <w:shd w:val="clear" w:color="auto" w:fill="auto"/>
            <w:tcMar>
              <w:top w:w="10" w:type="dxa"/>
              <w:left w:w="10" w:type="dxa"/>
              <w:bottom w:w="10" w:type="dxa"/>
              <w:right w:w="10" w:type="dxa"/>
            </w:tcMar>
            <w:vAlign w:val="center"/>
          </w:tcPr>
          <w:p w14:paraId="626021EC"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6</w:t>
            </w:r>
          </w:p>
        </w:tc>
        <w:tc>
          <w:tcPr>
            <w:tcW w:w="1842" w:type="dxa"/>
            <w:tcBorders>
              <w:top w:val="single" w:sz="2" w:space="0" w:color="000000"/>
              <w:left w:val="nil"/>
              <w:bottom w:val="single" w:sz="4" w:space="0" w:color="auto"/>
              <w:right w:val="nil"/>
            </w:tcBorders>
            <w:shd w:val="clear" w:color="auto" w:fill="auto"/>
            <w:tcMar>
              <w:top w:w="50" w:type="dxa"/>
              <w:left w:w="50" w:type="dxa"/>
              <w:bottom w:w="50" w:type="dxa"/>
              <w:right w:w="50" w:type="dxa"/>
            </w:tcMar>
            <w:vAlign w:val="center"/>
          </w:tcPr>
          <w:p w14:paraId="1D024223" w14:textId="7A80DD67" w:rsidR="002C141B" w:rsidRPr="002C141B" w:rsidRDefault="002C141B" w:rsidP="0030412C">
            <w:pPr>
              <w:spacing w:line="276" w:lineRule="auto"/>
              <w:jc w:val="right"/>
              <w:rPr>
                <w:rFonts w:ascii="Arial" w:hAnsi="Arial" w:cs="Arial"/>
                <w:sz w:val="18"/>
                <w:szCs w:val="18"/>
                <w:lang w:val="es-MX"/>
              </w:rPr>
            </w:pPr>
            <w:r w:rsidRPr="002C141B">
              <w:rPr>
                <w:rFonts w:ascii="Arial" w:hAnsi="Arial" w:cs="Arial"/>
                <w:sz w:val="18"/>
                <w:szCs w:val="18"/>
                <w:lang w:val="es-MX"/>
              </w:rPr>
              <w:t xml:space="preserve">$ </w:t>
            </w:r>
            <w:r w:rsidR="00B97F67">
              <w:rPr>
                <w:rFonts w:ascii="Arial" w:hAnsi="Arial" w:cs="Arial"/>
                <w:sz w:val="18"/>
                <w:szCs w:val="18"/>
                <w:lang w:val="es-MX"/>
              </w:rPr>
              <w:t xml:space="preserve">  </w:t>
            </w:r>
            <w:r w:rsidRPr="002C141B">
              <w:rPr>
                <w:rFonts w:ascii="Arial" w:hAnsi="Arial" w:cs="Arial"/>
                <w:sz w:val="18"/>
                <w:szCs w:val="18"/>
                <w:lang w:val="es-MX"/>
              </w:rPr>
              <w:t>900,889.82</w:t>
            </w:r>
          </w:p>
        </w:tc>
      </w:tr>
      <w:tr w:rsidR="002C141B" w:rsidRPr="002C141B" w14:paraId="72C6B6F0" w14:textId="77777777" w:rsidTr="00052915">
        <w:trPr>
          <w:trHeight w:val="30"/>
          <w:jc w:val="center"/>
        </w:trPr>
        <w:tc>
          <w:tcPr>
            <w:tcW w:w="5807"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4DD63980" w14:textId="0B91BBF4" w:rsidR="002C141B" w:rsidRPr="002C141B" w:rsidRDefault="00313EEA" w:rsidP="0030412C">
            <w:pPr>
              <w:tabs>
                <w:tab w:val="decimal" w:pos="0"/>
              </w:tabs>
              <w:spacing w:line="276" w:lineRule="auto"/>
              <w:jc w:val="right"/>
              <w:rPr>
                <w:rFonts w:ascii="Arial" w:hAnsi="Arial" w:cs="Arial"/>
                <w:sz w:val="18"/>
                <w:szCs w:val="18"/>
                <w:lang w:val="es-MX"/>
              </w:rPr>
            </w:pPr>
            <w:r>
              <w:rPr>
                <w:rFonts w:ascii="Arial" w:hAnsi="Arial" w:cs="Arial"/>
                <w:b/>
                <w:sz w:val="18"/>
                <w:szCs w:val="18"/>
                <w:lang w:val="es-MX"/>
              </w:rPr>
              <w:t>SUB</w:t>
            </w:r>
            <w:r w:rsidR="002C141B" w:rsidRPr="002C141B">
              <w:rPr>
                <w:rFonts w:ascii="Arial" w:hAnsi="Arial" w:cs="Arial"/>
                <w:b/>
                <w:sz w:val="18"/>
                <w:szCs w:val="18"/>
                <w:lang w:val="es-MX"/>
              </w:rPr>
              <w:t xml:space="preserve">TOTAL </w:t>
            </w:r>
            <w:r>
              <w:rPr>
                <w:rFonts w:ascii="Arial" w:hAnsi="Arial" w:cs="Arial"/>
                <w:b/>
                <w:sz w:val="18"/>
                <w:szCs w:val="18"/>
                <w:lang w:val="es-MX"/>
              </w:rPr>
              <w:t>FISM-DF</w:t>
            </w:r>
          </w:p>
        </w:tc>
        <w:tc>
          <w:tcPr>
            <w:tcW w:w="1846" w:type="dxa"/>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2E68CF53" w14:textId="77777777" w:rsidR="002C141B" w:rsidRPr="002C141B" w:rsidRDefault="002C141B" w:rsidP="0030412C">
            <w:pPr>
              <w:spacing w:line="276" w:lineRule="auto"/>
              <w:jc w:val="center"/>
              <w:rPr>
                <w:rFonts w:ascii="Arial" w:hAnsi="Arial" w:cs="Arial"/>
                <w:b/>
                <w:bCs/>
                <w:sz w:val="18"/>
                <w:szCs w:val="18"/>
                <w:lang w:val="es-MX"/>
              </w:rPr>
            </w:pPr>
            <w:r w:rsidRPr="002C141B">
              <w:rPr>
                <w:rFonts w:ascii="Arial" w:hAnsi="Arial" w:cs="Arial"/>
                <w:b/>
                <w:bCs/>
                <w:sz w:val="18"/>
                <w:szCs w:val="18"/>
                <w:lang w:val="es-MX"/>
              </w:rPr>
              <w:t>6</w:t>
            </w:r>
          </w:p>
        </w:tc>
        <w:tc>
          <w:tcPr>
            <w:tcW w:w="1842"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05E6653E" w14:textId="66CB9BBC" w:rsidR="002C141B" w:rsidRPr="002C141B" w:rsidRDefault="002C141B" w:rsidP="0030412C">
            <w:pPr>
              <w:spacing w:line="276" w:lineRule="auto"/>
              <w:jc w:val="right"/>
              <w:rPr>
                <w:rFonts w:ascii="Arial" w:hAnsi="Arial" w:cs="Arial"/>
                <w:b/>
                <w:bCs/>
                <w:sz w:val="18"/>
                <w:szCs w:val="18"/>
                <w:lang w:val="es-MX"/>
              </w:rPr>
            </w:pPr>
            <w:r w:rsidRPr="002C141B">
              <w:rPr>
                <w:rFonts w:ascii="Arial" w:hAnsi="Arial" w:cs="Arial"/>
                <w:b/>
                <w:bCs/>
                <w:sz w:val="18"/>
                <w:szCs w:val="18"/>
                <w:lang w:val="es-MX"/>
              </w:rPr>
              <w:t xml:space="preserve">$ </w:t>
            </w:r>
            <w:r w:rsidR="00B97F67">
              <w:rPr>
                <w:rFonts w:ascii="Arial" w:hAnsi="Arial" w:cs="Arial"/>
                <w:b/>
                <w:bCs/>
                <w:sz w:val="18"/>
                <w:szCs w:val="18"/>
                <w:lang w:val="es-MX"/>
              </w:rPr>
              <w:t xml:space="preserve">  </w:t>
            </w:r>
            <w:r w:rsidRPr="002C141B">
              <w:rPr>
                <w:rFonts w:ascii="Arial" w:hAnsi="Arial" w:cs="Arial"/>
                <w:b/>
                <w:bCs/>
                <w:sz w:val="18"/>
                <w:szCs w:val="18"/>
                <w:lang w:val="es-MX"/>
              </w:rPr>
              <w:t>900,889.82</w:t>
            </w:r>
          </w:p>
        </w:tc>
      </w:tr>
      <w:tr w:rsidR="00EF25DD" w:rsidRPr="002C141B" w14:paraId="7AFDB151" w14:textId="77777777" w:rsidTr="00052915">
        <w:trPr>
          <w:trHeight w:val="30"/>
          <w:jc w:val="center"/>
        </w:trPr>
        <w:tc>
          <w:tcPr>
            <w:tcW w:w="5807"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8CA0CC9" w14:textId="074F71F9" w:rsidR="00EF25DD" w:rsidRPr="002C141B" w:rsidRDefault="00EF25DD" w:rsidP="0030412C">
            <w:pPr>
              <w:tabs>
                <w:tab w:val="decimal" w:pos="0"/>
              </w:tabs>
              <w:spacing w:line="276" w:lineRule="auto"/>
              <w:jc w:val="right"/>
              <w:rPr>
                <w:rFonts w:ascii="Arial" w:hAnsi="Arial" w:cs="Arial"/>
                <w:b/>
                <w:sz w:val="18"/>
                <w:szCs w:val="18"/>
                <w:lang w:val="es-MX"/>
              </w:rPr>
            </w:pPr>
            <w:proofErr w:type="gramStart"/>
            <w:r>
              <w:rPr>
                <w:rFonts w:ascii="Arial" w:hAnsi="Arial" w:cs="Arial"/>
                <w:b/>
                <w:sz w:val="18"/>
                <w:szCs w:val="18"/>
                <w:lang w:val="es-MX"/>
              </w:rPr>
              <w:t>TOTAL</w:t>
            </w:r>
            <w:proofErr w:type="gramEnd"/>
            <w:r>
              <w:rPr>
                <w:rFonts w:ascii="Arial" w:hAnsi="Arial" w:cs="Arial"/>
                <w:b/>
                <w:sz w:val="18"/>
                <w:szCs w:val="18"/>
                <w:lang w:val="es-MX"/>
              </w:rPr>
              <w:t xml:space="preserve"> OBSERVADO</w:t>
            </w:r>
          </w:p>
        </w:tc>
        <w:tc>
          <w:tcPr>
            <w:tcW w:w="1846" w:type="dxa"/>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7A59706E" w14:textId="741CBED4" w:rsidR="00EF25DD" w:rsidRPr="002C141B" w:rsidRDefault="00F4657F" w:rsidP="0030412C">
            <w:pPr>
              <w:spacing w:line="276" w:lineRule="auto"/>
              <w:jc w:val="center"/>
              <w:rPr>
                <w:rFonts w:ascii="Arial" w:hAnsi="Arial" w:cs="Arial"/>
                <w:b/>
                <w:bCs/>
                <w:sz w:val="18"/>
                <w:szCs w:val="18"/>
                <w:lang w:val="es-MX"/>
              </w:rPr>
            </w:pPr>
            <w:r>
              <w:rPr>
                <w:rFonts w:ascii="Arial" w:hAnsi="Arial" w:cs="Arial"/>
                <w:b/>
                <w:bCs/>
                <w:sz w:val="18"/>
                <w:szCs w:val="18"/>
                <w:lang w:val="es-MX"/>
              </w:rPr>
              <w:t>14</w:t>
            </w:r>
          </w:p>
        </w:tc>
        <w:tc>
          <w:tcPr>
            <w:tcW w:w="1842" w:type="dxa"/>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543B1E13" w14:textId="3C32A4FF" w:rsidR="00EF25DD" w:rsidRPr="002C141B" w:rsidRDefault="00F4657F" w:rsidP="0030412C">
            <w:pPr>
              <w:spacing w:line="276" w:lineRule="auto"/>
              <w:jc w:val="right"/>
              <w:rPr>
                <w:rFonts w:ascii="Arial" w:hAnsi="Arial" w:cs="Arial"/>
                <w:b/>
                <w:bCs/>
                <w:sz w:val="18"/>
                <w:szCs w:val="18"/>
                <w:lang w:val="es-MX"/>
              </w:rPr>
            </w:pPr>
            <w:r w:rsidRPr="00F4657F">
              <w:rPr>
                <w:rFonts w:ascii="Arial" w:hAnsi="Arial" w:cs="Arial"/>
                <w:b/>
                <w:bCs/>
                <w:sz w:val="18"/>
                <w:szCs w:val="18"/>
                <w:lang w:val="es-MX"/>
              </w:rPr>
              <w:t>$3,089,072.21</w:t>
            </w:r>
          </w:p>
        </w:tc>
      </w:tr>
      <w:tr w:rsidR="002C141B" w:rsidRPr="002C141B" w14:paraId="5D2ECC48" w14:textId="77777777" w:rsidTr="00052915">
        <w:trPr>
          <w:trHeight w:hRule="exact" w:val="57"/>
          <w:jc w:val="center"/>
        </w:trPr>
        <w:tc>
          <w:tcPr>
            <w:tcW w:w="9495"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4C6516F6" w14:textId="77777777" w:rsidR="002C141B" w:rsidRPr="002C141B" w:rsidRDefault="002C141B" w:rsidP="0030412C">
            <w:pPr>
              <w:spacing w:line="276" w:lineRule="auto"/>
              <w:jc w:val="center"/>
              <w:rPr>
                <w:rFonts w:ascii="Arial" w:hAnsi="Arial" w:cs="Arial"/>
                <w:b/>
                <w:sz w:val="18"/>
                <w:szCs w:val="18"/>
                <w:lang w:val="es-MX"/>
              </w:rPr>
            </w:pPr>
          </w:p>
        </w:tc>
      </w:tr>
      <w:tr w:rsidR="002C141B" w:rsidRPr="002C141B" w14:paraId="638B5ACF" w14:textId="77777777" w:rsidTr="00052915">
        <w:trPr>
          <w:trHeight w:val="169"/>
          <w:jc w:val="center"/>
        </w:trPr>
        <w:tc>
          <w:tcPr>
            <w:tcW w:w="9495"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675FDC17"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b/>
                <w:sz w:val="18"/>
                <w:szCs w:val="18"/>
                <w:lang w:val="es-MX"/>
              </w:rPr>
              <w:t>CUMPLIMIENTO LEGAL</w:t>
            </w:r>
          </w:p>
        </w:tc>
      </w:tr>
      <w:tr w:rsidR="002C141B" w:rsidRPr="002C141B" w14:paraId="3101AF9F" w14:textId="77777777" w:rsidTr="003E4F80">
        <w:trPr>
          <w:trHeight w:val="169"/>
          <w:jc w:val="center"/>
        </w:trPr>
        <w:tc>
          <w:tcPr>
            <w:tcW w:w="9495"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7427AC16"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INGRESOS PROPIOS</w:t>
            </w:r>
          </w:p>
        </w:tc>
      </w:tr>
      <w:tr w:rsidR="002C141B" w:rsidRPr="002C141B" w14:paraId="2ECD3CB1" w14:textId="77777777" w:rsidTr="003E4F80">
        <w:trPr>
          <w:trHeight w:val="169"/>
          <w:jc w:val="center"/>
        </w:trPr>
        <w:tc>
          <w:tcPr>
            <w:tcW w:w="5807" w:type="dxa"/>
            <w:tcBorders>
              <w:left w:val="nil"/>
              <w:bottom w:val="single" w:sz="2" w:space="0" w:color="000000"/>
              <w:right w:val="nil"/>
            </w:tcBorders>
            <w:shd w:val="clear" w:color="auto" w:fill="auto"/>
            <w:tcMar>
              <w:top w:w="50" w:type="dxa"/>
              <w:left w:w="50" w:type="dxa"/>
              <w:bottom w:w="50" w:type="dxa"/>
              <w:right w:w="50" w:type="dxa"/>
            </w:tcMar>
            <w:vAlign w:val="center"/>
          </w:tcPr>
          <w:p w14:paraId="28BB2255" w14:textId="77777777" w:rsidR="002C141B" w:rsidRPr="002C141B" w:rsidRDefault="002C141B" w:rsidP="0030412C">
            <w:pPr>
              <w:tabs>
                <w:tab w:val="decimal" w:pos="0"/>
              </w:tabs>
              <w:spacing w:line="276" w:lineRule="auto"/>
              <w:rPr>
                <w:rFonts w:ascii="Arial" w:hAnsi="Arial" w:cs="Arial"/>
                <w:b/>
                <w:bCs/>
                <w:sz w:val="18"/>
                <w:szCs w:val="18"/>
                <w:lang w:val="es-MX"/>
              </w:rPr>
            </w:pPr>
            <w:r w:rsidRPr="002C141B">
              <w:rPr>
                <w:rFonts w:ascii="Arial" w:hAnsi="Arial" w:cs="Arial"/>
                <w:b/>
                <w:bCs/>
                <w:sz w:val="18"/>
                <w:szCs w:val="18"/>
                <w:lang w:val="es-MX"/>
              </w:rPr>
              <w:t>Deficiencia Administrativa</w:t>
            </w:r>
          </w:p>
        </w:tc>
        <w:tc>
          <w:tcPr>
            <w:tcW w:w="1846" w:type="dxa"/>
            <w:tcBorders>
              <w:left w:val="nil"/>
              <w:bottom w:val="single" w:sz="2" w:space="0" w:color="000000"/>
              <w:right w:val="nil"/>
            </w:tcBorders>
            <w:shd w:val="clear" w:color="auto" w:fill="auto"/>
            <w:tcMar>
              <w:top w:w="10" w:type="dxa"/>
              <w:left w:w="10" w:type="dxa"/>
              <w:bottom w:w="10" w:type="dxa"/>
              <w:right w:w="10" w:type="dxa"/>
            </w:tcMar>
            <w:vAlign w:val="center"/>
          </w:tcPr>
          <w:p w14:paraId="2E20D9DE"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7</w:t>
            </w:r>
          </w:p>
        </w:tc>
        <w:tc>
          <w:tcPr>
            <w:tcW w:w="1842" w:type="dxa"/>
            <w:tcBorders>
              <w:left w:val="nil"/>
              <w:bottom w:val="single" w:sz="2" w:space="0" w:color="000000"/>
              <w:right w:val="nil"/>
            </w:tcBorders>
            <w:shd w:val="clear" w:color="auto" w:fill="auto"/>
            <w:tcMar>
              <w:top w:w="50" w:type="dxa"/>
              <w:left w:w="50" w:type="dxa"/>
              <w:bottom w:w="50" w:type="dxa"/>
              <w:right w:w="50" w:type="dxa"/>
            </w:tcMar>
            <w:vAlign w:val="center"/>
          </w:tcPr>
          <w:p w14:paraId="3D52DBF6"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N.A.</w:t>
            </w:r>
          </w:p>
        </w:tc>
      </w:tr>
      <w:tr w:rsidR="002C141B" w:rsidRPr="002C141B" w14:paraId="7C7F1B1A" w14:textId="77777777" w:rsidTr="003E4F80">
        <w:trPr>
          <w:trHeight w:val="30"/>
          <w:jc w:val="center"/>
        </w:trPr>
        <w:tc>
          <w:tcPr>
            <w:tcW w:w="5807" w:type="dxa"/>
            <w:tcBorders>
              <w:top w:val="single" w:sz="2" w:space="0" w:color="000000"/>
              <w:left w:val="nil"/>
              <w:bottom w:val="dotted" w:sz="2" w:space="0" w:color="auto"/>
              <w:right w:val="nil"/>
            </w:tcBorders>
            <w:shd w:val="clear" w:color="auto" w:fill="auto"/>
            <w:tcMar>
              <w:top w:w="50" w:type="dxa"/>
              <w:left w:w="50" w:type="dxa"/>
              <w:bottom w:w="50" w:type="dxa"/>
              <w:right w:w="50" w:type="dxa"/>
            </w:tcMar>
            <w:vAlign w:val="center"/>
          </w:tcPr>
          <w:p w14:paraId="129E215A" w14:textId="77777777" w:rsidR="002C141B" w:rsidRPr="002C141B" w:rsidRDefault="002C141B" w:rsidP="0030412C">
            <w:pPr>
              <w:tabs>
                <w:tab w:val="decimal" w:pos="0"/>
              </w:tabs>
              <w:spacing w:line="276" w:lineRule="auto"/>
              <w:rPr>
                <w:rFonts w:ascii="Arial" w:hAnsi="Arial" w:cs="Arial"/>
                <w:sz w:val="18"/>
                <w:szCs w:val="18"/>
                <w:lang w:val="es-MX"/>
              </w:rPr>
            </w:pPr>
            <w:r w:rsidRPr="002C141B">
              <w:rPr>
                <w:rFonts w:ascii="Arial" w:hAnsi="Arial" w:cs="Arial"/>
                <w:sz w:val="18"/>
                <w:szCs w:val="18"/>
                <w:lang w:val="es-MX"/>
              </w:rPr>
              <w:t>Documentación faltante</w:t>
            </w:r>
          </w:p>
        </w:tc>
        <w:tc>
          <w:tcPr>
            <w:tcW w:w="1846" w:type="dxa"/>
            <w:tcBorders>
              <w:top w:val="single" w:sz="2" w:space="0" w:color="000000"/>
              <w:left w:val="nil"/>
              <w:bottom w:val="dotted" w:sz="2" w:space="0" w:color="auto"/>
              <w:right w:val="nil"/>
            </w:tcBorders>
            <w:shd w:val="clear" w:color="auto" w:fill="auto"/>
            <w:tcMar>
              <w:top w:w="10" w:type="dxa"/>
              <w:left w:w="10" w:type="dxa"/>
              <w:bottom w:w="10" w:type="dxa"/>
              <w:right w:w="10" w:type="dxa"/>
            </w:tcMar>
            <w:vAlign w:val="center"/>
          </w:tcPr>
          <w:p w14:paraId="5772455F"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5</w:t>
            </w:r>
          </w:p>
        </w:tc>
        <w:tc>
          <w:tcPr>
            <w:tcW w:w="1842" w:type="dxa"/>
            <w:tcBorders>
              <w:top w:val="single" w:sz="2" w:space="0" w:color="000000"/>
              <w:left w:val="nil"/>
              <w:bottom w:val="dotted" w:sz="2" w:space="0" w:color="auto"/>
              <w:right w:val="nil"/>
            </w:tcBorders>
            <w:shd w:val="clear" w:color="auto" w:fill="auto"/>
            <w:tcMar>
              <w:top w:w="50" w:type="dxa"/>
              <w:left w:w="50" w:type="dxa"/>
              <w:bottom w:w="50" w:type="dxa"/>
              <w:right w:w="50" w:type="dxa"/>
            </w:tcMar>
            <w:vAlign w:val="center"/>
          </w:tcPr>
          <w:p w14:paraId="55DC38E2"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N.A.</w:t>
            </w:r>
          </w:p>
        </w:tc>
      </w:tr>
      <w:tr w:rsidR="002C141B" w:rsidRPr="002C141B" w14:paraId="3BFE0D53" w14:textId="77777777" w:rsidTr="00FD12F7">
        <w:trPr>
          <w:trHeight w:val="30"/>
          <w:jc w:val="center"/>
        </w:trPr>
        <w:tc>
          <w:tcPr>
            <w:tcW w:w="5807" w:type="dxa"/>
            <w:tcBorders>
              <w:top w:val="dotted" w:sz="2" w:space="0" w:color="auto"/>
              <w:left w:val="nil"/>
              <w:bottom w:val="single" w:sz="4" w:space="0" w:color="auto"/>
              <w:right w:val="nil"/>
            </w:tcBorders>
            <w:shd w:val="clear" w:color="auto" w:fill="auto"/>
            <w:tcMar>
              <w:top w:w="50" w:type="dxa"/>
              <w:left w:w="50" w:type="dxa"/>
              <w:bottom w:w="50" w:type="dxa"/>
              <w:right w:w="50" w:type="dxa"/>
            </w:tcMar>
            <w:vAlign w:val="center"/>
          </w:tcPr>
          <w:p w14:paraId="333FAEF4" w14:textId="77777777" w:rsidR="002C141B" w:rsidRPr="002C141B" w:rsidRDefault="002C141B" w:rsidP="0030412C">
            <w:pPr>
              <w:tabs>
                <w:tab w:val="decimal" w:pos="0"/>
              </w:tabs>
              <w:spacing w:line="276" w:lineRule="auto"/>
              <w:rPr>
                <w:rFonts w:ascii="Arial" w:hAnsi="Arial" w:cs="Arial"/>
                <w:sz w:val="18"/>
                <w:szCs w:val="18"/>
                <w:lang w:val="es-MX"/>
              </w:rPr>
            </w:pPr>
            <w:r w:rsidRPr="002C141B">
              <w:rPr>
                <w:rFonts w:ascii="Arial" w:hAnsi="Arial" w:cs="Arial"/>
                <w:sz w:val="18"/>
                <w:szCs w:val="18"/>
                <w:lang w:val="es-MX"/>
              </w:rPr>
              <w:lastRenderedPageBreak/>
              <w:t>Documentación irregular</w:t>
            </w:r>
          </w:p>
        </w:tc>
        <w:tc>
          <w:tcPr>
            <w:tcW w:w="1846" w:type="dxa"/>
            <w:tcBorders>
              <w:top w:val="dotted" w:sz="2" w:space="0" w:color="auto"/>
              <w:left w:val="nil"/>
              <w:bottom w:val="single" w:sz="4" w:space="0" w:color="auto"/>
              <w:right w:val="nil"/>
            </w:tcBorders>
            <w:shd w:val="clear" w:color="auto" w:fill="auto"/>
            <w:tcMar>
              <w:top w:w="10" w:type="dxa"/>
              <w:left w:w="10" w:type="dxa"/>
              <w:bottom w:w="10" w:type="dxa"/>
              <w:right w:w="10" w:type="dxa"/>
            </w:tcMar>
            <w:vAlign w:val="center"/>
          </w:tcPr>
          <w:p w14:paraId="2D279FE2"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2</w:t>
            </w:r>
          </w:p>
        </w:tc>
        <w:tc>
          <w:tcPr>
            <w:tcW w:w="1842" w:type="dxa"/>
            <w:tcBorders>
              <w:top w:val="dotted" w:sz="2" w:space="0" w:color="auto"/>
              <w:left w:val="nil"/>
              <w:bottom w:val="single" w:sz="4" w:space="0" w:color="auto"/>
              <w:right w:val="nil"/>
            </w:tcBorders>
            <w:shd w:val="clear" w:color="auto" w:fill="auto"/>
            <w:tcMar>
              <w:top w:w="50" w:type="dxa"/>
              <w:left w:w="50" w:type="dxa"/>
              <w:bottom w:w="50" w:type="dxa"/>
              <w:right w:w="50" w:type="dxa"/>
            </w:tcMar>
            <w:vAlign w:val="center"/>
          </w:tcPr>
          <w:p w14:paraId="642D6163"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N.A.</w:t>
            </w:r>
          </w:p>
        </w:tc>
      </w:tr>
      <w:tr w:rsidR="002C141B" w:rsidRPr="002C141B" w14:paraId="5256A305" w14:textId="77777777" w:rsidTr="00052915">
        <w:trPr>
          <w:trHeight w:val="301"/>
          <w:jc w:val="center"/>
        </w:trPr>
        <w:tc>
          <w:tcPr>
            <w:tcW w:w="5807" w:type="dxa"/>
            <w:tcBorders>
              <w:left w:val="nil"/>
              <w:right w:val="nil"/>
            </w:tcBorders>
            <w:shd w:val="clear" w:color="auto" w:fill="auto"/>
            <w:tcMar>
              <w:top w:w="50" w:type="dxa"/>
              <w:left w:w="50" w:type="dxa"/>
              <w:bottom w:w="50" w:type="dxa"/>
              <w:right w:w="50" w:type="dxa"/>
            </w:tcMar>
            <w:vAlign w:val="center"/>
          </w:tcPr>
          <w:p w14:paraId="1C51F462" w14:textId="7AB3B057" w:rsidR="002C141B" w:rsidRPr="002C141B" w:rsidRDefault="00313EEA" w:rsidP="0030412C">
            <w:pPr>
              <w:spacing w:line="276" w:lineRule="auto"/>
              <w:jc w:val="right"/>
              <w:rPr>
                <w:rFonts w:ascii="Arial" w:hAnsi="Arial" w:cs="Arial"/>
                <w:sz w:val="18"/>
                <w:szCs w:val="18"/>
                <w:lang w:val="es-MX"/>
              </w:rPr>
            </w:pPr>
            <w:r>
              <w:rPr>
                <w:rFonts w:ascii="Arial" w:hAnsi="Arial" w:cs="Arial"/>
                <w:b/>
                <w:sz w:val="18"/>
                <w:szCs w:val="18"/>
                <w:lang w:val="es-MX"/>
              </w:rPr>
              <w:t>SUB</w:t>
            </w:r>
            <w:r w:rsidR="002C141B" w:rsidRPr="002C141B">
              <w:rPr>
                <w:rFonts w:ascii="Arial" w:hAnsi="Arial" w:cs="Arial"/>
                <w:b/>
                <w:sz w:val="18"/>
                <w:szCs w:val="18"/>
                <w:lang w:val="es-MX"/>
              </w:rPr>
              <w:t xml:space="preserve">TOTAL </w:t>
            </w:r>
            <w:r>
              <w:rPr>
                <w:rFonts w:ascii="Arial" w:hAnsi="Arial" w:cs="Arial"/>
                <w:b/>
                <w:sz w:val="18"/>
                <w:szCs w:val="18"/>
                <w:lang w:val="es-MX"/>
              </w:rPr>
              <w:t>INGRESOS PROPIOS</w:t>
            </w:r>
          </w:p>
        </w:tc>
        <w:tc>
          <w:tcPr>
            <w:tcW w:w="1846" w:type="dxa"/>
            <w:tcBorders>
              <w:left w:val="nil"/>
              <w:right w:val="nil"/>
            </w:tcBorders>
            <w:shd w:val="clear" w:color="auto" w:fill="auto"/>
            <w:tcMar>
              <w:top w:w="10" w:type="dxa"/>
              <w:left w:w="10" w:type="dxa"/>
              <w:bottom w:w="10" w:type="dxa"/>
              <w:right w:w="10" w:type="dxa"/>
            </w:tcMar>
            <w:vAlign w:val="center"/>
          </w:tcPr>
          <w:p w14:paraId="0F19152B"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7</w:t>
            </w:r>
          </w:p>
        </w:tc>
        <w:tc>
          <w:tcPr>
            <w:tcW w:w="1842" w:type="dxa"/>
            <w:tcBorders>
              <w:left w:val="nil"/>
              <w:right w:val="nil"/>
            </w:tcBorders>
            <w:shd w:val="clear" w:color="auto" w:fill="auto"/>
            <w:tcMar>
              <w:top w:w="50" w:type="dxa"/>
              <w:left w:w="50" w:type="dxa"/>
              <w:bottom w:w="50" w:type="dxa"/>
              <w:right w:w="50" w:type="dxa"/>
            </w:tcMar>
            <w:vAlign w:val="center"/>
          </w:tcPr>
          <w:p w14:paraId="504DC3A0"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b/>
                <w:sz w:val="18"/>
                <w:szCs w:val="18"/>
                <w:lang w:val="es-MX"/>
              </w:rPr>
              <w:t>N.A.</w:t>
            </w:r>
          </w:p>
        </w:tc>
      </w:tr>
      <w:tr w:rsidR="002C141B" w:rsidRPr="002C141B" w14:paraId="7BA6163C" w14:textId="77777777" w:rsidTr="003E4F80">
        <w:trPr>
          <w:trHeight w:val="169"/>
          <w:jc w:val="center"/>
        </w:trPr>
        <w:tc>
          <w:tcPr>
            <w:tcW w:w="9495"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476B54EE"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FONDO DE APORTACIONES PARA EL FORTALECIMIENTO DE LOS MUNICIPIOS Y DE LAS DEMARCACIONES TERRITORIALES DEL DISTRITO FEDERAL (FORTAMUN-DF)</w:t>
            </w:r>
          </w:p>
        </w:tc>
      </w:tr>
      <w:tr w:rsidR="002C141B" w:rsidRPr="002C141B" w14:paraId="19348B32" w14:textId="77777777" w:rsidTr="003E4F80">
        <w:trPr>
          <w:trHeight w:val="169"/>
          <w:jc w:val="center"/>
        </w:trPr>
        <w:tc>
          <w:tcPr>
            <w:tcW w:w="5807" w:type="dxa"/>
            <w:tcBorders>
              <w:left w:val="nil"/>
              <w:bottom w:val="single" w:sz="2" w:space="0" w:color="000000"/>
              <w:right w:val="nil"/>
            </w:tcBorders>
            <w:shd w:val="clear" w:color="auto" w:fill="auto"/>
            <w:tcMar>
              <w:top w:w="50" w:type="dxa"/>
              <w:left w:w="50" w:type="dxa"/>
              <w:bottom w:w="50" w:type="dxa"/>
              <w:right w:w="50" w:type="dxa"/>
            </w:tcMar>
            <w:vAlign w:val="center"/>
          </w:tcPr>
          <w:p w14:paraId="2DAFEB97" w14:textId="77777777" w:rsidR="002C141B" w:rsidRPr="002C141B" w:rsidRDefault="002C141B" w:rsidP="0030412C">
            <w:pPr>
              <w:tabs>
                <w:tab w:val="decimal" w:pos="0"/>
              </w:tabs>
              <w:spacing w:line="276" w:lineRule="auto"/>
              <w:rPr>
                <w:rFonts w:ascii="Arial" w:hAnsi="Arial" w:cs="Arial"/>
                <w:b/>
                <w:bCs/>
                <w:sz w:val="18"/>
                <w:szCs w:val="18"/>
                <w:lang w:val="es-MX"/>
              </w:rPr>
            </w:pPr>
            <w:r w:rsidRPr="002C141B">
              <w:rPr>
                <w:rFonts w:ascii="Arial" w:hAnsi="Arial" w:cs="Arial"/>
                <w:b/>
                <w:bCs/>
                <w:sz w:val="18"/>
                <w:szCs w:val="18"/>
                <w:lang w:val="es-MX"/>
              </w:rPr>
              <w:t>Deficiencia Administrativa</w:t>
            </w:r>
          </w:p>
        </w:tc>
        <w:tc>
          <w:tcPr>
            <w:tcW w:w="1846" w:type="dxa"/>
            <w:tcBorders>
              <w:left w:val="nil"/>
              <w:bottom w:val="single" w:sz="2" w:space="0" w:color="000000"/>
              <w:right w:val="nil"/>
            </w:tcBorders>
            <w:shd w:val="clear" w:color="auto" w:fill="auto"/>
            <w:tcMar>
              <w:top w:w="10" w:type="dxa"/>
              <w:left w:w="10" w:type="dxa"/>
              <w:bottom w:w="10" w:type="dxa"/>
              <w:right w:w="10" w:type="dxa"/>
            </w:tcMar>
            <w:vAlign w:val="center"/>
          </w:tcPr>
          <w:p w14:paraId="50EDD9FE"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3</w:t>
            </w:r>
          </w:p>
        </w:tc>
        <w:tc>
          <w:tcPr>
            <w:tcW w:w="1842" w:type="dxa"/>
            <w:tcBorders>
              <w:left w:val="nil"/>
              <w:bottom w:val="single" w:sz="2" w:space="0" w:color="000000"/>
              <w:right w:val="nil"/>
            </w:tcBorders>
            <w:shd w:val="clear" w:color="auto" w:fill="auto"/>
            <w:tcMar>
              <w:top w:w="50" w:type="dxa"/>
              <w:left w:w="50" w:type="dxa"/>
              <w:bottom w:w="50" w:type="dxa"/>
              <w:right w:w="50" w:type="dxa"/>
            </w:tcMar>
            <w:vAlign w:val="center"/>
          </w:tcPr>
          <w:p w14:paraId="4FD0D2D1"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N.A.</w:t>
            </w:r>
          </w:p>
        </w:tc>
      </w:tr>
      <w:tr w:rsidR="002C141B" w:rsidRPr="002C141B" w14:paraId="31BAEB3F" w14:textId="77777777" w:rsidTr="003E4F80">
        <w:trPr>
          <w:trHeight w:val="30"/>
          <w:jc w:val="center"/>
        </w:trPr>
        <w:tc>
          <w:tcPr>
            <w:tcW w:w="5807"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0FCCCCE4" w14:textId="77777777" w:rsidR="002C141B" w:rsidRPr="002C141B" w:rsidRDefault="002C141B" w:rsidP="0030412C">
            <w:pPr>
              <w:tabs>
                <w:tab w:val="decimal" w:pos="0"/>
              </w:tabs>
              <w:spacing w:line="276" w:lineRule="auto"/>
              <w:rPr>
                <w:rFonts w:ascii="Arial" w:hAnsi="Arial" w:cs="Arial"/>
                <w:sz w:val="18"/>
                <w:szCs w:val="18"/>
                <w:lang w:val="es-MX"/>
              </w:rPr>
            </w:pPr>
            <w:r w:rsidRPr="002C141B">
              <w:rPr>
                <w:rFonts w:ascii="Arial" w:hAnsi="Arial" w:cs="Arial"/>
                <w:sz w:val="18"/>
                <w:szCs w:val="18"/>
                <w:lang w:val="es-MX"/>
              </w:rPr>
              <w:t>Documentación faltante</w:t>
            </w:r>
          </w:p>
        </w:tc>
        <w:tc>
          <w:tcPr>
            <w:tcW w:w="1846" w:type="dxa"/>
            <w:tcBorders>
              <w:top w:val="single" w:sz="2" w:space="0" w:color="000000"/>
              <w:left w:val="nil"/>
              <w:bottom w:val="nil"/>
              <w:right w:val="nil"/>
            </w:tcBorders>
            <w:shd w:val="clear" w:color="auto" w:fill="auto"/>
            <w:tcMar>
              <w:top w:w="10" w:type="dxa"/>
              <w:left w:w="10" w:type="dxa"/>
              <w:bottom w:w="10" w:type="dxa"/>
              <w:right w:w="10" w:type="dxa"/>
            </w:tcMar>
            <w:vAlign w:val="center"/>
          </w:tcPr>
          <w:p w14:paraId="3EDD047F"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3</w:t>
            </w:r>
          </w:p>
        </w:tc>
        <w:tc>
          <w:tcPr>
            <w:tcW w:w="1842"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4002426B"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N.A.</w:t>
            </w:r>
          </w:p>
        </w:tc>
      </w:tr>
      <w:tr w:rsidR="002C141B" w:rsidRPr="002C141B" w14:paraId="7055CEBD" w14:textId="77777777" w:rsidTr="00052915">
        <w:trPr>
          <w:trHeight w:val="301"/>
          <w:jc w:val="center"/>
        </w:trPr>
        <w:tc>
          <w:tcPr>
            <w:tcW w:w="5807" w:type="dxa"/>
            <w:tcBorders>
              <w:left w:val="nil"/>
              <w:right w:val="nil"/>
            </w:tcBorders>
            <w:shd w:val="clear" w:color="auto" w:fill="auto"/>
            <w:tcMar>
              <w:top w:w="50" w:type="dxa"/>
              <w:left w:w="50" w:type="dxa"/>
              <w:bottom w:w="50" w:type="dxa"/>
              <w:right w:w="50" w:type="dxa"/>
            </w:tcMar>
            <w:vAlign w:val="center"/>
          </w:tcPr>
          <w:p w14:paraId="6ADFAAB3" w14:textId="550817E3" w:rsidR="002C141B" w:rsidRPr="002C141B" w:rsidRDefault="00313EEA" w:rsidP="0030412C">
            <w:pPr>
              <w:spacing w:line="276" w:lineRule="auto"/>
              <w:jc w:val="right"/>
              <w:rPr>
                <w:rFonts w:ascii="Arial" w:hAnsi="Arial" w:cs="Arial"/>
                <w:sz w:val="18"/>
                <w:szCs w:val="18"/>
                <w:lang w:val="es-MX"/>
              </w:rPr>
            </w:pPr>
            <w:r>
              <w:rPr>
                <w:rFonts w:ascii="Arial" w:hAnsi="Arial" w:cs="Arial"/>
                <w:b/>
                <w:sz w:val="18"/>
                <w:szCs w:val="18"/>
                <w:lang w:val="es-MX"/>
              </w:rPr>
              <w:t>SUB</w:t>
            </w:r>
            <w:r w:rsidR="002C141B" w:rsidRPr="002C141B">
              <w:rPr>
                <w:rFonts w:ascii="Arial" w:hAnsi="Arial" w:cs="Arial"/>
                <w:b/>
                <w:sz w:val="18"/>
                <w:szCs w:val="18"/>
                <w:lang w:val="es-MX"/>
              </w:rPr>
              <w:t xml:space="preserve">TOTAL </w:t>
            </w:r>
            <w:r>
              <w:rPr>
                <w:rFonts w:ascii="Arial" w:hAnsi="Arial" w:cs="Arial"/>
                <w:b/>
                <w:sz w:val="18"/>
                <w:szCs w:val="18"/>
                <w:lang w:val="es-MX"/>
              </w:rPr>
              <w:t>FORTAMUN-DF</w:t>
            </w:r>
          </w:p>
        </w:tc>
        <w:tc>
          <w:tcPr>
            <w:tcW w:w="1846" w:type="dxa"/>
            <w:tcBorders>
              <w:left w:val="nil"/>
              <w:right w:val="nil"/>
            </w:tcBorders>
            <w:shd w:val="clear" w:color="auto" w:fill="auto"/>
            <w:tcMar>
              <w:top w:w="10" w:type="dxa"/>
              <w:left w:w="10" w:type="dxa"/>
              <w:bottom w:w="10" w:type="dxa"/>
              <w:right w:w="10" w:type="dxa"/>
            </w:tcMar>
            <w:vAlign w:val="center"/>
          </w:tcPr>
          <w:p w14:paraId="21A47490"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3</w:t>
            </w:r>
          </w:p>
        </w:tc>
        <w:tc>
          <w:tcPr>
            <w:tcW w:w="1842" w:type="dxa"/>
            <w:tcBorders>
              <w:left w:val="nil"/>
              <w:right w:val="nil"/>
            </w:tcBorders>
            <w:shd w:val="clear" w:color="auto" w:fill="auto"/>
            <w:tcMar>
              <w:top w:w="50" w:type="dxa"/>
              <w:left w:w="50" w:type="dxa"/>
              <w:bottom w:w="50" w:type="dxa"/>
              <w:right w:w="50" w:type="dxa"/>
            </w:tcMar>
            <w:vAlign w:val="center"/>
          </w:tcPr>
          <w:p w14:paraId="3D188291"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b/>
                <w:sz w:val="18"/>
                <w:szCs w:val="18"/>
                <w:lang w:val="es-MX"/>
              </w:rPr>
              <w:t>N.A.</w:t>
            </w:r>
          </w:p>
        </w:tc>
      </w:tr>
      <w:tr w:rsidR="002C141B" w:rsidRPr="002C141B" w14:paraId="5121F476" w14:textId="77777777" w:rsidTr="00052915">
        <w:trPr>
          <w:trHeight w:val="169"/>
          <w:jc w:val="center"/>
        </w:trPr>
        <w:tc>
          <w:tcPr>
            <w:tcW w:w="9495"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01E534A9"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FONDO DE APORTACIONES PARA LA INFRAESTRUCTURA SOCIAL MUNICIPAL Y DE LAS DEMARCACIONES TERRITORIALES DEL DISTRITO FEDERAL (FISM-DF)</w:t>
            </w:r>
          </w:p>
        </w:tc>
      </w:tr>
      <w:tr w:rsidR="002C141B" w:rsidRPr="002C141B" w14:paraId="44C1736C" w14:textId="77777777" w:rsidTr="00C6620D">
        <w:trPr>
          <w:trHeight w:val="169"/>
          <w:jc w:val="center"/>
        </w:trPr>
        <w:tc>
          <w:tcPr>
            <w:tcW w:w="5807" w:type="dxa"/>
            <w:tcBorders>
              <w:left w:val="nil"/>
              <w:bottom w:val="single" w:sz="4" w:space="0" w:color="auto"/>
              <w:right w:val="nil"/>
            </w:tcBorders>
            <w:shd w:val="clear" w:color="auto" w:fill="auto"/>
            <w:tcMar>
              <w:top w:w="50" w:type="dxa"/>
              <w:left w:w="50" w:type="dxa"/>
              <w:bottom w:w="50" w:type="dxa"/>
              <w:right w:w="50" w:type="dxa"/>
            </w:tcMar>
            <w:vAlign w:val="center"/>
          </w:tcPr>
          <w:p w14:paraId="1EAC2E22" w14:textId="77777777" w:rsidR="002C141B" w:rsidRPr="002C141B" w:rsidRDefault="002C141B" w:rsidP="0030412C">
            <w:pPr>
              <w:tabs>
                <w:tab w:val="decimal" w:pos="0"/>
              </w:tabs>
              <w:spacing w:line="276" w:lineRule="auto"/>
              <w:rPr>
                <w:rFonts w:ascii="Arial" w:hAnsi="Arial" w:cs="Arial"/>
                <w:b/>
                <w:bCs/>
                <w:sz w:val="18"/>
                <w:szCs w:val="18"/>
                <w:lang w:val="es-MX"/>
              </w:rPr>
            </w:pPr>
            <w:r w:rsidRPr="002C141B">
              <w:rPr>
                <w:rFonts w:ascii="Arial" w:hAnsi="Arial" w:cs="Arial"/>
                <w:b/>
                <w:bCs/>
                <w:sz w:val="18"/>
                <w:szCs w:val="18"/>
                <w:lang w:val="es-MX"/>
              </w:rPr>
              <w:t>Deficiencia Administrativa</w:t>
            </w:r>
          </w:p>
        </w:tc>
        <w:tc>
          <w:tcPr>
            <w:tcW w:w="1846" w:type="dxa"/>
            <w:tcBorders>
              <w:left w:val="nil"/>
              <w:bottom w:val="single" w:sz="4" w:space="0" w:color="auto"/>
              <w:right w:val="nil"/>
            </w:tcBorders>
            <w:shd w:val="clear" w:color="auto" w:fill="auto"/>
            <w:tcMar>
              <w:top w:w="10" w:type="dxa"/>
              <w:left w:w="10" w:type="dxa"/>
              <w:bottom w:w="10" w:type="dxa"/>
              <w:right w:w="10" w:type="dxa"/>
            </w:tcMar>
            <w:vAlign w:val="center"/>
          </w:tcPr>
          <w:p w14:paraId="4E72A1F9"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22</w:t>
            </w:r>
          </w:p>
        </w:tc>
        <w:tc>
          <w:tcPr>
            <w:tcW w:w="1842" w:type="dxa"/>
            <w:tcBorders>
              <w:left w:val="nil"/>
              <w:bottom w:val="single" w:sz="4" w:space="0" w:color="auto"/>
              <w:right w:val="nil"/>
            </w:tcBorders>
            <w:shd w:val="clear" w:color="auto" w:fill="auto"/>
            <w:tcMar>
              <w:top w:w="50" w:type="dxa"/>
              <w:left w:w="50" w:type="dxa"/>
              <w:bottom w:w="50" w:type="dxa"/>
              <w:right w:w="50" w:type="dxa"/>
            </w:tcMar>
            <w:vAlign w:val="center"/>
          </w:tcPr>
          <w:p w14:paraId="1EBC9C36" w14:textId="77777777" w:rsidR="002C141B" w:rsidRPr="002C141B" w:rsidRDefault="002C141B" w:rsidP="0030412C">
            <w:pPr>
              <w:spacing w:line="276" w:lineRule="auto"/>
              <w:jc w:val="center"/>
              <w:rPr>
                <w:rFonts w:ascii="Arial" w:hAnsi="Arial" w:cs="Arial"/>
                <w:b/>
                <w:sz w:val="18"/>
                <w:szCs w:val="18"/>
                <w:lang w:val="es-MX"/>
              </w:rPr>
            </w:pPr>
            <w:r w:rsidRPr="002C141B">
              <w:rPr>
                <w:rFonts w:ascii="Arial" w:hAnsi="Arial" w:cs="Arial"/>
                <w:b/>
                <w:sz w:val="18"/>
                <w:szCs w:val="18"/>
                <w:lang w:val="es-MX"/>
              </w:rPr>
              <w:t>N.A.</w:t>
            </w:r>
          </w:p>
        </w:tc>
      </w:tr>
      <w:tr w:rsidR="002C141B" w:rsidRPr="002C141B" w14:paraId="0367F837" w14:textId="77777777" w:rsidTr="00C6620D">
        <w:trPr>
          <w:trHeight w:val="30"/>
          <w:jc w:val="center"/>
        </w:trPr>
        <w:tc>
          <w:tcPr>
            <w:tcW w:w="5807" w:type="dxa"/>
            <w:tcBorders>
              <w:top w:val="single" w:sz="4" w:space="0" w:color="auto"/>
              <w:left w:val="nil"/>
              <w:bottom w:val="dotted" w:sz="2" w:space="0" w:color="auto"/>
              <w:right w:val="nil"/>
            </w:tcBorders>
            <w:shd w:val="clear" w:color="auto" w:fill="auto"/>
            <w:tcMar>
              <w:top w:w="50" w:type="dxa"/>
              <w:left w:w="50" w:type="dxa"/>
              <w:bottom w:w="50" w:type="dxa"/>
              <w:right w:w="50" w:type="dxa"/>
            </w:tcMar>
            <w:vAlign w:val="center"/>
          </w:tcPr>
          <w:p w14:paraId="4C75CBBA" w14:textId="77777777" w:rsidR="002C141B" w:rsidRPr="002C141B" w:rsidRDefault="002C141B" w:rsidP="0030412C">
            <w:pPr>
              <w:tabs>
                <w:tab w:val="decimal" w:pos="0"/>
              </w:tabs>
              <w:spacing w:line="276" w:lineRule="auto"/>
              <w:rPr>
                <w:rFonts w:ascii="Arial" w:hAnsi="Arial" w:cs="Arial"/>
                <w:sz w:val="18"/>
                <w:szCs w:val="18"/>
                <w:lang w:val="es-MX"/>
              </w:rPr>
            </w:pPr>
            <w:r w:rsidRPr="002C141B">
              <w:rPr>
                <w:rFonts w:ascii="Arial" w:hAnsi="Arial" w:cs="Arial"/>
                <w:sz w:val="18"/>
                <w:szCs w:val="18"/>
                <w:lang w:val="es-MX"/>
              </w:rPr>
              <w:t>Documentación faltante</w:t>
            </w:r>
          </w:p>
        </w:tc>
        <w:tc>
          <w:tcPr>
            <w:tcW w:w="1846" w:type="dxa"/>
            <w:tcBorders>
              <w:top w:val="single" w:sz="4" w:space="0" w:color="auto"/>
              <w:left w:val="nil"/>
              <w:bottom w:val="dotted" w:sz="2" w:space="0" w:color="auto"/>
              <w:right w:val="nil"/>
            </w:tcBorders>
            <w:shd w:val="clear" w:color="auto" w:fill="auto"/>
            <w:tcMar>
              <w:top w:w="10" w:type="dxa"/>
              <w:left w:w="10" w:type="dxa"/>
              <w:bottom w:w="10" w:type="dxa"/>
              <w:right w:w="10" w:type="dxa"/>
            </w:tcMar>
            <w:vAlign w:val="center"/>
          </w:tcPr>
          <w:p w14:paraId="5E158213"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21</w:t>
            </w:r>
          </w:p>
        </w:tc>
        <w:tc>
          <w:tcPr>
            <w:tcW w:w="1842" w:type="dxa"/>
            <w:tcBorders>
              <w:top w:val="single" w:sz="4" w:space="0" w:color="auto"/>
              <w:left w:val="nil"/>
              <w:bottom w:val="dotted" w:sz="2" w:space="0" w:color="auto"/>
              <w:right w:val="nil"/>
            </w:tcBorders>
            <w:shd w:val="clear" w:color="auto" w:fill="auto"/>
            <w:tcMar>
              <w:top w:w="50" w:type="dxa"/>
              <w:left w:w="50" w:type="dxa"/>
              <w:bottom w:w="50" w:type="dxa"/>
              <w:right w:w="50" w:type="dxa"/>
            </w:tcMar>
            <w:vAlign w:val="center"/>
          </w:tcPr>
          <w:p w14:paraId="7A2BF521"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N.A.</w:t>
            </w:r>
          </w:p>
        </w:tc>
      </w:tr>
      <w:tr w:rsidR="002C141B" w:rsidRPr="002C141B" w14:paraId="145B8ED5" w14:textId="77777777" w:rsidTr="00C6620D">
        <w:trPr>
          <w:trHeight w:val="30"/>
          <w:jc w:val="center"/>
        </w:trPr>
        <w:tc>
          <w:tcPr>
            <w:tcW w:w="5807" w:type="dxa"/>
            <w:tcBorders>
              <w:top w:val="dotted" w:sz="2" w:space="0" w:color="auto"/>
              <w:left w:val="nil"/>
              <w:bottom w:val="single" w:sz="4" w:space="0" w:color="auto"/>
              <w:right w:val="nil"/>
            </w:tcBorders>
            <w:shd w:val="clear" w:color="auto" w:fill="auto"/>
            <w:tcMar>
              <w:top w:w="50" w:type="dxa"/>
              <w:left w:w="50" w:type="dxa"/>
              <w:bottom w:w="50" w:type="dxa"/>
              <w:right w:w="50" w:type="dxa"/>
            </w:tcMar>
            <w:vAlign w:val="center"/>
          </w:tcPr>
          <w:p w14:paraId="46AA07F5" w14:textId="77777777" w:rsidR="002C141B" w:rsidRPr="002C141B" w:rsidRDefault="002C141B" w:rsidP="0030412C">
            <w:pPr>
              <w:tabs>
                <w:tab w:val="decimal" w:pos="0"/>
              </w:tabs>
              <w:spacing w:line="276" w:lineRule="auto"/>
              <w:rPr>
                <w:rFonts w:ascii="Arial" w:hAnsi="Arial" w:cs="Arial"/>
                <w:sz w:val="18"/>
                <w:szCs w:val="18"/>
                <w:lang w:val="es-MX"/>
              </w:rPr>
            </w:pPr>
            <w:r w:rsidRPr="002C141B">
              <w:rPr>
                <w:rFonts w:ascii="Arial" w:hAnsi="Arial" w:cs="Arial"/>
                <w:sz w:val="18"/>
                <w:szCs w:val="18"/>
                <w:lang w:val="es-MX"/>
              </w:rPr>
              <w:t>Documentación irregular</w:t>
            </w:r>
          </w:p>
        </w:tc>
        <w:tc>
          <w:tcPr>
            <w:tcW w:w="1846" w:type="dxa"/>
            <w:tcBorders>
              <w:top w:val="dotted" w:sz="2" w:space="0" w:color="auto"/>
              <w:left w:val="nil"/>
              <w:bottom w:val="single" w:sz="4" w:space="0" w:color="auto"/>
              <w:right w:val="nil"/>
            </w:tcBorders>
            <w:shd w:val="clear" w:color="auto" w:fill="auto"/>
            <w:tcMar>
              <w:top w:w="10" w:type="dxa"/>
              <w:left w:w="10" w:type="dxa"/>
              <w:bottom w:w="10" w:type="dxa"/>
              <w:right w:w="10" w:type="dxa"/>
            </w:tcMar>
            <w:vAlign w:val="center"/>
          </w:tcPr>
          <w:p w14:paraId="040021C4"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1</w:t>
            </w:r>
          </w:p>
        </w:tc>
        <w:tc>
          <w:tcPr>
            <w:tcW w:w="1842" w:type="dxa"/>
            <w:tcBorders>
              <w:top w:val="dotted" w:sz="2" w:space="0" w:color="auto"/>
              <w:left w:val="nil"/>
              <w:bottom w:val="single" w:sz="4" w:space="0" w:color="auto"/>
              <w:right w:val="nil"/>
            </w:tcBorders>
            <w:shd w:val="clear" w:color="auto" w:fill="auto"/>
            <w:tcMar>
              <w:top w:w="50" w:type="dxa"/>
              <w:left w:w="50" w:type="dxa"/>
              <w:bottom w:w="50" w:type="dxa"/>
              <w:right w:w="50" w:type="dxa"/>
            </w:tcMar>
            <w:vAlign w:val="center"/>
          </w:tcPr>
          <w:p w14:paraId="141C14ED"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sz w:val="18"/>
                <w:szCs w:val="18"/>
                <w:lang w:val="es-MX"/>
              </w:rPr>
              <w:t>N.A.</w:t>
            </w:r>
          </w:p>
        </w:tc>
      </w:tr>
      <w:tr w:rsidR="00313EEA" w:rsidRPr="002C141B" w14:paraId="730754BB" w14:textId="77777777" w:rsidTr="00C6620D">
        <w:trPr>
          <w:trHeight w:val="30"/>
          <w:jc w:val="center"/>
        </w:trPr>
        <w:tc>
          <w:tcPr>
            <w:tcW w:w="5807" w:type="dxa"/>
            <w:tcBorders>
              <w:top w:val="dotted" w:sz="2" w:space="0" w:color="auto"/>
              <w:left w:val="nil"/>
              <w:bottom w:val="single" w:sz="4" w:space="0" w:color="auto"/>
              <w:right w:val="nil"/>
            </w:tcBorders>
            <w:shd w:val="clear" w:color="auto" w:fill="auto"/>
            <w:tcMar>
              <w:top w:w="50" w:type="dxa"/>
              <w:left w:w="50" w:type="dxa"/>
              <w:bottom w:w="50" w:type="dxa"/>
              <w:right w:w="50" w:type="dxa"/>
            </w:tcMar>
            <w:vAlign w:val="center"/>
          </w:tcPr>
          <w:p w14:paraId="1FB8E9BE" w14:textId="224EE071" w:rsidR="00313EEA" w:rsidRPr="002C141B" w:rsidRDefault="00313EEA" w:rsidP="00313EEA">
            <w:pPr>
              <w:tabs>
                <w:tab w:val="decimal" w:pos="0"/>
              </w:tabs>
              <w:spacing w:line="276" w:lineRule="auto"/>
              <w:jc w:val="right"/>
              <w:rPr>
                <w:rFonts w:ascii="Arial" w:hAnsi="Arial" w:cs="Arial"/>
                <w:sz w:val="18"/>
                <w:szCs w:val="18"/>
                <w:lang w:val="es-MX"/>
              </w:rPr>
            </w:pPr>
            <w:r>
              <w:rPr>
                <w:rFonts w:ascii="Arial" w:hAnsi="Arial" w:cs="Arial"/>
                <w:b/>
                <w:sz w:val="18"/>
                <w:szCs w:val="18"/>
                <w:lang w:val="es-MX"/>
              </w:rPr>
              <w:t>SUB</w:t>
            </w:r>
            <w:r w:rsidRPr="002C141B">
              <w:rPr>
                <w:rFonts w:ascii="Arial" w:hAnsi="Arial" w:cs="Arial"/>
                <w:b/>
                <w:sz w:val="18"/>
                <w:szCs w:val="18"/>
                <w:lang w:val="es-MX"/>
              </w:rPr>
              <w:t xml:space="preserve">TOTAL </w:t>
            </w:r>
            <w:r>
              <w:rPr>
                <w:rFonts w:ascii="Arial" w:hAnsi="Arial" w:cs="Arial"/>
                <w:b/>
                <w:sz w:val="18"/>
                <w:szCs w:val="18"/>
                <w:lang w:val="es-MX"/>
              </w:rPr>
              <w:t>FISM-DF</w:t>
            </w:r>
          </w:p>
        </w:tc>
        <w:tc>
          <w:tcPr>
            <w:tcW w:w="1846" w:type="dxa"/>
            <w:tcBorders>
              <w:top w:val="dotted" w:sz="2" w:space="0" w:color="auto"/>
              <w:left w:val="nil"/>
              <w:bottom w:val="single" w:sz="4" w:space="0" w:color="auto"/>
              <w:right w:val="nil"/>
            </w:tcBorders>
            <w:shd w:val="clear" w:color="auto" w:fill="auto"/>
            <w:tcMar>
              <w:top w:w="10" w:type="dxa"/>
              <w:left w:w="10" w:type="dxa"/>
              <w:bottom w:w="10" w:type="dxa"/>
              <w:right w:w="10" w:type="dxa"/>
            </w:tcMar>
            <w:vAlign w:val="center"/>
          </w:tcPr>
          <w:p w14:paraId="13EBF385" w14:textId="47050AEB" w:rsidR="00313EEA" w:rsidRPr="002C141B" w:rsidRDefault="00313EEA" w:rsidP="00313EEA">
            <w:pPr>
              <w:spacing w:line="276" w:lineRule="auto"/>
              <w:jc w:val="center"/>
              <w:rPr>
                <w:rFonts w:ascii="Arial" w:hAnsi="Arial" w:cs="Arial"/>
                <w:sz w:val="18"/>
                <w:szCs w:val="18"/>
                <w:lang w:val="es-MX"/>
              </w:rPr>
            </w:pPr>
            <w:r w:rsidRPr="002C141B">
              <w:rPr>
                <w:rFonts w:ascii="Arial" w:hAnsi="Arial" w:cs="Arial"/>
                <w:b/>
                <w:sz w:val="18"/>
                <w:szCs w:val="18"/>
                <w:lang w:val="es-MX"/>
              </w:rPr>
              <w:t>22</w:t>
            </w:r>
          </w:p>
        </w:tc>
        <w:tc>
          <w:tcPr>
            <w:tcW w:w="1842" w:type="dxa"/>
            <w:tcBorders>
              <w:top w:val="dotted" w:sz="2" w:space="0" w:color="auto"/>
              <w:left w:val="nil"/>
              <w:bottom w:val="single" w:sz="4" w:space="0" w:color="auto"/>
              <w:right w:val="nil"/>
            </w:tcBorders>
            <w:shd w:val="clear" w:color="auto" w:fill="auto"/>
            <w:tcMar>
              <w:top w:w="50" w:type="dxa"/>
              <w:left w:w="50" w:type="dxa"/>
              <w:bottom w:w="50" w:type="dxa"/>
              <w:right w:w="50" w:type="dxa"/>
            </w:tcMar>
            <w:vAlign w:val="center"/>
          </w:tcPr>
          <w:p w14:paraId="5DE9F275" w14:textId="2780B83B" w:rsidR="00313EEA" w:rsidRPr="002C141B" w:rsidRDefault="00313EEA" w:rsidP="00313EEA">
            <w:pPr>
              <w:spacing w:line="276" w:lineRule="auto"/>
              <w:jc w:val="center"/>
              <w:rPr>
                <w:rFonts w:ascii="Arial" w:hAnsi="Arial" w:cs="Arial"/>
                <w:sz w:val="18"/>
                <w:szCs w:val="18"/>
                <w:lang w:val="es-MX"/>
              </w:rPr>
            </w:pPr>
            <w:r w:rsidRPr="002C141B">
              <w:rPr>
                <w:rFonts w:ascii="Arial" w:hAnsi="Arial" w:cs="Arial"/>
                <w:b/>
                <w:sz w:val="18"/>
                <w:szCs w:val="18"/>
                <w:lang w:val="es-MX"/>
              </w:rPr>
              <w:t>N.A.</w:t>
            </w:r>
          </w:p>
        </w:tc>
      </w:tr>
      <w:tr w:rsidR="002C141B" w:rsidRPr="002C141B" w14:paraId="39148C8B" w14:textId="77777777" w:rsidTr="00052915">
        <w:trPr>
          <w:trHeight w:val="301"/>
          <w:jc w:val="center"/>
        </w:trPr>
        <w:tc>
          <w:tcPr>
            <w:tcW w:w="5807" w:type="dxa"/>
            <w:tcBorders>
              <w:left w:val="nil"/>
              <w:right w:val="nil"/>
            </w:tcBorders>
            <w:shd w:val="clear" w:color="auto" w:fill="auto"/>
            <w:tcMar>
              <w:top w:w="50" w:type="dxa"/>
              <w:left w:w="50" w:type="dxa"/>
              <w:bottom w:w="50" w:type="dxa"/>
              <w:right w:w="50" w:type="dxa"/>
            </w:tcMar>
            <w:vAlign w:val="center"/>
          </w:tcPr>
          <w:p w14:paraId="178346D7" w14:textId="5E96C2EB" w:rsidR="002C141B" w:rsidRPr="002C141B" w:rsidRDefault="002C141B" w:rsidP="0030412C">
            <w:pPr>
              <w:spacing w:line="276" w:lineRule="auto"/>
              <w:jc w:val="right"/>
              <w:rPr>
                <w:rFonts w:ascii="Arial" w:hAnsi="Arial" w:cs="Arial"/>
                <w:sz w:val="18"/>
                <w:szCs w:val="18"/>
                <w:lang w:val="es-MX"/>
              </w:rPr>
            </w:pPr>
            <w:proofErr w:type="gramStart"/>
            <w:r w:rsidRPr="002C141B">
              <w:rPr>
                <w:rFonts w:ascii="Arial" w:hAnsi="Arial" w:cs="Arial"/>
                <w:b/>
                <w:sz w:val="18"/>
                <w:szCs w:val="18"/>
                <w:lang w:val="es-MX"/>
              </w:rPr>
              <w:t>TOTAL</w:t>
            </w:r>
            <w:proofErr w:type="gramEnd"/>
            <w:r w:rsidRPr="002C141B">
              <w:rPr>
                <w:rFonts w:ascii="Arial" w:hAnsi="Arial" w:cs="Arial"/>
                <w:b/>
                <w:sz w:val="18"/>
                <w:szCs w:val="18"/>
                <w:lang w:val="es-MX"/>
              </w:rPr>
              <w:t xml:space="preserve"> </w:t>
            </w:r>
            <w:r w:rsidR="006C0897">
              <w:rPr>
                <w:rFonts w:ascii="Arial" w:hAnsi="Arial" w:cs="Arial"/>
                <w:b/>
                <w:sz w:val="18"/>
                <w:szCs w:val="18"/>
                <w:lang w:val="es-MX"/>
              </w:rPr>
              <w:t>OBSERVADO</w:t>
            </w:r>
          </w:p>
        </w:tc>
        <w:tc>
          <w:tcPr>
            <w:tcW w:w="1846" w:type="dxa"/>
            <w:tcBorders>
              <w:left w:val="nil"/>
              <w:right w:val="nil"/>
            </w:tcBorders>
            <w:shd w:val="clear" w:color="auto" w:fill="auto"/>
            <w:tcMar>
              <w:top w:w="10" w:type="dxa"/>
              <w:left w:w="10" w:type="dxa"/>
              <w:bottom w:w="10" w:type="dxa"/>
              <w:right w:w="10" w:type="dxa"/>
            </w:tcMar>
            <w:vAlign w:val="center"/>
          </w:tcPr>
          <w:p w14:paraId="22416832" w14:textId="6F5894E3" w:rsidR="002C141B" w:rsidRPr="002C141B" w:rsidRDefault="006C0897" w:rsidP="0030412C">
            <w:pPr>
              <w:spacing w:line="276" w:lineRule="auto"/>
              <w:jc w:val="center"/>
              <w:rPr>
                <w:rFonts w:ascii="Arial" w:hAnsi="Arial" w:cs="Arial"/>
                <w:b/>
                <w:sz w:val="18"/>
                <w:szCs w:val="18"/>
                <w:lang w:val="es-MX"/>
              </w:rPr>
            </w:pPr>
            <w:r>
              <w:rPr>
                <w:rFonts w:ascii="Arial" w:hAnsi="Arial" w:cs="Arial"/>
                <w:b/>
                <w:sz w:val="18"/>
                <w:szCs w:val="18"/>
                <w:lang w:val="es-MX"/>
              </w:rPr>
              <w:t>3</w:t>
            </w:r>
            <w:r w:rsidR="002C141B" w:rsidRPr="002C141B">
              <w:rPr>
                <w:rFonts w:ascii="Arial" w:hAnsi="Arial" w:cs="Arial"/>
                <w:b/>
                <w:sz w:val="18"/>
                <w:szCs w:val="18"/>
                <w:lang w:val="es-MX"/>
              </w:rPr>
              <w:t>2</w:t>
            </w:r>
          </w:p>
        </w:tc>
        <w:tc>
          <w:tcPr>
            <w:tcW w:w="1842" w:type="dxa"/>
            <w:tcBorders>
              <w:left w:val="nil"/>
              <w:right w:val="nil"/>
            </w:tcBorders>
            <w:shd w:val="clear" w:color="auto" w:fill="auto"/>
            <w:tcMar>
              <w:top w:w="50" w:type="dxa"/>
              <w:left w:w="50" w:type="dxa"/>
              <w:bottom w:w="50" w:type="dxa"/>
              <w:right w:w="50" w:type="dxa"/>
            </w:tcMar>
            <w:vAlign w:val="center"/>
          </w:tcPr>
          <w:p w14:paraId="42470195" w14:textId="77777777" w:rsidR="002C141B" w:rsidRPr="002C141B" w:rsidRDefault="002C141B" w:rsidP="0030412C">
            <w:pPr>
              <w:spacing w:line="276" w:lineRule="auto"/>
              <w:jc w:val="center"/>
              <w:rPr>
                <w:rFonts w:ascii="Arial" w:hAnsi="Arial" w:cs="Arial"/>
                <w:sz w:val="18"/>
                <w:szCs w:val="18"/>
                <w:lang w:val="es-MX"/>
              </w:rPr>
            </w:pPr>
            <w:r w:rsidRPr="002C141B">
              <w:rPr>
                <w:rFonts w:ascii="Arial" w:hAnsi="Arial" w:cs="Arial"/>
                <w:b/>
                <w:sz w:val="18"/>
                <w:szCs w:val="18"/>
                <w:lang w:val="es-MX"/>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4772F4C5"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007BEB">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8009BF">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8009BF">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007BEB">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8009BF">
            <w:pPr>
              <w:spacing w:line="276" w:lineRule="auto"/>
            </w:pPr>
          </w:p>
        </w:tc>
      </w:tr>
      <w:tr w:rsidR="000B0A30" w14:paraId="50F177EB" w14:textId="77777777" w:rsidTr="003E4F80">
        <w:trPr>
          <w:trHeight w:val="290"/>
        </w:trPr>
        <w:tc>
          <w:tcPr>
            <w:tcW w:w="9678" w:type="dxa"/>
            <w:gridSpan w:val="5"/>
            <w:tcBorders>
              <w:top w:val="single" w:sz="6" w:space="0" w:color="auto"/>
              <w:bottom w:val="single" w:sz="2" w:space="0" w:color="auto"/>
            </w:tcBorders>
            <w:vAlign w:val="center"/>
          </w:tcPr>
          <w:p w14:paraId="32FA8C9F" w14:textId="66C47F89" w:rsidR="000B0A30" w:rsidRPr="00C15CCF" w:rsidRDefault="00B83285" w:rsidP="0030412C">
            <w:pPr>
              <w:spacing w:line="276" w:lineRule="auto"/>
              <w:jc w:val="center"/>
              <w:rPr>
                <w:b/>
              </w:rPr>
            </w:pPr>
            <w:r w:rsidRPr="00B83285">
              <w:rPr>
                <w:rFonts w:ascii="Arial" w:hAnsi="Arial" w:cs="Arial"/>
                <w:b/>
                <w:sz w:val="16"/>
                <w:szCs w:val="16"/>
                <w:lang w:val="en-US"/>
              </w:rPr>
              <w:t>INGRESOS PROPIOS</w:t>
            </w:r>
          </w:p>
        </w:tc>
      </w:tr>
      <w:tr w:rsidR="00546A5E" w14:paraId="111773D6" w14:textId="77777777" w:rsidTr="003E4F80">
        <w:trPr>
          <w:trHeight w:val="367"/>
        </w:trPr>
        <w:tc>
          <w:tcPr>
            <w:tcW w:w="1389" w:type="dxa"/>
            <w:tcBorders>
              <w:top w:val="single" w:sz="2" w:space="0" w:color="auto"/>
              <w:bottom w:val="dotted" w:sz="4" w:space="0" w:color="auto"/>
            </w:tcBorders>
            <w:vAlign w:val="center"/>
          </w:tcPr>
          <w:p w14:paraId="5A924923" w14:textId="0D30964A" w:rsidR="00546A5E" w:rsidRPr="00317A53" w:rsidRDefault="00066428" w:rsidP="0030412C">
            <w:pPr>
              <w:spacing w:line="276" w:lineRule="auto"/>
              <w:rPr>
                <w:bCs/>
              </w:rPr>
            </w:pPr>
            <w:r w:rsidRPr="00317A53">
              <w:rPr>
                <w:rFonts w:ascii="Arial" w:hAnsi="Arial" w:cs="Arial"/>
                <w:bCs/>
                <w:color w:val="000000"/>
                <w:sz w:val="16"/>
                <w:szCs w:val="16"/>
              </w:rPr>
              <w:t xml:space="preserve">Resultado </w:t>
            </w:r>
            <w:r w:rsidR="008229FE">
              <w:rPr>
                <w:rFonts w:ascii="Arial" w:hAnsi="Arial" w:cs="Arial"/>
                <w:bCs/>
                <w:color w:val="000000"/>
                <w:sz w:val="16"/>
                <w:szCs w:val="16"/>
              </w:rPr>
              <w:t>1</w:t>
            </w:r>
            <w:r w:rsidRPr="00317A53">
              <w:rPr>
                <w:rFonts w:ascii="Arial" w:hAnsi="Arial" w:cs="Arial"/>
                <w:bCs/>
                <w:color w:val="000000"/>
                <w:sz w:val="16"/>
                <w:szCs w:val="16"/>
              </w:rPr>
              <w:t xml:space="preserve">, Observación </w:t>
            </w:r>
            <w:r w:rsidR="008229FE">
              <w:rPr>
                <w:rFonts w:ascii="Arial" w:hAnsi="Arial" w:cs="Arial"/>
                <w:bCs/>
                <w:color w:val="000000"/>
                <w:sz w:val="16"/>
                <w:szCs w:val="16"/>
              </w:rPr>
              <w:t>1</w:t>
            </w:r>
          </w:p>
        </w:tc>
        <w:tc>
          <w:tcPr>
            <w:tcW w:w="3142" w:type="dxa"/>
            <w:tcBorders>
              <w:top w:val="single" w:sz="2" w:space="0" w:color="auto"/>
              <w:bottom w:val="dotted" w:sz="4" w:space="0" w:color="auto"/>
            </w:tcBorders>
            <w:vAlign w:val="center"/>
          </w:tcPr>
          <w:p w14:paraId="390CAA98" w14:textId="7427D160" w:rsidR="00546A5E" w:rsidRPr="00317A53" w:rsidRDefault="008229FE" w:rsidP="0030412C">
            <w:pPr>
              <w:spacing w:line="276" w:lineRule="auto"/>
              <w:jc w:val="both"/>
              <w:rPr>
                <w:bCs/>
              </w:rPr>
            </w:pPr>
            <w:r w:rsidRPr="008229FE">
              <w:rPr>
                <w:rFonts w:ascii="Arial" w:hAnsi="Arial" w:cs="Arial"/>
                <w:bCs/>
                <w:color w:val="000000"/>
                <w:sz w:val="16"/>
                <w:szCs w:val="16"/>
              </w:rPr>
              <w:t>Rehabilitación de losa del Palacio Municipal</w:t>
            </w:r>
            <w:r w:rsidR="00C6620D">
              <w:rPr>
                <w:rFonts w:ascii="Arial" w:hAnsi="Arial" w:cs="Arial"/>
                <w:bCs/>
                <w:color w:val="000000"/>
                <w:sz w:val="16"/>
                <w:szCs w:val="16"/>
              </w:rPr>
              <w:t>.</w:t>
            </w:r>
          </w:p>
        </w:tc>
        <w:tc>
          <w:tcPr>
            <w:tcW w:w="1667" w:type="dxa"/>
            <w:tcBorders>
              <w:top w:val="single" w:sz="2" w:space="0" w:color="auto"/>
              <w:bottom w:val="dotted" w:sz="4" w:space="0" w:color="auto"/>
            </w:tcBorders>
            <w:vAlign w:val="center"/>
          </w:tcPr>
          <w:p w14:paraId="35F94BC2" w14:textId="2026D288" w:rsidR="00546A5E" w:rsidRPr="00317A53" w:rsidRDefault="008229FE"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single" w:sz="2" w:space="0" w:color="auto"/>
              <w:bottom w:val="dotted" w:sz="4" w:space="0" w:color="auto"/>
            </w:tcBorders>
            <w:vAlign w:val="center"/>
          </w:tcPr>
          <w:p w14:paraId="37DC1058" w14:textId="008C1937" w:rsidR="00546A5E" w:rsidRPr="00317A53" w:rsidRDefault="008229FE" w:rsidP="0030412C">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vAlign w:val="center"/>
          </w:tcPr>
          <w:p w14:paraId="106BC2A8" w14:textId="594E47ED" w:rsidR="00546A5E" w:rsidRPr="00317A53" w:rsidRDefault="008229FE" w:rsidP="00FA74C2">
            <w:pPr>
              <w:spacing w:line="276" w:lineRule="auto"/>
              <w:jc w:val="right"/>
              <w:rPr>
                <w:bCs/>
              </w:rPr>
            </w:pPr>
            <w:r w:rsidRPr="008229FE">
              <w:rPr>
                <w:rFonts w:ascii="Arial" w:hAnsi="Arial" w:cs="Arial"/>
                <w:bCs/>
                <w:color w:val="000000"/>
                <w:sz w:val="16"/>
                <w:szCs w:val="16"/>
              </w:rPr>
              <w:t xml:space="preserve">$ </w:t>
            </w:r>
            <w:r w:rsidR="00FA74C2">
              <w:rPr>
                <w:rFonts w:ascii="Arial" w:hAnsi="Arial" w:cs="Arial"/>
                <w:bCs/>
                <w:color w:val="000000"/>
                <w:sz w:val="16"/>
                <w:szCs w:val="16"/>
              </w:rPr>
              <w:t xml:space="preserve">     </w:t>
            </w:r>
            <w:r w:rsidRPr="008229FE">
              <w:rPr>
                <w:rFonts w:ascii="Arial" w:hAnsi="Arial" w:cs="Arial"/>
                <w:bCs/>
                <w:color w:val="000000"/>
                <w:sz w:val="16"/>
                <w:szCs w:val="16"/>
              </w:rPr>
              <w:t>406,136.97</w:t>
            </w:r>
          </w:p>
        </w:tc>
      </w:tr>
      <w:tr w:rsidR="0082189D" w14:paraId="6615ED42" w14:textId="77777777" w:rsidTr="003E4F80">
        <w:trPr>
          <w:trHeight w:val="367"/>
        </w:trPr>
        <w:tc>
          <w:tcPr>
            <w:tcW w:w="1389" w:type="dxa"/>
            <w:tcBorders>
              <w:top w:val="dotted" w:sz="4" w:space="0" w:color="auto"/>
              <w:bottom w:val="dotted" w:sz="4" w:space="0" w:color="auto"/>
            </w:tcBorders>
            <w:vAlign w:val="center"/>
          </w:tcPr>
          <w:p w14:paraId="33A09492" w14:textId="5D0AE1E4" w:rsidR="0082189D" w:rsidRPr="00317A53" w:rsidRDefault="0082189D"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32707BCF" w14:textId="72380D57" w:rsidR="0082189D" w:rsidRPr="00317A53" w:rsidRDefault="0082189D" w:rsidP="0030412C">
            <w:pPr>
              <w:spacing w:line="276" w:lineRule="auto"/>
              <w:jc w:val="both"/>
              <w:rPr>
                <w:bCs/>
              </w:rPr>
            </w:pPr>
            <w:r w:rsidRPr="008229FE">
              <w:rPr>
                <w:rFonts w:ascii="Arial" w:hAnsi="Arial" w:cs="Arial"/>
                <w:bCs/>
                <w:color w:val="000000"/>
                <w:sz w:val="16"/>
                <w:szCs w:val="16"/>
              </w:rPr>
              <w:t>Rehabilitación de losa del Palacio Municipal</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204A74B7" w14:textId="2734A354" w:rsidR="0082189D" w:rsidRPr="00317A53" w:rsidRDefault="0082189D"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636C5304" w14:textId="0292C2AD" w:rsidR="0082189D" w:rsidRPr="00317A53" w:rsidRDefault="0082189D" w:rsidP="0030412C">
            <w:pPr>
              <w:spacing w:line="276" w:lineRule="auto"/>
              <w:jc w:val="center"/>
              <w:rPr>
                <w:bCs/>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vAlign w:val="center"/>
          </w:tcPr>
          <w:p w14:paraId="4DB9A5AE" w14:textId="2134286C" w:rsidR="0082189D" w:rsidRPr="00317A53" w:rsidRDefault="0082189D" w:rsidP="0030412C">
            <w:pPr>
              <w:spacing w:line="276" w:lineRule="auto"/>
              <w:jc w:val="center"/>
              <w:rPr>
                <w:bCs/>
              </w:rPr>
            </w:pPr>
            <w:r>
              <w:rPr>
                <w:rFonts w:ascii="Arial" w:hAnsi="Arial" w:cs="Arial"/>
                <w:bCs/>
                <w:color w:val="000000"/>
                <w:sz w:val="16"/>
                <w:szCs w:val="16"/>
              </w:rPr>
              <w:t>N.A.</w:t>
            </w:r>
          </w:p>
        </w:tc>
      </w:tr>
      <w:tr w:rsidR="001A2206" w14:paraId="104A34FB" w14:textId="77777777" w:rsidTr="003E4F80">
        <w:trPr>
          <w:trHeight w:val="367"/>
        </w:trPr>
        <w:tc>
          <w:tcPr>
            <w:tcW w:w="1389" w:type="dxa"/>
            <w:tcBorders>
              <w:top w:val="dotted" w:sz="4" w:space="0" w:color="auto"/>
              <w:bottom w:val="dotted" w:sz="4" w:space="0" w:color="auto"/>
            </w:tcBorders>
            <w:vAlign w:val="center"/>
          </w:tcPr>
          <w:p w14:paraId="575EB549" w14:textId="53E29D85" w:rsidR="001A2206" w:rsidRPr="00317A53" w:rsidRDefault="001A2206"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675D861D" w14:textId="33E9B847" w:rsidR="001A2206" w:rsidRPr="00317A53" w:rsidRDefault="001A2206" w:rsidP="0030412C">
            <w:pPr>
              <w:spacing w:line="276" w:lineRule="auto"/>
              <w:jc w:val="both"/>
              <w:rPr>
                <w:bCs/>
              </w:rPr>
            </w:pPr>
            <w:r w:rsidRPr="001A2206">
              <w:rPr>
                <w:rFonts w:ascii="Arial" w:hAnsi="Arial" w:cs="Arial"/>
                <w:bCs/>
                <w:color w:val="000000"/>
                <w:sz w:val="16"/>
                <w:szCs w:val="16"/>
              </w:rPr>
              <w:t>Rehabilitación de fachada y áreas comunes del Palacio Municipal</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09EEE326" w14:textId="77777777" w:rsidR="001A2206" w:rsidRPr="00317A53" w:rsidRDefault="001A2206"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2C8CEFC3" w14:textId="77777777" w:rsidR="001A2206" w:rsidRPr="00317A53" w:rsidRDefault="001A2206" w:rsidP="0030412C">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35D6E634" w14:textId="23E0F4D7" w:rsidR="001A2206" w:rsidRPr="00317A53" w:rsidRDefault="001A2206" w:rsidP="00FA74C2">
            <w:pPr>
              <w:spacing w:line="276" w:lineRule="auto"/>
              <w:jc w:val="right"/>
              <w:rPr>
                <w:bCs/>
              </w:rPr>
            </w:pPr>
            <w:r w:rsidRPr="001A2206">
              <w:rPr>
                <w:rFonts w:ascii="Arial" w:hAnsi="Arial" w:cs="Arial"/>
                <w:bCs/>
                <w:color w:val="000000"/>
                <w:sz w:val="16"/>
                <w:szCs w:val="16"/>
              </w:rPr>
              <w:t xml:space="preserve">$ </w:t>
            </w:r>
            <w:r w:rsidR="00FA74C2">
              <w:rPr>
                <w:rFonts w:ascii="Arial" w:hAnsi="Arial" w:cs="Arial"/>
                <w:bCs/>
                <w:color w:val="000000"/>
                <w:sz w:val="16"/>
                <w:szCs w:val="16"/>
              </w:rPr>
              <w:t xml:space="preserve">        </w:t>
            </w:r>
            <w:r w:rsidRPr="001A2206">
              <w:rPr>
                <w:rFonts w:ascii="Arial" w:hAnsi="Arial" w:cs="Arial"/>
                <w:bCs/>
                <w:color w:val="000000"/>
                <w:sz w:val="16"/>
                <w:szCs w:val="16"/>
              </w:rPr>
              <w:t>14,093.42</w:t>
            </w:r>
          </w:p>
        </w:tc>
      </w:tr>
      <w:tr w:rsidR="001A2206" w14:paraId="380FE87A" w14:textId="77777777" w:rsidTr="003E4F80">
        <w:trPr>
          <w:trHeight w:val="367"/>
        </w:trPr>
        <w:tc>
          <w:tcPr>
            <w:tcW w:w="1389" w:type="dxa"/>
            <w:tcBorders>
              <w:top w:val="dotted" w:sz="4" w:space="0" w:color="auto"/>
              <w:bottom w:val="dotted" w:sz="4" w:space="0" w:color="auto"/>
            </w:tcBorders>
            <w:vAlign w:val="center"/>
          </w:tcPr>
          <w:p w14:paraId="0B0F2A30" w14:textId="220C03E8" w:rsidR="001A2206" w:rsidRPr="00317A53" w:rsidRDefault="001A2206"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5FD22710" w14:textId="401A9296" w:rsidR="001A2206" w:rsidRPr="00317A53" w:rsidRDefault="001A2206" w:rsidP="0030412C">
            <w:pPr>
              <w:spacing w:line="276" w:lineRule="auto"/>
              <w:jc w:val="both"/>
              <w:rPr>
                <w:bCs/>
              </w:rPr>
            </w:pPr>
            <w:r w:rsidRPr="001A2206">
              <w:rPr>
                <w:rFonts w:ascii="Arial" w:hAnsi="Arial" w:cs="Arial"/>
                <w:bCs/>
                <w:color w:val="000000"/>
                <w:sz w:val="16"/>
                <w:szCs w:val="16"/>
              </w:rPr>
              <w:t>Construcción de guarnición y banqueta de la Av. 19 entre calle 6 de la ciudad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1C31706C" w14:textId="77777777" w:rsidR="001A2206" w:rsidRPr="00317A53" w:rsidRDefault="001A2206"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2FB2B062" w14:textId="77777777" w:rsidR="001A2206" w:rsidRPr="00317A53" w:rsidRDefault="001A2206" w:rsidP="0030412C">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75256E93" w14:textId="182022BA" w:rsidR="001A2206" w:rsidRPr="00317A53" w:rsidRDefault="001A2206" w:rsidP="00FA74C2">
            <w:pPr>
              <w:spacing w:line="276" w:lineRule="auto"/>
              <w:jc w:val="right"/>
              <w:rPr>
                <w:bCs/>
              </w:rPr>
            </w:pPr>
            <w:r w:rsidRPr="001A2206">
              <w:rPr>
                <w:rFonts w:ascii="Arial" w:hAnsi="Arial" w:cs="Arial"/>
                <w:bCs/>
                <w:color w:val="000000"/>
                <w:sz w:val="16"/>
                <w:szCs w:val="16"/>
              </w:rPr>
              <w:t xml:space="preserve">$ </w:t>
            </w:r>
            <w:r w:rsidR="00FA74C2">
              <w:rPr>
                <w:rFonts w:ascii="Arial" w:hAnsi="Arial" w:cs="Arial"/>
                <w:bCs/>
                <w:color w:val="000000"/>
                <w:sz w:val="16"/>
                <w:szCs w:val="16"/>
              </w:rPr>
              <w:t xml:space="preserve">      </w:t>
            </w:r>
            <w:r w:rsidRPr="001A2206">
              <w:rPr>
                <w:rFonts w:ascii="Arial" w:hAnsi="Arial" w:cs="Arial"/>
                <w:bCs/>
                <w:color w:val="000000"/>
                <w:sz w:val="16"/>
                <w:szCs w:val="16"/>
              </w:rPr>
              <w:t>162,852.80</w:t>
            </w:r>
          </w:p>
        </w:tc>
      </w:tr>
      <w:tr w:rsidR="001A2206" w14:paraId="3BF75DF5" w14:textId="77777777" w:rsidTr="003E4F80">
        <w:trPr>
          <w:trHeight w:val="367"/>
        </w:trPr>
        <w:tc>
          <w:tcPr>
            <w:tcW w:w="1389" w:type="dxa"/>
            <w:tcBorders>
              <w:top w:val="dotted" w:sz="4" w:space="0" w:color="auto"/>
              <w:bottom w:val="dotted" w:sz="4" w:space="0" w:color="auto"/>
            </w:tcBorders>
            <w:vAlign w:val="center"/>
          </w:tcPr>
          <w:p w14:paraId="1ABEA670" w14:textId="0E7CE874" w:rsidR="001A2206" w:rsidRPr="00317A53" w:rsidRDefault="001A2206"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1F03C5BF" w14:textId="720F3CDD" w:rsidR="001A2206" w:rsidRPr="00317A53" w:rsidRDefault="001A2206" w:rsidP="0030412C">
            <w:pPr>
              <w:spacing w:line="276" w:lineRule="auto"/>
              <w:jc w:val="both"/>
              <w:rPr>
                <w:bCs/>
              </w:rPr>
            </w:pPr>
            <w:r w:rsidRPr="001A2206">
              <w:rPr>
                <w:rFonts w:ascii="Arial" w:hAnsi="Arial" w:cs="Arial"/>
                <w:bCs/>
                <w:color w:val="000000"/>
                <w:sz w:val="16"/>
                <w:szCs w:val="16"/>
              </w:rPr>
              <w:t>Construcción de guarnición y banqueta de la Av. 19 entre calle 6 de la ciudad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6EC5E68F" w14:textId="0A8050A8" w:rsidR="001A2206" w:rsidRPr="00317A53" w:rsidRDefault="001A2206"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392AE24D" w14:textId="3388C55C" w:rsidR="001A2206" w:rsidRPr="00317A53" w:rsidRDefault="001A2206"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3D38829C" w14:textId="21528419" w:rsidR="001A2206" w:rsidRPr="00317A53" w:rsidRDefault="001A2206" w:rsidP="0030412C">
            <w:pPr>
              <w:spacing w:line="276" w:lineRule="auto"/>
              <w:jc w:val="center"/>
              <w:rPr>
                <w:bCs/>
              </w:rPr>
            </w:pPr>
            <w:r>
              <w:rPr>
                <w:rFonts w:ascii="Arial" w:hAnsi="Arial" w:cs="Arial"/>
                <w:bCs/>
                <w:color w:val="000000"/>
                <w:sz w:val="16"/>
                <w:szCs w:val="16"/>
              </w:rPr>
              <w:t>N.A.</w:t>
            </w:r>
          </w:p>
        </w:tc>
      </w:tr>
      <w:tr w:rsidR="001A2206" w14:paraId="729379D9" w14:textId="77777777" w:rsidTr="003E4F80">
        <w:trPr>
          <w:trHeight w:val="367"/>
        </w:trPr>
        <w:tc>
          <w:tcPr>
            <w:tcW w:w="1389" w:type="dxa"/>
            <w:tcBorders>
              <w:top w:val="dotted" w:sz="4" w:space="0" w:color="auto"/>
              <w:bottom w:val="dotted" w:sz="4" w:space="0" w:color="auto"/>
            </w:tcBorders>
            <w:vAlign w:val="center"/>
          </w:tcPr>
          <w:p w14:paraId="3565FDBE" w14:textId="559D15C7" w:rsidR="001A2206" w:rsidRPr="00317A53" w:rsidRDefault="001A2206"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3142" w:type="dxa"/>
            <w:tcBorders>
              <w:top w:val="dotted" w:sz="4" w:space="0" w:color="auto"/>
              <w:bottom w:val="dotted" w:sz="4" w:space="0" w:color="auto"/>
            </w:tcBorders>
            <w:vAlign w:val="center"/>
          </w:tcPr>
          <w:p w14:paraId="24C42C94" w14:textId="7C0C3983" w:rsidR="001A2206" w:rsidRPr="00317A53" w:rsidRDefault="001A2206" w:rsidP="0030412C">
            <w:pPr>
              <w:spacing w:line="276" w:lineRule="auto"/>
              <w:jc w:val="both"/>
              <w:rPr>
                <w:bCs/>
              </w:rPr>
            </w:pPr>
            <w:r w:rsidRPr="001A2206">
              <w:rPr>
                <w:rFonts w:ascii="Arial" w:hAnsi="Arial" w:cs="Arial"/>
                <w:bCs/>
                <w:color w:val="000000"/>
                <w:sz w:val="16"/>
                <w:szCs w:val="16"/>
              </w:rPr>
              <w:t>Construcción de guarnición y banqueta de la Av. 19 entre calle 6 de la ciudad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14EEF958" w14:textId="5E8CE178" w:rsidR="001A2206" w:rsidRPr="00317A53" w:rsidRDefault="001A2206"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2EE054B3" w14:textId="34A5C108" w:rsidR="001A2206" w:rsidRPr="00317A53" w:rsidRDefault="001A2206" w:rsidP="0030412C">
            <w:pPr>
              <w:spacing w:line="276" w:lineRule="auto"/>
              <w:jc w:val="center"/>
              <w:rPr>
                <w:bCs/>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vAlign w:val="center"/>
          </w:tcPr>
          <w:p w14:paraId="6F1E258D" w14:textId="76DFD898" w:rsidR="001A2206" w:rsidRPr="00317A53" w:rsidRDefault="001A2206" w:rsidP="0030412C">
            <w:pPr>
              <w:spacing w:line="276" w:lineRule="auto"/>
              <w:jc w:val="center"/>
              <w:rPr>
                <w:bCs/>
              </w:rPr>
            </w:pPr>
            <w:r>
              <w:rPr>
                <w:rFonts w:ascii="Arial" w:hAnsi="Arial" w:cs="Arial"/>
                <w:bCs/>
                <w:color w:val="000000"/>
                <w:sz w:val="16"/>
                <w:szCs w:val="16"/>
              </w:rPr>
              <w:t>N.A.</w:t>
            </w:r>
          </w:p>
        </w:tc>
      </w:tr>
      <w:tr w:rsidR="001A2206" w14:paraId="7A698532" w14:textId="77777777" w:rsidTr="003E4F80">
        <w:trPr>
          <w:trHeight w:val="367"/>
        </w:trPr>
        <w:tc>
          <w:tcPr>
            <w:tcW w:w="1389" w:type="dxa"/>
            <w:tcBorders>
              <w:top w:val="dotted" w:sz="4" w:space="0" w:color="auto"/>
              <w:bottom w:val="dotted" w:sz="4" w:space="0" w:color="auto"/>
            </w:tcBorders>
            <w:vAlign w:val="center"/>
          </w:tcPr>
          <w:p w14:paraId="502C48DF" w14:textId="40386AB6" w:rsidR="001A2206" w:rsidRPr="00317A53" w:rsidRDefault="001A2206" w:rsidP="0030412C">
            <w:pPr>
              <w:spacing w:line="276" w:lineRule="auto"/>
              <w:rPr>
                <w:bCs/>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4DF46C8D" w14:textId="135D4787" w:rsidR="001A2206" w:rsidRPr="00317A53" w:rsidRDefault="001A2206" w:rsidP="0030412C">
            <w:pPr>
              <w:spacing w:line="276" w:lineRule="auto"/>
              <w:jc w:val="both"/>
              <w:rPr>
                <w:bCs/>
              </w:rPr>
            </w:pPr>
            <w:r w:rsidRPr="001A2206">
              <w:rPr>
                <w:rFonts w:ascii="Arial" w:hAnsi="Arial" w:cs="Arial"/>
                <w:bCs/>
                <w:color w:val="000000"/>
                <w:sz w:val="16"/>
                <w:szCs w:val="16"/>
              </w:rPr>
              <w:t xml:space="preserve">Rehabilitación de las </w:t>
            </w:r>
            <w:r w:rsidR="00626BB7">
              <w:rPr>
                <w:rFonts w:ascii="Arial" w:hAnsi="Arial" w:cs="Arial"/>
                <w:bCs/>
                <w:color w:val="000000"/>
                <w:sz w:val="16"/>
                <w:szCs w:val="16"/>
              </w:rPr>
              <w:t>O</w:t>
            </w:r>
            <w:r w:rsidRPr="001A2206">
              <w:rPr>
                <w:rFonts w:ascii="Arial" w:hAnsi="Arial" w:cs="Arial"/>
                <w:bCs/>
                <w:color w:val="000000"/>
                <w:sz w:val="16"/>
                <w:szCs w:val="16"/>
              </w:rPr>
              <w:t>ficinas de la Tesorería Municipal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34F53963" w14:textId="77777777" w:rsidR="001A2206" w:rsidRPr="00317A53" w:rsidRDefault="001A2206"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3EA74E7A" w14:textId="77777777" w:rsidR="001A2206" w:rsidRPr="00317A53" w:rsidRDefault="001A2206" w:rsidP="0030412C">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337A6B0C" w14:textId="45B76639" w:rsidR="001A2206" w:rsidRPr="00317A53" w:rsidRDefault="001A2206" w:rsidP="00FA74C2">
            <w:pPr>
              <w:spacing w:line="276" w:lineRule="auto"/>
              <w:jc w:val="right"/>
              <w:rPr>
                <w:bCs/>
              </w:rPr>
            </w:pPr>
            <w:r w:rsidRPr="001A2206">
              <w:rPr>
                <w:rFonts w:ascii="Arial" w:hAnsi="Arial" w:cs="Arial"/>
                <w:bCs/>
                <w:color w:val="000000"/>
                <w:sz w:val="16"/>
                <w:szCs w:val="16"/>
              </w:rPr>
              <w:t>$</w:t>
            </w:r>
            <w:r w:rsidR="00FA74C2">
              <w:rPr>
                <w:rFonts w:ascii="Arial" w:hAnsi="Arial" w:cs="Arial"/>
                <w:bCs/>
                <w:color w:val="000000"/>
                <w:sz w:val="16"/>
                <w:szCs w:val="16"/>
              </w:rPr>
              <w:t xml:space="preserve">     </w:t>
            </w:r>
            <w:r w:rsidRPr="001A2206">
              <w:rPr>
                <w:rFonts w:ascii="Arial" w:hAnsi="Arial" w:cs="Arial"/>
                <w:bCs/>
                <w:color w:val="000000"/>
                <w:sz w:val="16"/>
                <w:szCs w:val="16"/>
              </w:rPr>
              <w:t xml:space="preserve"> 143,969.51</w:t>
            </w:r>
          </w:p>
        </w:tc>
      </w:tr>
      <w:tr w:rsidR="001A2206" w14:paraId="1BBE1835" w14:textId="77777777" w:rsidTr="003E4F80">
        <w:trPr>
          <w:trHeight w:val="367"/>
        </w:trPr>
        <w:tc>
          <w:tcPr>
            <w:tcW w:w="1389" w:type="dxa"/>
            <w:tcBorders>
              <w:top w:val="dotted" w:sz="4" w:space="0" w:color="auto"/>
              <w:bottom w:val="dotted" w:sz="4" w:space="0" w:color="auto"/>
            </w:tcBorders>
            <w:vAlign w:val="center"/>
          </w:tcPr>
          <w:p w14:paraId="34F75212" w14:textId="203DB1FB" w:rsidR="001A2206" w:rsidRPr="00317A53" w:rsidRDefault="001A2206"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0F145D5A" w14:textId="63359EF2" w:rsidR="001A2206" w:rsidRPr="00317A53" w:rsidRDefault="001A2206" w:rsidP="0030412C">
            <w:pPr>
              <w:spacing w:line="276" w:lineRule="auto"/>
              <w:jc w:val="both"/>
              <w:rPr>
                <w:bCs/>
              </w:rPr>
            </w:pPr>
            <w:r w:rsidRPr="001A2206">
              <w:rPr>
                <w:rFonts w:ascii="Arial" w:hAnsi="Arial" w:cs="Arial"/>
                <w:bCs/>
                <w:color w:val="000000"/>
                <w:sz w:val="16"/>
                <w:szCs w:val="16"/>
              </w:rPr>
              <w:t xml:space="preserve">Rehabilitación de las </w:t>
            </w:r>
            <w:r w:rsidR="00626BB7">
              <w:rPr>
                <w:rFonts w:ascii="Arial" w:hAnsi="Arial" w:cs="Arial"/>
                <w:bCs/>
                <w:color w:val="000000"/>
                <w:sz w:val="16"/>
                <w:szCs w:val="16"/>
              </w:rPr>
              <w:t>O</w:t>
            </w:r>
            <w:r w:rsidRPr="001A2206">
              <w:rPr>
                <w:rFonts w:ascii="Arial" w:hAnsi="Arial" w:cs="Arial"/>
                <w:bCs/>
                <w:color w:val="000000"/>
                <w:sz w:val="16"/>
                <w:szCs w:val="16"/>
              </w:rPr>
              <w:t>ficinas de la Tesorería Municipal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1B4DECE3" w14:textId="7D332DB6" w:rsidR="001A2206" w:rsidRPr="00317A53" w:rsidRDefault="001A2206"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178573DE" w14:textId="1A15EF18" w:rsidR="001A2206" w:rsidRPr="00317A53" w:rsidRDefault="001A2206"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75BAD659" w14:textId="587DB823" w:rsidR="001A2206" w:rsidRPr="00317A53" w:rsidRDefault="001A2206" w:rsidP="0030412C">
            <w:pPr>
              <w:spacing w:line="276" w:lineRule="auto"/>
              <w:jc w:val="center"/>
              <w:rPr>
                <w:bCs/>
              </w:rPr>
            </w:pPr>
            <w:r>
              <w:rPr>
                <w:rFonts w:ascii="Arial" w:hAnsi="Arial" w:cs="Arial"/>
                <w:bCs/>
                <w:color w:val="000000"/>
                <w:sz w:val="16"/>
                <w:szCs w:val="16"/>
              </w:rPr>
              <w:t>N.A.</w:t>
            </w:r>
          </w:p>
        </w:tc>
      </w:tr>
      <w:tr w:rsidR="001A2206" w14:paraId="4C655F70" w14:textId="77777777" w:rsidTr="003E4F80">
        <w:trPr>
          <w:trHeight w:val="367"/>
        </w:trPr>
        <w:tc>
          <w:tcPr>
            <w:tcW w:w="1389" w:type="dxa"/>
            <w:tcBorders>
              <w:top w:val="dotted" w:sz="4" w:space="0" w:color="auto"/>
              <w:bottom w:val="dotted" w:sz="4" w:space="0" w:color="auto"/>
            </w:tcBorders>
            <w:vAlign w:val="center"/>
          </w:tcPr>
          <w:p w14:paraId="743A496C" w14:textId="25E58D17" w:rsidR="001A2206" w:rsidRPr="00317A53" w:rsidRDefault="001A2206"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7B1FBC27" w14:textId="23DB056D" w:rsidR="001A2206" w:rsidRPr="00317A53" w:rsidRDefault="000C70B3" w:rsidP="0030412C">
            <w:pPr>
              <w:spacing w:line="276" w:lineRule="auto"/>
              <w:jc w:val="both"/>
              <w:rPr>
                <w:bCs/>
              </w:rPr>
            </w:pPr>
            <w:r w:rsidRPr="000C70B3">
              <w:rPr>
                <w:rFonts w:ascii="Arial" w:hAnsi="Arial" w:cs="Arial"/>
                <w:bCs/>
                <w:color w:val="000000"/>
                <w:sz w:val="16"/>
                <w:szCs w:val="16"/>
              </w:rPr>
              <w:t>Rehabilitación del edificio del Mirador Norte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0B821131" w14:textId="77777777" w:rsidR="001A2206" w:rsidRPr="00317A53" w:rsidRDefault="001A2206"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17DA435E" w14:textId="77777777" w:rsidR="001A2206" w:rsidRPr="00317A53" w:rsidRDefault="001A2206" w:rsidP="0030412C">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2B573A53" w14:textId="7046709A" w:rsidR="001A2206" w:rsidRPr="00317A53" w:rsidRDefault="000C70B3" w:rsidP="00FA74C2">
            <w:pPr>
              <w:spacing w:line="276" w:lineRule="auto"/>
              <w:jc w:val="right"/>
              <w:rPr>
                <w:bCs/>
              </w:rPr>
            </w:pPr>
            <w:r w:rsidRPr="000C70B3">
              <w:rPr>
                <w:rFonts w:ascii="Arial" w:hAnsi="Arial" w:cs="Arial"/>
                <w:bCs/>
                <w:color w:val="000000"/>
                <w:sz w:val="16"/>
                <w:szCs w:val="16"/>
              </w:rPr>
              <w:t>$</w:t>
            </w:r>
            <w:r w:rsidR="00FA74C2">
              <w:rPr>
                <w:rFonts w:ascii="Arial" w:hAnsi="Arial" w:cs="Arial"/>
                <w:bCs/>
                <w:color w:val="000000"/>
                <w:sz w:val="16"/>
                <w:szCs w:val="16"/>
              </w:rPr>
              <w:t xml:space="preserve">        </w:t>
            </w:r>
            <w:r w:rsidRPr="000C70B3">
              <w:rPr>
                <w:rFonts w:ascii="Arial" w:hAnsi="Arial" w:cs="Arial"/>
                <w:bCs/>
                <w:color w:val="000000"/>
                <w:sz w:val="16"/>
                <w:szCs w:val="16"/>
              </w:rPr>
              <w:t xml:space="preserve"> 72,194.69</w:t>
            </w:r>
          </w:p>
        </w:tc>
      </w:tr>
      <w:tr w:rsidR="000C70B3" w14:paraId="69BEAFF6" w14:textId="77777777" w:rsidTr="003E4F80">
        <w:trPr>
          <w:trHeight w:val="367"/>
        </w:trPr>
        <w:tc>
          <w:tcPr>
            <w:tcW w:w="1389" w:type="dxa"/>
            <w:tcBorders>
              <w:top w:val="dotted" w:sz="4" w:space="0" w:color="auto"/>
              <w:bottom w:val="dotted" w:sz="4" w:space="0" w:color="auto"/>
            </w:tcBorders>
            <w:vAlign w:val="center"/>
          </w:tcPr>
          <w:p w14:paraId="0D56D9CE" w14:textId="1066AB0C" w:rsidR="000C70B3" w:rsidRPr="00317A53" w:rsidRDefault="000C70B3"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57EE7D0A" w14:textId="573EA22D" w:rsidR="000C70B3" w:rsidRPr="00317A53" w:rsidRDefault="000C70B3" w:rsidP="00626BB7">
            <w:pPr>
              <w:spacing w:line="276" w:lineRule="auto"/>
              <w:jc w:val="both"/>
              <w:rPr>
                <w:rFonts w:ascii="Arial" w:hAnsi="Arial" w:cs="Arial"/>
                <w:bCs/>
                <w:color w:val="000000"/>
                <w:sz w:val="16"/>
                <w:szCs w:val="16"/>
              </w:rPr>
            </w:pPr>
            <w:r w:rsidRPr="000C70B3">
              <w:rPr>
                <w:rFonts w:ascii="Arial" w:hAnsi="Arial" w:cs="Arial"/>
                <w:bCs/>
                <w:color w:val="000000"/>
                <w:sz w:val="16"/>
                <w:szCs w:val="16"/>
              </w:rPr>
              <w:t>Rehabilitación del edificio del Mirador Norte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733FD43A" w14:textId="13668A1D" w:rsidR="000C70B3" w:rsidRPr="00317A53" w:rsidRDefault="000C70B3" w:rsidP="003E4F80">
            <w:pPr>
              <w:spacing w:line="276" w:lineRule="auto"/>
              <w:jc w:val="center"/>
              <w:rPr>
                <w:rFonts w:ascii="Arial" w:hAnsi="Arial" w:cs="Arial"/>
                <w:bCs/>
                <w:color w:val="000000"/>
                <w:sz w:val="16"/>
                <w:szCs w:val="16"/>
              </w:rPr>
            </w:pPr>
            <w:r w:rsidRPr="000C70B3">
              <w:rPr>
                <w:rFonts w:ascii="Arial" w:hAnsi="Arial" w:cs="Arial"/>
                <w:bCs/>
                <w:color w:val="000000"/>
                <w:sz w:val="16"/>
                <w:szCs w:val="16"/>
              </w:rPr>
              <w:t>Vicios ocultos en conceptos de obra</w:t>
            </w:r>
            <w:r w:rsidR="00626BB7">
              <w:rPr>
                <w:rFonts w:ascii="Arial" w:hAnsi="Arial" w:cs="Arial"/>
                <w:bCs/>
                <w:color w:val="000000"/>
                <w:sz w:val="16"/>
                <w:szCs w:val="16"/>
              </w:rPr>
              <w:t>.</w:t>
            </w:r>
          </w:p>
        </w:tc>
        <w:tc>
          <w:tcPr>
            <w:tcW w:w="1735" w:type="dxa"/>
            <w:tcBorders>
              <w:top w:val="dotted" w:sz="4" w:space="0" w:color="auto"/>
              <w:bottom w:val="dotted" w:sz="4" w:space="0" w:color="auto"/>
            </w:tcBorders>
            <w:vAlign w:val="center"/>
          </w:tcPr>
          <w:p w14:paraId="72BDAEFA" w14:textId="3E27E60C" w:rsidR="000C70B3" w:rsidRPr="00317A53" w:rsidRDefault="000C70B3" w:rsidP="0030412C">
            <w:pPr>
              <w:spacing w:line="276" w:lineRule="auto"/>
              <w:jc w:val="center"/>
              <w:rPr>
                <w:rFonts w:ascii="Arial" w:hAnsi="Arial" w:cs="Arial"/>
                <w:bCs/>
                <w:color w:val="000000"/>
                <w:sz w:val="16"/>
                <w:szCs w:val="16"/>
              </w:rPr>
            </w:pPr>
            <w:proofErr w:type="gramStart"/>
            <w:r>
              <w:rPr>
                <w:rFonts w:ascii="Arial" w:hAnsi="Arial" w:cs="Arial"/>
                <w:bCs/>
                <w:color w:val="000000"/>
                <w:sz w:val="16"/>
                <w:szCs w:val="16"/>
              </w:rPr>
              <w:t>N.A</w:t>
            </w:r>
            <w:proofErr w:type="gramEnd"/>
          </w:p>
        </w:tc>
        <w:tc>
          <w:tcPr>
            <w:tcW w:w="1745" w:type="dxa"/>
            <w:tcBorders>
              <w:top w:val="dotted" w:sz="4" w:space="0" w:color="auto"/>
              <w:bottom w:val="dotted" w:sz="4" w:space="0" w:color="auto"/>
            </w:tcBorders>
            <w:vAlign w:val="center"/>
          </w:tcPr>
          <w:p w14:paraId="71EE9B0A" w14:textId="5F848293" w:rsidR="000C70B3" w:rsidRPr="00317A53" w:rsidRDefault="000C70B3" w:rsidP="00FA74C2">
            <w:pPr>
              <w:spacing w:line="276" w:lineRule="auto"/>
              <w:jc w:val="right"/>
              <w:rPr>
                <w:rFonts w:ascii="Arial" w:hAnsi="Arial" w:cs="Arial"/>
                <w:bCs/>
                <w:color w:val="000000"/>
                <w:sz w:val="16"/>
                <w:szCs w:val="16"/>
              </w:rPr>
            </w:pPr>
            <w:r w:rsidRPr="000C70B3">
              <w:rPr>
                <w:rFonts w:ascii="Arial" w:hAnsi="Arial" w:cs="Arial"/>
                <w:bCs/>
                <w:color w:val="000000"/>
                <w:sz w:val="16"/>
                <w:szCs w:val="16"/>
              </w:rPr>
              <w:t>$</w:t>
            </w:r>
            <w:r w:rsidR="00FA74C2">
              <w:rPr>
                <w:rFonts w:ascii="Arial" w:hAnsi="Arial" w:cs="Arial"/>
                <w:bCs/>
                <w:color w:val="000000"/>
                <w:sz w:val="16"/>
                <w:szCs w:val="16"/>
              </w:rPr>
              <w:t xml:space="preserve">      </w:t>
            </w:r>
            <w:r w:rsidRPr="000C70B3">
              <w:rPr>
                <w:rFonts w:ascii="Arial" w:hAnsi="Arial" w:cs="Arial"/>
                <w:bCs/>
                <w:color w:val="000000"/>
                <w:sz w:val="16"/>
                <w:szCs w:val="16"/>
              </w:rPr>
              <w:t xml:space="preserve"> </w:t>
            </w:r>
            <w:r w:rsidR="00626BB7">
              <w:rPr>
                <w:rFonts w:ascii="Arial" w:hAnsi="Arial" w:cs="Arial"/>
                <w:bCs/>
                <w:color w:val="000000"/>
                <w:sz w:val="16"/>
                <w:szCs w:val="16"/>
              </w:rPr>
              <w:t xml:space="preserve">  </w:t>
            </w:r>
            <w:r w:rsidRPr="000C70B3">
              <w:rPr>
                <w:rFonts w:ascii="Arial" w:hAnsi="Arial" w:cs="Arial"/>
                <w:bCs/>
                <w:color w:val="000000"/>
                <w:sz w:val="16"/>
                <w:szCs w:val="16"/>
              </w:rPr>
              <w:t>71,270.40</w:t>
            </w:r>
          </w:p>
        </w:tc>
      </w:tr>
      <w:tr w:rsidR="000C70B3" w14:paraId="008DC728" w14:textId="77777777" w:rsidTr="003E4F80">
        <w:trPr>
          <w:trHeight w:val="367"/>
        </w:trPr>
        <w:tc>
          <w:tcPr>
            <w:tcW w:w="1389" w:type="dxa"/>
            <w:tcBorders>
              <w:top w:val="dotted" w:sz="4" w:space="0" w:color="auto"/>
              <w:bottom w:val="dotted" w:sz="4" w:space="0" w:color="auto"/>
            </w:tcBorders>
            <w:vAlign w:val="center"/>
          </w:tcPr>
          <w:p w14:paraId="182E6294" w14:textId="6A3C2B3C" w:rsidR="000C70B3" w:rsidRPr="00317A53" w:rsidRDefault="000C70B3"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3142" w:type="dxa"/>
            <w:tcBorders>
              <w:top w:val="dotted" w:sz="4" w:space="0" w:color="auto"/>
              <w:bottom w:val="dotted" w:sz="4" w:space="0" w:color="auto"/>
            </w:tcBorders>
            <w:vAlign w:val="center"/>
          </w:tcPr>
          <w:p w14:paraId="46888B47" w14:textId="0C0EE9ED" w:rsidR="000C70B3" w:rsidRPr="00317A53" w:rsidRDefault="000C70B3" w:rsidP="00626BB7">
            <w:pPr>
              <w:spacing w:line="276" w:lineRule="auto"/>
              <w:jc w:val="both"/>
              <w:rPr>
                <w:rFonts w:ascii="Arial" w:hAnsi="Arial" w:cs="Arial"/>
                <w:bCs/>
                <w:color w:val="000000"/>
                <w:sz w:val="16"/>
                <w:szCs w:val="16"/>
              </w:rPr>
            </w:pPr>
            <w:r w:rsidRPr="000C70B3">
              <w:rPr>
                <w:rFonts w:ascii="Arial" w:hAnsi="Arial" w:cs="Arial"/>
                <w:bCs/>
                <w:color w:val="000000"/>
                <w:sz w:val="16"/>
                <w:szCs w:val="16"/>
              </w:rPr>
              <w:t>Rehabilitación del edificio del Mirador Norte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7F53EF84" w14:textId="704EF9E1" w:rsidR="000C70B3" w:rsidRPr="00317A53" w:rsidRDefault="000C70B3"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52189B28" w14:textId="20D51EA2" w:rsidR="000C70B3" w:rsidRPr="00317A53" w:rsidRDefault="000C70B3"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15051F48" w14:textId="2B04E3ED" w:rsidR="000C70B3" w:rsidRPr="00317A53" w:rsidRDefault="000C70B3"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C70B3" w14:paraId="4E9DB0BC" w14:textId="77777777" w:rsidTr="003E4F80">
        <w:trPr>
          <w:trHeight w:val="367"/>
        </w:trPr>
        <w:tc>
          <w:tcPr>
            <w:tcW w:w="1389" w:type="dxa"/>
            <w:tcBorders>
              <w:top w:val="dotted" w:sz="4" w:space="0" w:color="auto"/>
              <w:bottom w:val="dotted" w:sz="4" w:space="0" w:color="auto"/>
            </w:tcBorders>
            <w:vAlign w:val="center"/>
          </w:tcPr>
          <w:p w14:paraId="18CD3521" w14:textId="2CE3107A" w:rsidR="000C70B3" w:rsidRPr="00317A53" w:rsidRDefault="000C70B3"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137BECE9" w14:textId="289E09DE" w:rsidR="000C70B3" w:rsidRPr="00317A53" w:rsidRDefault="000C70B3" w:rsidP="0030412C">
            <w:pPr>
              <w:spacing w:line="276" w:lineRule="auto"/>
              <w:jc w:val="both"/>
              <w:rPr>
                <w:bCs/>
              </w:rPr>
            </w:pPr>
            <w:r w:rsidRPr="000C70B3">
              <w:rPr>
                <w:rFonts w:ascii="Arial" w:hAnsi="Arial" w:cs="Arial"/>
                <w:bCs/>
                <w:color w:val="000000"/>
                <w:sz w:val="16"/>
                <w:szCs w:val="16"/>
              </w:rPr>
              <w:t xml:space="preserve">Rehabilitación de </w:t>
            </w:r>
            <w:r w:rsidR="00626BB7">
              <w:rPr>
                <w:rFonts w:ascii="Arial" w:hAnsi="Arial" w:cs="Arial"/>
                <w:bCs/>
                <w:color w:val="000000"/>
                <w:sz w:val="16"/>
                <w:szCs w:val="16"/>
              </w:rPr>
              <w:t>O</w:t>
            </w:r>
            <w:r w:rsidRPr="000C70B3">
              <w:rPr>
                <w:rFonts w:ascii="Arial" w:hAnsi="Arial" w:cs="Arial"/>
                <w:bCs/>
                <w:color w:val="000000"/>
                <w:sz w:val="16"/>
                <w:szCs w:val="16"/>
              </w:rPr>
              <w:t xml:space="preserve">ficinas de </w:t>
            </w:r>
            <w:r w:rsidR="00626BB7">
              <w:rPr>
                <w:rFonts w:ascii="Arial" w:hAnsi="Arial" w:cs="Arial"/>
                <w:bCs/>
                <w:color w:val="000000"/>
                <w:sz w:val="16"/>
                <w:szCs w:val="16"/>
              </w:rPr>
              <w:t>C</w:t>
            </w:r>
            <w:r w:rsidRPr="000C70B3">
              <w:rPr>
                <w:rFonts w:ascii="Arial" w:hAnsi="Arial" w:cs="Arial"/>
                <w:bCs/>
                <w:color w:val="000000"/>
                <w:sz w:val="16"/>
                <w:szCs w:val="16"/>
              </w:rPr>
              <w:t>ontabilidad de la Tesorería Municipal</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143C69C9" w14:textId="77777777" w:rsidR="000C70B3" w:rsidRPr="00317A53" w:rsidRDefault="000C70B3"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6CB2EDE7" w14:textId="77777777" w:rsidR="000C70B3" w:rsidRPr="00317A53" w:rsidRDefault="000C70B3" w:rsidP="0030412C">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275DA55D" w14:textId="7A590F93" w:rsidR="000C70B3" w:rsidRPr="00317A53" w:rsidRDefault="000C70B3" w:rsidP="00FA74C2">
            <w:pPr>
              <w:spacing w:line="276" w:lineRule="auto"/>
              <w:jc w:val="right"/>
              <w:rPr>
                <w:bCs/>
              </w:rPr>
            </w:pPr>
            <w:r w:rsidRPr="000C70B3">
              <w:rPr>
                <w:rFonts w:ascii="Arial" w:hAnsi="Arial" w:cs="Arial"/>
                <w:bCs/>
                <w:color w:val="000000"/>
                <w:sz w:val="16"/>
                <w:szCs w:val="16"/>
              </w:rPr>
              <w:t>$</w:t>
            </w:r>
            <w:r w:rsidR="00FA74C2">
              <w:rPr>
                <w:rFonts w:ascii="Arial" w:hAnsi="Arial" w:cs="Arial"/>
                <w:bCs/>
                <w:color w:val="000000"/>
                <w:sz w:val="16"/>
                <w:szCs w:val="16"/>
              </w:rPr>
              <w:t xml:space="preserve">      </w:t>
            </w:r>
            <w:r w:rsidR="00626BB7">
              <w:rPr>
                <w:rFonts w:ascii="Arial" w:hAnsi="Arial" w:cs="Arial"/>
                <w:bCs/>
                <w:color w:val="000000"/>
                <w:sz w:val="16"/>
                <w:szCs w:val="16"/>
              </w:rPr>
              <w:t xml:space="preserve">  </w:t>
            </w:r>
            <w:r w:rsidRPr="000C70B3">
              <w:rPr>
                <w:rFonts w:ascii="Arial" w:hAnsi="Arial" w:cs="Arial"/>
                <w:bCs/>
                <w:color w:val="000000"/>
                <w:sz w:val="16"/>
                <w:szCs w:val="16"/>
              </w:rPr>
              <w:t xml:space="preserve"> 89,398.60</w:t>
            </w:r>
          </w:p>
        </w:tc>
      </w:tr>
      <w:tr w:rsidR="000C70B3" w14:paraId="3C8B5DA8" w14:textId="77777777" w:rsidTr="003E4F80">
        <w:trPr>
          <w:trHeight w:val="367"/>
        </w:trPr>
        <w:tc>
          <w:tcPr>
            <w:tcW w:w="1389" w:type="dxa"/>
            <w:tcBorders>
              <w:top w:val="dotted" w:sz="4" w:space="0" w:color="auto"/>
              <w:bottom w:val="dotted" w:sz="4" w:space="0" w:color="auto"/>
            </w:tcBorders>
            <w:vAlign w:val="center"/>
          </w:tcPr>
          <w:p w14:paraId="7FF9C432" w14:textId="3163D9A2" w:rsidR="000C70B3" w:rsidRPr="00317A53" w:rsidRDefault="000C70B3"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2BE8C1CE" w14:textId="5264D762" w:rsidR="000C70B3" w:rsidRPr="00317A53" w:rsidRDefault="000C70B3" w:rsidP="0030412C">
            <w:pPr>
              <w:spacing w:line="276" w:lineRule="auto"/>
              <w:jc w:val="both"/>
              <w:rPr>
                <w:bCs/>
              </w:rPr>
            </w:pPr>
            <w:r w:rsidRPr="000C70B3">
              <w:rPr>
                <w:rFonts w:ascii="Arial" w:hAnsi="Arial" w:cs="Arial"/>
                <w:bCs/>
                <w:color w:val="000000"/>
                <w:sz w:val="16"/>
                <w:szCs w:val="16"/>
              </w:rPr>
              <w:t xml:space="preserve">Rehabilitación de </w:t>
            </w:r>
            <w:r w:rsidR="00626BB7">
              <w:rPr>
                <w:rFonts w:ascii="Arial" w:hAnsi="Arial" w:cs="Arial"/>
                <w:bCs/>
                <w:color w:val="000000"/>
                <w:sz w:val="16"/>
                <w:szCs w:val="16"/>
              </w:rPr>
              <w:t>O</w:t>
            </w:r>
            <w:r w:rsidRPr="000C70B3">
              <w:rPr>
                <w:rFonts w:ascii="Arial" w:hAnsi="Arial" w:cs="Arial"/>
                <w:bCs/>
                <w:color w:val="000000"/>
                <w:sz w:val="16"/>
                <w:szCs w:val="16"/>
              </w:rPr>
              <w:t xml:space="preserve">ficinas de </w:t>
            </w:r>
            <w:r w:rsidR="00626BB7">
              <w:rPr>
                <w:rFonts w:ascii="Arial" w:hAnsi="Arial" w:cs="Arial"/>
                <w:bCs/>
                <w:color w:val="000000"/>
                <w:sz w:val="16"/>
                <w:szCs w:val="16"/>
              </w:rPr>
              <w:t>C</w:t>
            </w:r>
            <w:r w:rsidRPr="000C70B3">
              <w:rPr>
                <w:rFonts w:ascii="Arial" w:hAnsi="Arial" w:cs="Arial"/>
                <w:bCs/>
                <w:color w:val="000000"/>
                <w:sz w:val="16"/>
                <w:szCs w:val="16"/>
              </w:rPr>
              <w:t>ontabilidad de la Tesorería Municipal</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1B5FB742" w14:textId="7193CC19" w:rsidR="000C70B3" w:rsidRPr="00317A53" w:rsidRDefault="000C70B3"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42061407" w14:textId="6B147281" w:rsidR="000C70B3" w:rsidRPr="00317A53" w:rsidRDefault="000C70B3"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7E3B1B18" w14:textId="77B88E21" w:rsidR="000C70B3" w:rsidRPr="00317A53" w:rsidRDefault="000C70B3" w:rsidP="0030412C">
            <w:pPr>
              <w:spacing w:line="276" w:lineRule="auto"/>
              <w:jc w:val="center"/>
              <w:rPr>
                <w:bCs/>
              </w:rPr>
            </w:pPr>
            <w:r>
              <w:rPr>
                <w:rFonts w:ascii="Arial" w:hAnsi="Arial" w:cs="Arial"/>
                <w:bCs/>
                <w:color w:val="000000"/>
                <w:sz w:val="16"/>
                <w:szCs w:val="16"/>
              </w:rPr>
              <w:t>N.A.</w:t>
            </w:r>
          </w:p>
        </w:tc>
      </w:tr>
      <w:tr w:rsidR="00410232" w14:paraId="34073D85" w14:textId="77777777" w:rsidTr="003E4F80">
        <w:trPr>
          <w:trHeight w:val="367"/>
        </w:trPr>
        <w:tc>
          <w:tcPr>
            <w:tcW w:w="1389" w:type="dxa"/>
            <w:tcBorders>
              <w:top w:val="dotted" w:sz="4" w:space="0" w:color="auto"/>
              <w:bottom w:val="dotted" w:sz="2" w:space="0" w:color="auto"/>
            </w:tcBorders>
            <w:vAlign w:val="center"/>
          </w:tcPr>
          <w:p w14:paraId="036BFDBF" w14:textId="5CA6DDA4" w:rsidR="00410232" w:rsidRPr="00317A53" w:rsidRDefault="00410232"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14</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2" w:space="0" w:color="auto"/>
            </w:tcBorders>
            <w:vAlign w:val="center"/>
          </w:tcPr>
          <w:p w14:paraId="60F2387D" w14:textId="67F1E28F" w:rsidR="00410232" w:rsidRPr="00317A53" w:rsidRDefault="00410232" w:rsidP="0030412C">
            <w:pPr>
              <w:spacing w:line="276" w:lineRule="auto"/>
              <w:jc w:val="both"/>
              <w:rPr>
                <w:bCs/>
              </w:rPr>
            </w:pPr>
            <w:r w:rsidRPr="00410232">
              <w:rPr>
                <w:rFonts w:ascii="Arial" w:hAnsi="Arial" w:cs="Arial"/>
                <w:bCs/>
                <w:color w:val="000000"/>
                <w:sz w:val="16"/>
                <w:szCs w:val="16"/>
              </w:rPr>
              <w:t>Rehabilitación de áreas comunes del Palacio Municipal de Bacalar</w:t>
            </w:r>
            <w:r w:rsidR="00C6620D">
              <w:rPr>
                <w:rFonts w:ascii="Arial" w:hAnsi="Arial" w:cs="Arial"/>
                <w:bCs/>
                <w:color w:val="000000"/>
                <w:sz w:val="16"/>
                <w:szCs w:val="16"/>
              </w:rPr>
              <w:t>.</w:t>
            </w:r>
          </w:p>
        </w:tc>
        <w:tc>
          <w:tcPr>
            <w:tcW w:w="1667" w:type="dxa"/>
            <w:tcBorders>
              <w:top w:val="dotted" w:sz="4" w:space="0" w:color="auto"/>
              <w:bottom w:val="dotted" w:sz="2" w:space="0" w:color="auto"/>
            </w:tcBorders>
            <w:vAlign w:val="center"/>
          </w:tcPr>
          <w:p w14:paraId="476E04C7" w14:textId="77777777" w:rsidR="00410232" w:rsidRPr="00317A53" w:rsidRDefault="00410232"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2" w:space="0" w:color="auto"/>
            </w:tcBorders>
            <w:vAlign w:val="center"/>
          </w:tcPr>
          <w:p w14:paraId="62BA1950" w14:textId="77777777" w:rsidR="00410232" w:rsidRPr="00317A53" w:rsidRDefault="00410232"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vAlign w:val="center"/>
          </w:tcPr>
          <w:p w14:paraId="1869F5CB" w14:textId="77777777" w:rsidR="00410232" w:rsidRPr="00317A53" w:rsidRDefault="00410232" w:rsidP="0030412C">
            <w:pPr>
              <w:spacing w:line="276" w:lineRule="auto"/>
              <w:jc w:val="center"/>
              <w:rPr>
                <w:bCs/>
              </w:rPr>
            </w:pPr>
            <w:r>
              <w:rPr>
                <w:rFonts w:ascii="Arial" w:hAnsi="Arial" w:cs="Arial"/>
                <w:bCs/>
                <w:color w:val="000000"/>
                <w:sz w:val="16"/>
                <w:szCs w:val="16"/>
              </w:rPr>
              <w:t>N.A.</w:t>
            </w:r>
          </w:p>
        </w:tc>
      </w:tr>
      <w:tr w:rsidR="00B97F67" w14:paraId="1808E196" w14:textId="77777777" w:rsidTr="00153717">
        <w:trPr>
          <w:trHeight w:val="367"/>
        </w:trPr>
        <w:tc>
          <w:tcPr>
            <w:tcW w:w="1389" w:type="dxa"/>
            <w:tcBorders>
              <w:top w:val="single" w:sz="2" w:space="0" w:color="auto"/>
              <w:bottom w:val="dotted" w:sz="2" w:space="0" w:color="auto"/>
            </w:tcBorders>
            <w:vAlign w:val="center"/>
          </w:tcPr>
          <w:p w14:paraId="30A89B45" w14:textId="77777777" w:rsidR="00B97F67" w:rsidRPr="00317A53" w:rsidRDefault="00B97F67" w:rsidP="0030412C">
            <w:pPr>
              <w:spacing w:line="276" w:lineRule="auto"/>
              <w:rPr>
                <w:rFonts w:ascii="Arial" w:hAnsi="Arial" w:cs="Arial"/>
                <w:bCs/>
                <w:color w:val="000000"/>
                <w:sz w:val="16"/>
                <w:szCs w:val="16"/>
              </w:rPr>
            </w:pPr>
          </w:p>
        </w:tc>
        <w:tc>
          <w:tcPr>
            <w:tcW w:w="6544" w:type="dxa"/>
            <w:gridSpan w:val="3"/>
            <w:tcBorders>
              <w:top w:val="single" w:sz="2" w:space="0" w:color="auto"/>
              <w:bottom w:val="dotted" w:sz="2" w:space="0" w:color="auto"/>
            </w:tcBorders>
            <w:vAlign w:val="center"/>
          </w:tcPr>
          <w:p w14:paraId="6C0A2751" w14:textId="67D62571" w:rsidR="00B97F67" w:rsidRPr="00B97F67" w:rsidRDefault="00B97F67" w:rsidP="0030412C">
            <w:pPr>
              <w:spacing w:line="276" w:lineRule="auto"/>
              <w:jc w:val="right"/>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INGRESOS PROPIOS</w:t>
            </w:r>
          </w:p>
        </w:tc>
        <w:tc>
          <w:tcPr>
            <w:tcW w:w="1745" w:type="dxa"/>
            <w:tcBorders>
              <w:top w:val="single" w:sz="2" w:space="0" w:color="auto"/>
              <w:bottom w:val="dotted" w:sz="2" w:space="0" w:color="auto"/>
            </w:tcBorders>
            <w:vAlign w:val="center"/>
          </w:tcPr>
          <w:p w14:paraId="5C933FF1" w14:textId="27D9813C" w:rsidR="00B97F67" w:rsidRPr="00B97F67" w:rsidRDefault="00B97F67" w:rsidP="00FA74C2">
            <w:pPr>
              <w:spacing w:line="276" w:lineRule="auto"/>
              <w:jc w:val="right"/>
              <w:rPr>
                <w:rFonts w:ascii="Arial" w:hAnsi="Arial" w:cs="Arial"/>
                <w:b/>
                <w:bCs/>
                <w:color w:val="000000"/>
                <w:sz w:val="16"/>
                <w:szCs w:val="16"/>
              </w:rPr>
            </w:pPr>
            <w:r w:rsidRPr="00B97F67">
              <w:rPr>
                <w:rFonts w:ascii="Arial" w:hAnsi="Arial" w:cs="Arial"/>
                <w:b/>
                <w:bCs/>
                <w:color w:val="000000"/>
                <w:sz w:val="16"/>
                <w:szCs w:val="16"/>
              </w:rPr>
              <w:t>$</w:t>
            </w:r>
            <w:r w:rsidR="00FA74C2">
              <w:rPr>
                <w:rFonts w:ascii="Arial" w:hAnsi="Arial" w:cs="Arial"/>
                <w:b/>
                <w:bCs/>
                <w:color w:val="000000"/>
                <w:sz w:val="16"/>
                <w:szCs w:val="16"/>
              </w:rPr>
              <w:t xml:space="preserve">   </w:t>
            </w:r>
            <w:r w:rsidR="00626BB7">
              <w:rPr>
                <w:rFonts w:ascii="Arial" w:hAnsi="Arial" w:cs="Arial"/>
                <w:b/>
                <w:bCs/>
                <w:color w:val="000000"/>
                <w:sz w:val="16"/>
                <w:szCs w:val="16"/>
              </w:rPr>
              <w:t xml:space="preserve"> </w:t>
            </w:r>
            <w:r w:rsidR="00FA74C2">
              <w:rPr>
                <w:rFonts w:ascii="Arial" w:hAnsi="Arial" w:cs="Arial"/>
                <w:b/>
                <w:bCs/>
                <w:color w:val="000000"/>
                <w:sz w:val="16"/>
                <w:szCs w:val="16"/>
              </w:rPr>
              <w:t xml:space="preserve">  </w:t>
            </w:r>
            <w:r w:rsidRPr="00B97F67">
              <w:rPr>
                <w:rFonts w:ascii="Arial" w:hAnsi="Arial" w:cs="Arial"/>
                <w:b/>
                <w:bCs/>
                <w:color w:val="000000"/>
                <w:sz w:val="16"/>
                <w:szCs w:val="16"/>
              </w:rPr>
              <w:t xml:space="preserve"> 959,916.39</w:t>
            </w:r>
          </w:p>
        </w:tc>
      </w:tr>
      <w:tr w:rsidR="00546A5E" w14:paraId="2B50D157" w14:textId="77777777" w:rsidTr="003E4F80">
        <w:trPr>
          <w:trHeight w:val="307"/>
        </w:trPr>
        <w:tc>
          <w:tcPr>
            <w:tcW w:w="9678" w:type="dxa"/>
            <w:gridSpan w:val="5"/>
            <w:tcBorders>
              <w:top w:val="single" w:sz="2" w:space="0" w:color="auto"/>
              <w:bottom w:val="single" w:sz="2" w:space="0" w:color="auto"/>
            </w:tcBorders>
            <w:vAlign w:val="center"/>
          </w:tcPr>
          <w:p w14:paraId="18771441" w14:textId="292581B1" w:rsidR="00546A5E" w:rsidRPr="00C15CCF" w:rsidRDefault="00B83285" w:rsidP="0030412C">
            <w:pPr>
              <w:spacing w:line="276" w:lineRule="auto"/>
              <w:jc w:val="center"/>
              <w:rPr>
                <w:b/>
              </w:rPr>
            </w:pPr>
            <w:r w:rsidRPr="00656536">
              <w:rPr>
                <w:rFonts w:ascii="Arial" w:hAnsi="Arial" w:cs="Arial"/>
                <w:b/>
                <w:sz w:val="16"/>
                <w:szCs w:val="16"/>
                <w:lang w:val="es-MX"/>
              </w:rPr>
              <w:t>FONDO DE APORTACIONES PARA EL FORTALECIMIENTO DE LOS MUNICIPIOS Y DE LAS DEMARCACIONES TERRITORIALES DEL DISTRITO FEDERAL (FORTAMUN-DF)</w:t>
            </w:r>
          </w:p>
        </w:tc>
      </w:tr>
      <w:tr w:rsidR="00770F3F" w14:paraId="1C4FDB54" w14:textId="77777777" w:rsidTr="003E4F80">
        <w:trPr>
          <w:trHeight w:val="367"/>
        </w:trPr>
        <w:tc>
          <w:tcPr>
            <w:tcW w:w="1389" w:type="dxa"/>
            <w:tcBorders>
              <w:top w:val="single" w:sz="2" w:space="0" w:color="auto"/>
              <w:bottom w:val="dotted" w:sz="4" w:space="0" w:color="auto"/>
            </w:tcBorders>
            <w:vAlign w:val="center"/>
          </w:tcPr>
          <w:p w14:paraId="3ED56DFE" w14:textId="76A6461B" w:rsidR="00770F3F" w:rsidRPr="00317A53" w:rsidRDefault="00770F3F"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single" w:sz="2" w:space="0" w:color="auto"/>
              <w:bottom w:val="dotted" w:sz="4" w:space="0" w:color="auto"/>
            </w:tcBorders>
            <w:vAlign w:val="center"/>
          </w:tcPr>
          <w:p w14:paraId="1CE979C0" w14:textId="0D76A477" w:rsidR="00770F3F" w:rsidRPr="00317A53" w:rsidRDefault="00770F3F" w:rsidP="0030412C">
            <w:pPr>
              <w:spacing w:line="276" w:lineRule="auto"/>
              <w:jc w:val="both"/>
              <w:rPr>
                <w:bCs/>
              </w:rPr>
            </w:pPr>
            <w:r w:rsidRPr="00770F3F">
              <w:rPr>
                <w:rFonts w:ascii="Arial" w:hAnsi="Arial" w:cs="Arial"/>
                <w:bCs/>
                <w:color w:val="000000"/>
                <w:sz w:val="16"/>
                <w:szCs w:val="16"/>
              </w:rPr>
              <w:t xml:space="preserve">Rehabilitación del domo de la Unidad Deportiva Serapio Flota </w:t>
            </w:r>
            <w:proofErr w:type="spellStart"/>
            <w:r w:rsidRPr="00770F3F">
              <w:rPr>
                <w:rFonts w:ascii="Arial" w:hAnsi="Arial" w:cs="Arial"/>
                <w:bCs/>
                <w:color w:val="000000"/>
                <w:sz w:val="16"/>
                <w:szCs w:val="16"/>
              </w:rPr>
              <w:t>Mass</w:t>
            </w:r>
            <w:proofErr w:type="spellEnd"/>
            <w:r w:rsidRPr="00770F3F">
              <w:rPr>
                <w:rFonts w:ascii="Arial" w:hAnsi="Arial" w:cs="Arial"/>
                <w:bCs/>
                <w:color w:val="000000"/>
                <w:sz w:val="16"/>
                <w:szCs w:val="16"/>
              </w:rPr>
              <w:t xml:space="preserve"> de la ciudad de Bacalar</w:t>
            </w:r>
            <w:r w:rsidR="00C6620D">
              <w:rPr>
                <w:rFonts w:ascii="Arial" w:hAnsi="Arial" w:cs="Arial"/>
                <w:bCs/>
                <w:color w:val="000000"/>
                <w:sz w:val="16"/>
                <w:szCs w:val="16"/>
              </w:rPr>
              <w:t>.</w:t>
            </w:r>
          </w:p>
        </w:tc>
        <w:tc>
          <w:tcPr>
            <w:tcW w:w="1667" w:type="dxa"/>
            <w:tcBorders>
              <w:top w:val="single" w:sz="2" w:space="0" w:color="auto"/>
              <w:bottom w:val="dotted" w:sz="4" w:space="0" w:color="auto"/>
            </w:tcBorders>
            <w:vAlign w:val="center"/>
          </w:tcPr>
          <w:p w14:paraId="43F0715F" w14:textId="01A79C6D" w:rsidR="00770F3F" w:rsidRPr="00317A53" w:rsidRDefault="00770F3F" w:rsidP="003E4F80">
            <w:pPr>
              <w:spacing w:line="276" w:lineRule="auto"/>
              <w:jc w:val="center"/>
              <w:rPr>
                <w:bCs/>
              </w:rPr>
            </w:pPr>
            <w:r w:rsidRPr="00770F3F">
              <w:rPr>
                <w:rFonts w:ascii="Arial" w:hAnsi="Arial" w:cs="Arial"/>
                <w:bCs/>
                <w:color w:val="000000"/>
                <w:sz w:val="16"/>
                <w:szCs w:val="16"/>
              </w:rPr>
              <w:t>Faltante de documentación que acredita el pago de la estimación</w:t>
            </w:r>
            <w:r w:rsidR="00626BB7">
              <w:rPr>
                <w:rFonts w:ascii="Arial" w:hAnsi="Arial" w:cs="Arial"/>
                <w:bCs/>
                <w:color w:val="000000"/>
                <w:sz w:val="16"/>
                <w:szCs w:val="16"/>
              </w:rPr>
              <w:t>.</w:t>
            </w:r>
          </w:p>
        </w:tc>
        <w:tc>
          <w:tcPr>
            <w:tcW w:w="1735" w:type="dxa"/>
            <w:tcBorders>
              <w:top w:val="single" w:sz="2" w:space="0" w:color="auto"/>
              <w:bottom w:val="dotted" w:sz="4" w:space="0" w:color="auto"/>
            </w:tcBorders>
            <w:vAlign w:val="center"/>
          </w:tcPr>
          <w:p w14:paraId="7A3A334F" w14:textId="77777777" w:rsidR="00770F3F" w:rsidRPr="00317A53" w:rsidRDefault="00770F3F" w:rsidP="0030412C">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vAlign w:val="center"/>
          </w:tcPr>
          <w:p w14:paraId="25CF49D3" w14:textId="5E3F9D2F" w:rsidR="00770F3F" w:rsidRPr="00317A53" w:rsidRDefault="00770F3F" w:rsidP="00FA74C2">
            <w:pPr>
              <w:spacing w:line="276" w:lineRule="auto"/>
              <w:jc w:val="right"/>
              <w:rPr>
                <w:bCs/>
              </w:rPr>
            </w:pPr>
            <w:r w:rsidRPr="00770F3F">
              <w:rPr>
                <w:rFonts w:ascii="Arial" w:hAnsi="Arial" w:cs="Arial"/>
                <w:bCs/>
                <w:color w:val="000000"/>
                <w:sz w:val="16"/>
                <w:szCs w:val="16"/>
              </w:rPr>
              <w:t xml:space="preserve">$ </w:t>
            </w:r>
            <w:r w:rsidR="00FA74C2">
              <w:rPr>
                <w:rFonts w:ascii="Arial" w:hAnsi="Arial" w:cs="Arial"/>
                <w:bCs/>
                <w:color w:val="000000"/>
                <w:sz w:val="16"/>
                <w:szCs w:val="16"/>
              </w:rPr>
              <w:t xml:space="preserve">   </w:t>
            </w:r>
            <w:r w:rsidR="00626BB7">
              <w:rPr>
                <w:rFonts w:ascii="Arial" w:hAnsi="Arial" w:cs="Arial"/>
                <w:bCs/>
                <w:color w:val="000000"/>
                <w:sz w:val="16"/>
                <w:szCs w:val="16"/>
              </w:rPr>
              <w:t xml:space="preserve"> </w:t>
            </w:r>
            <w:r w:rsidRPr="00770F3F">
              <w:rPr>
                <w:rFonts w:ascii="Arial" w:hAnsi="Arial" w:cs="Arial"/>
                <w:bCs/>
                <w:color w:val="000000"/>
                <w:sz w:val="16"/>
                <w:szCs w:val="16"/>
              </w:rPr>
              <w:t>1,228,266.00</w:t>
            </w:r>
          </w:p>
        </w:tc>
      </w:tr>
      <w:tr w:rsidR="00770F3F" w14:paraId="044CD397" w14:textId="77777777" w:rsidTr="003E4F80">
        <w:trPr>
          <w:trHeight w:val="367"/>
        </w:trPr>
        <w:tc>
          <w:tcPr>
            <w:tcW w:w="1389" w:type="dxa"/>
            <w:tcBorders>
              <w:top w:val="dotted" w:sz="4" w:space="0" w:color="auto"/>
              <w:bottom w:val="dotted" w:sz="4" w:space="0" w:color="auto"/>
            </w:tcBorders>
            <w:vAlign w:val="center"/>
          </w:tcPr>
          <w:p w14:paraId="37907743" w14:textId="1BC84481" w:rsidR="00770F3F" w:rsidRPr="00317A53" w:rsidRDefault="00770F3F"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3C3C2147" w14:textId="63966204" w:rsidR="00770F3F" w:rsidRPr="00317A53" w:rsidRDefault="00770F3F" w:rsidP="0030412C">
            <w:pPr>
              <w:spacing w:line="276" w:lineRule="auto"/>
              <w:jc w:val="both"/>
              <w:rPr>
                <w:bCs/>
              </w:rPr>
            </w:pPr>
            <w:r w:rsidRPr="00770F3F">
              <w:rPr>
                <w:rFonts w:ascii="Arial" w:hAnsi="Arial" w:cs="Arial"/>
                <w:bCs/>
                <w:color w:val="000000"/>
                <w:sz w:val="16"/>
                <w:szCs w:val="16"/>
              </w:rPr>
              <w:t xml:space="preserve">Rehabilitación del domo de la Unidad Deportiva Serapio Flota </w:t>
            </w:r>
            <w:proofErr w:type="spellStart"/>
            <w:r w:rsidRPr="00770F3F">
              <w:rPr>
                <w:rFonts w:ascii="Arial" w:hAnsi="Arial" w:cs="Arial"/>
                <w:bCs/>
                <w:color w:val="000000"/>
                <w:sz w:val="16"/>
                <w:szCs w:val="16"/>
              </w:rPr>
              <w:t>Mass</w:t>
            </w:r>
            <w:proofErr w:type="spellEnd"/>
            <w:r w:rsidRPr="00770F3F">
              <w:rPr>
                <w:rFonts w:ascii="Arial" w:hAnsi="Arial" w:cs="Arial"/>
                <w:bCs/>
                <w:color w:val="000000"/>
                <w:sz w:val="16"/>
                <w:szCs w:val="16"/>
              </w:rPr>
              <w:t xml:space="preserve"> de la ciudad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69D575C2" w14:textId="1750B20D" w:rsidR="00770F3F" w:rsidRPr="00317A53" w:rsidRDefault="00770F3F"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3D1392EE" w14:textId="4DC4AFB2" w:rsidR="00770F3F" w:rsidRPr="00317A53" w:rsidRDefault="00770F3F"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32F88D2D" w14:textId="2DB527E1" w:rsidR="00770F3F" w:rsidRPr="00317A53" w:rsidRDefault="00770F3F" w:rsidP="0030412C">
            <w:pPr>
              <w:spacing w:line="276" w:lineRule="auto"/>
              <w:jc w:val="center"/>
              <w:rPr>
                <w:bCs/>
              </w:rPr>
            </w:pPr>
            <w:r>
              <w:rPr>
                <w:rFonts w:ascii="Arial" w:hAnsi="Arial" w:cs="Arial"/>
                <w:bCs/>
                <w:color w:val="000000"/>
                <w:sz w:val="16"/>
                <w:szCs w:val="16"/>
              </w:rPr>
              <w:t>N.A.</w:t>
            </w:r>
          </w:p>
        </w:tc>
      </w:tr>
      <w:tr w:rsidR="00770F3F" w14:paraId="4C30B75B" w14:textId="77777777" w:rsidTr="003E4F80">
        <w:trPr>
          <w:trHeight w:val="367"/>
        </w:trPr>
        <w:tc>
          <w:tcPr>
            <w:tcW w:w="1389" w:type="dxa"/>
            <w:tcBorders>
              <w:top w:val="dotted" w:sz="4" w:space="0" w:color="auto"/>
              <w:bottom w:val="dotted" w:sz="4" w:space="0" w:color="auto"/>
            </w:tcBorders>
            <w:vAlign w:val="center"/>
          </w:tcPr>
          <w:p w14:paraId="4E1BD297" w14:textId="61EF9B53" w:rsidR="00770F3F" w:rsidRPr="00317A53" w:rsidRDefault="00770F3F"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15</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1C6ACE83" w14:textId="53033E09" w:rsidR="00770F3F" w:rsidRPr="00317A53" w:rsidRDefault="00770F3F" w:rsidP="0030412C">
            <w:pPr>
              <w:spacing w:line="276" w:lineRule="auto"/>
              <w:jc w:val="both"/>
              <w:rPr>
                <w:bCs/>
              </w:rPr>
            </w:pPr>
            <w:r w:rsidRPr="00770F3F">
              <w:rPr>
                <w:rFonts w:ascii="Arial" w:hAnsi="Arial" w:cs="Arial"/>
                <w:bCs/>
                <w:color w:val="000000"/>
                <w:sz w:val="16"/>
                <w:szCs w:val="16"/>
              </w:rPr>
              <w:t>Rehabilitación de edificio de Protección Civil y Bomberos</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48814165" w14:textId="18AE6541" w:rsidR="00770F3F" w:rsidRPr="00317A53" w:rsidRDefault="00770F3F"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21B69650" w14:textId="473BB2D5" w:rsidR="00770F3F" w:rsidRPr="00317A53" w:rsidRDefault="00770F3F"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74B12DA3" w14:textId="6E8081C5" w:rsidR="00770F3F" w:rsidRPr="00317A53" w:rsidRDefault="00770F3F" w:rsidP="0030412C">
            <w:pPr>
              <w:spacing w:line="276" w:lineRule="auto"/>
              <w:jc w:val="center"/>
              <w:rPr>
                <w:bCs/>
              </w:rPr>
            </w:pPr>
            <w:r>
              <w:rPr>
                <w:rFonts w:ascii="Arial" w:hAnsi="Arial" w:cs="Arial"/>
                <w:bCs/>
                <w:color w:val="000000"/>
                <w:sz w:val="16"/>
                <w:szCs w:val="16"/>
              </w:rPr>
              <w:t>N.A.</w:t>
            </w:r>
          </w:p>
        </w:tc>
      </w:tr>
      <w:tr w:rsidR="00770F3F" w14:paraId="68A7DA9B" w14:textId="77777777" w:rsidTr="003E4F80">
        <w:trPr>
          <w:trHeight w:val="351"/>
        </w:trPr>
        <w:tc>
          <w:tcPr>
            <w:tcW w:w="1389" w:type="dxa"/>
            <w:tcBorders>
              <w:top w:val="dotted" w:sz="4" w:space="0" w:color="auto"/>
              <w:bottom w:val="single" w:sz="2" w:space="0" w:color="auto"/>
            </w:tcBorders>
            <w:vAlign w:val="center"/>
          </w:tcPr>
          <w:p w14:paraId="1406C94E" w14:textId="7038F161" w:rsidR="00770F3F" w:rsidRPr="00317A53" w:rsidRDefault="00770F3F"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16</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single" w:sz="2" w:space="0" w:color="auto"/>
            </w:tcBorders>
          </w:tcPr>
          <w:p w14:paraId="636579AB" w14:textId="65DE8C7D" w:rsidR="00770F3F" w:rsidRPr="00317A53" w:rsidRDefault="00770F3F" w:rsidP="0030412C">
            <w:pPr>
              <w:spacing w:line="276" w:lineRule="auto"/>
              <w:rPr>
                <w:bCs/>
              </w:rPr>
            </w:pPr>
            <w:r w:rsidRPr="00770F3F">
              <w:rPr>
                <w:rFonts w:ascii="Arial" w:hAnsi="Arial" w:cs="Arial"/>
                <w:bCs/>
                <w:color w:val="000000"/>
                <w:sz w:val="16"/>
                <w:szCs w:val="16"/>
              </w:rPr>
              <w:t>Rehabilitación y pavimentación de calles en la ciudad de Bacalar</w:t>
            </w:r>
            <w:r w:rsidR="00C6620D">
              <w:rPr>
                <w:rFonts w:ascii="Arial" w:hAnsi="Arial" w:cs="Arial"/>
                <w:bCs/>
                <w:color w:val="000000"/>
                <w:sz w:val="16"/>
                <w:szCs w:val="16"/>
              </w:rPr>
              <w:t>.</w:t>
            </w:r>
          </w:p>
        </w:tc>
        <w:tc>
          <w:tcPr>
            <w:tcW w:w="1667" w:type="dxa"/>
            <w:tcBorders>
              <w:top w:val="dotted" w:sz="4" w:space="0" w:color="auto"/>
              <w:bottom w:val="single" w:sz="2" w:space="0" w:color="auto"/>
            </w:tcBorders>
            <w:vAlign w:val="center"/>
          </w:tcPr>
          <w:p w14:paraId="46F98823" w14:textId="0A1D63DE" w:rsidR="00770F3F" w:rsidRPr="00317A53" w:rsidRDefault="00770F3F"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single" w:sz="2" w:space="0" w:color="auto"/>
            </w:tcBorders>
            <w:vAlign w:val="center"/>
          </w:tcPr>
          <w:p w14:paraId="6DE87995" w14:textId="4EAFE56F" w:rsidR="00770F3F" w:rsidRPr="00317A53" w:rsidRDefault="00770F3F"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single" w:sz="2" w:space="0" w:color="auto"/>
            </w:tcBorders>
            <w:vAlign w:val="center"/>
          </w:tcPr>
          <w:p w14:paraId="0A8D454A" w14:textId="54293842" w:rsidR="00770F3F" w:rsidRPr="00317A53" w:rsidRDefault="00770F3F" w:rsidP="0030412C">
            <w:pPr>
              <w:spacing w:line="276" w:lineRule="auto"/>
              <w:jc w:val="center"/>
              <w:rPr>
                <w:bCs/>
              </w:rPr>
            </w:pPr>
            <w:r>
              <w:rPr>
                <w:rFonts w:ascii="Arial" w:hAnsi="Arial" w:cs="Arial"/>
                <w:bCs/>
                <w:color w:val="000000"/>
                <w:sz w:val="16"/>
                <w:szCs w:val="16"/>
              </w:rPr>
              <w:t>N.A.</w:t>
            </w:r>
          </w:p>
        </w:tc>
      </w:tr>
      <w:tr w:rsidR="00B97F67" w14:paraId="1DD0564F" w14:textId="77777777" w:rsidTr="00153717">
        <w:trPr>
          <w:trHeight w:val="351"/>
        </w:trPr>
        <w:tc>
          <w:tcPr>
            <w:tcW w:w="1389" w:type="dxa"/>
            <w:tcBorders>
              <w:top w:val="single" w:sz="2" w:space="0" w:color="auto"/>
              <w:bottom w:val="single" w:sz="2" w:space="0" w:color="auto"/>
            </w:tcBorders>
            <w:vAlign w:val="center"/>
          </w:tcPr>
          <w:p w14:paraId="6F726212" w14:textId="77777777" w:rsidR="00B97F67" w:rsidRPr="00317A53" w:rsidRDefault="00B97F67" w:rsidP="0030412C">
            <w:pPr>
              <w:spacing w:line="276" w:lineRule="auto"/>
              <w:rPr>
                <w:rFonts w:ascii="Arial" w:hAnsi="Arial" w:cs="Arial"/>
                <w:bCs/>
                <w:color w:val="000000"/>
                <w:sz w:val="16"/>
                <w:szCs w:val="16"/>
              </w:rPr>
            </w:pPr>
          </w:p>
        </w:tc>
        <w:tc>
          <w:tcPr>
            <w:tcW w:w="3142" w:type="dxa"/>
            <w:tcBorders>
              <w:top w:val="single" w:sz="2" w:space="0" w:color="auto"/>
              <w:bottom w:val="single" w:sz="2" w:space="0" w:color="auto"/>
            </w:tcBorders>
          </w:tcPr>
          <w:p w14:paraId="12294926" w14:textId="77777777" w:rsidR="00B97F67" w:rsidRPr="00770F3F" w:rsidRDefault="00B97F67" w:rsidP="0030412C">
            <w:pPr>
              <w:spacing w:line="276" w:lineRule="auto"/>
              <w:rPr>
                <w:rFonts w:ascii="Arial" w:hAnsi="Arial" w:cs="Arial"/>
                <w:bCs/>
                <w:color w:val="000000"/>
                <w:sz w:val="16"/>
                <w:szCs w:val="16"/>
              </w:rPr>
            </w:pPr>
          </w:p>
        </w:tc>
        <w:tc>
          <w:tcPr>
            <w:tcW w:w="3402" w:type="dxa"/>
            <w:gridSpan w:val="2"/>
            <w:tcBorders>
              <w:top w:val="single" w:sz="2" w:space="0" w:color="auto"/>
              <w:bottom w:val="single" w:sz="2" w:space="0" w:color="auto"/>
            </w:tcBorders>
            <w:vAlign w:val="center"/>
          </w:tcPr>
          <w:p w14:paraId="607B192C" w14:textId="2F9D2C8C" w:rsidR="00B97F67" w:rsidRPr="00B97F67" w:rsidRDefault="00B97F67" w:rsidP="0030412C">
            <w:pPr>
              <w:spacing w:line="276" w:lineRule="auto"/>
              <w:jc w:val="center"/>
              <w:rPr>
                <w:rFonts w:ascii="Arial" w:hAnsi="Arial" w:cs="Arial"/>
                <w:b/>
                <w:bCs/>
                <w:color w:val="000000"/>
                <w:sz w:val="16"/>
                <w:szCs w:val="16"/>
              </w:rPr>
            </w:pPr>
            <w:proofErr w:type="gramStart"/>
            <w:r w:rsidRPr="00B97F67">
              <w:rPr>
                <w:rFonts w:ascii="Arial" w:hAnsi="Arial" w:cs="Arial"/>
                <w:b/>
                <w:bCs/>
                <w:color w:val="000000"/>
                <w:sz w:val="16"/>
                <w:szCs w:val="16"/>
              </w:rPr>
              <w:t>TOTAL</w:t>
            </w:r>
            <w:proofErr w:type="gramEnd"/>
            <w:r w:rsidRPr="00B97F67">
              <w:rPr>
                <w:rFonts w:ascii="Arial" w:hAnsi="Arial" w:cs="Arial"/>
                <w:b/>
                <w:bCs/>
                <w:color w:val="000000"/>
                <w:sz w:val="16"/>
                <w:szCs w:val="16"/>
              </w:rPr>
              <w:t xml:space="preserve"> FORTAMUN-DF</w:t>
            </w:r>
          </w:p>
        </w:tc>
        <w:tc>
          <w:tcPr>
            <w:tcW w:w="1745" w:type="dxa"/>
            <w:tcBorders>
              <w:top w:val="single" w:sz="2" w:space="0" w:color="auto"/>
              <w:bottom w:val="single" w:sz="2" w:space="0" w:color="auto"/>
            </w:tcBorders>
            <w:vAlign w:val="center"/>
          </w:tcPr>
          <w:p w14:paraId="6D818B77" w14:textId="55D098F0" w:rsidR="00B97F67" w:rsidRPr="00B97F67" w:rsidRDefault="00B97F67" w:rsidP="00FA74C2">
            <w:pPr>
              <w:spacing w:line="276" w:lineRule="auto"/>
              <w:jc w:val="right"/>
              <w:rPr>
                <w:rFonts w:ascii="Arial" w:hAnsi="Arial" w:cs="Arial"/>
                <w:b/>
                <w:bCs/>
                <w:color w:val="000000"/>
                <w:sz w:val="16"/>
                <w:szCs w:val="16"/>
              </w:rPr>
            </w:pPr>
            <w:r w:rsidRPr="00B97F67">
              <w:rPr>
                <w:rFonts w:ascii="Arial" w:hAnsi="Arial" w:cs="Arial"/>
                <w:b/>
                <w:bCs/>
                <w:color w:val="000000"/>
                <w:sz w:val="16"/>
                <w:szCs w:val="16"/>
              </w:rPr>
              <w:t xml:space="preserve">$ </w:t>
            </w:r>
            <w:r w:rsidR="00FA74C2">
              <w:rPr>
                <w:rFonts w:ascii="Arial" w:hAnsi="Arial" w:cs="Arial"/>
                <w:b/>
                <w:bCs/>
                <w:color w:val="000000"/>
                <w:sz w:val="16"/>
                <w:szCs w:val="16"/>
              </w:rPr>
              <w:t xml:space="preserve"> </w:t>
            </w:r>
            <w:r w:rsidR="00626BB7">
              <w:rPr>
                <w:rFonts w:ascii="Arial" w:hAnsi="Arial" w:cs="Arial"/>
                <w:b/>
                <w:bCs/>
                <w:color w:val="000000"/>
                <w:sz w:val="16"/>
                <w:szCs w:val="16"/>
              </w:rPr>
              <w:t xml:space="preserve"> </w:t>
            </w:r>
            <w:r w:rsidR="00FA74C2">
              <w:rPr>
                <w:rFonts w:ascii="Arial" w:hAnsi="Arial" w:cs="Arial"/>
                <w:b/>
                <w:bCs/>
                <w:color w:val="000000"/>
                <w:sz w:val="16"/>
                <w:szCs w:val="16"/>
              </w:rPr>
              <w:t xml:space="preserve"> </w:t>
            </w:r>
            <w:r w:rsidR="00626BB7">
              <w:rPr>
                <w:rFonts w:ascii="Arial" w:hAnsi="Arial" w:cs="Arial"/>
                <w:b/>
                <w:bCs/>
                <w:color w:val="000000"/>
                <w:sz w:val="16"/>
                <w:szCs w:val="16"/>
              </w:rPr>
              <w:t xml:space="preserve"> </w:t>
            </w:r>
            <w:r w:rsidR="00FA74C2">
              <w:rPr>
                <w:rFonts w:ascii="Arial" w:hAnsi="Arial" w:cs="Arial"/>
                <w:b/>
                <w:bCs/>
                <w:color w:val="000000"/>
                <w:sz w:val="16"/>
                <w:szCs w:val="16"/>
              </w:rPr>
              <w:t xml:space="preserve">  </w:t>
            </w:r>
            <w:r w:rsidRPr="00B97F67">
              <w:rPr>
                <w:rFonts w:ascii="Arial" w:hAnsi="Arial" w:cs="Arial"/>
                <w:b/>
                <w:bCs/>
                <w:color w:val="000000"/>
                <w:sz w:val="16"/>
                <w:szCs w:val="16"/>
              </w:rPr>
              <w:t>1,228,266.00</w:t>
            </w:r>
          </w:p>
        </w:tc>
      </w:tr>
      <w:tr w:rsidR="00B83285" w14:paraId="3FB8FC3C" w14:textId="77777777" w:rsidTr="003E4F80">
        <w:trPr>
          <w:trHeight w:val="403"/>
        </w:trPr>
        <w:tc>
          <w:tcPr>
            <w:tcW w:w="9678" w:type="dxa"/>
            <w:gridSpan w:val="5"/>
            <w:tcBorders>
              <w:top w:val="single" w:sz="2" w:space="0" w:color="auto"/>
              <w:bottom w:val="single" w:sz="2" w:space="0" w:color="auto"/>
            </w:tcBorders>
          </w:tcPr>
          <w:p w14:paraId="49D9B31B" w14:textId="153D5A04" w:rsidR="00B83285" w:rsidRPr="00656536" w:rsidRDefault="00B83285" w:rsidP="0030412C">
            <w:pPr>
              <w:spacing w:line="276" w:lineRule="auto"/>
              <w:jc w:val="center"/>
              <w:rPr>
                <w:rFonts w:ascii="Arial" w:hAnsi="Arial" w:cs="Arial"/>
                <w:b/>
                <w:sz w:val="16"/>
                <w:szCs w:val="16"/>
                <w:lang w:val="es-MX"/>
              </w:rPr>
            </w:pPr>
            <w:r w:rsidRPr="00656536">
              <w:rPr>
                <w:rFonts w:ascii="Arial" w:hAnsi="Arial" w:cs="Arial"/>
                <w:b/>
                <w:sz w:val="16"/>
                <w:szCs w:val="16"/>
                <w:lang w:val="es-MX"/>
              </w:rPr>
              <w:t>FONDO DE APORTACIONES PARA LA INFRAESTRUCTURA SOCIAL MUNICIPAL Y DE LAS DEMARCACIONES TERRITORIALES DEL DISTRITO FEDERAL (FISM-DF)</w:t>
            </w:r>
          </w:p>
        </w:tc>
      </w:tr>
      <w:tr w:rsidR="007E4622" w14:paraId="173C8FF3" w14:textId="77777777" w:rsidTr="003E4F80">
        <w:trPr>
          <w:trHeight w:val="367"/>
        </w:trPr>
        <w:tc>
          <w:tcPr>
            <w:tcW w:w="1389" w:type="dxa"/>
            <w:tcBorders>
              <w:top w:val="single" w:sz="2" w:space="0" w:color="auto"/>
              <w:bottom w:val="dotted" w:sz="4" w:space="0" w:color="auto"/>
            </w:tcBorders>
            <w:vAlign w:val="center"/>
          </w:tcPr>
          <w:p w14:paraId="761B9ACB" w14:textId="163B3542" w:rsidR="007E4622" w:rsidRPr="00317A53" w:rsidRDefault="007E4622" w:rsidP="003E4F8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single" w:sz="2" w:space="0" w:color="auto"/>
              <w:bottom w:val="dotted" w:sz="4" w:space="0" w:color="auto"/>
            </w:tcBorders>
            <w:vAlign w:val="center"/>
          </w:tcPr>
          <w:p w14:paraId="1C0E4620" w14:textId="0FA542A2" w:rsidR="007E4622" w:rsidRPr="00317A53" w:rsidRDefault="007E4622" w:rsidP="003E4F80">
            <w:pPr>
              <w:spacing w:line="276" w:lineRule="auto"/>
              <w:jc w:val="both"/>
              <w:rPr>
                <w:bCs/>
              </w:rPr>
            </w:pPr>
            <w:r w:rsidRPr="007E4622">
              <w:rPr>
                <w:rFonts w:ascii="Arial" w:hAnsi="Arial" w:cs="Arial"/>
                <w:bCs/>
                <w:color w:val="000000"/>
                <w:sz w:val="16"/>
                <w:szCs w:val="16"/>
              </w:rPr>
              <w:t>Construcción de cancha en la localidad de Huatusco</w:t>
            </w:r>
            <w:r w:rsidR="00C6620D">
              <w:rPr>
                <w:rFonts w:ascii="Arial" w:hAnsi="Arial" w:cs="Arial"/>
                <w:bCs/>
                <w:color w:val="000000"/>
                <w:sz w:val="16"/>
                <w:szCs w:val="16"/>
              </w:rPr>
              <w:t>.</w:t>
            </w:r>
          </w:p>
        </w:tc>
        <w:tc>
          <w:tcPr>
            <w:tcW w:w="1667" w:type="dxa"/>
            <w:tcBorders>
              <w:top w:val="single" w:sz="2" w:space="0" w:color="auto"/>
              <w:bottom w:val="dotted" w:sz="4" w:space="0" w:color="auto"/>
            </w:tcBorders>
            <w:vAlign w:val="center"/>
          </w:tcPr>
          <w:p w14:paraId="6AA4EE26" w14:textId="1628C290" w:rsidR="007E4622" w:rsidRPr="00317A53" w:rsidRDefault="007E4622" w:rsidP="003E4F80">
            <w:pPr>
              <w:spacing w:line="276" w:lineRule="auto"/>
              <w:jc w:val="center"/>
              <w:rPr>
                <w:bCs/>
              </w:rPr>
            </w:pPr>
            <w:r w:rsidRPr="008229FE">
              <w:rPr>
                <w:rFonts w:ascii="Arial" w:hAnsi="Arial" w:cs="Arial"/>
                <w:bCs/>
                <w:color w:val="000000"/>
                <w:sz w:val="16"/>
                <w:szCs w:val="16"/>
              </w:rPr>
              <w:t>Concepto</w:t>
            </w:r>
            <w:r w:rsidR="00344A2C">
              <w:rPr>
                <w:rFonts w:ascii="Arial" w:hAnsi="Arial" w:cs="Arial"/>
                <w:bCs/>
                <w:color w:val="000000"/>
                <w:sz w:val="16"/>
                <w:szCs w:val="16"/>
              </w:rPr>
              <w:t>s de obra pagados no ejecutados</w:t>
            </w:r>
            <w:r w:rsidR="00626BB7">
              <w:rPr>
                <w:rFonts w:ascii="Arial" w:hAnsi="Arial" w:cs="Arial"/>
                <w:bCs/>
                <w:color w:val="000000"/>
                <w:sz w:val="16"/>
                <w:szCs w:val="16"/>
              </w:rPr>
              <w:t>.</w:t>
            </w:r>
          </w:p>
        </w:tc>
        <w:tc>
          <w:tcPr>
            <w:tcW w:w="1735" w:type="dxa"/>
            <w:tcBorders>
              <w:top w:val="single" w:sz="2" w:space="0" w:color="auto"/>
              <w:bottom w:val="dotted" w:sz="4" w:space="0" w:color="auto"/>
            </w:tcBorders>
            <w:vAlign w:val="center"/>
          </w:tcPr>
          <w:p w14:paraId="54510E4E" w14:textId="77777777" w:rsidR="007E4622" w:rsidRPr="00317A53" w:rsidRDefault="007E4622" w:rsidP="003E4F80">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vAlign w:val="center"/>
          </w:tcPr>
          <w:p w14:paraId="449EB2C2" w14:textId="51697594" w:rsidR="007E4622" w:rsidRPr="00317A53" w:rsidRDefault="007E4622" w:rsidP="003E4F80">
            <w:pPr>
              <w:spacing w:line="276" w:lineRule="auto"/>
              <w:jc w:val="right"/>
              <w:rPr>
                <w:bCs/>
              </w:rPr>
            </w:pPr>
            <w:r w:rsidRPr="007E4622">
              <w:rPr>
                <w:rFonts w:ascii="Arial" w:hAnsi="Arial" w:cs="Arial"/>
                <w:bCs/>
                <w:color w:val="000000"/>
                <w:sz w:val="16"/>
                <w:szCs w:val="16"/>
              </w:rPr>
              <w:t>$</w:t>
            </w:r>
            <w:r w:rsidR="00FA74C2">
              <w:rPr>
                <w:rFonts w:ascii="Arial" w:hAnsi="Arial" w:cs="Arial"/>
                <w:bCs/>
                <w:color w:val="000000"/>
                <w:sz w:val="16"/>
                <w:szCs w:val="16"/>
              </w:rPr>
              <w:t xml:space="preserve">      </w:t>
            </w:r>
            <w:r w:rsidR="00626BB7">
              <w:rPr>
                <w:rFonts w:ascii="Arial" w:hAnsi="Arial" w:cs="Arial"/>
                <w:bCs/>
                <w:color w:val="000000"/>
                <w:sz w:val="16"/>
                <w:szCs w:val="16"/>
              </w:rPr>
              <w:t xml:space="preserve"> </w:t>
            </w:r>
            <w:r w:rsidR="00FA74C2">
              <w:rPr>
                <w:rFonts w:ascii="Arial" w:hAnsi="Arial" w:cs="Arial"/>
                <w:bCs/>
                <w:color w:val="000000"/>
                <w:sz w:val="16"/>
                <w:szCs w:val="16"/>
              </w:rPr>
              <w:t xml:space="preserve"> </w:t>
            </w:r>
            <w:r w:rsidR="00626BB7">
              <w:rPr>
                <w:rFonts w:ascii="Arial" w:hAnsi="Arial" w:cs="Arial"/>
                <w:bCs/>
                <w:color w:val="000000"/>
                <w:sz w:val="16"/>
                <w:szCs w:val="16"/>
              </w:rPr>
              <w:t xml:space="preserve"> </w:t>
            </w:r>
            <w:r w:rsidR="00FA74C2">
              <w:rPr>
                <w:rFonts w:ascii="Arial" w:hAnsi="Arial" w:cs="Arial"/>
                <w:bCs/>
                <w:color w:val="000000"/>
                <w:sz w:val="16"/>
                <w:szCs w:val="16"/>
              </w:rPr>
              <w:t xml:space="preserve">  </w:t>
            </w:r>
            <w:r w:rsidRPr="007E4622">
              <w:rPr>
                <w:rFonts w:ascii="Arial" w:hAnsi="Arial" w:cs="Arial"/>
                <w:bCs/>
                <w:color w:val="000000"/>
                <w:sz w:val="16"/>
                <w:szCs w:val="16"/>
              </w:rPr>
              <w:t xml:space="preserve"> 54,552.03</w:t>
            </w:r>
          </w:p>
        </w:tc>
      </w:tr>
      <w:tr w:rsidR="007E4622" w14:paraId="334FF2D9" w14:textId="77777777" w:rsidTr="003E4F80">
        <w:trPr>
          <w:trHeight w:val="367"/>
        </w:trPr>
        <w:tc>
          <w:tcPr>
            <w:tcW w:w="1389" w:type="dxa"/>
            <w:tcBorders>
              <w:top w:val="dotted" w:sz="4" w:space="0" w:color="auto"/>
              <w:bottom w:val="dotted" w:sz="4" w:space="0" w:color="auto"/>
            </w:tcBorders>
            <w:vAlign w:val="center"/>
          </w:tcPr>
          <w:p w14:paraId="6BFB92FB" w14:textId="55F1A355" w:rsidR="007E4622" w:rsidRPr="00317A53" w:rsidRDefault="007E4622" w:rsidP="003E4F8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2D42A2BE" w14:textId="2638E51A" w:rsidR="007E4622" w:rsidRPr="00317A53" w:rsidRDefault="007E4622" w:rsidP="003E4F80">
            <w:pPr>
              <w:spacing w:line="276" w:lineRule="auto"/>
              <w:jc w:val="both"/>
              <w:rPr>
                <w:bCs/>
              </w:rPr>
            </w:pPr>
            <w:r w:rsidRPr="007E4622">
              <w:rPr>
                <w:rFonts w:ascii="Arial" w:hAnsi="Arial" w:cs="Arial"/>
                <w:bCs/>
                <w:color w:val="000000"/>
                <w:sz w:val="16"/>
                <w:szCs w:val="16"/>
              </w:rPr>
              <w:t>Construcción de cancha en la localidad de Huatusco</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706A1ABA" w14:textId="3B4EFB7B" w:rsidR="007E4622" w:rsidRPr="00317A53" w:rsidRDefault="007E4622" w:rsidP="003E4F80">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31904B41" w14:textId="4120EE99" w:rsidR="007E4622" w:rsidRPr="00317A53" w:rsidRDefault="007E4622" w:rsidP="003E4F80">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07A3D5DB" w14:textId="4D95AE9E" w:rsidR="007E4622" w:rsidRPr="00317A53" w:rsidRDefault="007E4622" w:rsidP="003E4F80">
            <w:pPr>
              <w:spacing w:line="276" w:lineRule="auto"/>
              <w:jc w:val="center"/>
              <w:rPr>
                <w:bCs/>
              </w:rPr>
            </w:pPr>
            <w:r>
              <w:rPr>
                <w:rFonts w:ascii="Arial" w:hAnsi="Arial" w:cs="Arial"/>
                <w:bCs/>
                <w:color w:val="000000"/>
                <w:sz w:val="16"/>
                <w:szCs w:val="16"/>
              </w:rPr>
              <w:t>N.A.</w:t>
            </w:r>
          </w:p>
        </w:tc>
      </w:tr>
      <w:tr w:rsidR="007E4622" w14:paraId="3B25FA39" w14:textId="77777777" w:rsidTr="003E4F80">
        <w:trPr>
          <w:trHeight w:val="367"/>
        </w:trPr>
        <w:tc>
          <w:tcPr>
            <w:tcW w:w="1389" w:type="dxa"/>
            <w:tcBorders>
              <w:top w:val="dotted" w:sz="4" w:space="0" w:color="auto"/>
              <w:bottom w:val="dotted" w:sz="4" w:space="0" w:color="auto"/>
            </w:tcBorders>
            <w:vAlign w:val="center"/>
          </w:tcPr>
          <w:p w14:paraId="5257A29E" w14:textId="7F81DCA5" w:rsidR="007E4622" w:rsidRPr="00317A53" w:rsidRDefault="007E4622" w:rsidP="003E4F8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070665C6" w14:textId="4F104201" w:rsidR="007E4622" w:rsidRPr="00317A53" w:rsidRDefault="007E4622" w:rsidP="003E4F80">
            <w:pPr>
              <w:spacing w:line="276" w:lineRule="auto"/>
              <w:jc w:val="both"/>
              <w:rPr>
                <w:bCs/>
              </w:rPr>
            </w:pPr>
            <w:r w:rsidRPr="007E4622">
              <w:rPr>
                <w:rFonts w:ascii="Arial" w:hAnsi="Arial" w:cs="Arial"/>
                <w:bCs/>
                <w:color w:val="000000"/>
                <w:sz w:val="16"/>
                <w:szCs w:val="16"/>
              </w:rPr>
              <w:t>Ampliación de red eléctrica en la ciudad de Bacalar Zona 1</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1B7B1AF9" w14:textId="77777777" w:rsidR="007E4622" w:rsidRPr="00317A53" w:rsidRDefault="007E4622"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5CC68537" w14:textId="77777777" w:rsidR="007E4622" w:rsidRPr="00317A53" w:rsidRDefault="007E4622" w:rsidP="003E4F80">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46F1891D" w14:textId="473D0A5A" w:rsidR="007E4622" w:rsidRPr="00317A53" w:rsidRDefault="007E4622" w:rsidP="003E4F80">
            <w:pPr>
              <w:spacing w:line="276" w:lineRule="auto"/>
              <w:jc w:val="right"/>
              <w:rPr>
                <w:bCs/>
              </w:rPr>
            </w:pPr>
            <w:r w:rsidRPr="007E4622">
              <w:rPr>
                <w:rFonts w:ascii="Arial" w:hAnsi="Arial" w:cs="Arial"/>
                <w:bCs/>
                <w:color w:val="000000"/>
                <w:sz w:val="16"/>
                <w:szCs w:val="16"/>
              </w:rPr>
              <w:t>$</w:t>
            </w:r>
            <w:r w:rsidR="00FA74C2">
              <w:rPr>
                <w:rFonts w:ascii="Arial" w:hAnsi="Arial" w:cs="Arial"/>
                <w:bCs/>
                <w:color w:val="000000"/>
                <w:sz w:val="16"/>
                <w:szCs w:val="16"/>
              </w:rPr>
              <w:t xml:space="preserve">       </w:t>
            </w:r>
            <w:r w:rsidR="00626BB7">
              <w:rPr>
                <w:rFonts w:ascii="Arial" w:hAnsi="Arial" w:cs="Arial"/>
                <w:bCs/>
                <w:color w:val="000000"/>
                <w:sz w:val="16"/>
                <w:szCs w:val="16"/>
              </w:rPr>
              <w:t xml:space="preserve">  </w:t>
            </w:r>
            <w:r w:rsidR="00FA74C2">
              <w:rPr>
                <w:rFonts w:ascii="Arial" w:hAnsi="Arial" w:cs="Arial"/>
                <w:bCs/>
                <w:color w:val="000000"/>
                <w:sz w:val="16"/>
                <w:szCs w:val="16"/>
              </w:rPr>
              <w:t xml:space="preserve">  </w:t>
            </w:r>
            <w:r w:rsidRPr="007E4622">
              <w:rPr>
                <w:rFonts w:ascii="Arial" w:hAnsi="Arial" w:cs="Arial"/>
                <w:bCs/>
                <w:color w:val="000000"/>
                <w:sz w:val="16"/>
                <w:szCs w:val="16"/>
              </w:rPr>
              <w:t xml:space="preserve"> 97,167.45</w:t>
            </w:r>
          </w:p>
        </w:tc>
      </w:tr>
      <w:tr w:rsidR="007E4622" w14:paraId="11BAE809" w14:textId="77777777" w:rsidTr="003E4F80">
        <w:trPr>
          <w:trHeight w:val="367"/>
        </w:trPr>
        <w:tc>
          <w:tcPr>
            <w:tcW w:w="1389" w:type="dxa"/>
            <w:tcBorders>
              <w:top w:val="dotted" w:sz="4" w:space="0" w:color="auto"/>
              <w:bottom w:val="dotted" w:sz="4" w:space="0" w:color="auto"/>
            </w:tcBorders>
            <w:vAlign w:val="center"/>
          </w:tcPr>
          <w:p w14:paraId="3F4DF39C" w14:textId="2B509F1A" w:rsidR="007E4622" w:rsidRPr="00317A53" w:rsidRDefault="007E4622" w:rsidP="003E4F8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2C877CB8" w14:textId="0B3BDFE6" w:rsidR="007E4622" w:rsidRPr="00317A53" w:rsidRDefault="007E4622" w:rsidP="003E4F80">
            <w:pPr>
              <w:spacing w:line="276" w:lineRule="auto"/>
              <w:jc w:val="both"/>
              <w:rPr>
                <w:bCs/>
              </w:rPr>
            </w:pPr>
            <w:r w:rsidRPr="007E4622">
              <w:rPr>
                <w:rFonts w:ascii="Arial" w:hAnsi="Arial" w:cs="Arial"/>
                <w:bCs/>
                <w:color w:val="000000"/>
                <w:sz w:val="16"/>
                <w:szCs w:val="16"/>
              </w:rPr>
              <w:t>Ampliación de red eléctrica en la ciudad de Bacalar Zona 1</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64C85889" w14:textId="7684213A" w:rsidR="007E4622" w:rsidRPr="00317A53" w:rsidRDefault="007E4622" w:rsidP="003E4F80">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74F97AB9" w14:textId="6114DF4C" w:rsidR="007E4622" w:rsidRPr="00317A53" w:rsidRDefault="007E4622" w:rsidP="003E4F80">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21E60E2F" w14:textId="13FF73E7" w:rsidR="007E4622" w:rsidRPr="00317A53" w:rsidRDefault="007E4622" w:rsidP="003E4F80">
            <w:pPr>
              <w:spacing w:line="276" w:lineRule="auto"/>
              <w:jc w:val="center"/>
              <w:rPr>
                <w:bCs/>
              </w:rPr>
            </w:pPr>
            <w:r>
              <w:rPr>
                <w:rFonts w:ascii="Arial" w:hAnsi="Arial" w:cs="Arial"/>
                <w:bCs/>
                <w:color w:val="000000"/>
                <w:sz w:val="16"/>
                <w:szCs w:val="16"/>
              </w:rPr>
              <w:t>N.A.</w:t>
            </w:r>
          </w:p>
        </w:tc>
      </w:tr>
      <w:tr w:rsidR="007E4622" w14:paraId="3186E4BD" w14:textId="77777777" w:rsidTr="003E4F80">
        <w:trPr>
          <w:trHeight w:val="367"/>
        </w:trPr>
        <w:tc>
          <w:tcPr>
            <w:tcW w:w="1389" w:type="dxa"/>
            <w:tcBorders>
              <w:top w:val="dotted" w:sz="4" w:space="0" w:color="auto"/>
              <w:bottom w:val="dotted" w:sz="4" w:space="0" w:color="auto"/>
            </w:tcBorders>
            <w:vAlign w:val="center"/>
          </w:tcPr>
          <w:p w14:paraId="46B66C4B" w14:textId="6C939D50" w:rsidR="007E4622" w:rsidRPr="00317A53" w:rsidRDefault="007E4622" w:rsidP="003E4F8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10</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5F6548BE" w14:textId="4C3FAF3F" w:rsidR="007E4622" w:rsidRPr="00317A53" w:rsidRDefault="00822AE9" w:rsidP="003E4F80">
            <w:pPr>
              <w:spacing w:line="276" w:lineRule="auto"/>
              <w:jc w:val="both"/>
              <w:rPr>
                <w:bCs/>
              </w:rPr>
            </w:pPr>
            <w:r w:rsidRPr="00822AE9">
              <w:rPr>
                <w:rFonts w:ascii="Arial" w:hAnsi="Arial" w:cs="Arial"/>
                <w:bCs/>
                <w:color w:val="000000"/>
                <w:sz w:val="16"/>
                <w:szCs w:val="16"/>
              </w:rPr>
              <w:t>Ampliación de red eléctrica en la ciudad de Bacalar Zona 2</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4BA49683" w14:textId="77777777" w:rsidR="007E4622" w:rsidRPr="00317A53" w:rsidRDefault="007E4622"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042EF23D" w14:textId="77777777" w:rsidR="007E4622" w:rsidRPr="00317A53" w:rsidRDefault="007E4622" w:rsidP="003E4F80">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180FCF0D" w14:textId="0BC2F624" w:rsidR="007E4622" w:rsidRPr="00317A53" w:rsidRDefault="00822AE9" w:rsidP="003E4F80">
            <w:pPr>
              <w:spacing w:line="276" w:lineRule="auto"/>
              <w:jc w:val="right"/>
              <w:rPr>
                <w:bCs/>
              </w:rPr>
            </w:pPr>
            <w:r w:rsidRPr="00822AE9">
              <w:rPr>
                <w:rFonts w:ascii="Arial" w:hAnsi="Arial" w:cs="Arial"/>
                <w:bCs/>
                <w:color w:val="000000"/>
                <w:sz w:val="16"/>
                <w:szCs w:val="16"/>
              </w:rPr>
              <w:t xml:space="preserve">$ </w:t>
            </w:r>
            <w:r w:rsidR="00FA74C2">
              <w:rPr>
                <w:rFonts w:ascii="Arial" w:hAnsi="Arial" w:cs="Arial"/>
                <w:bCs/>
                <w:color w:val="000000"/>
                <w:sz w:val="16"/>
                <w:szCs w:val="16"/>
              </w:rPr>
              <w:t xml:space="preserve">     </w:t>
            </w:r>
            <w:r w:rsidR="00626BB7">
              <w:rPr>
                <w:rFonts w:ascii="Arial" w:hAnsi="Arial" w:cs="Arial"/>
                <w:bCs/>
                <w:color w:val="000000"/>
                <w:sz w:val="16"/>
                <w:szCs w:val="16"/>
              </w:rPr>
              <w:t xml:space="preserve"> </w:t>
            </w:r>
            <w:r w:rsidR="00FA74C2">
              <w:rPr>
                <w:rFonts w:ascii="Arial" w:hAnsi="Arial" w:cs="Arial"/>
                <w:bCs/>
                <w:color w:val="000000"/>
                <w:sz w:val="16"/>
                <w:szCs w:val="16"/>
              </w:rPr>
              <w:t xml:space="preserve">   </w:t>
            </w:r>
            <w:r w:rsidRPr="00822AE9">
              <w:rPr>
                <w:rFonts w:ascii="Arial" w:hAnsi="Arial" w:cs="Arial"/>
                <w:bCs/>
                <w:color w:val="000000"/>
                <w:sz w:val="16"/>
                <w:szCs w:val="16"/>
              </w:rPr>
              <w:t>117,497.51</w:t>
            </w:r>
          </w:p>
        </w:tc>
      </w:tr>
      <w:tr w:rsidR="00822AE9" w14:paraId="43C5EAF5" w14:textId="77777777" w:rsidTr="003E4F80">
        <w:trPr>
          <w:trHeight w:val="367"/>
        </w:trPr>
        <w:tc>
          <w:tcPr>
            <w:tcW w:w="1389" w:type="dxa"/>
            <w:tcBorders>
              <w:top w:val="dotted" w:sz="4" w:space="0" w:color="auto"/>
              <w:bottom w:val="dotted" w:sz="4" w:space="0" w:color="auto"/>
            </w:tcBorders>
            <w:vAlign w:val="center"/>
          </w:tcPr>
          <w:p w14:paraId="176359B2" w14:textId="1B5C64A2" w:rsidR="00822AE9" w:rsidRPr="00317A53" w:rsidRDefault="00822AE9" w:rsidP="003E4F80">
            <w:pPr>
              <w:spacing w:line="276" w:lineRule="auto"/>
              <w:rPr>
                <w:bCs/>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11</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5974B836" w14:textId="27C2372B" w:rsidR="00822AE9" w:rsidRPr="00317A53" w:rsidRDefault="00822AE9" w:rsidP="003E4F80">
            <w:pPr>
              <w:spacing w:line="276" w:lineRule="auto"/>
              <w:jc w:val="both"/>
              <w:rPr>
                <w:bCs/>
              </w:rPr>
            </w:pPr>
            <w:r w:rsidRPr="00822AE9">
              <w:rPr>
                <w:rFonts w:ascii="Arial" w:hAnsi="Arial" w:cs="Arial"/>
                <w:bCs/>
                <w:color w:val="000000"/>
                <w:sz w:val="16"/>
                <w:szCs w:val="16"/>
              </w:rPr>
              <w:t>Ampliación de red eléctrica en la ciudad de Bacalar Zona 4</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6DCBD272" w14:textId="77777777" w:rsidR="00822AE9" w:rsidRPr="00317A53" w:rsidRDefault="00822AE9"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3F554FA8" w14:textId="77777777" w:rsidR="00822AE9" w:rsidRPr="00317A53" w:rsidRDefault="00822AE9" w:rsidP="003E4F80">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46DDBDC4" w14:textId="3E8817CA" w:rsidR="00822AE9" w:rsidRPr="00317A53" w:rsidRDefault="00822AE9" w:rsidP="003E4F80">
            <w:pPr>
              <w:spacing w:line="276" w:lineRule="auto"/>
              <w:jc w:val="right"/>
              <w:rPr>
                <w:bCs/>
              </w:rPr>
            </w:pPr>
            <w:r w:rsidRPr="00822AE9">
              <w:rPr>
                <w:rFonts w:ascii="Arial" w:hAnsi="Arial" w:cs="Arial"/>
                <w:bCs/>
                <w:color w:val="000000"/>
                <w:sz w:val="16"/>
                <w:szCs w:val="16"/>
              </w:rPr>
              <w:t>$</w:t>
            </w:r>
            <w:r w:rsidR="00FA74C2">
              <w:rPr>
                <w:rFonts w:ascii="Arial" w:hAnsi="Arial" w:cs="Arial"/>
                <w:bCs/>
                <w:color w:val="000000"/>
                <w:sz w:val="16"/>
                <w:szCs w:val="16"/>
              </w:rPr>
              <w:t xml:space="preserve">     </w:t>
            </w:r>
            <w:r w:rsidR="00626BB7">
              <w:rPr>
                <w:rFonts w:ascii="Arial" w:hAnsi="Arial" w:cs="Arial"/>
                <w:bCs/>
                <w:color w:val="000000"/>
                <w:sz w:val="16"/>
                <w:szCs w:val="16"/>
              </w:rPr>
              <w:t xml:space="preserve"> </w:t>
            </w:r>
            <w:r w:rsidR="00FA74C2">
              <w:rPr>
                <w:rFonts w:ascii="Arial" w:hAnsi="Arial" w:cs="Arial"/>
                <w:bCs/>
                <w:color w:val="000000"/>
                <w:sz w:val="16"/>
                <w:szCs w:val="16"/>
              </w:rPr>
              <w:t xml:space="preserve">   </w:t>
            </w:r>
            <w:r w:rsidRPr="00822AE9">
              <w:rPr>
                <w:rFonts w:ascii="Arial" w:hAnsi="Arial" w:cs="Arial"/>
                <w:bCs/>
                <w:color w:val="000000"/>
                <w:sz w:val="16"/>
                <w:szCs w:val="16"/>
              </w:rPr>
              <w:t xml:space="preserve"> 113,913.41</w:t>
            </w:r>
          </w:p>
        </w:tc>
      </w:tr>
      <w:tr w:rsidR="00822AE9" w14:paraId="469AB8AE" w14:textId="77777777" w:rsidTr="003E4F80">
        <w:trPr>
          <w:trHeight w:val="367"/>
        </w:trPr>
        <w:tc>
          <w:tcPr>
            <w:tcW w:w="1389" w:type="dxa"/>
            <w:tcBorders>
              <w:top w:val="dotted" w:sz="4" w:space="0" w:color="auto"/>
              <w:bottom w:val="dotted" w:sz="4" w:space="0" w:color="auto"/>
            </w:tcBorders>
            <w:vAlign w:val="center"/>
          </w:tcPr>
          <w:p w14:paraId="7BD5190A" w14:textId="7D28B598" w:rsidR="00822AE9" w:rsidRPr="00317A53" w:rsidRDefault="00822AE9" w:rsidP="003E4F8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11</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392E980F" w14:textId="35D38039" w:rsidR="00822AE9" w:rsidRPr="00317A53" w:rsidRDefault="00822AE9" w:rsidP="003E4F80">
            <w:pPr>
              <w:spacing w:line="276" w:lineRule="auto"/>
              <w:jc w:val="both"/>
              <w:rPr>
                <w:bCs/>
              </w:rPr>
            </w:pPr>
            <w:r w:rsidRPr="00822AE9">
              <w:rPr>
                <w:rFonts w:ascii="Arial" w:hAnsi="Arial" w:cs="Arial"/>
                <w:bCs/>
                <w:color w:val="000000"/>
                <w:sz w:val="16"/>
                <w:szCs w:val="16"/>
              </w:rPr>
              <w:t>Ampliación de red eléctrica en la ciudad de Bacalar Zona 4</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4B8C4201" w14:textId="7B6314AE" w:rsidR="00822AE9" w:rsidRPr="00317A53" w:rsidRDefault="00822AE9" w:rsidP="003E4F80">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5ECCEFF0" w14:textId="383F08CA" w:rsidR="00822AE9" w:rsidRPr="00317A53" w:rsidRDefault="00822AE9" w:rsidP="003E4F80">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771DA047" w14:textId="0996D4B4" w:rsidR="00822AE9" w:rsidRPr="00317A53" w:rsidRDefault="00822AE9" w:rsidP="003E4F80">
            <w:pPr>
              <w:spacing w:line="276" w:lineRule="auto"/>
              <w:jc w:val="center"/>
              <w:rPr>
                <w:bCs/>
              </w:rPr>
            </w:pPr>
            <w:r>
              <w:rPr>
                <w:rFonts w:ascii="Arial" w:hAnsi="Arial" w:cs="Arial"/>
                <w:bCs/>
                <w:color w:val="000000"/>
                <w:sz w:val="16"/>
                <w:szCs w:val="16"/>
              </w:rPr>
              <w:t>N.A.</w:t>
            </w:r>
          </w:p>
        </w:tc>
      </w:tr>
      <w:tr w:rsidR="00822AE9" w14:paraId="30CC8893" w14:textId="77777777" w:rsidTr="003E4F80">
        <w:trPr>
          <w:trHeight w:val="367"/>
        </w:trPr>
        <w:tc>
          <w:tcPr>
            <w:tcW w:w="1389" w:type="dxa"/>
            <w:tcBorders>
              <w:top w:val="dotted" w:sz="4" w:space="0" w:color="auto"/>
              <w:bottom w:val="dotted" w:sz="4" w:space="0" w:color="auto"/>
            </w:tcBorders>
            <w:vAlign w:val="center"/>
          </w:tcPr>
          <w:p w14:paraId="0A6A1565" w14:textId="3EC643E1" w:rsidR="00822AE9" w:rsidRPr="00317A53" w:rsidRDefault="00822AE9" w:rsidP="003E4F8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11</w:t>
            </w:r>
            <w:r w:rsidRPr="00317A53">
              <w:rPr>
                <w:rFonts w:ascii="Arial" w:hAnsi="Arial" w:cs="Arial"/>
                <w:bCs/>
                <w:color w:val="000000"/>
                <w:sz w:val="16"/>
                <w:szCs w:val="16"/>
              </w:rPr>
              <w:t xml:space="preserve">, Observación </w:t>
            </w:r>
            <w:r>
              <w:rPr>
                <w:rFonts w:ascii="Arial" w:hAnsi="Arial" w:cs="Arial"/>
                <w:bCs/>
                <w:color w:val="000000"/>
                <w:sz w:val="16"/>
                <w:szCs w:val="16"/>
              </w:rPr>
              <w:t>3</w:t>
            </w:r>
          </w:p>
        </w:tc>
        <w:tc>
          <w:tcPr>
            <w:tcW w:w="3142" w:type="dxa"/>
            <w:tcBorders>
              <w:top w:val="dotted" w:sz="4" w:space="0" w:color="auto"/>
              <w:bottom w:val="dotted" w:sz="4" w:space="0" w:color="auto"/>
            </w:tcBorders>
            <w:vAlign w:val="center"/>
          </w:tcPr>
          <w:p w14:paraId="22C37B97" w14:textId="1B9C7B29" w:rsidR="00822AE9" w:rsidRPr="00317A53" w:rsidRDefault="00822AE9" w:rsidP="003E4F80">
            <w:pPr>
              <w:spacing w:line="276" w:lineRule="auto"/>
              <w:jc w:val="both"/>
              <w:rPr>
                <w:bCs/>
              </w:rPr>
            </w:pPr>
            <w:r w:rsidRPr="00822AE9">
              <w:rPr>
                <w:rFonts w:ascii="Arial" w:hAnsi="Arial" w:cs="Arial"/>
                <w:bCs/>
                <w:color w:val="000000"/>
                <w:sz w:val="16"/>
                <w:szCs w:val="16"/>
              </w:rPr>
              <w:t>Ampliación de red eléctrica en la ciudad de Bacalar Zona 4</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406916AA" w14:textId="77777777" w:rsidR="00822AE9" w:rsidRPr="00317A53" w:rsidRDefault="00822AE9" w:rsidP="003E4F80">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1A974430" w14:textId="2F9D5440" w:rsidR="00822AE9" w:rsidRPr="00317A53" w:rsidRDefault="00822AE9" w:rsidP="003E4F80">
            <w:pPr>
              <w:spacing w:line="276" w:lineRule="auto"/>
              <w:jc w:val="center"/>
              <w:rPr>
                <w:bCs/>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vAlign w:val="center"/>
          </w:tcPr>
          <w:p w14:paraId="381FA367" w14:textId="77777777" w:rsidR="00822AE9" w:rsidRPr="00317A53" w:rsidRDefault="00822AE9" w:rsidP="003E4F80">
            <w:pPr>
              <w:spacing w:line="276" w:lineRule="auto"/>
              <w:jc w:val="center"/>
              <w:rPr>
                <w:bCs/>
              </w:rPr>
            </w:pPr>
            <w:r>
              <w:rPr>
                <w:rFonts w:ascii="Arial" w:hAnsi="Arial" w:cs="Arial"/>
                <w:bCs/>
                <w:color w:val="000000"/>
                <w:sz w:val="16"/>
                <w:szCs w:val="16"/>
              </w:rPr>
              <w:t>N.A.</w:t>
            </w:r>
          </w:p>
        </w:tc>
      </w:tr>
      <w:tr w:rsidR="00822AE9" w14:paraId="76634D28" w14:textId="77777777" w:rsidTr="003E4F80">
        <w:trPr>
          <w:trHeight w:val="367"/>
        </w:trPr>
        <w:tc>
          <w:tcPr>
            <w:tcW w:w="1389" w:type="dxa"/>
            <w:tcBorders>
              <w:top w:val="dotted" w:sz="4" w:space="0" w:color="auto"/>
              <w:bottom w:val="dotted" w:sz="4" w:space="0" w:color="auto"/>
            </w:tcBorders>
            <w:vAlign w:val="center"/>
          </w:tcPr>
          <w:p w14:paraId="5CAD4E5D" w14:textId="1FADB931" w:rsidR="00822AE9" w:rsidRPr="00317A53" w:rsidRDefault="00822AE9" w:rsidP="003E4F80">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12</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7FA43AD2" w14:textId="656D20E8" w:rsidR="00822AE9" w:rsidRPr="00317A53" w:rsidRDefault="00822AE9" w:rsidP="003E4F80">
            <w:pPr>
              <w:spacing w:line="276" w:lineRule="auto"/>
              <w:jc w:val="both"/>
              <w:rPr>
                <w:bCs/>
              </w:rPr>
            </w:pPr>
            <w:r w:rsidRPr="00822AE9">
              <w:rPr>
                <w:rFonts w:ascii="Arial" w:hAnsi="Arial" w:cs="Arial"/>
                <w:bCs/>
                <w:color w:val="000000"/>
                <w:sz w:val="16"/>
                <w:szCs w:val="16"/>
              </w:rPr>
              <w:t>Aco</w:t>
            </w:r>
            <w:r>
              <w:rPr>
                <w:rFonts w:ascii="Arial" w:hAnsi="Arial" w:cs="Arial"/>
                <w:bCs/>
                <w:color w:val="000000"/>
                <w:sz w:val="16"/>
                <w:szCs w:val="16"/>
              </w:rPr>
              <w:t xml:space="preserve">ndicionamiento de la Oficina de </w:t>
            </w:r>
            <w:r w:rsidRPr="00822AE9">
              <w:rPr>
                <w:rFonts w:ascii="Arial" w:hAnsi="Arial" w:cs="Arial"/>
                <w:bCs/>
                <w:color w:val="000000"/>
                <w:sz w:val="16"/>
                <w:szCs w:val="16"/>
              </w:rPr>
              <w:t>Catastro del Municipio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5A717FDA" w14:textId="77777777" w:rsidR="00822AE9" w:rsidRPr="00317A53" w:rsidRDefault="00822AE9"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4F42A7E2" w14:textId="77777777" w:rsidR="00822AE9" w:rsidRPr="00317A53" w:rsidRDefault="00822AE9" w:rsidP="003E4F80">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4B2F7333" w14:textId="18B64AD5" w:rsidR="00822AE9" w:rsidRPr="00317A53" w:rsidRDefault="00822AE9" w:rsidP="003E4F80">
            <w:pPr>
              <w:spacing w:line="276" w:lineRule="auto"/>
              <w:jc w:val="right"/>
              <w:rPr>
                <w:bCs/>
              </w:rPr>
            </w:pPr>
            <w:r w:rsidRPr="00822AE9">
              <w:rPr>
                <w:rFonts w:ascii="Arial" w:hAnsi="Arial" w:cs="Arial"/>
                <w:bCs/>
                <w:color w:val="000000"/>
                <w:sz w:val="16"/>
                <w:szCs w:val="16"/>
              </w:rPr>
              <w:t xml:space="preserve">$ </w:t>
            </w:r>
            <w:r w:rsidR="00FA74C2">
              <w:rPr>
                <w:rFonts w:ascii="Arial" w:hAnsi="Arial" w:cs="Arial"/>
                <w:bCs/>
                <w:color w:val="000000"/>
                <w:sz w:val="16"/>
                <w:szCs w:val="16"/>
              </w:rPr>
              <w:t xml:space="preserve">   </w:t>
            </w:r>
            <w:r w:rsidR="00626BB7">
              <w:rPr>
                <w:rFonts w:ascii="Arial" w:hAnsi="Arial" w:cs="Arial"/>
                <w:bCs/>
                <w:color w:val="000000"/>
                <w:sz w:val="16"/>
                <w:szCs w:val="16"/>
              </w:rPr>
              <w:t xml:space="preserve">  </w:t>
            </w:r>
            <w:r w:rsidR="00FA74C2">
              <w:rPr>
                <w:rFonts w:ascii="Arial" w:hAnsi="Arial" w:cs="Arial"/>
                <w:bCs/>
                <w:color w:val="000000"/>
                <w:sz w:val="16"/>
                <w:szCs w:val="16"/>
              </w:rPr>
              <w:t xml:space="preserve">     </w:t>
            </w:r>
            <w:r w:rsidRPr="00822AE9">
              <w:rPr>
                <w:rFonts w:ascii="Arial" w:hAnsi="Arial" w:cs="Arial"/>
                <w:bCs/>
                <w:color w:val="000000"/>
                <w:sz w:val="16"/>
                <w:szCs w:val="16"/>
              </w:rPr>
              <w:t>236,774.95</w:t>
            </w:r>
          </w:p>
        </w:tc>
      </w:tr>
      <w:tr w:rsidR="00822AE9" w14:paraId="1D0E0EDD" w14:textId="77777777" w:rsidTr="003E4F80">
        <w:trPr>
          <w:trHeight w:val="367"/>
        </w:trPr>
        <w:tc>
          <w:tcPr>
            <w:tcW w:w="1389" w:type="dxa"/>
            <w:tcBorders>
              <w:top w:val="dotted" w:sz="4" w:space="0" w:color="auto"/>
              <w:bottom w:val="dotted" w:sz="4" w:space="0" w:color="auto"/>
            </w:tcBorders>
            <w:vAlign w:val="center"/>
          </w:tcPr>
          <w:p w14:paraId="0ADB4E60" w14:textId="0EC884AE" w:rsidR="00822AE9" w:rsidRPr="00317A53" w:rsidRDefault="00822AE9"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12</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1A5A7366" w14:textId="5855D884" w:rsidR="00822AE9" w:rsidRPr="00317A53" w:rsidRDefault="00822AE9" w:rsidP="0030412C">
            <w:pPr>
              <w:spacing w:line="276" w:lineRule="auto"/>
              <w:jc w:val="both"/>
              <w:rPr>
                <w:bCs/>
              </w:rPr>
            </w:pPr>
            <w:r w:rsidRPr="00822AE9">
              <w:rPr>
                <w:rFonts w:ascii="Arial" w:hAnsi="Arial" w:cs="Arial"/>
                <w:bCs/>
                <w:color w:val="000000"/>
                <w:sz w:val="16"/>
                <w:szCs w:val="16"/>
              </w:rPr>
              <w:t>Aco</w:t>
            </w:r>
            <w:r>
              <w:rPr>
                <w:rFonts w:ascii="Arial" w:hAnsi="Arial" w:cs="Arial"/>
                <w:bCs/>
                <w:color w:val="000000"/>
                <w:sz w:val="16"/>
                <w:szCs w:val="16"/>
              </w:rPr>
              <w:t xml:space="preserve">ndicionamiento de la Oficina de </w:t>
            </w:r>
            <w:r w:rsidRPr="00822AE9">
              <w:rPr>
                <w:rFonts w:ascii="Arial" w:hAnsi="Arial" w:cs="Arial"/>
                <w:bCs/>
                <w:color w:val="000000"/>
                <w:sz w:val="16"/>
                <w:szCs w:val="16"/>
              </w:rPr>
              <w:t>Catastro del Municipio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1B09BE37" w14:textId="6D18BCD1" w:rsidR="00822AE9" w:rsidRPr="00317A53" w:rsidRDefault="00822AE9"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5FD2F342" w14:textId="3BCBDE1D" w:rsidR="00822AE9" w:rsidRPr="00317A53" w:rsidRDefault="00822AE9"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3ACB1C6B" w14:textId="16FCBE32" w:rsidR="00822AE9" w:rsidRPr="00317A53" w:rsidRDefault="00822AE9" w:rsidP="0030412C">
            <w:pPr>
              <w:spacing w:line="276" w:lineRule="auto"/>
              <w:jc w:val="center"/>
              <w:rPr>
                <w:bCs/>
              </w:rPr>
            </w:pPr>
            <w:r>
              <w:rPr>
                <w:rFonts w:ascii="Arial" w:hAnsi="Arial" w:cs="Arial"/>
                <w:bCs/>
                <w:color w:val="000000"/>
                <w:sz w:val="16"/>
                <w:szCs w:val="16"/>
              </w:rPr>
              <w:t>N.A.</w:t>
            </w:r>
          </w:p>
        </w:tc>
      </w:tr>
      <w:tr w:rsidR="00822AE9" w14:paraId="3AE574D7" w14:textId="77777777" w:rsidTr="003E4F80">
        <w:trPr>
          <w:trHeight w:val="367"/>
        </w:trPr>
        <w:tc>
          <w:tcPr>
            <w:tcW w:w="1389" w:type="dxa"/>
            <w:tcBorders>
              <w:top w:val="dotted" w:sz="4" w:space="0" w:color="auto"/>
              <w:bottom w:val="dotted" w:sz="4" w:space="0" w:color="auto"/>
            </w:tcBorders>
            <w:vAlign w:val="center"/>
          </w:tcPr>
          <w:p w14:paraId="561F1016" w14:textId="5E95C5B5" w:rsidR="00822AE9" w:rsidRPr="00317A53" w:rsidRDefault="00822AE9"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13</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00B8FA1B" w14:textId="7A571F90" w:rsidR="00822AE9" w:rsidRPr="00317A53" w:rsidRDefault="00822AE9" w:rsidP="0030412C">
            <w:pPr>
              <w:spacing w:line="276" w:lineRule="auto"/>
              <w:jc w:val="both"/>
              <w:rPr>
                <w:bCs/>
              </w:rPr>
            </w:pPr>
            <w:r w:rsidRPr="00822AE9">
              <w:rPr>
                <w:rFonts w:ascii="Arial" w:hAnsi="Arial" w:cs="Arial"/>
                <w:bCs/>
                <w:color w:val="000000"/>
                <w:sz w:val="16"/>
                <w:szCs w:val="16"/>
              </w:rPr>
              <w:t>Rehabilitación de la Oficina de Ingresos del Municipio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535F96AE" w14:textId="77777777" w:rsidR="00822AE9" w:rsidRPr="00317A53" w:rsidRDefault="00822AE9" w:rsidP="003E4F80">
            <w:pPr>
              <w:spacing w:line="276" w:lineRule="auto"/>
              <w:jc w:val="center"/>
              <w:rPr>
                <w:bCs/>
              </w:rPr>
            </w:pPr>
            <w:r w:rsidRPr="008229FE">
              <w:rPr>
                <w:rFonts w:ascii="Arial" w:hAnsi="Arial" w:cs="Arial"/>
                <w:bCs/>
                <w:color w:val="000000"/>
                <w:sz w:val="16"/>
                <w:szCs w:val="16"/>
              </w:rPr>
              <w:t>Conceptos de obra pagados no ejecutados.</w:t>
            </w:r>
          </w:p>
        </w:tc>
        <w:tc>
          <w:tcPr>
            <w:tcW w:w="1735" w:type="dxa"/>
            <w:tcBorders>
              <w:top w:val="dotted" w:sz="4" w:space="0" w:color="auto"/>
              <w:bottom w:val="dotted" w:sz="4" w:space="0" w:color="auto"/>
            </w:tcBorders>
            <w:vAlign w:val="center"/>
          </w:tcPr>
          <w:p w14:paraId="152465E2" w14:textId="77777777" w:rsidR="00822AE9" w:rsidRPr="00317A53" w:rsidRDefault="00822AE9" w:rsidP="0030412C">
            <w:pPr>
              <w:spacing w:line="276" w:lineRule="auto"/>
              <w:jc w:val="center"/>
              <w:rPr>
                <w:bCs/>
              </w:rPr>
            </w:pPr>
            <w:r>
              <w:rPr>
                <w:rFonts w:ascii="Arial" w:hAnsi="Arial" w:cs="Arial"/>
                <w:bCs/>
                <w:color w:val="000000"/>
                <w:sz w:val="16"/>
                <w:szCs w:val="16"/>
              </w:rPr>
              <w:t>N.A.</w:t>
            </w:r>
          </w:p>
        </w:tc>
        <w:tc>
          <w:tcPr>
            <w:tcW w:w="1745" w:type="dxa"/>
            <w:tcBorders>
              <w:top w:val="dotted" w:sz="4" w:space="0" w:color="auto"/>
              <w:bottom w:val="dotted" w:sz="4" w:space="0" w:color="auto"/>
            </w:tcBorders>
            <w:vAlign w:val="center"/>
          </w:tcPr>
          <w:p w14:paraId="306557C9" w14:textId="4F2B3A1B" w:rsidR="00822AE9" w:rsidRPr="00317A53" w:rsidRDefault="00822AE9" w:rsidP="00FA74C2">
            <w:pPr>
              <w:spacing w:line="276" w:lineRule="auto"/>
              <w:jc w:val="right"/>
              <w:rPr>
                <w:bCs/>
              </w:rPr>
            </w:pPr>
            <w:r w:rsidRPr="00822AE9">
              <w:rPr>
                <w:rFonts w:ascii="Arial" w:hAnsi="Arial" w:cs="Arial"/>
                <w:bCs/>
                <w:color w:val="000000"/>
                <w:sz w:val="16"/>
                <w:szCs w:val="16"/>
              </w:rPr>
              <w:t>$</w:t>
            </w:r>
            <w:r w:rsidR="00FA74C2">
              <w:rPr>
                <w:rFonts w:ascii="Arial" w:hAnsi="Arial" w:cs="Arial"/>
                <w:bCs/>
                <w:color w:val="000000"/>
                <w:sz w:val="16"/>
                <w:szCs w:val="16"/>
              </w:rPr>
              <w:t xml:space="preserve">     </w:t>
            </w:r>
            <w:r w:rsidR="00626BB7">
              <w:rPr>
                <w:rFonts w:ascii="Arial" w:hAnsi="Arial" w:cs="Arial"/>
                <w:bCs/>
                <w:color w:val="000000"/>
                <w:sz w:val="16"/>
                <w:szCs w:val="16"/>
              </w:rPr>
              <w:t xml:space="preserve">  </w:t>
            </w:r>
            <w:r w:rsidR="00FA74C2">
              <w:rPr>
                <w:rFonts w:ascii="Arial" w:hAnsi="Arial" w:cs="Arial"/>
                <w:bCs/>
                <w:color w:val="000000"/>
                <w:sz w:val="16"/>
                <w:szCs w:val="16"/>
              </w:rPr>
              <w:t xml:space="preserve">    </w:t>
            </w:r>
            <w:r w:rsidRPr="00822AE9">
              <w:rPr>
                <w:rFonts w:ascii="Arial" w:hAnsi="Arial" w:cs="Arial"/>
                <w:bCs/>
                <w:color w:val="000000"/>
                <w:sz w:val="16"/>
                <w:szCs w:val="16"/>
              </w:rPr>
              <w:t xml:space="preserve"> 280,984.47</w:t>
            </w:r>
          </w:p>
        </w:tc>
      </w:tr>
      <w:tr w:rsidR="00822AE9" w14:paraId="2255C09B" w14:textId="77777777" w:rsidTr="003E4F80">
        <w:trPr>
          <w:trHeight w:val="367"/>
        </w:trPr>
        <w:tc>
          <w:tcPr>
            <w:tcW w:w="1389" w:type="dxa"/>
            <w:tcBorders>
              <w:top w:val="dotted" w:sz="4" w:space="0" w:color="auto"/>
              <w:bottom w:val="dotted" w:sz="4" w:space="0" w:color="auto"/>
            </w:tcBorders>
            <w:vAlign w:val="center"/>
          </w:tcPr>
          <w:p w14:paraId="22A4DDA9" w14:textId="3C330991" w:rsidR="00822AE9" w:rsidRPr="00317A53" w:rsidRDefault="00822AE9"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13</w:t>
            </w:r>
            <w:r w:rsidRPr="00317A53">
              <w:rPr>
                <w:rFonts w:ascii="Arial" w:hAnsi="Arial" w:cs="Arial"/>
                <w:bCs/>
                <w:color w:val="000000"/>
                <w:sz w:val="16"/>
                <w:szCs w:val="16"/>
              </w:rPr>
              <w:t xml:space="preserve">, Observación </w:t>
            </w:r>
            <w:r>
              <w:rPr>
                <w:rFonts w:ascii="Arial" w:hAnsi="Arial" w:cs="Arial"/>
                <w:bCs/>
                <w:color w:val="000000"/>
                <w:sz w:val="16"/>
                <w:szCs w:val="16"/>
              </w:rPr>
              <w:t>2</w:t>
            </w:r>
          </w:p>
        </w:tc>
        <w:tc>
          <w:tcPr>
            <w:tcW w:w="3142" w:type="dxa"/>
            <w:tcBorders>
              <w:top w:val="dotted" w:sz="4" w:space="0" w:color="auto"/>
              <w:bottom w:val="dotted" w:sz="4" w:space="0" w:color="auto"/>
            </w:tcBorders>
            <w:vAlign w:val="center"/>
          </w:tcPr>
          <w:p w14:paraId="29D87290" w14:textId="3D46192D" w:rsidR="00822AE9" w:rsidRPr="00317A53" w:rsidRDefault="00822AE9" w:rsidP="0030412C">
            <w:pPr>
              <w:spacing w:line="276" w:lineRule="auto"/>
              <w:jc w:val="both"/>
              <w:rPr>
                <w:bCs/>
              </w:rPr>
            </w:pPr>
            <w:r w:rsidRPr="00822AE9">
              <w:rPr>
                <w:rFonts w:ascii="Arial" w:hAnsi="Arial" w:cs="Arial"/>
                <w:bCs/>
                <w:color w:val="000000"/>
                <w:sz w:val="16"/>
                <w:szCs w:val="16"/>
              </w:rPr>
              <w:t>Rehabilitación de la Oficina de Ingresos del Municipio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6FAFD3CE" w14:textId="1799924C" w:rsidR="00822AE9" w:rsidRPr="00317A53" w:rsidRDefault="00822AE9"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475D6957" w14:textId="5E89644A" w:rsidR="00822AE9" w:rsidRPr="00317A53" w:rsidRDefault="00822AE9"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659F10D6" w14:textId="478423FB" w:rsidR="00822AE9" w:rsidRPr="00317A53" w:rsidRDefault="00822AE9" w:rsidP="0030412C">
            <w:pPr>
              <w:spacing w:line="276" w:lineRule="auto"/>
              <w:jc w:val="center"/>
              <w:rPr>
                <w:bCs/>
              </w:rPr>
            </w:pPr>
            <w:r>
              <w:rPr>
                <w:rFonts w:ascii="Arial" w:hAnsi="Arial" w:cs="Arial"/>
                <w:bCs/>
                <w:color w:val="000000"/>
                <w:sz w:val="16"/>
                <w:szCs w:val="16"/>
              </w:rPr>
              <w:t>N.A.</w:t>
            </w:r>
          </w:p>
        </w:tc>
      </w:tr>
      <w:tr w:rsidR="005D43A5" w14:paraId="2E2E60A8" w14:textId="77777777" w:rsidTr="003E4F80">
        <w:trPr>
          <w:trHeight w:val="367"/>
        </w:trPr>
        <w:tc>
          <w:tcPr>
            <w:tcW w:w="1389" w:type="dxa"/>
            <w:tcBorders>
              <w:top w:val="dotted" w:sz="4" w:space="0" w:color="auto"/>
              <w:bottom w:val="dotted" w:sz="4" w:space="0" w:color="auto"/>
            </w:tcBorders>
            <w:vAlign w:val="center"/>
          </w:tcPr>
          <w:p w14:paraId="5CCC4484" w14:textId="68947876" w:rsidR="005D43A5" w:rsidRPr="00317A53" w:rsidRDefault="005D43A5"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17</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236D65AE" w14:textId="270367DC" w:rsidR="005D43A5" w:rsidRPr="00317A53" w:rsidRDefault="005D43A5" w:rsidP="0030412C">
            <w:pPr>
              <w:spacing w:line="276" w:lineRule="auto"/>
              <w:jc w:val="both"/>
              <w:rPr>
                <w:bCs/>
              </w:rPr>
            </w:pPr>
            <w:r w:rsidRPr="005D43A5">
              <w:rPr>
                <w:rFonts w:ascii="Arial" w:hAnsi="Arial" w:cs="Arial"/>
                <w:bCs/>
                <w:color w:val="000000"/>
                <w:sz w:val="16"/>
                <w:szCs w:val="16"/>
              </w:rPr>
              <w:t>Programa Municipal de Vivienda. Construcción de sanitario con biodigestor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36E28300" w14:textId="77777777" w:rsidR="005D43A5" w:rsidRPr="00317A53" w:rsidRDefault="005D43A5"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2AC87915" w14:textId="77777777" w:rsidR="005D43A5" w:rsidRPr="00317A53" w:rsidRDefault="005D43A5"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67D9EB8D" w14:textId="77777777" w:rsidR="005D43A5" w:rsidRPr="00317A53" w:rsidRDefault="005D43A5" w:rsidP="0030412C">
            <w:pPr>
              <w:spacing w:line="276" w:lineRule="auto"/>
              <w:jc w:val="center"/>
              <w:rPr>
                <w:bCs/>
              </w:rPr>
            </w:pPr>
            <w:r>
              <w:rPr>
                <w:rFonts w:ascii="Arial" w:hAnsi="Arial" w:cs="Arial"/>
                <w:bCs/>
                <w:color w:val="000000"/>
                <w:sz w:val="16"/>
                <w:szCs w:val="16"/>
              </w:rPr>
              <w:t>N.A.</w:t>
            </w:r>
          </w:p>
        </w:tc>
      </w:tr>
      <w:tr w:rsidR="005D43A5" w14:paraId="76C54AEB" w14:textId="77777777" w:rsidTr="003E4F80">
        <w:trPr>
          <w:trHeight w:val="367"/>
        </w:trPr>
        <w:tc>
          <w:tcPr>
            <w:tcW w:w="1389" w:type="dxa"/>
            <w:tcBorders>
              <w:top w:val="dotted" w:sz="4" w:space="0" w:color="auto"/>
              <w:bottom w:val="dotted" w:sz="4" w:space="0" w:color="auto"/>
            </w:tcBorders>
            <w:vAlign w:val="center"/>
          </w:tcPr>
          <w:p w14:paraId="5D8ACF6F" w14:textId="70D9BE06" w:rsidR="005D43A5" w:rsidRPr="00317A53" w:rsidRDefault="005D43A5"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18</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3144BAEE" w14:textId="79C81691" w:rsidR="005D43A5" w:rsidRPr="00317A53" w:rsidRDefault="005D43A5" w:rsidP="0030412C">
            <w:pPr>
              <w:spacing w:line="276" w:lineRule="auto"/>
              <w:jc w:val="both"/>
              <w:rPr>
                <w:bCs/>
              </w:rPr>
            </w:pPr>
            <w:r w:rsidRPr="005D43A5">
              <w:rPr>
                <w:rFonts w:ascii="Arial" w:hAnsi="Arial" w:cs="Arial"/>
                <w:bCs/>
                <w:color w:val="000000"/>
                <w:sz w:val="16"/>
                <w:szCs w:val="16"/>
              </w:rPr>
              <w:t>Programa Municipal de Vivienda. Construcción de cuarto dormitorio Rut</w:t>
            </w:r>
            <w:r>
              <w:rPr>
                <w:rFonts w:ascii="Arial" w:hAnsi="Arial" w:cs="Arial"/>
                <w:bCs/>
                <w:color w:val="000000"/>
                <w:sz w:val="16"/>
                <w:szCs w:val="16"/>
              </w:rPr>
              <w:t>a 1</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34C3FBA0" w14:textId="77777777" w:rsidR="005D43A5" w:rsidRPr="00317A53" w:rsidRDefault="005D43A5"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5D9907AF" w14:textId="77777777" w:rsidR="005D43A5" w:rsidRPr="00317A53" w:rsidRDefault="005D43A5"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52C8A741" w14:textId="77777777" w:rsidR="005D43A5" w:rsidRPr="00317A53" w:rsidRDefault="005D43A5" w:rsidP="0030412C">
            <w:pPr>
              <w:spacing w:line="276" w:lineRule="auto"/>
              <w:jc w:val="center"/>
              <w:rPr>
                <w:bCs/>
              </w:rPr>
            </w:pPr>
            <w:r>
              <w:rPr>
                <w:rFonts w:ascii="Arial" w:hAnsi="Arial" w:cs="Arial"/>
                <w:bCs/>
                <w:color w:val="000000"/>
                <w:sz w:val="16"/>
                <w:szCs w:val="16"/>
              </w:rPr>
              <w:t>N.A.</w:t>
            </w:r>
          </w:p>
        </w:tc>
      </w:tr>
      <w:tr w:rsidR="005D43A5" w14:paraId="1D6536CE" w14:textId="77777777" w:rsidTr="003E4F80">
        <w:trPr>
          <w:trHeight w:val="367"/>
        </w:trPr>
        <w:tc>
          <w:tcPr>
            <w:tcW w:w="1389" w:type="dxa"/>
            <w:tcBorders>
              <w:top w:val="dotted" w:sz="4" w:space="0" w:color="auto"/>
              <w:bottom w:val="dotted" w:sz="4" w:space="0" w:color="auto"/>
            </w:tcBorders>
            <w:vAlign w:val="center"/>
          </w:tcPr>
          <w:p w14:paraId="7DC6DC78" w14:textId="14F60F44" w:rsidR="005D43A5" w:rsidRPr="00317A53" w:rsidRDefault="005D43A5"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19</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5104EBC4" w14:textId="01053961" w:rsidR="005D43A5" w:rsidRPr="00317A53" w:rsidRDefault="005D43A5" w:rsidP="0030412C">
            <w:pPr>
              <w:spacing w:line="276" w:lineRule="auto"/>
              <w:jc w:val="both"/>
              <w:rPr>
                <w:bCs/>
              </w:rPr>
            </w:pPr>
            <w:r w:rsidRPr="005D43A5">
              <w:rPr>
                <w:rFonts w:ascii="Arial" w:hAnsi="Arial" w:cs="Arial"/>
                <w:bCs/>
                <w:color w:val="000000"/>
                <w:sz w:val="16"/>
                <w:szCs w:val="16"/>
              </w:rPr>
              <w:t>Programa Municipal de Vivienda. Construcc</w:t>
            </w:r>
            <w:r>
              <w:rPr>
                <w:rFonts w:ascii="Arial" w:hAnsi="Arial" w:cs="Arial"/>
                <w:bCs/>
                <w:color w:val="000000"/>
                <w:sz w:val="16"/>
                <w:szCs w:val="16"/>
              </w:rPr>
              <w:t>ión de cuarto dormitorio Ruta 2</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44D5A7ED" w14:textId="77777777" w:rsidR="005D43A5" w:rsidRPr="00317A53" w:rsidRDefault="005D43A5"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53981440" w14:textId="77777777" w:rsidR="005D43A5" w:rsidRPr="00317A53" w:rsidRDefault="005D43A5"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0C4DBD56" w14:textId="77777777" w:rsidR="005D43A5" w:rsidRPr="00317A53" w:rsidRDefault="005D43A5" w:rsidP="0030412C">
            <w:pPr>
              <w:spacing w:line="276" w:lineRule="auto"/>
              <w:jc w:val="center"/>
              <w:rPr>
                <w:bCs/>
              </w:rPr>
            </w:pPr>
            <w:r>
              <w:rPr>
                <w:rFonts w:ascii="Arial" w:hAnsi="Arial" w:cs="Arial"/>
                <w:bCs/>
                <w:color w:val="000000"/>
                <w:sz w:val="16"/>
                <w:szCs w:val="16"/>
              </w:rPr>
              <w:t>N.A.</w:t>
            </w:r>
          </w:p>
        </w:tc>
      </w:tr>
      <w:tr w:rsidR="005D43A5" w14:paraId="43CEF0A3" w14:textId="77777777" w:rsidTr="003E4F80">
        <w:trPr>
          <w:trHeight w:val="367"/>
        </w:trPr>
        <w:tc>
          <w:tcPr>
            <w:tcW w:w="1389" w:type="dxa"/>
            <w:tcBorders>
              <w:top w:val="dotted" w:sz="4" w:space="0" w:color="auto"/>
              <w:bottom w:val="dotted" w:sz="4" w:space="0" w:color="auto"/>
            </w:tcBorders>
            <w:vAlign w:val="center"/>
          </w:tcPr>
          <w:p w14:paraId="38784562" w14:textId="706BDE7D" w:rsidR="005D43A5" w:rsidRPr="00317A53" w:rsidRDefault="005D43A5" w:rsidP="0030412C">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20</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790AA17B" w14:textId="043B7605" w:rsidR="005D43A5" w:rsidRPr="00317A53" w:rsidRDefault="005D43A5" w:rsidP="0030412C">
            <w:pPr>
              <w:spacing w:line="276" w:lineRule="auto"/>
              <w:jc w:val="both"/>
              <w:rPr>
                <w:bCs/>
              </w:rPr>
            </w:pPr>
            <w:r w:rsidRPr="005D43A5">
              <w:rPr>
                <w:rFonts w:ascii="Arial" w:hAnsi="Arial" w:cs="Arial"/>
                <w:bCs/>
                <w:color w:val="000000"/>
                <w:sz w:val="16"/>
                <w:szCs w:val="16"/>
              </w:rPr>
              <w:t>Construcción de cancha en la localidad de Reforma</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27E1E691" w14:textId="77777777" w:rsidR="005D43A5" w:rsidRPr="00317A53" w:rsidRDefault="005D43A5" w:rsidP="0030412C">
            <w:pPr>
              <w:spacing w:line="276" w:lineRule="auto"/>
              <w:jc w:val="center"/>
              <w:rPr>
                <w:bCs/>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20571E52" w14:textId="77777777" w:rsidR="005D43A5" w:rsidRPr="00317A53" w:rsidRDefault="005D43A5" w:rsidP="0030412C">
            <w:pPr>
              <w:spacing w:line="276" w:lineRule="auto"/>
              <w:jc w:val="center"/>
              <w:rPr>
                <w:bCs/>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4932FADE" w14:textId="77777777" w:rsidR="005D43A5" w:rsidRPr="00317A53" w:rsidRDefault="005D43A5" w:rsidP="0030412C">
            <w:pPr>
              <w:spacing w:line="276" w:lineRule="auto"/>
              <w:jc w:val="center"/>
              <w:rPr>
                <w:bCs/>
              </w:rPr>
            </w:pPr>
            <w:r>
              <w:rPr>
                <w:rFonts w:ascii="Arial" w:hAnsi="Arial" w:cs="Arial"/>
                <w:bCs/>
                <w:color w:val="000000"/>
                <w:sz w:val="16"/>
                <w:szCs w:val="16"/>
              </w:rPr>
              <w:t>N.A.</w:t>
            </w:r>
          </w:p>
        </w:tc>
      </w:tr>
      <w:tr w:rsidR="005D43A5" w14:paraId="6A41C8F6" w14:textId="77777777" w:rsidTr="003E4F80">
        <w:trPr>
          <w:trHeight w:val="367"/>
        </w:trPr>
        <w:tc>
          <w:tcPr>
            <w:tcW w:w="1389" w:type="dxa"/>
            <w:tcBorders>
              <w:top w:val="dotted" w:sz="4" w:space="0" w:color="auto"/>
              <w:bottom w:val="dotted" w:sz="4" w:space="0" w:color="auto"/>
            </w:tcBorders>
            <w:vAlign w:val="center"/>
          </w:tcPr>
          <w:p w14:paraId="4FD968AF" w14:textId="4D914F60" w:rsidR="005D43A5" w:rsidRPr="00317A53" w:rsidRDefault="005D43A5"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21</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6291DA23" w14:textId="7ECF72B8" w:rsidR="005D43A5" w:rsidRPr="005D43A5" w:rsidRDefault="005D43A5" w:rsidP="0030412C">
            <w:pPr>
              <w:spacing w:line="276" w:lineRule="auto"/>
              <w:jc w:val="both"/>
              <w:rPr>
                <w:rFonts w:ascii="Arial" w:hAnsi="Arial" w:cs="Arial"/>
                <w:bCs/>
                <w:color w:val="000000"/>
                <w:sz w:val="16"/>
                <w:szCs w:val="16"/>
              </w:rPr>
            </w:pPr>
            <w:r w:rsidRPr="005D43A5">
              <w:rPr>
                <w:rFonts w:ascii="Arial" w:hAnsi="Arial" w:cs="Arial"/>
                <w:bCs/>
                <w:color w:val="000000"/>
                <w:sz w:val="16"/>
                <w:szCs w:val="16"/>
              </w:rPr>
              <w:t>Construcción de cancha en la localidad de Rio Verde</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106A6562" w14:textId="6A3E8C85"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5CC00CF5" w14:textId="7CA1C1AC"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4EBE0139" w14:textId="648FF13F"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D43A5" w14:paraId="500362B5" w14:textId="77777777" w:rsidTr="003E4F80">
        <w:trPr>
          <w:trHeight w:val="367"/>
        </w:trPr>
        <w:tc>
          <w:tcPr>
            <w:tcW w:w="1389" w:type="dxa"/>
            <w:tcBorders>
              <w:top w:val="dotted" w:sz="4" w:space="0" w:color="auto"/>
              <w:bottom w:val="dotted" w:sz="4" w:space="0" w:color="auto"/>
            </w:tcBorders>
            <w:vAlign w:val="center"/>
          </w:tcPr>
          <w:p w14:paraId="23B57EF0" w14:textId="4ADB6451" w:rsidR="005D43A5" w:rsidRPr="00317A53" w:rsidRDefault="005D43A5"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22</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04D378D6" w14:textId="1FAD2FD2" w:rsidR="005D43A5" w:rsidRPr="005D43A5" w:rsidRDefault="005D43A5" w:rsidP="0030412C">
            <w:pPr>
              <w:spacing w:line="276" w:lineRule="auto"/>
              <w:jc w:val="both"/>
              <w:rPr>
                <w:rFonts w:ascii="Arial" w:hAnsi="Arial" w:cs="Arial"/>
                <w:bCs/>
                <w:color w:val="000000"/>
                <w:sz w:val="16"/>
                <w:szCs w:val="16"/>
              </w:rPr>
            </w:pPr>
            <w:r w:rsidRPr="005D43A5">
              <w:rPr>
                <w:rFonts w:ascii="Arial" w:hAnsi="Arial" w:cs="Arial"/>
                <w:bCs/>
                <w:color w:val="000000"/>
                <w:sz w:val="16"/>
                <w:szCs w:val="16"/>
              </w:rPr>
              <w:t>Construcción de cancha en la localidad de Los Divorciados</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3FCF4D55" w14:textId="77777777"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0ED69A70" w14:textId="77777777"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59EF6505" w14:textId="77777777"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D43A5" w14:paraId="1F3EF279" w14:textId="77777777" w:rsidTr="003E4F80">
        <w:trPr>
          <w:trHeight w:val="367"/>
        </w:trPr>
        <w:tc>
          <w:tcPr>
            <w:tcW w:w="1389" w:type="dxa"/>
            <w:tcBorders>
              <w:top w:val="dotted" w:sz="4" w:space="0" w:color="auto"/>
              <w:bottom w:val="dotted" w:sz="4" w:space="0" w:color="auto"/>
            </w:tcBorders>
            <w:vAlign w:val="center"/>
          </w:tcPr>
          <w:p w14:paraId="5CE55FF3" w14:textId="7AC1439A" w:rsidR="005D43A5" w:rsidRPr="00317A53" w:rsidRDefault="005D43A5"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23</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669EE443" w14:textId="6580153F" w:rsidR="005D43A5" w:rsidRPr="005D43A5" w:rsidRDefault="005D43A5" w:rsidP="0030412C">
            <w:pPr>
              <w:spacing w:line="276" w:lineRule="auto"/>
              <w:jc w:val="both"/>
              <w:rPr>
                <w:rFonts w:ascii="Arial" w:hAnsi="Arial" w:cs="Arial"/>
                <w:bCs/>
                <w:color w:val="000000"/>
                <w:sz w:val="16"/>
                <w:szCs w:val="16"/>
              </w:rPr>
            </w:pPr>
            <w:r w:rsidRPr="005D43A5">
              <w:rPr>
                <w:rFonts w:ascii="Arial" w:hAnsi="Arial" w:cs="Arial"/>
                <w:bCs/>
                <w:color w:val="000000"/>
                <w:sz w:val="16"/>
                <w:szCs w:val="16"/>
              </w:rPr>
              <w:t>Construcción de cancha en la localidad de Nuevo Jerusalén</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78A7C942" w14:textId="77777777"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57E0F0E5" w14:textId="77777777"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6B866E36" w14:textId="77777777"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D43A5" w14:paraId="70E49BEA" w14:textId="77777777" w:rsidTr="003E4F80">
        <w:trPr>
          <w:trHeight w:val="367"/>
        </w:trPr>
        <w:tc>
          <w:tcPr>
            <w:tcW w:w="1389" w:type="dxa"/>
            <w:tcBorders>
              <w:top w:val="dotted" w:sz="4" w:space="0" w:color="auto"/>
              <w:bottom w:val="dotted" w:sz="4" w:space="0" w:color="auto"/>
            </w:tcBorders>
            <w:vAlign w:val="center"/>
          </w:tcPr>
          <w:p w14:paraId="5F0D5C3B" w14:textId="7D4A9745" w:rsidR="005D43A5" w:rsidRPr="00317A53" w:rsidRDefault="005D43A5"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24</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1E981F86" w14:textId="1C4302C7" w:rsidR="005D43A5" w:rsidRPr="005D43A5" w:rsidRDefault="005D43A5" w:rsidP="0030412C">
            <w:pPr>
              <w:spacing w:line="276" w:lineRule="auto"/>
              <w:jc w:val="both"/>
              <w:rPr>
                <w:rFonts w:ascii="Arial" w:hAnsi="Arial" w:cs="Arial"/>
                <w:bCs/>
                <w:color w:val="000000"/>
                <w:sz w:val="16"/>
                <w:szCs w:val="16"/>
              </w:rPr>
            </w:pPr>
            <w:r w:rsidRPr="005D43A5">
              <w:rPr>
                <w:rFonts w:ascii="Arial" w:hAnsi="Arial" w:cs="Arial"/>
                <w:bCs/>
                <w:color w:val="000000"/>
                <w:sz w:val="16"/>
                <w:szCs w:val="16"/>
              </w:rPr>
              <w:t xml:space="preserve">Construcción de techado en cancha y espacio multideportivo en la localidad de El </w:t>
            </w:r>
            <w:proofErr w:type="spellStart"/>
            <w:r w:rsidRPr="005D43A5">
              <w:rPr>
                <w:rFonts w:ascii="Arial" w:hAnsi="Arial" w:cs="Arial"/>
                <w:bCs/>
                <w:color w:val="000000"/>
                <w:sz w:val="16"/>
                <w:szCs w:val="16"/>
              </w:rPr>
              <w:t>Cedralito</w:t>
            </w:r>
            <w:proofErr w:type="spellEnd"/>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4CFE1439" w14:textId="77777777"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4A5A9F8E" w14:textId="77777777"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11A7E40E" w14:textId="77777777" w:rsidR="005D43A5" w:rsidRDefault="005D43A5"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904E1" w14:paraId="3BEA2F93" w14:textId="77777777" w:rsidTr="003E4F80">
        <w:trPr>
          <w:trHeight w:val="367"/>
        </w:trPr>
        <w:tc>
          <w:tcPr>
            <w:tcW w:w="1389" w:type="dxa"/>
            <w:tcBorders>
              <w:top w:val="dotted" w:sz="4" w:space="0" w:color="auto"/>
              <w:bottom w:val="dotted" w:sz="4" w:space="0" w:color="auto"/>
            </w:tcBorders>
            <w:vAlign w:val="center"/>
          </w:tcPr>
          <w:p w14:paraId="54DE7578" w14:textId="42D46FFB" w:rsidR="001904E1" w:rsidRPr="00317A53" w:rsidRDefault="001904E1"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754D62DE" w14:textId="62B8E4BD" w:rsidR="001904E1" w:rsidRPr="005D43A5" w:rsidRDefault="001904E1" w:rsidP="0030412C">
            <w:pPr>
              <w:spacing w:line="276" w:lineRule="auto"/>
              <w:jc w:val="both"/>
              <w:rPr>
                <w:rFonts w:ascii="Arial" w:hAnsi="Arial" w:cs="Arial"/>
                <w:bCs/>
                <w:color w:val="000000"/>
                <w:sz w:val="16"/>
                <w:szCs w:val="16"/>
              </w:rPr>
            </w:pPr>
            <w:r w:rsidRPr="001904E1">
              <w:rPr>
                <w:rFonts w:ascii="Arial" w:hAnsi="Arial" w:cs="Arial"/>
                <w:bCs/>
                <w:color w:val="000000"/>
                <w:sz w:val="16"/>
                <w:szCs w:val="16"/>
              </w:rPr>
              <w:t>Programa Municipal de Vivienda. Construcción de piso firme</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34D6DC87"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31D706E1"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212FA56E"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904E1" w14:paraId="0BE12D49" w14:textId="77777777" w:rsidTr="003E4F80">
        <w:trPr>
          <w:trHeight w:val="367"/>
        </w:trPr>
        <w:tc>
          <w:tcPr>
            <w:tcW w:w="1389" w:type="dxa"/>
            <w:tcBorders>
              <w:top w:val="dotted" w:sz="4" w:space="0" w:color="auto"/>
              <w:bottom w:val="dotted" w:sz="4" w:space="0" w:color="auto"/>
            </w:tcBorders>
            <w:vAlign w:val="center"/>
          </w:tcPr>
          <w:p w14:paraId="7DA59E36" w14:textId="278824D4" w:rsidR="001904E1" w:rsidRPr="00317A53" w:rsidRDefault="001904E1"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55B37640" w14:textId="679DFA27" w:rsidR="001904E1" w:rsidRPr="005D43A5" w:rsidRDefault="001904E1" w:rsidP="0030412C">
            <w:pPr>
              <w:spacing w:line="276" w:lineRule="auto"/>
              <w:jc w:val="both"/>
              <w:rPr>
                <w:rFonts w:ascii="Arial" w:hAnsi="Arial" w:cs="Arial"/>
                <w:bCs/>
                <w:color w:val="000000"/>
                <w:sz w:val="16"/>
                <w:szCs w:val="16"/>
              </w:rPr>
            </w:pPr>
            <w:r w:rsidRPr="001904E1">
              <w:rPr>
                <w:rFonts w:ascii="Arial" w:hAnsi="Arial" w:cs="Arial"/>
                <w:bCs/>
                <w:color w:val="000000"/>
                <w:sz w:val="16"/>
                <w:szCs w:val="16"/>
              </w:rPr>
              <w:t>Programa Municipal de Vivienda. Construcción de cuarto dormitorio Ruta 3</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60CC602C"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1B92598B"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5881F001"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904E1" w14:paraId="2F376063" w14:textId="77777777" w:rsidTr="003E4F80">
        <w:trPr>
          <w:trHeight w:val="367"/>
        </w:trPr>
        <w:tc>
          <w:tcPr>
            <w:tcW w:w="1389" w:type="dxa"/>
            <w:tcBorders>
              <w:top w:val="dotted" w:sz="4" w:space="0" w:color="auto"/>
              <w:bottom w:val="dotted" w:sz="4" w:space="0" w:color="auto"/>
            </w:tcBorders>
            <w:vAlign w:val="center"/>
          </w:tcPr>
          <w:p w14:paraId="071F2B69" w14:textId="0CFEABF8" w:rsidR="001904E1" w:rsidRPr="00317A53" w:rsidRDefault="001904E1"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27</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51D11344" w14:textId="1B772C7C" w:rsidR="001904E1" w:rsidRPr="005D43A5" w:rsidRDefault="001904E1" w:rsidP="0030412C">
            <w:pPr>
              <w:spacing w:line="276" w:lineRule="auto"/>
              <w:jc w:val="both"/>
              <w:rPr>
                <w:rFonts w:ascii="Arial" w:hAnsi="Arial" w:cs="Arial"/>
                <w:bCs/>
                <w:color w:val="000000"/>
                <w:sz w:val="16"/>
                <w:szCs w:val="16"/>
              </w:rPr>
            </w:pPr>
            <w:r w:rsidRPr="001904E1">
              <w:rPr>
                <w:rFonts w:ascii="Arial" w:hAnsi="Arial" w:cs="Arial"/>
                <w:bCs/>
                <w:color w:val="000000"/>
                <w:sz w:val="16"/>
                <w:szCs w:val="16"/>
              </w:rPr>
              <w:t xml:space="preserve">Construcción de parque público en Bacalar en la </w:t>
            </w:r>
            <w:r w:rsidR="00BD5D2F">
              <w:rPr>
                <w:rFonts w:ascii="Arial" w:hAnsi="Arial" w:cs="Arial"/>
                <w:bCs/>
                <w:color w:val="000000"/>
                <w:sz w:val="16"/>
                <w:szCs w:val="16"/>
              </w:rPr>
              <w:t>U</w:t>
            </w:r>
            <w:r w:rsidRPr="001904E1">
              <w:rPr>
                <w:rFonts w:ascii="Arial" w:hAnsi="Arial" w:cs="Arial"/>
                <w:bCs/>
                <w:color w:val="000000"/>
                <w:sz w:val="16"/>
                <w:szCs w:val="16"/>
              </w:rPr>
              <w:t xml:space="preserve">nidad </w:t>
            </w:r>
            <w:r w:rsidR="00BD5D2F">
              <w:rPr>
                <w:rFonts w:ascii="Arial" w:hAnsi="Arial" w:cs="Arial"/>
                <w:bCs/>
                <w:color w:val="000000"/>
                <w:sz w:val="16"/>
                <w:szCs w:val="16"/>
              </w:rPr>
              <w:t>D</w:t>
            </w:r>
            <w:r w:rsidRPr="001904E1">
              <w:rPr>
                <w:rFonts w:ascii="Arial" w:hAnsi="Arial" w:cs="Arial"/>
                <w:bCs/>
                <w:color w:val="000000"/>
                <w:sz w:val="16"/>
                <w:szCs w:val="16"/>
              </w:rPr>
              <w:t xml:space="preserve">eportiva Serapio Flota </w:t>
            </w:r>
            <w:proofErr w:type="spellStart"/>
            <w:r w:rsidRPr="001904E1">
              <w:rPr>
                <w:rFonts w:ascii="Arial" w:hAnsi="Arial" w:cs="Arial"/>
                <w:bCs/>
                <w:color w:val="000000"/>
                <w:sz w:val="16"/>
                <w:szCs w:val="16"/>
              </w:rPr>
              <w:t>Mass</w:t>
            </w:r>
            <w:proofErr w:type="spellEnd"/>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5CDCF36A"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23730FF0"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10372948"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904E1" w14:paraId="4E457442" w14:textId="77777777" w:rsidTr="003E4F80">
        <w:trPr>
          <w:trHeight w:val="367"/>
        </w:trPr>
        <w:tc>
          <w:tcPr>
            <w:tcW w:w="1389" w:type="dxa"/>
            <w:tcBorders>
              <w:top w:val="dotted" w:sz="4" w:space="0" w:color="auto"/>
              <w:bottom w:val="dotted" w:sz="4" w:space="0" w:color="auto"/>
            </w:tcBorders>
            <w:vAlign w:val="center"/>
          </w:tcPr>
          <w:p w14:paraId="71781791" w14:textId="587F0179" w:rsidR="001904E1" w:rsidRPr="00317A53" w:rsidRDefault="001904E1"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28</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272D13C8" w14:textId="519F07B1" w:rsidR="001904E1" w:rsidRPr="005D43A5" w:rsidRDefault="001904E1" w:rsidP="0030412C">
            <w:pPr>
              <w:spacing w:line="276" w:lineRule="auto"/>
              <w:jc w:val="both"/>
              <w:rPr>
                <w:rFonts w:ascii="Arial" w:hAnsi="Arial" w:cs="Arial"/>
                <w:bCs/>
                <w:color w:val="000000"/>
                <w:sz w:val="16"/>
                <w:szCs w:val="16"/>
              </w:rPr>
            </w:pPr>
            <w:r w:rsidRPr="001904E1">
              <w:rPr>
                <w:rFonts w:ascii="Arial" w:hAnsi="Arial" w:cs="Arial"/>
                <w:bCs/>
                <w:color w:val="000000"/>
                <w:sz w:val="16"/>
                <w:szCs w:val="16"/>
              </w:rPr>
              <w:t>Construcción de parque público en Bacalar en colonia Benito Juárez</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075CAE1C"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09902278"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79871534"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904E1" w14:paraId="772CE679" w14:textId="77777777" w:rsidTr="003E4F80">
        <w:trPr>
          <w:trHeight w:val="367"/>
        </w:trPr>
        <w:tc>
          <w:tcPr>
            <w:tcW w:w="1389" w:type="dxa"/>
            <w:tcBorders>
              <w:top w:val="dotted" w:sz="4" w:space="0" w:color="auto"/>
              <w:bottom w:val="dotted" w:sz="4" w:space="0" w:color="auto"/>
            </w:tcBorders>
            <w:vAlign w:val="center"/>
          </w:tcPr>
          <w:p w14:paraId="11132ACD" w14:textId="58E1D151" w:rsidR="001904E1" w:rsidRPr="00317A53" w:rsidRDefault="001904E1"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29</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275DB0DF" w14:textId="149E8F3F" w:rsidR="001904E1" w:rsidRPr="005D43A5" w:rsidRDefault="001904E1" w:rsidP="0030412C">
            <w:pPr>
              <w:spacing w:line="276" w:lineRule="auto"/>
              <w:jc w:val="both"/>
              <w:rPr>
                <w:rFonts w:ascii="Arial" w:hAnsi="Arial" w:cs="Arial"/>
                <w:bCs/>
                <w:color w:val="000000"/>
                <w:sz w:val="16"/>
                <w:szCs w:val="16"/>
              </w:rPr>
            </w:pPr>
            <w:r w:rsidRPr="001904E1">
              <w:rPr>
                <w:rFonts w:ascii="Arial" w:hAnsi="Arial" w:cs="Arial"/>
                <w:bCs/>
                <w:color w:val="000000"/>
                <w:sz w:val="16"/>
                <w:szCs w:val="16"/>
              </w:rPr>
              <w:t>Ampliación de red de agua entubada en la ciudad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50572FE8"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3BD5A967"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0ED0B142" w14:textId="77777777" w:rsidR="001904E1" w:rsidRDefault="001904E1"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D4C00" w14:paraId="0EDAFEFC" w14:textId="77777777" w:rsidTr="003E4F80">
        <w:trPr>
          <w:trHeight w:val="367"/>
        </w:trPr>
        <w:tc>
          <w:tcPr>
            <w:tcW w:w="1389" w:type="dxa"/>
            <w:tcBorders>
              <w:top w:val="dotted" w:sz="4" w:space="0" w:color="auto"/>
              <w:bottom w:val="dotted" w:sz="4" w:space="0" w:color="auto"/>
            </w:tcBorders>
            <w:vAlign w:val="center"/>
          </w:tcPr>
          <w:p w14:paraId="4CE9C3C3" w14:textId="2ADB3309" w:rsidR="009D4C00" w:rsidRPr="00317A53" w:rsidRDefault="009D4C00"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30</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3F07DF57" w14:textId="50C56093" w:rsidR="009D4C00" w:rsidRPr="005D43A5" w:rsidRDefault="009D4C00" w:rsidP="0030412C">
            <w:pPr>
              <w:spacing w:line="276" w:lineRule="auto"/>
              <w:jc w:val="both"/>
              <w:rPr>
                <w:rFonts w:ascii="Arial" w:hAnsi="Arial" w:cs="Arial"/>
                <w:bCs/>
                <w:color w:val="000000"/>
                <w:sz w:val="16"/>
                <w:szCs w:val="16"/>
              </w:rPr>
            </w:pPr>
            <w:r w:rsidRPr="009D4C00">
              <w:rPr>
                <w:rFonts w:ascii="Arial" w:hAnsi="Arial" w:cs="Arial"/>
                <w:bCs/>
                <w:color w:val="000000"/>
                <w:sz w:val="16"/>
                <w:szCs w:val="16"/>
              </w:rPr>
              <w:t>Construcción de Centro de Desarrollo Comunitario en la localidad de Limones</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2C0FDBBB" w14:textId="77777777" w:rsidR="009D4C00" w:rsidRDefault="009D4C00"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776D6794" w14:textId="77777777" w:rsidR="009D4C00" w:rsidRDefault="009D4C00"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3B2B8004" w14:textId="77777777" w:rsidR="009D4C00" w:rsidRDefault="009D4C00"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D4C00" w14:paraId="28F82B54" w14:textId="77777777" w:rsidTr="003E4F80">
        <w:trPr>
          <w:trHeight w:val="367"/>
        </w:trPr>
        <w:tc>
          <w:tcPr>
            <w:tcW w:w="1389" w:type="dxa"/>
            <w:tcBorders>
              <w:top w:val="dotted" w:sz="4" w:space="0" w:color="auto"/>
              <w:bottom w:val="dotted" w:sz="4" w:space="0" w:color="auto"/>
            </w:tcBorders>
            <w:vAlign w:val="center"/>
          </w:tcPr>
          <w:p w14:paraId="22AA5715" w14:textId="29244950" w:rsidR="009D4C00" w:rsidRPr="00317A53" w:rsidRDefault="009D4C00" w:rsidP="0030412C">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31</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vAlign w:val="center"/>
          </w:tcPr>
          <w:p w14:paraId="7BDB82A3" w14:textId="40D6FCEA" w:rsidR="009D4C00" w:rsidRPr="005D43A5" w:rsidRDefault="009D4C00" w:rsidP="0030412C">
            <w:pPr>
              <w:spacing w:line="276" w:lineRule="auto"/>
              <w:jc w:val="both"/>
              <w:rPr>
                <w:rFonts w:ascii="Arial" w:hAnsi="Arial" w:cs="Arial"/>
                <w:bCs/>
                <w:color w:val="000000"/>
                <w:sz w:val="16"/>
                <w:szCs w:val="16"/>
              </w:rPr>
            </w:pPr>
            <w:r w:rsidRPr="009D4C00">
              <w:rPr>
                <w:rFonts w:ascii="Arial" w:hAnsi="Arial" w:cs="Arial"/>
                <w:bCs/>
                <w:color w:val="000000"/>
                <w:sz w:val="16"/>
                <w:szCs w:val="16"/>
              </w:rPr>
              <w:t>Construcción de guarniciones y banquetas en la ciudad de Bacalar</w:t>
            </w:r>
            <w:r w:rsidR="00C6620D">
              <w:rPr>
                <w:rFonts w:ascii="Arial" w:hAnsi="Arial" w:cs="Arial"/>
                <w:bCs/>
                <w:color w:val="000000"/>
                <w:sz w:val="16"/>
                <w:szCs w:val="16"/>
              </w:rPr>
              <w:t>.</w:t>
            </w:r>
          </w:p>
        </w:tc>
        <w:tc>
          <w:tcPr>
            <w:tcW w:w="1667" w:type="dxa"/>
            <w:tcBorders>
              <w:top w:val="dotted" w:sz="4" w:space="0" w:color="auto"/>
              <w:bottom w:val="dotted" w:sz="4" w:space="0" w:color="auto"/>
            </w:tcBorders>
            <w:vAlign w:val="center"/>
          </w:tcPr>
          <w:p w14:paraId="2F2FA864" w14:textId="77777777" w:rsidR="009D4C00" w:rsidRDefault="009D4C00"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vAlign w:val="center"/>
          </w:tcPr>
          <w:p w14:paraId="525BE3DC" w14:textId="77777777" w:rsidR="009D4C00" w:rsidRDefault="009D4C00"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vAlign w:val="center"/>
          </w:tcPr>
          <w:p w14:paraId="2A415F77" w14:textId="77777777" w:rsidR="009D4C00" w:rsidRDefault="009D4C00"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9D4C00" w14:paraId="109CDE0B" w14:textId="77777777" w:rsidTr="003E4F80">
        <w:trPr>
          <w:trHeight w:val="367"/>
        </w:trPr>
        <w:tc>
          <w:tcPr>
            <w:tcW w:w="1389" w:type="dxa"/>
            <w:tcBorders>
              <w:top w:val="dotted" w:sz="4" w:space="0" w:color="auto"/>
              <w:bottom w:val="dotted" w:sz="2" w:space="0" w:color="auto"/>
            </w:tcBorders>
            <w:vAlign w:val="center"/>
          </w:tcPr>
          <w:p w14:paraId="52B5A66E" w14:textId="7EEC0F41" w:rsidR="009D4C00" w:rsidRPr="00317A53" w:rsidRDefault="009D4C00" w:rsidP="0030412C">
            <w:pPr>
              <w:spacing w:line="276" w:lineRule="auto"/>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32</w:t>
            </w:r>
            <w:r w:rsidRPr="00317A53">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2" w:space="0" w:color="auto"/>
            </w:tcBorders>
            <w:vAlign w:val="center"/>
          </w:tcPr>
          <w:p w14:paraId="1DBEAEF7" w14:textId="455AC652" w:rsidR="009D4C00" w:rsidRPr="005D43A5" w:rsidRDefault="009D4C00" w:rsidP="0030412C">
            <w:pPr>
              <w:spacing w:line="276" w:lineRule="auto"/>
              <w:jc w:val="both"/>
              <w:rPr>
                <w:rFonts w:ascii="Arial" w:hAnsi="Arial" w:cs="Arial"/>
                <w:bCs/>
                <w:color w:val="000000"/>
                <w:sz w:val="16"/>
                <w:szCs w:val="16"/>
              </w:rPr>
            </w:pPr>
            <w:r w:rsidRPr="009D4C00">
              <w:rPr>
                <w:rFonts w:ascii="Arial" w:hAnsi="Arial" w:cs="Arial"/>
                <w:bCs/>
                <w:color w:val="000000"/>
                <w:sz w:val="16"/>
                <w:szCs w:val="16"/>
              </w:rPr>
              <w:t>Construcción de pavimentación en la ciudad de Bacalar</w:t>
            </w:r>
            <w:r w:rsidR="00C6620D">
              <w:rPr>
                <w:rFonts w:ascii="Arial" w:hAnsi="Arial" w:cs="Arial"/>
                <w:bCs/>
                <w:color w:val="000000"/>
                <w:sz w:val="16"/>
                <w:szCs w:val="16"/>
              </w:rPr>
              <w:t>.</w:t>
            </w:r>
          </w:p>
        </w:tc>
        <w:tc>
          <w:tcPr>
            <w:tcW w:w="1667" w:type="dxa"/>
            <w:tcBorders>
              <w:top w:val="dotted" w:sz="4" w:space="0" w:color="auto"/>
              <w:bottom w:val="dotted" w:sz="2" w:space="0" w:color="auto"/>
            </w:tcBorders>
            <w:vAlign w:val="center"/>
          </w:tcPr>
          <w:p w14:paraId="374B0DE0" w14:textId="77777777" w:rsidR="009D4C00" w:rsidRDefault="009D4C00"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2" w:space="0" w:color="auto"/>
            </w:tcBorders>
            <w:vAlign w:val="center"/>
          </w:tcPr>
          <w:p w14:paraId="5560238A" w14:textId="77777777" w:rsidR="009D4C00" w:rsidRDefault="009D4C00" w:rsidP="0030412C">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2" w:space="0" w:color="auto"/>
            </w:tcBorders>
            <w:vAlign w:val="center"/>
          </w:tcPr>
          <w:p w14:paraId="644044D0" w14:textId="77777777" w:rsidR="009D4C00" w:rsidRDefault="009D4C00" w:rsidP="0030412C">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97F67" w14:paraId="2E9A88AD" w14:textId="77777777" w:rsidTr="00153717">
        <w:trPr>
          <w:trHeight w:val="367"/>
        </w:trPr>
        <w:tc>
          <w:tcPr>
            <w:tcW w:w="1389" w:type="dxa"/>
            <w:tcBorders>
              <w:top w:val="single" w:sz="2" w:space="0" w:color="auto"/>
              <w:bottom w:val="dotted" w:sz="2" w:space="0" w:color="auto"/>
            </w:tcBorders>
            <w:vAlign w:val="center"/>
          </w:tcPr>
          <w:p w14:paraId="4688B716" w14:textId="77777777" w:rsidR="00B97F67" w:rsidRPr="00317A53" w:rsidRDefault="00B97F67" w:rsidP="0030412C">
            <w:pPr>
              <w:spacing w:line="276" w:lineRule="auto"/>
              <w:rPr>
                <w:rFonts w:ascii="Arial" w:hAnsi="Arial" w:cs="Arial"/>
                <w:bCs/>
                <w:color w:val="000000"/>
                <w:sz w:val="16"/>
                <w:szCs w:val="16"/>
              </w:rPr>
            </w:pPr>
          </w:p>
        </w:tc>
        <w:tc>
          <w:tcPr>
            <w:tcW w:w="3142" w:type="dxa"/>
            <w:tcBorders>
              <w:top w:val="single" w:sz="2" w:space="0" w:color="auto"/>
              <w:bottom w:val="dotted" w:sz="2" w:space="0" w:color="auto"/>
            </w:tcBorders>
            <w:vAlign w:val="center"/>
          </w:tcPr>
          <w:p w14:paraId="05E4A482" w14:textId="77777777" w:rsidR="00B97F67" w:rsidRPr="009D4C00" w:rsidRDefault="00B97F67" w:rsidP="0030412C">
            <w:pPr>
              <w:spacing w:line="276" w:lineRule="auto"/>
              <w:jc w:val="both"/>
              <w:rPr>
                <w:rFonts w:ascii="Arial" w:hAnsi="Arial" w:cs="Arial"/>
                <w:bCs/>
                <w:color w:val="000000"/>
                <w:sz w:val="16"/>
                <w:szCs w:val="16"/>
              </w:rPr>
            </w:pPr>
          </w:p>
        </w:tc>
        <w:tc>
          <w:tcPr>
            <w:tcW w:w="3402" w:type="dxa"/>
            <w:gridSpan w:val="2"/>
            <w:tcBorders>
              <w:top w:val="single" w:sz="2" w:space="0" w:color="auto"/>
              <w:bottom w:val="dotted" w:sz="2" w:space="0" w:color="auto"/>
            </w:tcBorders>
            <w:vAlign w:val="center"/>
          </w:tcPr>
          <w:p w14:paraId="047959C2" w14:textId="4A04634D" w:rsidR="00B97F67" w:rsidRPr="00B97F67" w:rsidRDefault="00B97F67" w:rsidP="0030412C">
            <w:pPr>
              <w:spacing w:line="276" w:lineRule="auto"/>
              <w:jc w:val="right"/>
              <w:rPr>
                <w:rFonts w:ascii="Arial" w:hAnsi="Arial" w:cs="Arial"/>
                <w:b/>
                <w:bCs/>
                <w:color w:val="000000"/>
                <w:sz w:val="16"/>
                <w:szCs w:val="16"/>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FISM-DF</w:t>
            </w:r>
          </w:p>
        </w:tc>
        <w:tc>
          <w:tcPr>
            <w:tcW w:w="1745" w:type="dxa"/>
            <w:tcBorders>
              <w:top w:val="single" w:sz="2" w:space="0" w:color="auto"/>
              <w:bottom w:val="dotted" w:sz="2" w:space="0" w:color="auto"/>
            </w:tcBorders>
            <w:vAlign w:val="center"/>
          </w:tcPr>
          <w:p w14:paraId="3E7521B2" w14:textId="4A0C785B" w:rsidR="00B97F67" w:rsidRPr="00B97F67" w:rsidRDefault="00B97F67" w:rsidP="00FA74C2">
            <w:pPr>
              <w:spacing w:line="276" w:lineRule="auto"/>
              <w:jc w:val="right"/>
              <w:rPr>
                <w:rFonts w:ascii="Arial" w:hAnsi="Arial" w:cs="Arial"/>
                <w:b/>
                <w:bCs/>
                <w:color w:val="000000"/>
                <w:sz w:val="16"/>
                <w:szCs w:val="16"/>
              </w:rPr>
            </w:pPr>
            <w:r w:rsidRPr="00B97F67">
              <w:rPr>
                <w:rFonts w:ascii="Arial" w:hAnsi="Arial" w:cs="Arial"/>
                <w:b/>
                <w:bCs/>
                <w:color w:val="000000"/>
                <w:sz w:val="16"/>
                <w:szCs w:val="16"/>
              </w:rPr>
              <w:t>$</w:t>
            </w:r>
            <w:r w:rsidR="00FA74C2">
              <w:rPr>
                <w:rFonts w:ascii="Arial" w:hAnsi="Arial" w:cs="Arial"/>
                <w:b/>
                <w:bCs/>
                <w:color w:val="000000"/>
                <w:sz w:val="16"/>
                <w:szCs w:val="16"/>
              </w:rPr>
              <w:t xml:space="preserve">  </w:t>
            </w:r>
            <w:r w:rsidR="00626BB7">
              <w:rPr>
                <w:rFonts w:ascii="Arial" w:hAnsi="Arial" w:cs="Arial"/>
                <w:b/>
                <w:bCs/>
                <w:color w:val="000000"/>
                <w:sz w:val="16"/>
                <w:szCs w:val="16"/>
              </w:rPr>
              <w:t xml:space="preserve">  </w:t>
            </w:r>
            <w:r w:rsidR="00FA74C2">
              <w:rPr>
                <w:rFonts w:ascii="Arial" w:hAnsi="Arial" w:cs="Arial"/>
                <w:b/>
                <w:bCs/>
                <w:color w:val="000000"/>
                <w:sz w:val="16"/>
                <w:szCs w:val="16"/>
              </w:rPr>
              <w:t xml:space="preserve">       </w:t>
            </w:r>
            <w:r w:rsidRPr="00B97F67">
              <w:rPr>
                <w:rFonts w:ascii="Arial" w:hAnsi="Arial" w:cs="Arial"/>
                <w:b/>
                <w:bCs/>
                <w:color w:val="000000"/>
                <w:sz w:val="16"/>
                <w:szCs w:val="16"/>
              </w:rPr>
              <w:t>900,889.82</w:t>
            </w:r>
          </w:p>
        </w:tc>
      </w:tr>
      <w:tr w:rsidR="00546A5E" w14:paraId="66C15847" w14:textId="77777777" w:rsidTr="00817896">
        <w:trPr>
          <w:trHeight w:val="267"/>
        </w:trPr>
        <w:tc>
          <w:tcPr>
            <w:tcW w:w="1389" w:type="dxa"/>
            <w:tcBorders>
              <w:top w:val="single" w:sz="6" w:space="0" w:color="auto"/>
              <w:bottom w:val="single" w:sz="6" w:space="0" w:color="auto"/>
            </w:tcBorders>
          </w:tcPr>
          <w:p w14:paraId="193769BA" w14:textId="77777777" w:rsidR="00546A5E" w:rsidRPr="00230ABA" w:rsidRDefault="00546A5E" w:rsidP="0030412C">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546A5E" w:rsidRPr="00230ABA" w:rsidRDefault="00546A5E" w:rsidP="0030412C">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0EC73500" w:rsidR="00546A5E" w:rsidRPr="000D1F2D" w:rsidRDefault="00D71092" w:rsidP="0030412C">
            <w:pPr>
              <w:spacing w:line="276" w:lineRule="auto"/>
              <w:jc w:val="center"/>
              <w:rPr>
                <w:rFonts w:ascii="Arial" w:hAnsi="Arial" w:cs="Arial"/>
                <w:b/>
                <w:color w:val="000000"/>
                <w:sz w:val="16"/>
                <w:szCs w:val="16"/>
              </w:rPr>
            </w:pPr>
            <w:r>
              <w:rPr>
                <w:rFonts w:ascii="Arial" w:hAnsi="Arial" w:cs="Arial"/>
                <w:b/>
                <w:color w:val="000000"/>
                <w:sz w:val="16"/>
                <w:szCs w:val="16"/>
              </w:rPr>
              <w:t>14</w:t>
            </w:r>
          </w:p>
        </w:tc>
        <w:tc>
          <w:tcPr>
            <w:tcW w:w="1735" w:type="dxa"/>
            <w:tcBorders>
              <w:top w:val="single" w:sz="6" w:space="0" w:color="auto"/>
              <w:bottom w:val="single" w:sz="6" w:space="0" w:color="auto"/>
            </w:tcBorders>
            <w:vAlign w:val="center"/>
          </w:tcPr>
          <w:p w14:paraId="4CAA6EF4" w14:textId="01C40491" w:rsidR="00546A5E" w:rsidRPr="000D1F2D" w:rsidRDefault="00D71092" w:rsidP="0030412C">
            <w:pPr>
              <w:spacing w:line="276" w:lineRule="auto"/>
              <w:jc w:val="center"/>
              <w:rPr>
                <w:rFonts w:ascii="Arial" w:hAnsi="Arial" w:cs="Arial"/>
                <w:b/>
                <w:color w:val="000000"/>
                <w:sz w:val="16"/>
                <w:szCs w:val="16"/>
              </w:rPr>
            </w:pPr>
            <w:r>
              <w:rPr>
                <w:rFonts w:ascii="Arial" w:hAnsi="Arial" w:cs="Arial"/>
                <w:b/>
                <w:color w:val="000000"/>
                <w:sz w:val="16"/>
                <w:szCs w:val="16"/>
              </w:rPr>
              <w:t>32</w:t>
            </w:r>
          </w:p>
        </w:tc>
        <w:tc>
          <w:tcPr>
            <w:tcW w:w="1745" w:type="dxa"/>
            <w:tcBorders>
              <w:top w:val="single" w:sz="6" w:space="0" w:color="auto"/>
              <w:bottom w:val="single" w:sz="6" w:space="0" w:color="auto"/>
            </w:tcBorders>
            <w:vAlign w:val="center"/>
          </w:tcPr>
          <w:p w14:paraId="416F529E" w14:textId="5B7225D4" w:rsidR="00546A5E" w:rsidRPr="00230ABA" w:rsidRDefault="00D71092" w:rsidP="00FA74C2">
            <w:pPr>
              <w:spacing w:line="276" w:lineRule="auto"/>
              <w:jc w:val="right"/>
              <w:rPr>
                <w:rFonts w:ascii="Arial" w:hAnsi="Arial" w:cs="Arial"/>
                <w:b/>
                <w:color w:val="000000"/>
                <w:sz w:val="16"/>
                <w:szCs w:val="16"/>
              </w:rPr>
            </w:pPr>
            <w:r>
              <w:rPr>
                <w:rFonts w:ascii="Arial" w:hAnsi="Arial" w:cs="Arial"/>
                <w:b/>
                <w:color w:val="000000"/>
                <w:sz w:val="16"/>
                <w:szCs w:val="16"/>
              </w:rPr>
              <w:t xml:space="preserve">$ </w:t>
            </w:r>
            <w:r w:rsidR="00FA74C2">
              <w:rPr>
                <w:rFonts w:ascii="Arial" w:hAnsi="Arial" w:cs="Arial"/>
                <w:b/>
                <w:color w:val="000000"/>
                <w:sz w:val="16"/>
                <w:szCs w:val="16"/>
              </w:rPr>
              <w:t xml:space="preserve">   </w:t>
            </w:r>
            <w:r w:rsidR="00626BB7">
              <w:rPr>
                <w:rFonts w:ascii="Arial" w:hAnsi="Arial" w:cs="Arial"/>
                <w:b/>
                <w:color w:val="000000"/>
                <w:sz w:val="16"/>
                <w:szCs w:val="16"/>
              </w:rPr>
              <w:t xml:space="preserve"> </w:t>
            </w:r>
            <w:r w:rsidR="00FA74C2">
              <w:rPr>
                <w:rFonts w:ascii="Arial" w:hAnsi="Arial" w:cs="Arial"/>
                <w:b/>
                <w:color w:val="000000"/>
                <w:sz w:val="16"/>
                <w:szCs w:val="16"/>
              </w:rPr>
              <w:t xml:space="preserve">   </w:t>
            </w:r>
            <w:r>
              <w:rPr>
                <w:rFonts w:ascii="Arial" w:hAnsi="Arial" w:cs="Arial"/>
                <w:b/>
                <w:color w:val="000000"/>
                <w:sz w:val="16"/>
                <w:szCs w:val="16"/>
              </w:rPr>
              <w:t>3,089,072.21</w:t>
            </w:r>
          </w:p>
        </w:tc>
      </w:tr>
    </w:tbl>
    <w:bookmarkEnd w:id="37"/>
    <w:p w14:paraId="0406FCBE" w14:textId="77709F71" w:rsidR="00FC3950" w:rsidRPr="00B40267" w:rsidRDefault="00FC3950" w:rsidP="00FA74C2">
      <w:pPr>
        <w:spacing w:line="276" w:lineRule="auto"/>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06CF85C6" w:rsidR="00EC5039" w:rsidRDefault="00004C84" w:rsidP="00B14619">
      <w:pPr>
        <w:tabs>
          <w:tab w:val="left" w:pos="2160"/>
        </w:tabs>
        <w:spacing w:line="360" w:lineRule="auto"/>
        <w:jc w:val="both"/>
        <w:rPr>
          <w:rFonts w:ascii="Arial" w:hAnsi="Arial" w:cs="Arial"/>
        </w:rPr>
      </w:pPr>
      <w:bookmarkStart w:id="40" w:name="_Hlk75990473"/>
      <w:r w:rsidRPr="00A213EB">
        <w:rPr>
          <w:rFonts w:ascii="Arial" w:eastAsiaTheme="minorHAnsi" w:hAnsi="Arial" w:cs="Arial"/>
          <w:lang w:val="es-MX"/>
        </w:rPr>
        <w:t xml:space="preserve">En cumplimiento de </w:t>
      </w:r>
      <w:r w:rsidR="00C6620D">
        <w:rPr>
          <w:rFonts w:ascii="Arial" w:eastAsiaTheme="minorHAnsi" w:hAnsi="Arial" w:cs="Arial"/>
          <w:lang w:val="es-MX"/>
        </w:rPr>
        <w:t xml:space="preserve">los artículos 20, 22, </w:t>
      </w:r>
      <w:r w:rsidRPr="0065482B">
        <w:rPr>
          <w:rFonts w:ascii="Arial" w:eastAsiaTheme="minorHAnsi" w:hAnsi="Arial" w:cs="Arial"/>
          <w:lang w:val="es-MX"/>
        </w:rPr>
        <w:t>23</w:t>
      </w:r>
      <w:r w:rsidR="00C6620D">
        <w:rPr>
          <w:rFonts w:ascii="Arial" w:eastAsiaTheme="minorHAnsi" w:hAnsi="Arial" w:cs="Arial"/>
          <w:lang w:val="es-MX"/>
        </w:rPr>
        <w:t xml:space="preserve"> y 38 fracción IV</w:t>
      </w:r>
      <w:r w:rsidRPr="0065482B">
        <w:rPr>
          <w:rFonts w:ascii="Arial" w:eastAsiaTheme="minorHAnsi" w:hAnsi="Arial" w:cs="Arial"/>
          <w:lang w:val="es-MX"/>
        </w:rPr>
        <w:t xml:space="preserve"> de </w:t>
      </w:r>
      <w:r w:rsidR="00960EE4" w:rsidRPr="0065482B">
        <w:rPr>
          <w:rFonts w:ascii="Arial" w:eastAsiaTheme="minorHAnsi" w:hAnsi="Arial" w:cs="Arial"/>
          <w:lang w:val="es-MX"/>
        </w:rPr>
        <w:t xml:space="preserve">la </w:t>
      </w:r>
      <w:r w:rsidRPr="0065482B">
        <w:rPr>
          <w:rFonts w:ascii="Arial" w:eastAsiaTheme="minorHAnsi" w:hAnsi="Arial" w:cs="Arial"/>
          <w:lang w:val="es-MX"/>
        </w:rPr>
        <w:t>Ley de Fiscalización y Rendición de Cuentas del Estado de Quintana Roo;</w:t>
      </w:r>
      <w:r w:rsidRPr="0065482B">
        <w:rPr>
          <w:rFonts w:ascii="Arial" w:hAnsi="Arial" w:cs="Arial"/>
        </w:rPr>
        <w:t xml:space="preserve"> </w:t>
      </w:r>
      <w:bookmarkEnd w:id="40"/>
      <w:r w:rsidRPr="0065482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65482B" w:rsidRPr="003E4F80">
        <w:rPr>
          <w:rFonts w:ascii="Arial" w:hAnsi="Arial" w:cs="Arial"/>
          <w:b/>
          <w:bCs/>
        </w:rPr>
        <w:t>cuarenta y seis</w:t>
      </w:r>
      <w:r w:rsidR="00E729B3">
        <w:rPr>
          <w:rFonts w:ascii="Arial" w:hAnsi="Arial" w:cs="Arial"/>
        </w:rPr>
        <w:t xml:space="preserve"> observaciones formuladas; de las cuales se solventaron </w:t>
      </w:r>
      <w:r w:rsidR="00910137">
        <w:rPr>
          <w:rFonts w:ascii="Arial" w:hAnsi="Arial" w:cs="Arial"/>
          <w:b/>
        </w:rPr>
        <w:t>cuarenta</w:t>
      </w:r>
      <w:r w:rsidR="002644B0">
        <w:rPr>
          <w:rFonts w:ascii="Arial" w:hAnsi="Arial" w:cs="Arial"/>
        </w:rPr>
        <w:t xml:space="preserve"> </w:t>
      </w:r>
      <w:r w:rsidR="00E729B3">
        <w:rPr>
          <w:rFonts w:ascii="Arial" w:hAnsi="Arial" w:cs="Arial"/>
        </w:rPr>
        <w:t xml:space="preserve">antes del cierre de las auditorías, quedando pendiente de solventar </w:t>
      </w:r>
      <w:r w:rsidR="002075E0">
        <w:rPr>
          <w:rFonts w:ascii="Arial" w:hAnsi="Arial" w:cs="Arial"/>
          <w:b/>
        </w:rPr>
        <w:t>seis</w:t>
      </w:r>
      <w:r w:rsidR="00E729B3">
        <w:rPr>
          <w:rFonts w:ascii="Arial" w:hAnsi="Arial" w:cs="Arial"/>
        </w:rPr>
        <w:t xml:space="preserve">, por lo que se generaron </w:t>
      </w:r>
      <w:r w:rsidR="00E2731D">
        <w:rPr>
          <w:rFonts w:ascii="Arial" w:hAnsi="Arial" w:cs="Arial"/>
          <w:b/>
        </w:rPr>
        <w:t>nueve</w:t>
      </w:r>
      <w:r w:rsidR="00E729B3">
        <w:rPr>
          <w:rFonts w:ascii="Arial" w:hAnsi="Arial" w:cs="Arial"/>
        </w:rPr>
        <w:t xml:space="preserve"> acciones de acuerdo a lo siguiente:</w:t>
      </w:r>
    </w:p>
    <w:p w14:paraId="7D1CED41" w14:textId="2E56374E" w:rsidR="00961211" w:rsidRDefault="00961211" w:rsidP="00B14619">
      <w:pPr>
        <w:tabs>
          <w:tab w:val="left" w:pos="2160"/>
        </w:tabs>
        <w:spacing w:line="360" w:lineRule="auto"/>
        <w:jc w:val="both"/>
        <w:rPr>
          <w:rFonts w:ascii="Arial" w:hAnsi="Arial" w:cs="Arial"/>
        </w:rPr>
      </w:pP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t>Tabla No 8. Síntesis de resultados de auditoría por número de observaciones.</w:t>
      </w:r>
      <w:r w:rsidRPr="00E96CBB">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699"/>
        <w:gridCol w:w="850"/>
        <w:gridCol w:w="1560"/>
        <w:gridCol w:w="1558"/>
        <w:gridCol w:w="1560"/>
        <w:gridCol w:w="567"/>
        <w:gridCol w:w="710"/>
        <w:gridCol w:w="1136"/>
      </w:tblGrid>
      <w:tr w:rsidR="00CA1234" w:rsidRPr="00042711" w14:paraId="044544EF" w14:textId="77777777" w:rsidTr="00042711">
        <w:trPr>
          <w:tblHeader/>
        </w:trPr>
        <w:tc>
          <w:tcPr>
            <w:tcW w:w="882" w:type="pct"/>
            <w:vMerge w:val="restart"/>
            <w:tcBorders>
              <w:top w:val="single" w:sz="6" w:space="0" w:color="auto"/>
              <w:bottom w:val="single" w:sz="6" w:space="0" w:color="auto"/>
            </w:tcBorders>
            <w:vAlign w:val="center"/>
          </w:tcPr>
          <w:p w14:paraId="4DF43E9B" w14:textId="77777777" w:rsidR="00FB5006" w:rsidRPr="00042711" w:rsidRDefault="00FB5006" w:rsidP="00CA1234">
            <w:pPr>
              <w:spacing w:line="276" w:lineRule="auto"/>
              <w:jc w:val="center"/>
              <w:rPr>
                <w:rFonts w:ascii="Arial" w:hAnsi="Arial" w:cs="Arial"/>
                <w:b/>
                <w:bCs/>
                <w:sz w:val="16"/>
                <w:szCs w:val="16"/>
              </w:rPr>
            </w:pPr>
            <w:r w:rsidRPr="00042711">
              <w:rPr>
                <w:rFonts w:ascii="Arial" w:hAnsi="Arial" w:cs="Arial"/>
                <w:b/>
                <w:bCs/>
                <w:sz w:val="16"/>
                <w:szCs w:val="16"/>
              </w:rPr>
              <w:t>TIPO DE OBSERVACIÓN</w:t>
            </w:r>
          </w:p>
        </w:tc>
        <w:tc>
          <w:tcPr>
            <w:tcW w:w="441" w:type="pct"/>
            <w:vMerge w:val="restart"/>
            <w:tcBorders>
              <w:top w:val="single" w:sz="6" w:space="0" w:color="auto"/>
              <w:bottom w:val="single" w:sz="6" w:space="0" w:color="auto"/>
            </w:tcBorders>
            <w:vAlign w:val="center"/>
          </w:tcPr>
          <w:p w14:paraId="2E1296ED" w14:textId="079A65B1" w:rsidR="00FB5006" w:rsidRPr="00042711" w:rsidRDefault="00FB5006" w:rsidP="00CA1234">
            <w:pPr>
              <w:spacing w:line="276" w:lineRule="auto"/>
              <w:jc w:val="center"/>
              <w:rPr>
                <w:rFonts w:ascii="Arial" w:hAnsi="Arial" w:cs="Arial"/>
                <w:b/>
                <w:bCs/>
                <w:sz w:val="16"/>
                <w:szCs w:val="16"/>
              </w:rPr>
            </w:pPr>
            <w:r w:rsidRPr="00042711">
              <w:rPr>
                <w:rFonts w:ascii="Arial" w:hAnsi="Arial" w:cs="Arial"/>
                <w:b/>
                <w:bCs/>
                <w:sz w:val="16"/>
                <w:szCs w:val="16"/>
              </w:rPr>
              <w:t>No. DE OBS.</w:t>
            </w:r>
          </w:p>
        </w:tc>
        <w:tc>
          <w:tcPr>
            <w:tcW w:w="809" w:type="pct"/>
            <w:vMerge w:val="restart"/>
            <w:tcBorders>
              <w:top w:val="single" w:sz="6" w:space="0" w:color="auto"/>
              <w:bottom w:val="single" w:sz="6" w:space="0" w:color="auto"/>
            </w:tcBorders>
            <w:vAlign w:val="center"/>
          </w:tcPr>
          <w:p w14:paraId="1A34DB0A" w14:textId="77777777" w:rsidR="00FB5006" w:rsidRPr="00042711" w:rsidRDefault="00FB5006" w:rsidP="00CA1234">
            <w:pPr>
              <w:spacing w:line="276" w:lineRule="auto"/>
              <w:jc w:val="center"/>
              <w:rPr>
                <w:rFonts w:ascii="Arial" w:hAnsi="Arial" w:cs="Arial"/>
                <w:b/>
                <w:bCs/>
                <w:sz w:val="16"/>
                <w:szCs w:val="16"/>
              </w:rPr>
            </w:pPr>
            <w:r w:rsidRPr="00042711">
              <w:rPr>
                <w:rFonts w:ascii="Arial" w:hAnsi="Arial" w:cs="Arial"/>
                <w:b/>
                <w:bCs/>
                <w:sz w:val="16"/>
                <w:szCs w:val="16"/>
              </w:rPr>
              <w:t>IMPORTE OBSERVADO</w:t>
            </w:r>
          </w:p>
        </w:tc>
        <w:tc>
          <w:tcPr>
            <w:tcW w:w="1617" w:type="pct"/>
            <w:gridSpan w:val="2"/>
            <w:tcBorders>
              <w:top w:val="single" w:sz="6" w:space="0" w:color="auto"/>
              <w:bottom w:val="single" w:sz="6" w:space="0" w:color="auto"/>
            </w:tcBorders>
            <w:vAlign w:val="center"/>
          </w:tcPr>
          <w:p w14:paraId="78C3D968" w14:textId="77777777" w:rsidR="00FB5006" w:rsidRPr="00042711" w:rsidRDefault="00FB5006" w:rsidP="00CA1234">
            <w:pPr>
              <w:spacing w:line="276" w:lineRule="auto"/>
              <w:jc w:val="center"/>
              <w:rPr>
                <w:rFonts w:ascii="Arial" w:hAnsi="Arial" w:cs="Arial"/>
                <w:b/>
                <w:bCs/>
                <w:sz w:val="16"/>
                <w:szCs w:val="16"/>
              </w:rPr>
            </w:pPr>
            <w:r w:rsidRPr="00042711">
              <w:rPr>
                <w:rFonts w:ascii="Arial" w:hAnsi="Arial" w:cs="Arial"/>
                <w:b/>
                <w:bCs/>
                <w:sz w:val="16"/>
                <w:szCs w:val="16"/>
              </w:rPr>
              <w:t>OBSERVACIONES</w:t>
            </w:r>
          </w:p>
        </w:tc>
        <w:tc>
          <w:tcPr>
            <w:tcW w:w="1251" w:type="pct"/>
            <w:gridSpan w:val="3"/>
            <w:tcBorders>
              <w:top w:val="single" w:sz="6" w:space="0" w:color="auto"/>
              <w:bottom w:val="single" w:sz="6" w:space="0" w:color="auto"/>
            </w:tcBorders>
          </w:tcPr>
          <w:p w14:paraId="0C7875A0" w14:textId="77777777" w:rsidR="00FB5006" w:rsidRPr="00042711" w:rsidRDefault="00FB5006" w:rsidP="00CA1234">
            <w:pPr>
              <w:spacing w:line="276" w:lineRule="auto"/>
              <w:jc w:val="center"/>
              <w:rPr>
                <w:rFonts w:ascii="Arial" w:hAnsi="Arial" w:cs="Arial"/>
                <w:b/>
                <w:bCs/>
                <w:sz w:val="16"/>
                <w:szCs w:val="16"/>
              </w:rPr>
            </w:pPr>
            <w:r w:rsidRPr="00042711">
              <w:rPr>
                <w:rFonts w:ascii="Arial" w:hAnsi="Arial" w:cs="Arial"/>
                <w:b/>
                <w:bCs/>
                <w:sz w:val="16"/>
                <w:szCs w:val="16"/>
              </w:rPr>
              <w:t>ACCIONES PROMOVIDAS</w:t>
            </w:r>
          </w:p>
        </w:tc>
      </w:tr>
      <w:tr w:rsidR="00CA1234" w:rsidRPr="00042711" w14:paraId="07516492" w14:textId="77777777" w:rsidTr="00042711">
        <w:trPr>
          <w:trHeight w:val="679"/>
          <w:tblHeader/>
        </w:trPr>
        <w:tc>
          <w:tcPr>
            <w:tcW w:w="882" w:type="pct"/>
            <w:vMerge/>
            <w:tcBorders>
              <w:top w:val="single" w:sz="6" w:space="0" w:color="auto"/>
              <w:bottom w:val="single" w:sz="6" w:space="0" w:color="auto"/>
            </w:tcBorders>
            <w:vAlign w:val="center"/>
          </w:tcPr>
          <w:p w14:paraId="70723513" w14:textId="77777777" w:rsidR="00B40267" w:rsidRPr="00042711" w:rsidRDefault="00B40267" w:rsidP="00CA1234">
            <w:pPr>
              <w:spacing w:line="276" w:lineRule="auto"/>
              <w:jc w:val="both"/>
              <w:rPr>
                <w:rFonts w:ascii="Arial" w:hAnsi="Arial" w:cs="Arial"/>
                <w:sz w:val="16"/>
                <w:szCs w:val="16"/>
              </w:rPr>
            </w:pPr>
          </w:p>
        </w:tc>
        <w:tc>
          <w:tcPr>
            <w:tcW w:w="441" w:type="pct"/>
            <w:vMerge/>
            <w:tcBorders>
              <w:top w:val="single" w:sz="6" w:space="0" w:color="auto"/>
              <w:bottom w:val="single" w:sz="6" w:space="0" w:color="auto"/>
            </w:tcBorders>
          </w:tcPr>
          <w:p w14:paraId="686B1934" w14:textId="77777777" w:rsidR="00B40267" w:rsidRPr="00042711" w:rsidRDefault="00B40267" w:rsidP="00CA1234">
            <w:pPr>
              <w:spacing w:line="276" w:lineRule="auto"/>
              <w:jc w:val="center"/>
              <w:rPr>
                <w:rFonts w:ascii="Arial" w:hAnsi="Arial" w:cs="Arial"/>
                <w:sz w:val="16"/>
                <w:szCs w:val="16"/>
              </w:rPr>
            </w:pPr>
          </w:p>
        </w:tc>
        <w:tc>
          <w:tcPr>
            <w:tcW w:w="809" w:type="pct"/>
            <w:vMerge/>
            <w:tcBorders>
              <w:top w:val="single" w:sz="6" w:space="0" w:color="auto"/>
              <w:bottom w:val="single" w:sz="6" w:space="0" w:color="auto"/>
            </w:tcBorders>
            <w:vAlign w:val="center"/>
          </w:tcPr>
          <w:p w14:paraId="6FB2D11B" w14:textId="77777777" w:rsidR="00B40267" w:rsidRPr="00042711" w:rsidRDefault="00B40267" w:rsidP="00CA1234">
            <w:pPr>
              <w:spacing w:line="276" w:lineRule="auto"/>
              <w:jc w:val="center"/>
              <w:rPr>
                <w:rFonts w:ascii="Arial" w:hAnsi="Arial" w:cs="Arial"/>
                <w:sz w:val="16"/>
                <w:szCs w:val="16"/>
              </w:rPr>
            </w:pPr>
          </w:p>
        </w:tc>
        <w:tc>
          <w:tcPr>
            <w:tcW w:w="808" w:type="pct"/>
            <w:tcBorders>
              <w:top w:val="single" w:sz="6" w:space="0" w:color="auto"/>
              <w:bottom w:val="single" w:sz="6" w:space="0" w:color="auto"/>
            </w:tcBorders>
            <w:vAlign w:val="center"/>
          </w:tcPr>
          <w:p w14:paraId="3A0CE442" w14:textId="77777777" w:rsidR="00B40267" w:rsidRPr="00042711" w:rsidRDefault="00B40267" w:rsidP="00CA1234">
            <w:pPr>
              <w:spacing w:line="276" w:lineRule="auto"/>
              <w:jc w:val="center"/>
              <w:rPr>
                <w:rFonts w:ascii="Arial" w:hAnsi="Arial" w:cs="Arial"/>
                <w:sz w:val="16"/>
                <w:szCs w:val="16"/>
              </w:rPr>
            </w:pPr>
            <w:r w:rsidRPr="00042711">
              <w:rPr>
                <w:rFonts w:ascii="Arial" w:hAnsi="Arial" w:cs="Arial"/>
                <w:b/>
                <w:bCs/>
                <w:sz w:val="16"/>
                <w:szCs w:val="16"/>
              </w:rPr>
              <w:t>SOLVENTADAS</w:t>
            </w:r>
          </w:p>
        </w:tc>
        <w:tc>
          <w:tcPr>
            <w:tcW w:w="809" w:type="pct"/>
            <w:tcBorders>
              <w:top w:val="single" w:sz="6" w:space="0" w:color="auto"/>
              <w:bottom w:val="single" w:sz="6" w:space="0" w:color="auto"/>
            </w:tcBorders>
            <w:vAlign w:val="center"/>
          </w:tcPr>
          <w:p w14:paraId="1B9D7DBD" w14:textId="77777777" w:rsidR="00B40267" w:rsidRPr="00042711" w:rsidRDefault="00B40267" w:rsidP="00CA1234">
            <w:pPr>
              <w:spacing w:line="276" w:lineRule="auto"/>
              <w:jc w:val="center"/>
              <w:rPr>
                <w:rFonts w:ascii="Arial" w:hAnsi="Arial" w:cs="Arial"/>
                <w:sz w:val="16"/>
                <w:szCs w:val="16"/>
              </w:rPr>
            </w:pPr>
            <w:r w:rsidRPr="00042711">
              <w:rPr>
                <w:rFonts w:ascii="Arial" w:hAnsi="Arial" w:cs="Arial"/>
                <w:b/>
                <w:bCs/>
                <w:sz w:val="16"/>
                <w:szCs w:val="16"/>
              </w:rPr>
              <w:t>PENDIENTES DE SOLVENTAR</w:t>
            </w:r>
          </w:p>
        </w:tc>
        <w:tc>
          <w:tcPr>
            <w:tcW w:w="294" w:type="pct"/>
            <w:tcBorders>
              <w:top w:val="single" w:sz="6" w:space="0" w:color="auto"/>
              <w:bottom w:val="single" w:sz="6" w:space="0" w:color="auto"/>
            </w:tcBorders>
            <w:vAlign w:val="center"/>
          </w:tcPr>
          <w:p w14:paraId="03ED7343" w14:textId="71CA9FE7" w:rsidR="00B40267" w:rsidRPr="00042711" w:rsidRDefault="00B40267" w:rsidP="00CA1234">
            <w:pPr>
              <w:spacing w:line="276" w:lineRule="auto"/>
              <w:jc w:val="center"/>
              <w:rPr>
                <w:rFonts w:ascii="Arial" w:hAnsi="Arial" w:cs="Arial"/>
                <w:b/>
                <w:bCs/>
                <w:sz w:val="16"/>
                <w:szCs w:val="16"/>
              </w:rPr>
            </w:pPr>
            <w:r w:rsidRPr="00042711">
              <w:rPr>
                <w:rFonts w:ascii="Arial" w:hAnsi="Arial" w:cs="Arial"/>
                <w:b/>
                <w:bCs/>
                <w:sz w:val="16"/>
                <w:szCs w:val="16"/>
              </w:rPr>
              <w:t>P</w:t>
            </w:r>
            <w:r w:rsidR="00CA1234" w:rsidRPr="00042711">
              <w:rPr>
                <w:rFonts w:ascii="Arial" w:hAnsi="Arial" w:cs="Arial"/>
                <w:b/>
                <w:bCs/>
                <w:sz w:val="16"/>
                <w:szCs w:val="16"/>
              </w:rPr>
              <w:t>.</w:t>
            </w:r>
            <w:r w:rsidRPr="00042711">
              <w:rPr>
                <w:rFonts w:ascii="Arial" w:hAnsi="Arial" w:cs="Arial"/>
                <w:b/>
                <w:bCs/>
                <w:sz w:val="16"/>
                <w:szCs w:val="16"/>
              </w:rPr>
              <w:t>O</w:t>
            </w:r>
            <w:r w:rsidR="00CA1234" w:rsidRPr="00042711">
              <w:rPr>
                <w:rFonts w:ascii="Arial" w:hAnsi="Arial" w:cs="Arial"/>
                <w:b/>
                <w:bCs/>
                <w:sz w:val="16"/>
                <w:szCs w:val="16"/>
              </w:rPr>
              <w:t>.</w:t>
            </w:r>
          </w:p>
        </w:tc>
        <w:tc>
          <w:tcPr>
            <w:tcW w:w="368" w:type="pct"/>
            <w:tcBorders>
              <w:top w:val="single" w:sz="6" w:space="0" w:color="auto"/>
              <w:bottom w:val="single" w:sz="6" w:space="0" w:color="auto"/>
            </w:tcBorders>
            <w:vAlign w:val="center"/>
          </w:tcPr>
          <w:p w14:paraId="476B7C46" w14:textId="77777777" w:rsidR="00B40267" w:rsidRPr="00042711" w:rsidRDefault="00B40267" w:rsidP="00CA1234">
            <w:pPr>
              <w:spacing w:line="276" w:lineRule="auto"/>
              <w:jc w:val="center"/>
              <w:rPr>
                <w:rFonts w:ascii="Arial" w:hAnsi="Arial" w:cs="Arial"/>
                <w:b/>
                <w:bCs/>
                <w:sz w:val="16"/>
                <w:szCs w:val="16"/>
              </w:rPr>
            </w:pPr>
            <w:r w:rsidRPr="00042711">
              <w:rPr>
                <w:rFonts w:ascii="Arial" w:hAnsi="Arial" w:cs="Arial"/>
                <w:b/>
                <w:bCs/>
                <w:sz w:val="16"/>
                <w:szCs w:val="16"/>
              </w:rPr>
              <w:t>PRAS</w:t>
            </w:r>
          </w:p>
        </w:tc>
        <w:tc>
          <w:tcPr>
            <w:tcW w:w="588" w:type="pct"/>
            <w:tcBorders>
              <w:top w:val="single" w:sz="6" w:space="0" w:color="auto"/>
              <w:bottom w:val="single" w:sz="6" w:space="0" w:color="auto"/>
            </w:tcBorders>
            <w:vAlign w:val="center"/>
          </w:tcPr>
          <w:p w14:paraId="5BE1FA6F" w14:textId="19198E06" w:rsidR="00B40267" w:rsidRPr="00042711" w:rsidRDefault="00B40267" w:rsidP="00CA1234">
            <w:pPr>
              <w:spacing w:line="276" w:lineRule="auto"/>
              <w:jc w:val="center"/>
              <w:rPr>
                <w:rFonts w:ascii="Arial" w:hAnsi="Arial" w:cs="Arial"/>
                <w:b/>
                <w:bCs/>
                <w:sz w:val="16"/>
                <w:szCs w:val="16"/>
              </w:rPr>
            </w:pPr>
            <w:r w:rsidRPr="00042711">
              <w:rPr>
                <w:rFonts w:ascii="Arial" w:hAnsi="Arial" w:cs="Arial"/>
                <w:b/>
                <w:bCs/>
                <w:sz w:val="16"/>
                <w:szCs w:val="16"/>
              </w:rPr>
              <w:t>RECOM</w:t>
            </w:r>
            <w:r w:rsidR="00CA1234" w:rsidRPr="00042711">
              <w:rPr>
                <w:rFonts w:ascii="Arial" w:hAnsi="Arial" w:cs="Arial"/>
                <w:b/>
                <w:bCs/>
                <w:sz w:val="16"/>
                <w:szCs w:val="16"/>
              </w:rPr>
              <w:t>D</w:t>
            </w:r>
            <w:r w:rsidRPr="00042711">
              <w:rPr>
                <w:rFonts w:ascii="Arial" w:hAnsi="Arial" w:cs="Arial"/>
                <w:b/>
                <w:bCs/>
                <w:sz w:val="16"/>
                <w:szCs w:val="16"/>
              </w:rPr>
              <w:t>S</w:t>
            </w:r>
          </w:p>
        </w:tc>
      </w:tr>
      <w:tr w:rsidR="00CA1234" w:rsidRPr="003E4F80" w14:paraId="307461A3" w14:textId="77777777" w:rsidTr="00042711">
        <w:tc>
          <w:tcPr>
            <w:tcW w:w="882" w:type="pct"/>
            <w:tcBorders>
              <w:top w:val="single" w:sz="6" w:space="0" w:color="auto"/>
              <w:bottom w:val="nil"/>
            </w:tcBorders>
            <w:vAlign w:val="center"/>
          </w:tcPr>
          <w:p w14:paraId="588BF7B9" w14:textId="77777777" w:rsidR="00B40267" w:rsidRPr="003E4F80" w:rsidRDefault="00B40267" w:rsidP="00E139C8">
            <w:pPr>
              <w:spacing w:line="276" w:lineRule="auto"/>
              <w:rPr>
                <w:rFonts w:ascii="Arial" w:hAnsi="Arial" w:cs="Arial"/>
                <w:sz w:val="16"/>
                <w:szCs w:val="16"/>
              </w:rPr>
            </w:pPr>
            <w:r w:rsidRPr="003E4F80">
              <w:rPr>
                <w:rFonts w:ascii="Arial" w:hAnsi="Arial" w:cs="Arial"/>
                <w:sz w:val="16"/>
                <w:szCs w:val="16"/>
              </w:rPr>
              <w:t>Presunto Daño</w:t>
            </w:r>
          </w:p>
        </w:tc>
        <w:tc>
          <w:tcPr>
            <w:tcW w:w="441" w:type="pct"/>
            <w:tcBorders>
              <w:top w:val="single" w:sz="6" w:space="0" w:color="auto"/>
              <w:bottom w:val="nil"/>
            </w:tcBorders>
            <w:vAlign w:val="center"/>
          </w:tcPr>
          <w:p w14:paraId="0CAB6760" w14:textId="4BD05E29" w:rsidR="00B40267" w:rsidRPr="003E4F80" w:rsidRDefault="0065482B" w:rsidP="00E139C8">
            <w:pPr>
              <w:spacing w:line="276" w:lineRule="auto"/>
              <w:jc w:val="center"/>
              <w:rPr>
                <w:rFonts w:ascii="Arial" w:hAnsi="Arial" w:cs="Arial"/>
                <w:sz w:val="16"/>
                <w:szCs w:val="16"/>
              </w:rPr>
            </w:pPr>
            <w:r w:rsidRPr="003E4F80">
              <w:rPr>
                <w:rFonts w:ascii="Arial" w:hAnsi="Arial" w:cs="Arial"/>
                <w:sz w:val="16"/>
                <w:szCs w:val="16"/>
              </w:rPr>
              <w:t>14</w:t>
            </w:r>
          </w:p>
        </w:tc>
        <w:tc>
          <w:tcPr>
            <w:tcW w:w="809" w:type="pct"/>
            <w:tcBorders>
              <w:top w:val="single" w:sz="6" w:space="0" w:color="auto"/>
              <w:bottom w:val="nil"/>
            </w:tcBorders>
            <w:vAlign w:val="center"/>
          </w:tcPr>
          <w:p w14:paraId="26A98852" w14:textId="5F9BB0AD" w:rsidR="00B40267" w:rsidRPr="003E4F80" w:rsidRDefault="0065482B" w:rsidP="00042711">
            <w:pPr>
              <w:spacing w:line="276" w:lineRule="auto"/>
              <w:jc w:val="right"/>
              <w:rPr>
                <w:rFonts w:ascii="Arial" w:hAnsi="Arial" w:cs="Arial"/>
                <w:sz w:val="16"/>
                <w:szCs w:val="16"/>
              </w:rPr>
            </w:pPr>
            <w:r w:rsidRPr="003E4F80">
              <w:rPr>
                <w:rFonts w:ascii="Arial" w:hAnsi="Arial" w:cs="Arial"/>
                <w:sz w:val="16"/>
                <w:szCs w:val="16"/>
              </w:rPr>
              <w:t>$</w:t>
            </w:r>
            <w:r w:rsidR="00042711">
              <w:rPr>
                <w:rFonts w:ascii="Arial" w:hAnsi="Arial" w:cs="Arial"/>
                <w:sz w:val="16"/>
                <w:szCs w:val="16"/>
              </w:rPr>
              <w:t xml:space="preserve">     </w:t>
            </w:r>
            <w:r w:rsidRPr="003E4F80">
              <w:rPr>
                <w:rFonts w:ascii="Arial" w:hAnsi="Arial" w:cs="Arial"/>
                <w:sz w:val="16"/>
                <w:szCs w:val="16"/>
              </w:rPr>
              <w:t>3,089,072.21</w:t>
            </w:r>
          </w:p>
        </w:tc>
        <w:tc>
          <w:tcPr>
            <w:tcW w:w="808" w:type="pct"/>
            <w:tcBorders>
              <w:top w:val="single" w:sz="6" w:space="0" w:color="auto"/>
              <w:bottom w:val="nil"/>
            </w:tcBorders>
            <w:vAlign w:val="center"/>
          </w:tcPr>
          <w:p w14:paraId="50DF7F57" w14:textId="6118611E" w:rsidR="00B40267" w:rsidRPr="003E4F80" w:rsidRDefault="00B95243" w:rsidP="00E139C8">
            <w:pPr>
              <w:spacing w:line="276" w:lineRule="auto"/>
              <w:jc w:val="center"/>
              <w:rPr>
                <w:rFonts w:ascii="Arial" w:hAnsi="Arial" w:cs="Arial"/>
                <w:sz w:val="16"/>
                <w:szCs w:val="16"/>
              </w:rPr>
            </w:pPr>
            <w:r>
              <w:rPr>
                <w:rFonts w:ascii="Arial" w:hAnsi="Arial" w:cs="Arial"/>
                <w:sz w:val="16"/>
                <w:szCs w:val="16"/>
              </w:rPr>
              <w:t>11</w:t>
            </w:r>
          </w:p>
        </w:tc>
        <w:tc>
          <w:tcPr>
            <w:tcW w:w="809" w:type="pct"/>
            <w:tcBorders>
              <w:top w:val="single" w:sz="6" w:space="0" w:color="auto"/>
              <w:bottom w:val="nil"/>
            </w:tcBorders>
            <w:vAlign w:val="center"/>
          </w:tcPr>
          <w:p w14:paraId="2925065F" w14:textId="00D91C8E" w:rsidR="00B40267" w:rsidRPr="003E4F80" w:rsidRDefault="00B95243" w:rsidP="00E139C8">
            <w:pPr>
              <w:spacing w:line="276" w:lineRule="auto"/>
              <w:jc w:val="center"/>
              <w:rPr>
                <w:rFonts w:ascii="Arial" w:hAnsi="Arial" w:cs="Arial"/>
                <w:sz w:val="16"/>
                <w:szCs w:val="16"/>
              </w:rPr>
            </w:pPr>
            <w:r>
              <w:rPr>
                <w:rFonts w:ascii="Arial" w:hAnsi="Arial" w:cs="Arial"/>
                <w:sz w:val="16"/>
                <w:szCs w:val="16"/>
              </w:rPr>
              <w:t>3</w:t>
            </w:r>
          </w:p>
        </w:tc>
        <w:tc>
          <w:tcPr>
            <w:tcW w:w="294" w:type="pct"/>
            <w:tcBorders>
              <w:top w:val="single" w:sz="6" w:space="0" w:color="auto"/>
              <w:bottom w:val="nil"/>
            </w:tcBorders>
            <w:vAlign w:val="center"/>
          </w:tcPr>
          <w:p w14:paraId="0C723538" w14:textId="411ADC98" w:rsidR="00B40267" w:rsidRPr="003E4F80" w:rsidRDefault="00A00E73" w:rsidP="00E139C8">
            <w:pPr>
              <w:spacing w:line="276" w:lineRule="auto"/>
              <w:jc w:val="center"/>
              <w:rPr>
                <w:rFonts w:ascii="Arial" w:hAnsi="Arial" w:cs="Arial"/>
                <w:sz w:val="16"/>
                <w:szCs w:val="16"/>
              </w:rPr>
            </w:pPr>
            <w:r w:rsidRPr="003E4F80">
              <w:rPr>
                <w:rFonts w:ascii="Arial" w:hAnsi="Arial" w:cs="Arial"/>
                <w:sz w:val="16"/>
                <w:szCs w:val="16"/>
              </w:rPr>
              <w:t>3</w:t>
            </w:r>
          </w:p>
        </w:tc>
        <w:tc>
          <w:tcPr>
            <w:tcW w:w="368" w:type="pct"/>
            <w:tcBorders>
              <w:top w:val="single" w:sz="6" w:space="0" w:color="auto"/>
              <w:bottom w:val="nil"/>
            </w:tcBorders>
            <w:vAlign w:val="center"/>
          </w:tcPr>
          <w:p w14:paraId="14705C7E" w14:textId="13964229" w:rsidR="00B40267" w:rsidRPr="003E4F80" w:rsidRDefault="00B95243" w:rsidP="00E139C8">
            <w:pPr>
              <w:spacing w:line="276" w:lineRule="auto"/>
              <w:jc w:val="center"/>
              <w:rPr>
                <w:rFonts w:ascii="Arial" w:hAnsi="Arial" w:cs="Arial"/>
                <w:sz w:val="16"/>
                <w:szCs w:val="16"/>
              </w:rPr>
            </w:pPr>
            <w:r>
              <w:rPr>
                <w:rFonts w:ascii="Arial" w:hAnsi="Arial" w:cs="Arial"/>
                <w:sz w:val="16"/>
                <w:szCs w:val="16"/>
              </w:rPr>
              <w:t>3</w:t>
            </w:r>
          </w:p>
        </w:tc>
        <w:tc>
          <w:tcPr>
            <w:tcW w:w="588" w:type="pct"/>
            <w:tcBorders>
              <w:top w:val="single" w:sz="6" w:space="0" w:color="auto"/>
              <w:bottom w:val="nil"/>
            </w:tcBorders>
            <w:vAlign w:val="center"/>
          </w:tcPr>
          <w:p w14:paraId="4DC59866" w14:textId="47616729" w:rsidR="00B40267" w:rsidRPr="003E4F80" w:rsidRDefault="002644B0" w:rsidP="00E139C8">
            <w:pPr>
              <w:spacing w:line="276" w:lineRule="auto"/>
              <w:jc w:val="center"/>
              <w:rPr>
                <w:rFonts w:ascii="Arial" w:hAnsi="Arial" w:cs="Arial"/>
                <w:sz w:val="16"/>
                <w:szCs w:val="16"/>
              </w:rPr>
            </w:pPr>
            <w:r w:rsidRPr="003E4F80">
              <w:rPr>
                <w:rFonts w:ascii="Arial" w:hAnsi="Arial" w:cs="Arial"/>
                <w:sz w:val="16"/>
                <w:szCs w:val="16"/>
              </w:rPr>
              <w:t>0</w:t>
            </w:r>
          </w:p>
        </w:tc>
      </w:tr>
      <w:tr w:rsidR="00CA1234" w:rsidRPr="003E4F80" w14:paraId="72647958" w14:textId="77777777" w:rsidTr="00042711">
        <w:tc>
          <w:tcPr>
            <w:tcW w:w="882" w:type="pct"/>
            <w:tcBorders>
              <w:top w:val="nil"/>
              <w:bottom w:val="nil"/>
            </w:tcBorders>
            <w:vAlign w:val="center"/>
          </w:tcPr>
          <w:p w14:paraId="7BD28938" w14:textId="77777777" w:rsidR="00B40267" w:rsidRPr="003E4F80" w:rsidRDefault="00B40267" w:rsidP="00E139C8">
            <w:pPr>
              <w:spacing w:line="276" w:lineRule="auto"/>
              <w:rPr>
                <w:rFonts w:ascii="Arial" w:hAnsi="Arial" w:cs="Arial"/>
                <w:sz w:val="16"/>
                <w:szCs w:val="16"/>
              </w:rPr>
            </w:pPr>
            <w:r w:rsidRPr="003E4F80">
              <w:rPr>
                <w:rFonts w:ascii="Arial" w:hAnsi="Arial" w:cs="Arial"/>
                <w:sz w:val="16"/>
                <w:szCs w:val="16"/>
              </w:rPr>
              <w:t>Cumplimiento Legal</w:t>
            </w:r>
          </w:p>
        </w:tc>
        <w:tc>
          <w:tcPr>
            <w:tcW w:w="441" w:type="pct"/>
            <w:tcBorders>
              <w:top w:val="nil"/>
              <w:bottom w:val="nil"/>
            </w:tcBorders>
            <w:vAlign w:val="center"/>
          </w:tcPr>
          <w:p w14:paraId="56E735D5" w14:textId="2B829326" w:rsidR="00B40267" w:rsidRPr="003E4F80" w:rsidRDefault="0065482B" w:rsidP="00E139C8">
            <w:pPr>
              <w:spacing w:line="276" w:lineRule="auto"/>
              <w:jc w:val="center"/>
              <w:rPr>
                <w:rFonts w:ascii="Arial" w:hAnsi="Arial" w:cs="Arial"/>
                <w:sz w:val="16"/>
                <w:szCs w:val="16"/>
              </w:rPr>
            </w:pPr>
            <w:r w:rsidRPr="003E4F80">
              <w:rPr>
                <w:rFonts w:ascii="Arial" w:hAnsi="Arial" w:cs="Arial"/>
                <w:sz w:val="16"/>
                <w:szCs w:val="16"/>
              </w:rPr>
              <w:t>32</w:t>
            </w:r>
          </w:p>
        </w:tc>
        <w:tc>
          <w:tcPr>
            <w:tcW w:w="809" w:type="pct"/>
            <w:tcBorders>
              <w:top w:val="nil"/>
              <w:bottom w:val="nil"/>
            </w:tcBorders>
            <w:vAlign w:val="center"/>
          </w:tcPr>
          <w:p w14:paraId="7F091C65" w14:textId="500DF8C1" w:rsidR="00B40267" w:rsidRPr="003E4F80" w:rsidRDefault="00B40267" w:rsidP="00E139C8">
            <w:pPr>
              <w:spacing w:line="276" w:lineRule="auto"/>
              <w:jc w:val="center"/>
              <w:rPr>
                <w:rFonts w:ascii="Arial" w:hAnsi="Arial" w:cs="Arial"/>
                <w:sz w:val="16"/>
                <w:szCs w:val="16"/>
              </w:rPr>
            </w:pPr>
            <w:r w:rsidRPr="003E4F80">
              <w:rPr>
                <w:rFonts w:ascii="Arial" w:hAnsi="Arial" w:cs="Arial"/>
                <w:sz w:val="16"/>
                <w:szCs w:val="16"/>
              </w:rPr>
              <w:t>N.A.</w:t>
            </w:r>
          </w:p>
        </w:tc>
        <w:tc>
          <w:tcPr>
            <w:tcW w:w="808" w:type="pct"/>
            <w:tcBorders>
              <w:top w:val="nil"/>
              <w:bottom w:val="nil"/>
            </w:tcBorders>
            <w:vAlign w:val="center"/>
          </w:tcPr>
          <w:p w14:paraId="1B933DBD" w14:textId="3ADD9914" w:rsidR="00B40267" w:rsidRPr="003E4F80" w:rsidRDefault="004E6063" w:rsidP="00E139C8">
            <w:pPr>
              <w:spacing w:line="276" w:lineRule="auto"/>
              <w:jc w:val="center"/>
              <w:rPr>
                <w:rFonts w:ascii="Arial" w:hAnsi="Arial" w:cs="Arial"/>
                <w:sz w:val="16"/>
                <w:szCs w:val="16"/>
              </w:rPr>
            </w:pPr>
            <w:r w:rsidRPr="003E4F80">
              <w:rPr>
                <w:rFonts w:ascii="Arial" w:hAnsi="Arial" w:cs="Arial"/>
                <w:sz w:val="16"/>
                <w:szCs w:val="16"/>
              </w:rPr>
              <w:t>29</w:t>
            </w:r>
          </w:p>
        </w:tc>
        <w:tc>
          <w:tcPr>
            <w:tcW w:w="809" w:type="pct"/>
            <w:tcBorders>
              <w:top w:val="nil"/>
              <w:bottom w:val="nil"/>
            </w:tcBorders>
            <w:vAlign w:val="center"/>
          </w:tcPr>
          <w:p w14:paraId="7AB436A0" w14:textId="6FC75C15" w:rsidR="00B40267" w:rsidRPr="003E4F80" w:rsidRDefault="004E6063" w:rsidP="00E139C8">
            <w:pPr>
              <w:spacing w:line="276" w:lineRule="auto"/>
              <w:jc w:val="center"/>
              <w:rPr>
                <w:rFonts w:ascii="Arial" w:hAnsi="Arial" w:cs="Arial"/>
                <w:sz w:val="16"/>
                <w:szCs w:val="16"/>
              </w:rPr>
            </w:pPr>
            <w:r w:rsidRPr="003E4F80">
              <w:rPr>
                <w:rFonts w:ascii="Arial" w:hAnsi="Arial" w:cs="Arial"/>
                <w:sz w:val="16"/>
                <w:szCs w:val="16"/>
              </w:rPr>
              <w:t>3</w:t>
            </w:r>
          </w:p>
        </w:tc>
        <w:tc>
          <w:tcPr>
            <w:tcW w:w="294" w:type="pct"/>
            <w:tcBorders>
              <w:top w:val="nil"/>
              <w:bottom w:val="nil"/>
            </w:tcBorders>
            <w:vAlign w:val="center"/>
          </w:tcPr>
          <w:p w14:paraId="6EA09674" w14:textId="681924C4" w:rsidR="00B40267" w:rsidRPr="003E4F80" w:rsidRDefault="002644B0" w:rsidP="00E139C8">
            <w:pPr>
              <w:spacing w:line="276" w:lineRule="auto"/>
              <w:jc w:val="center"/>
              <w:rPr>
                <w:rFonts w:ascii="Arial" w:hAnsi="Arial" w:cs="Arial"/>
                <w:sz w:val="16"/>
                <w:szCs w:val="16"/>
              </w:rPr>
            </w:pPr>
            <w:r w:rsidRPr="003E4F80">
              <w:rPr>
                <w:rFonts w:ascii="Arial" w:hAnsi="Arial" w:cs="Arial"/>
                <w:sz w:val="16"/>
                <w:szCs w:val="16"/>
              </w:rPr>
              <w:t>0</w:t>
            </w:r>
          </w:p>
        </w:tc>
        <w:tc>
          <w:tcPr>
            <w:tcW w:w="368" w:type="pct"/>
            <w:tcBorders>
              <w:top w:val="nil"/>
              <w:bottom w:val="nil"/>
            </w:tcBorders>
            <w:vAlign w:val="center"/>
          </w:tcPr>
          <w:p w14:paraId="21B8C393" w14:textId="5D2B6A00" w:rsidR="00B40267" w:rsidRPr="003E4F80" w:rsidRDefault="004E6063" w:rsidP="00E139C8">
            <w:pPr>
              <w:spacing w:line="276" w:lineRule="auto"/>
              <w:jc w:val="center"/>
              <w:rPr>
                <w:rFonts w:ascii="Arial" w:hAnsi="Arial" w:cs="Arial"/>
                <w:sz w:val="16"/>
                <w:szCs w:val="16"/>
              </w:rPr>
            </w:pPr>
            <w:r w:rsidRPr="003E4F80">
              <w:rPr>
                <w:rFonts w:ascii="Arial" w:hAnsi="Arial" w:cs="Arial"/>
                <w:sz w:val="16"/>
                <w:szCs w:val="16"/>
              </w:rPr>
              <w:t>3</w:t>
            </w:r>
          </w:p>
        </w:tc>
        <w:tc>
          <w:tcPr>
            <w:tcW w:w="588" w:type="pct"/>
            <w:tcBorders>
              <w:top w:val="nil"/>
              <w:bottom w:val="nil"/>
            </w:tcBorders>
            <w:vAlign w:val="center"/>
          </w:tcPr>
          <w:p w14:paraId="7DA9B3D2" w14:textId="2D38F4D7" w:rsidR="00B40267" w:rsidRPr="003E4F80" w:rsidRDefault="00E74994" w:rsidP="00E139C8">
            <w:pPr>
              <w:spacing w:line="276" w:lineRule="auto"/>
              <w:jc w:val="center"/>
              <w:rPr>
                <w:rFonts w:ascii="Arial" w:hAnsi="Arial" w:cs="Arial"/>
                <w:sz w:val="16"/>
                <w:szCs w:val="16"/>
              </w:rPr>
            </w:pPr>
            <w:r w:rsidRPr="003E4F80">
              <w:rPr>
                <w:rFonts w:ascii="Arial" w:hAnsi="Arial" w:cs="Arial"/>
                <w:sz w:val="16"/>
                <w:szCs w:val="16"/>
              </w:rPr>
              <w:t>0</w:t>
            </w:r>
          </w:p>
        </w:tc>
      </w:tr>
      <w:tr w:rsidR="00CA1234" w:rsidRPr="003E4F80" w14:paraId="67DCA231" w14:textId="77777777" w:rsidTr="00042711">
        <w:tc>
          <w:tcPr>
            <w:tcW w:w="882" w:type="pct"/>
            <w:tcBorders>
              <w:top w:val="single" w:sz="2" w:space="0" w:color="auto"/>
              <w:bottom w:val="single" w:sz="6" w:space="0" w:color="auto"/>
            </w:tcBorders>
            <w:vAlign w:val="center"/>
          </w:tcPr>
          <w:p w14:paraId="13902121" w14:textId="6739DF86" w:rsidR="00CA1234" w:rsidRPr="003E4F80" w:rsidRDefault="00CA1234" w:rsidP="00CA1234">
            <w:pPr>
              <w:spacing w:line="276" w:lineRule="auto"/>
              <w:jc w:val="right"/>
              <w:rPr>
                <w:rFonts w:ascii="Arial" w:hAnsi="Arial" w:cs="Arial"/>
                <w:b/>
                <w:bCs/>
                <w:sz w:val="16"/>
                <w:szCs w:val="16"/>
              </w:rPr>
            </w:pPr>
            <w:r w:rsidRPr="003E4F80">
              <w:rPr>
                <w:rFonts w:ascii="Arial" w:hAnsi="Arial" w:cs="Arial"/>
                <w:b/>
                <w:bCs/>
                <w:sz w:val="16"/>
                <w:szCs w:val="16"/>
              </w:rPr>
              <w:t>TOTAL:</w:t>
            </w:r>
          </w:p>
        </w:tc>
        <w:tc>
          <w:tcPr>
            <w:tcW w:w="441" w:type="pct"/>
            <w:tcBorders>
              <w:top w:val="single" w:sz="2" w:space="0" w:color="auto"/>
              <w:bottom w:val="single" w:sz="6" w:space="0" w:color="auto"/>
            </w:tcBorders>
          </w:tcPr>
          <w:p w14:paraId="1B53A1B8" w14:textId="3A98F1E7" w:rsidR="00CA1234" w:rsidRPr="003E4F80" w:rsidRDefault="0065482B" w:rsidP="00CA1234">
            <w:pPr>
              <w:spacing w:line="276" w:lineRule="auto"/>
              <w:jc w:val="center"/>
              <w:rPr>
                <w:rFonts w:ascii="Arial" w:hAnsi="Arial" w:cs="Arial"/>
                <w:b/>
                <w:bCs/>
                <w:sz w:val="16"/>
                <w:szCs w:val="16"/>
              </w:rPr>
            </w:pPr>
            <w:r w:rsidRPr="003E4F80">
              <w:rPr>
                <w:rFonts w:ascii="Arial" w:hAnsi="Arial" w:cs="Arial"/>
                <w:b/>
                <w:bCs/>
                <w:sz w:val="16"/>
                <w:szCs w:val="16"/>
              </w:rPr>
              <w:t>46</w:t>
            </w:r>
          </w:p>
        </w:tc>
        <w:tc>
          <w:tcPr>
            <w:tcW w:w="809" w:type="pct"/>
            <w:tcBorders>
              <w:top w:val="single" w:sz="2" w:space="0" w:color="auto"/>
              <w:bottom w:val="single" w:sz="6" w:space="0" w:color="auto"/>
            </w:tcBorders>
          </w:tcPr>
          <w:p w14:paraId="726FC231" w14:textId="5DEEECA0" w:rsidR="00CA1234" w:rsidRPr="003E4F80" w:rsidRDefault="0065482B" w:rsidP="00042711">
            <w:pPr>
              <w:spacing w:line="276" w:lineRule="auto"/>
              <w:jc w:val="right"/>
              <w:rPr>
                <w:rFonts w:ascii="Arial" w:hAnsi="Arial" w:cs="Arial"/>
                <w:b/>
                <w:bCs/>
                <w:sz w:val="16"/>
                <w:szCs w:val="16"/>
              </w:rPr>
            </w:pPr>
            <w:r w:rsidRPr="003E4F80">
              <w:rPr>
                <w:rFonts w:ascii="Arial" w:hAnsi="Arial" w:cs="Arial"/>
                <w:b/>
                <w:bCs/>
                <w:sz w:val="16"/>
                <w:szCs w:val="16"/>
              </w:rPr>
              <w:t>$</w:t>
            </w:r>
            <w:r w:rsidR="00042711">
              <w:rPr>
                <w:rFonts w:ascii="Arial" w:hAnsi="Arial" w:cs="Arial"/>
                <w:b/>
                <w:bCs/>
                <w:sz w:val="16"/>
                <w:szCs w:val="16"/>
              </w:rPr>
              <w:t xml:space="preserve">     </w:t>
            </w:r>
            <w:r w:rsidRPr="003E4F80">
              <w:rPr>
                <w:rFonts w:ascii="Arial" w:hAnsi="Arial" w:cs="Arial"/>
                <w:b/>
                <w:bCs/>
                <w:sz w:val="16"/>
                <w:szCs w:val="16"/>
              </w:rPr>
              <w:t>3,089,072.21</w:t>
            </w:r>
          </w:p>
        </w:tc>
        <w:tc>
          <w:tcPr>
            <w:tcW w:w="808" w:type="pct"/>
            <w:tcBorders>
              <w:top w:val="single" w:sz="2" w:space="0" w:color="auto"/>
              <w:bottom w:val="single" w:sz="6" w:space="0" w:color="auto"/>
            </w:tcBorders>
          </w:tcPr>
          <w:p w14:paraId="4479D467" w14:textId="0B2CE998" w:rsidR="00CA1234" w:rsidRPr="003E4F80" w:rsidRDefault="00B95243" w:rsidP="00CA1234">
            <w:pPr>
              <w:spacing w:line="276" w:lineRule="auto"/>
              <w:jc w:val="center"/>
              <w:rPr>
                <w:rFonts w:ascii="Arial" w:hAnsi="Arial" w:cs="Arial"/>
                <w:b/>
                <w:bCs/>
                <w:sz w:val="16"/>
                <w:szCs w:val="16"/>
              </w:rPr>
            </w:pPr>
            <w:r>
              <w:rPr>
                <w:rFonts w:ascii="Arial" w:hAnsi="Arial" w:cs="Arial"/>
                <w:b/>
                <w:bCs/>
                <w:sz w:val="16"/>
                <w:szCs w:val="16"/>
              </w:rPr>
              <w:t>40</w:t>
            </w:r>
          </w:p>
        </w:tc>
        <w:tc>
          <w:tcPr>
            <w:tcW w:w="809" w:type="pct"/>
            <w:tcBorders>
              <w:top w:val="single" w:sz="2" w:space="0" w:color="auto"/>
              <w:bottom w:val="single" w:sz="6" w:space="0" w:color="auto"/>
            </w:tcBorders>
          </w:tcPr>
          <w:p w14:paraId="10D63DFA" w14:textId="59E08194" w:rsidR="00CA1234" w:rsidRPr="003E4F80" w:rsidRDefault="00B95243" w:rsidP="00CA1234">
            <w:pPr>
              <w:spacing w:line="276" w:lineRule="auto"/>
              <w:jc w:val="center"/>
              <w:rPr>
                <w:rFonts w:ascii="Arial" w:hAnsi="Arial" w:cs="Arial"/>
                <w:b/>
                <w:bCs/>
                <w:sz w:val="16"/>
                <w:szCs w:val="16"/>
              </w:rPr>
            </w:pPr>
            <w:r>
              <w:rPr>
                <w:rFonts w:ascii="Arial" w:hAnsi="Arial" w:cs="Arial"/>
                <w:b/>
                <w:bCs/>
                <w:sz w:val="16"/>
                <w:szCs w:val="16"/>
              </w:rPr>
              <w:t>6</w:t>
            </w:r>
          </w:p>
        </w:tc>
        <w:tc>
          <w:tcPr>
            <w:tcW w:w="294" w:type="pct"/>
            <w:tcBorders>
              <w:top w:val="single" w:sz="2" w:space="0" w:color="auto"/>
              <w:bottom w:val="single" w:sz="6" w:space="0" w:color="auto"/>
            </w:tcBorders>
          </w:tcPr>
          <w:p w14:paraId="06144909" w14:textId="126D3F38" w:rsidR="00CA1234" w:rsidRPr="003E4F80" w:rsidRDefault="00A00E73" w:rsidP="00CA1234">
            <w:pPr>
              <w:spacing w:line="276" w:lineRule="auto"/>
              <w:jc w:val="center"/>
              <w:rPr>
                <w:rFonts w:ascii="Arial" w:hAnsi="Arial" w:cs="Arial"/>
                <w:b/>
                <w:bCs/>
                <w:sz w:val="16"/>
                <w:szCs w:val="16"/>
              </w:rPr>
            </w:pPr>
            <w:r w:rsidRPr="003E4F80">
              <w:rPr>
                <w:rFonts w:ascii="Arial" w:hAnsi="Arial" w:cs="Arial"/>
                <w:b/>
                <w:bCs/>
                <w:sz w:val="16"/>
                <w:szCs w:val="16"/>
              </w:rPr>
              <w:t>3</w:t>
            </w:r>
          </w:p>
        </w:tc>
        <w:tc>
          <w:tcPr>
            <w:tcW w:w="368" w:type="pct"/>
            <w:tcBorders>
              <w:top w:val="single" w:sz="2" w:space="0" w:color="auto"/>
              <w:bottom w:val="single" w:sz="6" w:space="0" w:color="auto"/>
            </w:tcBorders>
          </w:tcPr>
          <w:p w14:paraId="53428DFF" w14:textId="5FD8E173" w:rsidR="00CA1234" w:rsidRPr="003E4F80" w:rsidRDefault="00E2731D" w:rsidP="00CA1234">
            <w:pPr>
              <w:spacing w:line="276" w:lineRule="auto"/>
              <w:jc w:val="center"/>
              <w:rPr>
                <w:rFonts w:ascii="Arial" w:hAnsi="Arial" w:cs="Arial"/>
                <w:b/>
                <w:bCs/>
                <w:sz w:val="16"/>
                <w:szCs w:val="16"/>
              </w:rPr>
            </w:pPr>
            <w:r w:rsidRPr="003E4F80">
              <w:rPr>
                <w:rFonts w:ascii="Arial" w:hAnsi="Arial" w:cs="Arial"/>
                <w:b/>
                <w:bCs/>
                <w:sz w:val="16"/>
                <w:szCs w:val="16"/>
              </w:rPr>
              <w:t>6</w:t>
            </w:r>
          </w:p>
        </w:tc>
        <w:tc>
          <w:tcPr>
            <w:tcW w:w="588" w:type="pct"/>
            <w:tcBorders>
              <w:top w:val="single" w:sz="2" w:space="0" w:color="auto"/>
              <w:bottom w:val="single" w:sz="6" w:space="0" w:color="auto"/>
            </w:tcBorders>
          </w:tcPr>
          <w:p w14:paraId="4973504E" w14:textId="2D80C198" w:rsidR="00CA1234" w:rsidRPr="003E4F80" w:rsidRDefault="00E74994" w:rsidP="00CA1234">
            <w:pPr>
              <w:spacing w:line="276" w:lineRule="auto"/>
              <w:jc w:val="center"/>
              <w:rPr>
                <w:rFonts w:ascii="Arial" w:hAnsi="Arial" w:cs="Arial"/>
                <w:b/>
                <w:bCs/>
                <w:sz w:val="16"/>
                <w:szCs w:val="16"/>
              </w:rPr>
            </w:pPr>
            <w:r w:rsidRPr="003E4F80">
              <w:rPr>
                <w:rFonts w:ascii="Arial" w:hAnsi="Arial" w:cs="Arial"/>
                <w:b/>
                <w:bCs/>
                <w:sz w:val="16"/>
                <w:szCs w:val="16"/>
              </w:rPr>
              <w:t>0</w:t>
            </w:r>
          </w:p>
        </w:tc>
      </w:tr>
      <w:tr w:rsidR="00CA1234" w:rsidRPr="003E4F80" w14:paraId="45EBEC2D" w14:textId="77777777" w:rsidTr="003E4F80">
        <w:trPr>
          <w:trHeight w:val="354"/>
        </w:trPr>
        <w:tc>
          <w:tcPr>
            <w:tcW w:w="3749" w:type="pct"/>
            <w:gridSpan w:val="5"/>
            <w:tcBorders>
              <w:top w:val="single" w:sz="6" w:space="0" w:color="auto"/>
              <w:bottom w:val="single" w:sz="6" w:space="0" w:color="auto"/>
            </w:tcBorders>
            <w:vAlign w:val="center"/>
          </w:tcPr>
          <w:p w14:paraId="1647142F" w14:textId="74B60ECB" w:rsidR="00FB5006" w:rsidRPr="003E4F80" w:rsidRDefault="00F12A8B" w:rsidP="00817896">
            <w:pPr>
              <w:spacing w:line="276" w:lineRule="auto"/>
              <w:jc w:val="right"/>
              <w:rPr>
                <w:rFonts w:ascii="Arial" w:hAnsi="Arial" w:cs="Arial"/>
                <w:b/>
                <w:bCs/>
                <w:sz w:val="16"/>
                <w:szCs w:val="16"/>
              </w:rPr>
            </w:pPr>
            <w:proofErr w:type="gramStart"/>
            <w:r w:rsidRPr="003E4F80">
              <w:rPr>
                <w:rFonts w:ascii="Arial" w:hAnsi="Arial" w:cs="Arial"/>
                <w:b/>
                <w:bCs/>
                <w:sz w:val="16"/>
                <w:szCs w:val="16"/>
              </w:rPr>
              <w:t>TOTAL</w:t>
            </w:r>
            <w:proofErr w:type="gramEnd"/>
            <w:r w:rsidRPr="003E4F80">
              <w:rPr>
                <w:rFonts w:ascii="Arial" w:hAnsi="Arial" w:cs="Arial"/>
                <w:b/>
                <w:bCs/>
                <w:sz w:val="16"/>
                <w:szCs w:val="16"/>
              </w:rPr>
              <w:t xml:space="preserve"> DE ACCIONES PROMOVIDAS </w:t>
            </w:r>
          </w:p>
        </w:tc>
        <w:tc>
          <w:tcPr>
            <w:tcW w:w="1251" w:type="pct"/>
            <w:gridSpan w:val="3"/>
            <w:tcBorders>
              <w:top w:val="single" w:sz="6" w:space="0" w:color="auto"/>
              <w:bottom w:val="single" w:sz="6" w:space="0" w:color="auto"/>
            </w:tcBorders>
            <w:vAlign w:val="center"/>
          </w:tcPr>
          <w:p w14:paraId="3FDE1582" w14:textId="1E656630" w:rsidR="00FB5006" w:rsidRPr="003E4F80" w:rsidRDefault="00E2731D" w:rsidP="00817896">
            <w:pPr>
              <w:spacing w:line="276" w:lineRule="auto"/>
              <w:jc w:val="center"/>
              <w:rPr>
                <w:rFonts w:ascii="Arial" w:hAnsi="Arial" w:cs="Arial"/>
                <w:b/>
                <w:bCs/>
                <w:sz w:val="16"/>
                <w:szCs w:val="16"/>
              </w:rPr>
            </w:pPr>
            <w:r w:rsidRPr="003E4F80">
              <w:rPr>
                <w:rFonts w:ascii="Arial" w:hAnsi="Arial" w:cs="Arial"/>
                <w:b/>
                <w:bCs/>
                <w:sz w:val="16"/>
                <w:szCs w:val="16"/>
              </w:rPr>
              <w:t>9</w:t>
            </w:r>
          </w:p>
        </w:tc>
      </w:tr>
    </w:tbl>
    <w:p w14:paraId="06D04CEC" w14:textId="7629AD74"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1B6BD105" w14:textId="77777777" w:rsidR="00FB5006" w:rsidRDefault="00FB5006" w:rsidP="00B14619">
      <w:pPr>
        <w:tabs>
          <w:tab w:val="left" w:pos="2160"/>
        </w:tabs>
        <w:spacing w:line="360" w:lineRule="auto"/>
        <w:jc w:val="both"/>
        <w:rPr>
          <w:rFonts w:ascii="Arial" w:eastAsiaTheme="minorHAnsi" w:hAnsi="Arial" w:cs="Arial"/>
          <w:lang w:val="es-MX"/>
        </w:rPr>
      </w:pPr>
    </w:p>
    <w:p w14:paraId="6DDBD762" w14:textId="02371E19" w:rsidR="00B8173B"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lastRenderedPageBreak/>
        <w:t xml:space="preserve">Las observaciones con presunto daño se clasifican por el tipo de observación realizada, el procedimiento de </w:t>
      </w:r>
      <w:proofErr w:type="spellStart"/>
      <w:r>
        <w:rPr>
          <w:rFonts w:ascii="Arial" w:eastAsiaTheme="minorHAnsi" w:hAnsi="Arial" w:cs="Arial"/>
          <w:lang w:val="es-MX"/>
        </w:rPr>
        <w:t>solventación</w:t>
      </w:r>
      <w:proofErr w:type="spellEnd"/>
      <w:r>
        <w:rPr>
          <w:rFonts w:ascii="Arial" w:eastAsiaTheme="minorHAnsi" w:hAnsi="Arial" w:cs="Arial"/>
          <w:lang w:val="es-MX"/>
        </w:rPr>
        <w:t xml:space="preserve">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178A5AA9" w14:textId="77777777" w:rsidR="004C5492" w:rsidRDefault="004C5492"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6"/>
        <w:gridCol w:w="1983"/>
        <w:gridCol w:w="1561"/>
        <w:gridCol w:w="1417"/>
        <w:gridCol w:w="1417"/>
        <w:gridCol w:w="1465"/>
      </w:tblGrid>
      <w:tr w:rsidR="00450EDF" w:rsidRPr="000D1F2D" w14:paraId="00453145" w14:textId="77777777" w:rsidTr="00560B3F">
        <w:trPr>
          <w:trHeight w:val="293"/>
          <w:tblHeader/>
        </w:trPr>
        <w:tc>
          <w:tcPr>
            <w:tcW w:w="1010" w:type="pct"/>
            <w:vMerge w:val="restart"/>
            <w:tcBorders>
              <w:top w:val="single" w:sz="6" w:space="0" w:color="auto"/>
              <w:bottom w:val="single" w:sz="6" w:space="0" w:color="auto"/>
            </w:tcBorders>
            <w:vAlign w:val="center"/>
          </w:tcPr>
          <w:p w14:paraId="6B041EFA"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009" w:type="pct"/>
            <w:vMerge w:val="restart"/>
            <w:tcBorders>
              <w:top w:val="single" w:sz="6" w:space="0" w:color="auto"/>
              <w:bottom w:val="single" w:sz="6" w:space="0" w:color="auto"/>
            </w:tcBorders>
            <w:vAlign w:val="center"/>
          </w:tcPr>
          <w:p w14:paraId="6BAF5990" w14:textId="20A96124"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5" w:type="pct"/>
            <w:gridSpan w:val="2"/>
            <w:tcBorders>
              <w:top w:val="single" w:sz="6" w:space="0" w:color="auto"/>
              <w:bottom w:val="single" w:sz="6" w:space="0" w:color="auto"/>
            </w:tcBorders>
            <w:vAlign w:val="center"/>
          </w:tcPr>
          <w:p w14:paraId="410BD2A9" w14:textId="5CBAD396"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745" w:type="pct"/>
            <w:vMerge w:val="restart"/>
            <w:tcBorders>
              <w:top w:val="single" w:sz="6" w:space="0" w:color="auto"/>
              <w:bottom w:val="single" w:sz="6" w:space="0" w:color="auto"/>
            </w:tcBorders>
            <w:vAlign w:val="center"/>
          </w:tcPr>
          <w:p w14:paraId="1F32F09B" w14:textId="0B4A8105"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560B3F">
        <w:trPr>
          <w:trHeight w:val="289"/>
          <w:tblHeader/>
        </w:trPr>
        <w:tc>
          <w:tcPr>
            <w:tcW w:w="1010" w:type="pct"/>
            <w:vMerge/>
            <w:tcBorders>
              <w:top w:val="single" w:sz="6" w:space="0" w:color="auto"/>
              <w:bottom w:val="single" w:sz="6" w:space="0" w:color="auto"/>
            </w:tcBorders>
            <w:vAlign w:val="center"/>
          </w:tcPr>
          <w:p w14:paraId="6ED3A11B" w14:textId="77777777" w:rsidR="00450EDF" w:rsidRPr="000D1F2D" w:rsidRDefault="00450EDF" w:rsidP="00C13389">
            <w:pPr>
              <w:spacing w:line="276" w:lineRule="auto"/>
              <w:jc w:val="center"/>
              <w:rPr>
                <w:rFonts w:ascii="Arial" w:hAnsi="Arial" w:cs="Arial"/>
                <w:b/>
                <w:sz w:val="18"/>
                <w:szCs w:val="18"/>
              </w:rPr>
            </w:pPr>
          </w:p>
        </w:tc>
        <w:tc>
          <w:tcPr>
            <w:tcW w:w="1009" w:type="pct"/>
            <w:vMerge/>
            <w:tcBorders>
              <w:top w:val="single" w:sz="6" w:space="0" w:color="auto"/>
              <w:bottom w:val="single" w:sz="6" w:space="0" w:color="auto"/>
            </w:tcBorders>
            <w:vAlign w:val="center"/>
          </w:tcPr>
          <w:p w14:paraId="56F0A226" w14:textId="77777777" w:rsidR="00450EDF" w:rsidRPr="000D1F2D" w:rsidRDefault="00450EDF" w:rsidP="00C13389">
            <w:pPr>
              <w:spacing w:line="276" w:lineRule="auto"/>
              <w:jc w:val="center"/>
              <w:rPr>
                <w:rFonts w:ascii="Arial" w:hAnsi="Arial" w:cs="Arial"/>
                <w:b/>
                <w:sz w:val="18"/>
                <w:szCs w:val="18"/>
              </w:rPr>
            </w:pPr>
          </w:p>
        </w:tc>
        <w:tc>
          <w:tcPr>
            <w:tcW w:w="794" w:type="pct"/>
            <w:tcBorders>
              <w:top w:val="single" w:sz="6" w:space="0" w:color="auto"/>
              <w:bottom w:val="single" w:sz="6" w:space="0" w:color="auto"/>
            </w:tcBorders>
            <w:vAlign w:val="center"/>
          </w:tcPr>
          <w:p w14:paraId="764A85FA" w14:textId="44AA0859"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vAlign w:val="center"/>
          </w:tcPr>
          <w:p w14:paraId="1702FF7C" w14:textId="77777777" w:rsidR="00450EDF" w:rsidRPr="000D1F2D" w:rsidRDefault="00450EDF" w:rsidP="00C13389">
            <w:pPr>
              <w:spacing w:line="276" w:lineRule="auto"/>
              <w:jc w:val="center"/>
              <w:rPr>
                <w:rFonts w:ascii="Arial" w:hAnsi="Arial" w:cs="Arial"/>
                <w:b/>
                <w:sz w:val="16"/>
                <w:szCs w:val="16"/>
              </w:rPr>
            </w:pPr>
          </w:p>
        </w:tc>
        <w:tc>
          <w:tcPr>
            <w:tcW w:w="745" w:type="pct"/>
            <w:vMerge/>
            <w:tcBorders>
              <w:top w:val="single" w:sz="6" w:space="0" w:color="auto"/>
              <w:bottom w:val="single" w:sz="6" w:space="0" w:color="auto"/>
            </w:tcBorders>
            <w:vAlign w:val="center"/>
          </w:tcPr>
          <w:p w14:paraId="690FFA22" w14:textId="77777777" w:rsidR="00450EDF" w:rsidRPr="000D1F2D" w:rsidRDefault="00450EDF" w:rsidP="00C13389">
            <w:pPr>
              <w:spacing w:line="276" w:lineRule="auto"/>
              <w:jc w:val="center"/>
              <w:rPr>
                <w:rFonts w:ascii="Arial" w:hAnsi="Arial" w:cs="Arial"/>
                <w:b/>
                <w:sz w:val="16"/>
                <w:szCs w:val="16"/>
              </w:rPr>
            </w:pPr>
          </w:p>
        </w:tc>
      </w:tr>
      <w:tr w:rsidR="00113562" w:rsidRPr="00317A53" w14:paraId="114A772F" w14:textId="77777777" w:rsidTr="00513047">
        <w:trPr>
          <w:trHeight w:val="382"/>
        </w:trPr>
        <w:tc>
          <w:tcPr>
            <w:tcW w:w="5000" w:type="pct"/>
            <w:gridSpan w:val="6"/>
            <w:tcBorders>
              <w:top w:val="single" w:sz="6" w:space="0" w:color="auto"/>
              <w:bottom w:val="single" w:sz="2" w:space="0" w:color="auto"/>
            </w:tcBorders>
            <w:vAlign w:val="center"/>
          </w:tcPr>
          <w:p w14:paraId="44768148" w14:textId="7CA92369" w:rsidR="00113562" w:rsidRPr="00C15CCF" w:rsidRDefault="00253B5B" w:rsidP="002C2F10">
            <w:pPr>
              <w:spacing w:line="276" w:lineRule="auto"/>
              <w:jc w:val="center"/>
              <w:rPr>
                <w:rFonts w:ascii="Arial" w:hAnsi="Arial" w:cs="Arial"/>
                <w:b/>
                <w:sz w:val="16"/>
                <w:szCs w:val="16"/>
              </w:rPr>
            </w:pPr>
            <w:r w:rsidRPr="00253B5B">
              <w:rPr>
                <w:rFonts w:ascii="Arial" w:hAnsi="Arial" w:cs="Arial"/>
                <w:b/>
                <w:sz w:val="16"/>
                <w:szCs w:val="16"/>
                <w:lang w:val="en-US"/>
              </w:rPr>
              <w:t>INGRESOS PROPIOS</w:t>
            </w:r>
          </w:p>
        </w:tc>
      </w:tr>
      <w:tr w:rsidR="00B763CE" w:rsidRPr="00317A53" w14:paraId="0D8BCD83" w14:textId="77777777" w:rsidTr="00560B3F">
        <w:trPr>
          <w:trHeight w:val="382"/>
        </w:trPr>
        <w:tc>
          <w:tcPr>
            <w:tcW w:w="1010" w:type="pct"/>
            <w:tcBorders>
              <w:top w:val="single" w:sz="2" w:space="0" w:color="auto"/>
              <w:bottom w:val="dotted" w:sz="2" w:space="0" w:color="auto"/>
            </w:tcBorders>
            <w:vAlign w:val="center"/>
          </w:tcPr>
          <w:p w14:paraId="3E109CC2" w14:textId="2596FB66" w:rsidR="00B763CE" w:rsidRPr="00B0173A" w:rsidRDefault="00B763CE" w:rsidP="00B763CE">
            <w:pPr>
              <w:spacing w:line="276" w:lineRule="auto"/>
              <w:jc w:val="center"/>
              <w:rPr>
                <w:rFonts w:ascii="Arial" w:hAnsi="Arial" w:cs="Arial"/>
                <w:bCs/>
                <w:color w:val="000000"/>
                <w:sz w:val="16"/>
                <w:szCs w:val="16"/>
              </w:rPr>
            </w:pPr>
            <w:r w:rsidRPr="00B0173A">
              <w:rPr>
                <w:rFonts w:ascii="Arial" w:hAnsi="Arial" w:cs="Arial"/>
                <w:bCs/>
                <w:color w:val="000000"/>
                <w:sz w:val="16"/>
                <w:szCs w:val="16"/>
              </w:rPr>
              <w:t>Resultado 1, Observación 1</w:t>
            </w:r>
            <w:r>
              <w:rPr>
                <w:rFonts w:ascii="Arial" w:hAnsi="Arial" w:cs="Arial"/>
                <w:bCs/>
                <w:color w:val="000000"/>
                <w:sz w:val="16"/>
                <w:szCs w:val="16"/>
              </w:rPr>
              <w:t xml:space="preserve"> </w:t>
            </w:r>
            <w:r w:rsidRPr="00B0173A">
              <w:rPr>
                <w:rFonts w:ascii="Arial" w:hAnsi="Arial" w:cs="Arial"/>
                <w:bCs/>
                <w:color w:val="000000"/>
                <w:sz w:val="16"/>
                <w:szCs w:val="16"/>
              </w:rPr>
              <w:t>/ Conceptos de obra pagados no ejecutados</w:t>
            </w:r>
          </w:p>
        </w:tc>
        <w:tc>
          <w:tcPr>
            <w:tcW w:w="1009" w:type="pct"/>
            <w:tcBorders>
              <w:top w:val="single" w:sz="2" w:space="0" w:color="auto"/>
              <w:bottom w:val="dotted" w:sz="2" w:space="0" w:color="auto"/>
            </w:tcBorders>
            <w:vAlign w:val="center"/>
          </w:tcPr>
          <w:p w14:paraId="130B3EB0" w14:textId="5909E722" w:rsidR="00B763CE" w:rsidRPr="00B0173A" w:rsidRDefault="00B763CE" w:rsidP="00B763CE">
            <w:pPr>
              <w:spacing w:line="276" w:lineRule="auto"/>
              <w:jc w:val="both"/>
              <w:rPr>
                <w:rFonts w:ascii="Arial" w:hAnsi="Arial" w:cs="Arial"/>
                <w:bCs/>
                <w:sz w:val="16"/>
                <w:szCs w:val="16"/>
              </w:rPr>
            </w:pPr>
            <w:r w:rsidRPr="00B0173A">
              <w:rPr>
                <w:rFonts w:ascii="Arial" w:hAnsi="Arial" w:cs="Arial"/>
                <w:bCs/>
                <w:color w:val="000000"/>
                <w:sz w:val="16"/>
                <w:szCs w:val="16"/>
              </w:rPr>
              <w:t>Rehabilitación de losa del Palacio Municipal</w:t>
            </w:r>
            <w:r>
              <w:rPr>
                <w:rFonts w:ascii="Arial" w:hAnsi="Arial" w:cs="Arial"/>
                <w:bCs/>
                <w:color w:val="000000"/>
                <w:sz w:val="16"/>
                <w:szCs w:val="16"/>
              </w:rPr>
              <w:t>.</w:t>
            </w:r>
          </w:p>
        </w:tc>
        <w:tc>
          <w:tcPr>
            <w:tcW w:w="794" w:type="pct"/>
            <w:tcBorders>
              <w:top w:val="single" w:sz="2" w:space="0" w:color="auto"/>
              <w:bottom w:val="dotted" w:sz="2" w:space="0" w:color="auto"/>
            </w:tcBorders>
            <w:vAlign w:val="center"/>
          </w:tcPr>
          <w:p w14:paraId="4B29E19B" w14:textId="30B990FD" w:rsidR="00B763CE" w:rsidRPr="00B0173A" w:rsidRDefault="00B763CE" w:rsidP="00B763CE">
            <w:pPr>
              <w:spacing w:line="276" w:lineRule="auto"/>
              <w:jc w:val="right"/>
              <w:rPr>
                <w:rFonts w:ascii="Arial" w:hAnsi="Arial" w:cs="Arial"/>
                <w:bCs/>
                <w:sz w:val="16"/>
                <w:szCs w:val="16"/>
              </w:rPr>
            </w:pPr>
            <w:r w:rsidRPr="00B0173A">
              <w:rPr>
                <w:rFonts w:ascii="Arial" w:hAnsi="Arial" w:cs="Arial"/>
                <w:bCs/>
                <w:sz w:val="16"/>
                <w:szCs w:val="16"/>
              </w:rPr>
              <w:t xml:space="preserve">$ </w:t>
            </w:r>
            <w:r>
              <w:rPr>
                <w:rFonts w:ascii="Arial" w:hAnsi="Arial" w:cs="Arial"/>
                <w:bCs/>
                <w:sz w:val="16"/>
                <w:szCs w:val="16"/>
              </w:rPr>
              <w:t xml:space="preserve">         </w:t>
            </w:r>
            <w:r w:rsidRPr="00B0173A">
              <w:rPr>
                <w:rFonts w:ascii="Arial" w:hAnsi="Arial" w:cs="Arial"/>
                <w:bCs/>
                <w:sz w:val="16"/>
                <w:szCs w:val="16"/>
              </w:rPr>
              <w:t>406,136.97</w:t>
            </w:r>
          </w:p>
        </w:tc>
        <w:tc>
          <w:tcPr>
            <w:tcW w:w="721" w:type="pct"/>
            <w:tcBorders>
              <w:top w:val="single" w:sz="2" w:space="0" w:color="auto"/>
              <w:bottom w:val="dotted" w:sz="2" w:space="0" w:color="auto"/>
            </w:tcBorders>
            <w:vAlign w:val="center"/>
          </w:tcPr>
          <w:p w14:paraId="20C0D5A5" w14:textId="532B8037" w:rsidR="00B763CE" w:rsidRPr="00B0173A" w:rsidRDefault="00B763CE" w:rsidP="00B763CE">
            <w:pPr>
              <w:spacing w:line="276" w:lineRule="auto"/>
              <w:jc w:val="center"/>
              <w:rPr>
                <w:rFonts w:ascii="Arial" w:hAnsi="Arial" w:cs="Arial"/>
                <w:bCs/>
                <w:sz w:val="16"/>
                <w:szCs w:val="16"/>
              </w:rPr>
            </w:pPr>
            <w:r w:rsidRPr="00E90B82">
              <w:rPr>
                <w:rFonts w:ascii="Arial" w:hAnsi="Arial" w:cs="Arial"/>
                <w:bCs/>
                <w:sz w:val="16"/>
                <w:szCs w:val="16"/>
              </w:rPr>
              <w:t>$           0.00</w:t>
            </w:r>
          </w:p>
        </w:tc>
        <w:tc>
          <w:tcPr>
            <w:tcW w:w="721" w:type="pct"/>
            <w:tcBorders>
              <w:top w:val="single" w:sz="2" w:space="0" w:color="auto"/>
              <w:bottom w:val="dotted" w:sz="2" w:space="0" w:color="auto"/>
            </w:tcBorders>
            <w:vAlign w:val="center"/>
          </w:tcPr>
          <w:p w14:paraId="20D0E8B8" w14:textId="3DC87C0D" w:rsidR="00B763CE" w:rsidRPr="00B0173A" w:rsidRDefault="00B763CE" w:rsidP="00B763CE">
            <w:pPr>
              <w:spacing w:line="276" w:lineRule="auto"/>
              <w:jc w:val="right"/>
              <w:rPr>
                <w:rFonts w:ascii="Arial" w:hAnsi="Arial" w:cs="Arial"/>
                <w:bCs/>
                <w:sz w:val="16"/>
                <w:szCs w:val="16"/>
              </w:rPr>
            </w:pPr>
            <w:r w:rsidRPr="00B0173A">
              <w:rPr>
                <w:rFonts w:ascii="Arial" w:hAnsi="Arial" w:cs="Arial"/>
                <w:bCs/>
                <w:sz w:val="16"/>
                <w:szCs w:val="16"/>
              </w:rPr>
              <w:t>$</w:t>
            </w:r>
            <w:r>
              <w:rPr>
                <w:rFonts w:ascii="Arial" w:hAnsi="Arial" w:cs="Arial"/>
                <w:bCs/>
                <w:sz w:val="16"/>
                <w:szCs w:val="16"/>
              </w:rPr>
              <w:t xml:space="preserve">                </w:t>
            </w:r>
            <w:r w:rsidRPr="00B0173A">
              <w:rPr>
                <w:rFonts w:ascii="Arial" w:hAnsi="Arial" w:cs="Arial"/>
                <w:bCs/>
                <w:sz w:val="16"/>
                <w:szCs w:val="16"/>
              </w:rPr>
              <w:t>0.00</w:t>
            </w:r>
          </w:p>
        </w:tc>
        <w:tc>
          <w:tcPr>
            <w:tcW w:w="745" w:type="pct"/>
            <w:tcBorders>
              <w:top w:val="single" w:sz="2" w:space="0" w:color="auto"/>
              <w:bottom w:val="dotted" w:sz="2" w:space="0" w:color="auto"/>
            </w:tcBorders>
            <w:vAlign w:val="center"/>
          </w:tcPr>
          <w:p w14:paraId="097CA327" w14:textId="41032C9F" w:rsidR="00B763CE" w:rsidRPr="00B0173A" w:rsidRDefault="00B763CE" w:rsidP="00B763CE">
            <w:pPr>
              <w:spacing w:line="276" w:lineRule="auto"/>
              <w:jc w:val="center"/>
              <w:rPr>
                <w:rFonts w:ascii="Arial" w:hAnsi="Arial" w:cs="Arial"/>
                <w:bCs/>
                <w:sz w:val="16"/>
                <w:szCs w:val="16"/>
              </w:rPr>
            </w:pPr>
            <w:r w:rsidRPr="00B0173A">
              <w:rPr>
                <w:rFonts w:ascii="Arial" w:hAnsi="Arial" w:cs="Arial"/>
                <w:bCs/>
                <w:sz w:val="16"/>
                <w:szCs w:val="16"/>
              </w:rPr>
              <w:t>Atendido</w:t>
            </w:r>
            <w:r>
              <w:rPr>
                <w:rFonts w:ascii="Arial" w:hAnsi="Arial" w:cs="Arial"/>
                <w:bCs/>
                <w:sz w:val="16"/>
                <w:szCs w:val="16"/>
              </w:rPr>
              <w:t xml:space="preserve"> </w:t>
            </w:r>
            <w:r w:rsidRPr="00B0173A">
              <w:rPr>
                <w:rFonts w:ascii="Arial" w:hAnsi="Arial" w:cs="Arial"/>
                <w:bCs/>
                <w:sz w:val="16"/>
                <w:szCs w:val="16"/>
              </w:rPr>
              <w:t>/</w:t>
            </w:r>
            <w:r>
              <w:rPr>
                <w:rFonts w:ascii="Arial" w:hAnsi="Arial" w:cs="Arial"/>
                <w:bCs/>
                <w:sz w:val="16"/>
                <w:szCs w:val="16"/>
              </w:rPr>
              <w:t xml:space="preserve"> </w:t>
            </w:r>
            <w:r w:rsidRPr="00B0173A">
              <w:rPr>
                <w:rFonts w:ascii="Arial" w:hAnsi="Arial" w:cs="Arial"/>
                <w:bCs/>
                <w:sz w:val="16"/>
                <w:szCs w:val="16"/>
              </w:rPr>
              <w:t>Solventado</w:t>
            </w:r>
          </w:p>
        </w:tc>
      </w:tr>
      <w:tr w:rsidR="00B763CE" w:rsidRPr="00513047" w14:paraId="4DC62967" w14:textId="77777777" w:rsidTr="00560B3F">
        <w:trPr>
          <w:trHeight w:val="377"/>
        </w:trPr>
        <w:tc>
          <w:tcPr>
            <w:tcW w:w="1010" w:type="pct"/>
            <w:tcBorders>
              <w:top w:val="dotted" w:sz="2" w:space="0" w:color="auto"/>
              <w:bottom w:val="dotted" w:sz="2" w:space="0" w:color="auto"/>
            </w:tcBorders>
            <w:vAlign w:val="center"/>
          </w:tcPr>
          <w:p w14:paraId="0F412B93" w14:textId="14D7F92D" w:rsidR="00B763CE" w:rsidRPr="00513047" w:rsidRDefault="00B763CE" w:rsidP="00B763CE">
            <w:pPr>
              <w:spacing w:line="276" w:lineRule="auto"/>
              <w:jc w:val="center"/>
              <w:rPr>
                <w:bCs/>
              </w:rPr>
            </w:pPr>
            <w:r w:rsidRPr="00513047">
              <w:rPr>
                <w:rFonts w:ascii="Arial" w:hAnsi="Arial" w:cs="Arial"/>
                <w:bCs/>
                <w:color w:val="000000"/>
                <w:sz w:val="16"/>
                <w:szCs w:val="16"/>
              </w:rPr>
              <w:t>Resultado 2, Observación 1</w:t>
            </w:r>
            <w:r>
              <w:rPr>
                <w:rFonts w:ascii="Arial" w:hAnsi="Arial" w:cs="Arial"/>
                <w:bCs/>
                <w:color w:val="000000"/>
                <w:sz w:val="16"/>
                <w:szCs w:val="16"/>
              </w:rPr>
              <w:t xml:space="preserve"> </w:t>
            </w:r>
            <w:r w:rsidRPr="00513047">
              <w:rPr>
                <w:rFonts w:ascii="Arial" w:hAnsi="Arial" w:cs="Arial"/>
                <w:bCs/>
                <w:color w:val="000000"/>
                <w:sz w:val="16"/>
                <w:szCs w:val="16"/>
              </w:rPr>
              <w:t>/ Conceptos de obra pagados no ejecutados</w:t>
            </w:r>
          </w:p>
        </w:tc>
        <w:tc>
          <w:tcPr>
            <w:tcW w:w="1009" w:type="pct"/>
            <w:tcBorders>
              <w:top w:val="dotted" w:sz="2" w:space="0" w:color="auto"/>
              <w:bottom w:val="dotted" w:sz="2" w:space="0" w:color="auto"/>
            </w:tcBorders>
            <w:vAlign w:val="center"/>
          </w:tcPr>
          <w:p w14:paraId="4AF896E9" w14:textId="5FD09C4A" w:rsidR="00B763CE" w:rsidRPr="00513047" w:rsidRDefault="00B763CE" w:rsidP="00B763CE">
            <w:pPr>
              <w:spacing w:line="276" w:lineRule="auto"/>
              <w:jc w:val="both"/>
              <w:rPr>
                <w:rFonts w:ascii="Arial" w:hAnsi="Arial" w:cs="Arial"/>
                <w:bCs/>
                <w:sz w:val="16"/>
                <w:szCs w:val="16"/>
              </w:rPr>
            </w:pPr>
            <w:r w:rsidRPr="00513047">
              <w:rPr>
                <w:rFonts w:ascii="Arial" w:hAnsi="Arial" w:cs="Arial"/>
                <w:bCs/>
                <w:color w:val="000000"/>
                <w:sz w:val="16"/>
                <w:szCs w:val="16"/>
              </w:rPr>
              <w:t>Rehabilitación de fachada y áreas comunes del Palacio Municipal</w:t>
            </w:r>
            <w:r>
              <w:rPr>
                <w:rFonts w:ascii="Arial" w:hAnsi="Arial" w:cs="Arial"/>
                <w:bCs/>
                <w:color w:val="000000"/>
                <w:sz w:val="16"/>
                <w:szCs w:val="16"/>
              </w:rPr>
              <w:t>.</w:t>
            </w:r>
          </w:p>
        </w:tc>
        <w:tc>
          <w:tcPr>
            <w:tcW w:w="794" w:type="pct"/>
            <w:tcBorders>
              <w:top w:val="dotted" w:sz="2" w:space="0" w:color="auto"/>
              <w:bottom w:val="dotted" w:sz="2" w:space="0" w:color="auto"/>
            </w:tcBorders>
            <w:vAlign w:val="center"/>
          </w:tcPr>
          <w:p w14:paraId="5F18F0C1" w14:textId="306F412E" w:rsidR="00B763CE" w:rsidRPr="00513047" w:rsidRDefault="00B763CE" w:rsidP="00B763CE">
            <w:pPr>
              <w:spacing w:line="276" w:lineRule="auto"/>
              <w:jc w:val="right"/>
              <w:rPr>
                <w:rFonts w:ascii="Arial" w:hAnsi="Arial" w:cs="Arial"/>
                <w:bCs/>
                <w:sz w:val="16"/>
                <w:szCs w:val="16"/>
              </w:rPr>
            </w:pPr>
            <w:r w:rsidRPr="00513047">
              <w:rPr>
                <w:rFonts w:ascii="Arial" w:hAnsi="Arial" w:cs="Arial"/>
                <w:bCs/>
                <w:sz w:val="16"/>
                <w:szCs w:val="16"/>
              </w:rPr>
              <w:t>$</w:t>
            </w:r>
            <w:r>
              <w:rPr>
                <w:rFonts w:ascii="Arial" w:hAnsi="Arial" w:cs="Arial"/>
                <w:bCs/>
                <w:sz w:val="16"/>
                <w:szCs w:val="16"/>
              </w:rPr>
              <w:t xml:space="preserve">    </w:t>
            </w:r>
            <w:r w:rsidR="002B1519">
              <w:rPr>
                <w:rFonts w:ascii="Arial" w:hAnsi="Arial" w:cs="Arial"/>
                <w:bCs/>
                <w:sz w:val="16"/>
                <w:szCs w:val="16"/>
              </w:rPr>
              <w:t xml:space="preserve">         </w:t>
            </w:r>
            <w:r>
              <w:rPr>
                <w:rFonts w:ascii="Arial" w:hAnsi="Arial" w:cs="Arial"/>
                <w:bCs/>
                <w:sz w:val="16"/>
                <w:szCs w:val="16"/>
              </w:rPr>
              <w:t xml:space="preserve">       </w:t>
            </w:r>
            <w:r w:rsidRPr="00513047">
              <w:rPr>
                <w:rFonts w:ascii="Arial" w:hAnsi="Arial" w:cs="Arial"/>
                <w:bCs/>
                <w:sz w:val="16"/>
                <w:szCs w:val="16"/>
              </w:rPr>
              <w:t xml:space="preserve"> </w:t>
            </w:r>
            <w:r w:rsidR="002B1519">
              <w:rPr>
                <w:rFonts w:ascii="Arial" w:hAnsi="Arial" w:cs="Arial"/>
                <w:bCs/>
                <w:sz w:val="16"/>
                <w:szCs w:val="16"/>
              </w:rPr>
              <w:t>0.00</w:t>
            </w:r>
          </w:p>
        </w:tc>
        <w:tc>
          <w:tcPr>
            <w:tcW w:w="721" w:type="pct"/>
            <w:tcBorders>
              <w:top w:val="dotted" w:sz="2" w:space="0" w:color="auto"/>
              <w:bottom w:val="dotted" w:sz="2" w:space="0" w:color="auto"/>
            </w:tcBorders>
            <w:vAlign w:val="center"/>
          </w:tcPr>
          <w:p w14:paraId="5AD901CA" w14:textId="5D30A231" w:rsidR="00B763CE" w:rsidRPr="00513047" w:rsidRDefault="002B1519" w:rsidP="002B1519">
            <w:pPr>
              <w:spacing w:line="276" w:lineRule="auto"/>
              <w:jc w:val="right"/>
              <w:rPr>
                <w:rFonts w:ascii="Arial" w:hAnsi="Arial" w:cs="Arial"/>
                <w:bCs/>
                <w:sz w:val="16"/>
                <w:szCs w:val="16"/>
              </w:rPr>
            </w:pPr>
            <w:r w:rsidRPr="00513047">
              <w:rPr>
                <w:rFonts w:ascii="Arial" w:hAnsi="Arial" w:cs="Arial"/>
                <w:bCs/>
                <w:sz w:val="16"/>
                <w:szCs w:val="16"/>
              </w:rPr>
              <w:t>$</w:t>
            </w:r>
            <w:r>
              <w:rPr>
                <w:rFonts w:ascii="Arial" w:hAnsi="Arial" w:cs="Arial"/>
                <w:bCs/>
                <w:sz w:val="16"/>
                <w:szCs w:val="16"/>
              </w:rPr>
              <w:t xml:space="preserve">       </w:t>
            </w:r>
            <w:r w:rsidRPr="00513047">
              <w:rPr>
                <w:rFonts w:ascii="Arial" w:hAnsi="Arial" w:cs="Arial"/>
                <w:bCs/>
                <w:sz w:val="16"/>
                <w:szCs w:val="16"/>
              </w:rPr>
              <w:t>14,093.42</w:t>
            </w:r>
          </w:p>
        </w:tc>
        <w:tc>
          <w:tcPr>
            <w:tcW w:w="721" w:type="pct"/>
            <w:tcBorders>
              <w:top w:val="dotted" w:sz="2" w:space="0" w:color="auto"/>
              <w:bottom w:val="dotted" w:sz="2" w:space="0" w:color="auto"/>
            </w:tcBorders>
            <w:vAlign w:val="center"/>
          </w:tcPr>
          <w:p w14:paraId="52268EE1" w14:textId="2B66D8FF" w:rsidR="00B763CE" w:rsidRPr="00513047" w:rsidRDefault="00B763CE" w:rsidP="00B763CE">
            <w:pPr>
              <w:spacing w:line="276" w:lineRule="auto"/>
              <w:jc w:val="right"/>
              <w:rPr>
                <w:rFonts w:ascii="Arial" w:hAnsi="Arial" w:cs="Arial"/>
                <w:bCs/>
                <w:sz w:val="16"/>
                <w:szCs w:val="16"/>
              </w:rPr>
            </w:pPr>
            <w:r w:rsidRPr="00B0173A">
              <w:rPr>
                <w:rFonts w:ascii="Arial" w:hAnsi="Arial" w:cs="Arial"/>
                <w:bCs/>
                <w:sz w:val="16"/>
                <w:szCs w:val="16"/>
              </w:rPr>
              <w:t>$</w:t>
            </w:r>
            <w:r>
              <w:rPr>
                <w:rFonts w:ascii="Arial" w:hAnsi="Arial" w:cs="Arial"/>
                <w:bCs/>
                <w:sz w:val="16"/>
                <w:szCs w:val="16"/>
              </w:rPr>
              <w:t xml:space="preserve">                </w:t>
            </w:r>
            <w:r w:rsidRPr="00B0173A">
              <w:rPr>
                <w:rFonts w:ascii="Arial" w:hAnsi="Arial" w:cs="Arial"/>
                <w:bCs/>
                <w:sz w:val="16"/>
                <w:szCs w:val="16"/>
              </w:rPr>
              <w:t>0.00</w:t>
            </w:r>
          </w:p>
        </w:tc>
        <w:tc>
          <w:tcPr>
            <w:tcW w:w="745" w:type="pct"/>
            <w:tcBorders>
              <w:top w:val="dotted" w:sz="2" w:space="0" w:color="auto"/>
              <w:bottom w:val="dotted" w:sz="2" w:space="0" w:color="auto"/>
            </w:tcBorders>
            <w:vAlign w:val="center"/>
          </w:tcPr>
          <w:p w14:paraId="2C44282E" w14:textId="1FAE2FAA" w:rsidR="00B763CE" w:rsidRPr="00513047" w:rsidRDefault="00B763CE" w:rsidP="00B763CE">
            <w:pPr>
              <w:spacing w:line="276" w:lineRule="auto"/>
              <w:jc w:val="center"/>
              <w:rPr>
                <w:rFonts w:ascii="Arial" w:hAnsi="Arial" w:cs="Arial"/>
                <w:bCs/>
                <w:sz w:val="16"/>
                <w:szCs w:val="16"/>
              </w:rPr>
            </w:pPr>
            <w:r w:rsidRPr="00B0173A">
              <w:rPr>
                <w:rFonts w:ascii="Arial" w:hAnsi="Arial" w:cs="Arial"/>
                <w:bCs/>
                <w:sz w:val="16"/>
                <w:szCs w:val="16"/>
              </w:rPr>
              <w:t>Atendido</w:t>
            </w:r>
            <w:r>
              <w:rPr>
                <w:rFonts w:ascii="Arial" w:hAnsi="Arial" w:cs="Arial"/>
                <w:bCs/>
                <w:sz w:val="16"/>
                <w:szCs w:val="16"/>
              </w:rPr>
              <w:t xml:space="preserve"> </w:t>
            </w:r>
            <w:r w:rsidRPr="00B0173A">
              <w:rPr>
                <w:rFonts w:ascii="Arial" w:hAnsi="Arial" w:cs="Arial"/>
                <w:bCs/>
                <w:sz w:val="16"/>
                <w:szCs w:val="16"/>
              </w:rPr>
              <w:t>/</w:t>
            </w:r>
            <w:r>
              <w:rPr>
                <w:rFonts w:ascii="Arial" w:hAnsi="Arial" w:cs="Arial"/>
                <w:bCs/>
                <w:sz w:val="16"/>
                <w:szCs w:val="16"/>
              </w:rPr>
              <w:t xml:space="preserve"> </w:t>
            </w:r>
            <w:r w:rsidRPr="00B0173A">
              <w:rPr>
                <w:rFonts w:ascii="Arial" w:hAnsi="Arial" w:cs="Arial"/>
                <w:bCs/>
                <w:sz w:val="16"/>
                <w:szCs w:val="16"/>
              </w:rPr>
              <w:t>Solventado</w:t>
            </w:r>
          </w:p>
        </w:tc>
      </w:tr>
      <w:tr w:rsidR="00B763CE" w:rsidRPr="00317A53" w14:paraId="3CAC2959" w14:textId="77777777" w:rsidTr="00560B3F">
        <w:trPr>
          <w:trHeight w:val="377"/>
        </w:trPr>
        <w:tc>
          <w:tcPr>
            <w:tcW w:w="1010" w:type="pct"/>
            <w:tcBorders>
              <w:top w:val="dotted" w:sz="2" w:space="0" w:color="auto"/>
              <w:bottom w:val="dotted" w:sz="2" w:space="0" w:color="auto"/>
            </w:tcBorders>
            <w:vAlign w:val="center"/>
          </w:tcPr>
          <w:p w14:paraId="7B505494" w14:textId="3C7EEC72" w:rsidR="00B763CE" w:rsidRPr="00513047" w:rsidRDefault="00B763CE" w:rsidP="00B763CE">
            <w:pPr>
              <w:spacing w:line="276" w:lineRule="auto"/>
              <w:jc w:val="center"/>
              <w:rPr>
                <w:rFonts w:ascii="Arial" w:hAnsi="Arial" w:cs="Arial"/>
                <w:bCs/>
                <w:color w:val="000000"/>
                <w:sz w:val="16"/>
                <w:szCs w:val="16"/>
              </w:rPr>
            </w:pPr>
            <w:r w:rsidRPr="00513047">
              <w:rPr>
                <w:rFonts w:ascii="Arial" w:hAnsi="Arial" w:cs="Arial"/>
                <w:bCs/>
                <w:color w:val="000000"/>
                <w:sz w:val="16"/>
                <w:szCs w:val="16"/>
              </w:rPr>
              <w:t>Resultado 3, Observación 1</w:t>
            </w:r>
            <w:r>
              <w:rPr>
                <w:rFonts w:ascii="Arial" w:hAnsi="Arial" w:cs="Arial"/>
                <w:bCs/>
                <w:color w:val="000000"/>
                <w:sz w:val="16"/>
                <w:szCs w:val="16"/>
              </w:rPr>
              <w:t xml:space="preserve"> </w:t>
            </w:r>
            <w:r w:rsidRPr="00513047">
              <w:rPr>
                <w:rFonts w:ascii="Arial" w:hAnsi="Arial" w:cs="Arial"/>
                <w:bCs/>
                <w:color w:val="000000"/>
                <w:sz w:val="16"/>
                <w:szCs w:val="16"/>
              </w:rPr>
              <w:t>/ Conceptos de obra pagados no ejecutados</w:t>
            </w:r>
          </w:p>
        </w:tc>
        <w:tc>
          <w:tcPr>
            <w:tcW w:w="1009" w:type="pct"/>
            <w:tcBorders>
              <w:top w:val="dotted" w:sz="2" w:space="0" w:color="auto"/>
              <w:bottom w:val="dotted" w:sz="2" w:space="0" w:color="auto"/>
            </w:tcBorders>
            <w:vAlign w:val="center"/>
          </w:tcPr>
          <w:p w14:paraId="53C9992A" w14:textId="7BCF0C4B" w:rsidR="00B763CE" w:rsidRPr="00317A53" w:rsidRDefault="00B763CE" w:rsidP="00B763CE">
            <w:pPr>
              <w:spacing w:line="276" w:lineRule="auto"/>
              <w:jc w:val="both"/>
              <w:rPr>
                <w:rFonts w:ascii="Arial" w:hAnsi="Arial" w:cs="Arial"/>
                <w:bCs/>
                <w:color w:val="000000"/>
                <w:sz w:val="16"/>
                <w:szCs w:val="16"/>
              </w:rPr>
            </w:pPr>
            <w:r w:rsidRPr="00513047">
              <w:rPr>
                <w:rFonts w:ascii="Arial" w:hAnsi="Arial" w:cs="Arial"/>
                <w:bCs/>
                <w:color w:val="000000"/>
                <w:sz w:val="16"/>
                <w:szCs w:val="16"/>
              </w:rPr>
              <w:t>Construcción de guarnición y banqueta de la Av. 19 entre calle 6 de la ciudad de Bacalar</w:t>
            </w:r>
            <w:r>
              <w:rPr>
                <w:rFonts w:ascii="Arial" w:hAnsi="Arial" w:cs="Arial"/>
                <w:bCs/>
                <w:color w:val="000000"/>
                <w:sz w:val="16"/>
                <w:szCs w:val="16"/>
              </w:rPr>
              <w:t>.</w:t>
            </w:r>
          </w:p>
        </w:tc>
        <w:tc>
          <w:tcPr>
            <w:tcW w:w="794" w:type="pct"/>
            <w:tcBorders>
              <w:top w:val="dotted" w:sz="2" w:space="0" w:color="auto"/>
              <w:bottom w:val="dotted" w:sz="2" w:space="0" w:color="auto"/>
            </w:tcBorders>
            <w:vAlign w:val="center"/>
          </w:tcPr>
          <w:p w14:paraId="7805D392" w14:textId="15FCF4B9" w:rsidR="00B763CE" w:rsidRPr="00317A53" w:rsidRDefault="00B763CE" w:rsidP="00B763CE">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2" w:space="0" w:color="auto"/>
              <w:bottom w:val="dotted" w:sz="2" w:space="0" w:color="auto"/>
            </w:tcBorders>
            <w:vAlign w:val="center"/>
          </w:tcPr>
          <w:p w14:paraId="129276C9" w14:textId="013AEF42" w:rsidR="00B763CE" w:rsidRPr="00317A53" w:rsidRDefault="00B763CE" w:rsidP="00B763CE">
            <w:pPr>
              <w:spacing w:line="276" w:lineRule="auto"/>
              <w:jc w:val="center"/>
              <w:rPr>
                <w:rFonts w:ascii="Arial" w:hAnsi="Arial" w:cs="Arial"/>
                <w:bCs/>
                <w:sz w:val="16"/>
                <w:szCs w:val="16"/>
              </w:rPr>
            </w:pPr>
            <w:r w:rsidRPr="00E90B82">
              <w:rPr>
                <w:rFonts w:ascii="Arial" w:hAnsi="Arial" w:cs="Arial"/>
                <w:bCs/>
                <w:sz w:val="16"/>
                <w:szCs w:val="16"/>
              </w:rPr>
              <w:t>$           0.00</w:t>
            </w:r>
          </w:p>
        </w:tc>
        <w:tc>
          <w:tcPr>
            <w:tcW w:w="721" w:type="pct"/>
            <w:tcBorders>
              <w:top w:val="dotted" w:sz="2" w:space="0" w:color="auto"/>
              <w:bottom w:val="dotted" w:sz="2" w:space="0" w:color="auto"/>
            </w:tcBorders>
            <w:vAlign w:val="center"/>
          </w:tcPr>
          <w:p w14:paraId="17E3C27B" w14:textId="3ABC3C90" w:rsidR="00B763CE" w:rsidRPr="00317A53" w:rsidRDefault="00B763CE" w:rsidP="00B763CE">
            <w:pPr>
              <w:spacing w:line="276" w:lineRule="auto"/>
              <w:jc w:val="right"/>
              <w:rPr>
                <w:rFonts w:ascii="Arial" w:hAnsi="Arial" w:cs="Arial"/>
                <w:bCs/>
                <w:sz w:val="16"/>
                <w:szCs w:val="16"/>
              </w:rPr>
            </w:pPr>
            <w:r>
              <w:rPr>
                <w:rFonts w:ascii="Arial" w:hAnsi="Arial" w:cs="Arial"/>
                <w:bCs/>
                <w:sz w:val="16"/>
                <w:szCs w:val="16"/>
              </w:rPr>
              <w:t>$     162,852.80</w:t>
            </w:r>
          </w:p>
        </w:tc>
        <w:tc>
          <w:tcPr>
            <w:tcW w:w="745" w:type="pct"/>
            <w:tcBorders>
              <w:top w:val="dotted" w:sz="2" w:space="0" w:color="auto"/>
              <w:bottom w:val="dotted" w:sz="2" w:space="0" w:color="auto"/>
            </w:tcBorders>
            <w:vAlign w:val="center"/>
          </w:tcPr>
          <w:p w14:paraId="17A8AAC6" w14:textId="651DEC1B" w:rsidR="00B763CE" w:rsidRPr="00317A53" w:rsidRDefault="00B763CE" w:rsidP="00B763CE">
            <w:pPr>
              <w:spacing w:line="276" w:lineRule="auto"/>
              <w:jc w:val="center"/>
              <w:rPr>
                <w:rFonts w:ascii="Arial" w:hAnsi="Arial" w:cs="Arial"/>
                <w:bCs/>
                <w:sz w:val="16"/>
                <w:szCs w:val="16"/>
              </w:rPr>
            </w:pPr>
            <w:r w:rsidRPr="00B0173A">
              <w:rPr>
                <w:rFonts w:ascii="Arial" w:hAnsi="Arial" w:cs="Arial"/>
                <w:bCs/>
                <w:sz w:val="16"/>
                <w:szCs w:val="16"/>
              </w:rPr>
              <w:t>Atendido</w:t>
            </w:r>
            <w:r>
              <w:rPr>
                <w:rFonts w:ascii="Arial" w:hAnsi="Arial" w:cs="Arial"/>
                <w:bCs/>
                <w:sz w:val="16"/>
                <w:szCs w:val="16"/>
              </w:rPr>
              <w:t xml:space="preserve"> </w:t>
            </w:r>
            <w:r w:rsidRPr="00B0173A">
              <w:rPr>
                <w:rFonts w:ascii="Arial" w:hAnsi="Arial" w:cs="Arial"/>
                <w:bCs/>
                <w:sz w:val="16"/>
                <w:szCs w:val="16"/>
              </w:rPr>
              <w:t>/</w:t>
            </w:r>
            <w:r>
              <w:rPr>
                <w:rFonts w:ascii="Arial" w:hAnsi="Arial" w:cs="Arial"/>
                <w:bCs/>
                <w:sz w:val="16"/>
                <w:szCs w:val="16"/>
              </w:rPr>
              <w:t xml:space="preserve"> No </w:t>
            </w:r>
            <w:r w:rsidRPr="00B0173A">
              <w:rPr>
                <w:rFonts w:ascii="Arial" w:hAnsi="Arial" w:cs="Arial"/>
                <w:bCs/>
                <w:sz w:val="16"/>
                <w:szCs w:val="16"/>
              </w:rPr>
              <w:t>Solventado</w:t>
            </w:r>
            <w:r>
              <w:rPr>
                <w:rFonts w:ascii="Arial" w:hAnsi="Arial" w:cs="Arial"/>
                <w:bCs/>
                <w:sz w:val="16"/>
                <w:szCs w:val="16"/>
              </w:rPr>
              <w:t xml:space="preserve"> / Pliego de Observaciones</w:t>
            </w:r>
          </w:p>
        </w:tc>
      </w:tr>
      <w:tr w:rsidR="00B763CE" w:rsidRPr="00317A53" w14:paraId="77514A57" w14:textId="77777777" w:rsidTr="00560B3F">
        <w:trPr>
          <w:trHeight w:val="377"/>
        </w:trPr>
        <w:tc>
          <w:tcPr>
            <w:tcW w:w="1010" w:type="pct"/>
            <w:tcBorders>
              <w:top w:val="dotted" w:sz="2" w:space="0" w:color="auto"/>
              <w:bottom w:val="dotted" w:sz="2" w:space="0" w:color="auto"/>
            </w:tcBorders>
            <w:vAlign w:val="center"/>
          </w:tcPr>
          <w:p w14:paraId="04A9C4A5" w14:textId="6C41949F" w:rsidR="00B763CE" w:rsidRPr="00317A53" w:rsidRDefault="00B763CE" w:rsidP="00B763C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 xml:space="preserve">1 / </w:t>
            </w:r>
            <w:r w:rsidRPr="009867E7">
              <w:rPr>
                <w:rFonts w:ascii="Arial" w:hAnsi="Arial" w:cs="Arial"/>
                <w:bCs/>
                <w:color w:val="000000"/>
                <w:sz w:val="16"/>
                <w:szCs w:val="16"/>
              </w:rPr>
              <w:t>Conceptos de obra pagados no ejecutados</w:t>
            </w:r>
          </w:p>
        </w:tc>
        <w:tc>
          <w:tcPr>
            <w:tcW w:w="1009" w:type="pct"/>
            <w:tcBorders>
              <w:top w:val="dotted" w:sz="2" w:space="0" w:color="auto"/>
              <w:bottom w:val="dotted" w:sz="2" w:space="0" w:color="auto"/>
            </w:tcBorders>
            <w:vAlign w:val="center"/>
          </w:tcPr>
          <w:p w14:paraId="7FE9B19A" w14:textId="7AF951D0" w:rsidR="00B763CE" w:rsidRPr="00317A53" w:rsidRDefault="00B763CE" w:rsidP="00B763CE">
            <w:pPr>
              <w:spacing w:line="276" w:lineRule="auto"/>
              <w:jc w:val="both"/>
              <w:rPr>
                <w:rFonts w:ascii="Arial" w:hAnsi="Arial" w:cs="Arial"/>
                <w:bCs/>
                <w:color w:val="000000"/>
                <w:sz w:val="16"/>
                <w:szCs w:val="16"/>
              </w:rPr>
            </w:pPr>
            <w:r w:rsidRPr="001A2206">
              <w:rPr>
                <w:rFonts w:ascii="Arial" w:hAnsi="Arial" w:cs="Arial"/>
                <w:bCs/>
                <w:color w:val="000000"/>
                <w:sz w:val="16"/>
                <w:szCs w:val="16"/>
              </w:rPr>
              <w:t xml:space="preserve">Rehabilitación de las </w:t>
            </w:r>
            <w:r w:rsidR="00BD5D2F">
              <w:rPr>
                <w:rFonts w:ascii="Arial" w:hAnsi="Arial" w:cs="Arial"/>
                <w:bCs/>
                <w:color w:val="000000"/>
                <w:sz w:val="16"/>
                <w:szCs w:val="16"/>
              </w:rPr>
              <w:t>O</w:t>
            </w:r>
            <w:r w:rsidRPr="001A2206">
              <w:rPr>
                <w:rFonts w:ascii="Arial" w:hAnsi="Arial" w:cs="Arial"/>
                <w:bCs/>
                <w:color w:val="000000"/>
                <w:sz w:val="16"/>
                <w:szCs w:val="16"/>
              </w:rPr>
              <w:t>ficinas de la Tesorería Municipal de Bacalar</w:t>
            </w:r>
            <w:r>
              <w:rPr>
                <w:rFonts w:ascii="Arial" w:hAnsi="Arial" w:cs="Arial"/>
                <w:bCs/>
                <w:color w:val="000000"/>
                <w:sz w:val="16"/>
                <w:szCs w:val="16"/>
              </w:rPr>
              <w:t>.</w:t>
            </w:r>
          </w:p>
        </w:tc>
        <w:tc>
          <w:tcPr>
            <w:tcW w:w="794" w:type="pct"/>
            <w:tcBorders>
              <w:top w:val="dotted" w:sz="2" w:space="0" w:color="auto"/>
              <w:bottom w:val="dotted" w:sz="2" w:space="0" w:color="auto"/>
            </w:tcBorders>
            <w:vAlign w:val="center"/>
          </w:tcPr>
          <w:p w14:paraId="434F529A" w14:textId="424DFE78" w:rsidR="00B763CE" w:rsidRPr="00317A53" w:rsidRDefault="00B763CE" w:rsidP="00B763CE">
            <w:pPr>
              <w:spacing w:line="276" w:lineRule="auto"/>
              <w:jc w:val="right"/>
              <w:rPr>
                <w:rFonts w:ascii="Arial" w:hAnsi="Arial" w:cs="Arial"/>
                <w:bCs/>
                <w:sz w:val="16"/>
                <w:szCs w:val="16"/>
              </w:rPr>
            </w:pPr>
            <w:r>
              <w:rPr>
                <w:rFonts w:ascii="Arial" w:hAnsi="Arial" w:cs="Arial"/>
                <w:bCs/>
                <w:sz w:val="16"/>
                <w:szCs w:val="16"/>
              </w:rPr>
              <w:t>$            44,225.00</w:t>
            </w:r>
          </w:p>
        </w:tc>
        <w:tc>
          <w:tcPr>
            <w:tcW w:w="721" w:type="pct"/>
            <w:tcBorders>
              <w:top w:val="dotted" w:sz="2" w:space="0" w:color="auto"/>
              <w:bottom w:val="dotted" w:sz="2" w:space="0" w:color="auto"/>
            </w:tcBorders>
            <w:vAlign w:val="center"/>
          </w:tcPr>
          <w:p w14:paraId="5520BDA1" w14:textId="18924903" w:rsidR="00B763CE" w:rsidRPr="00317A53" w:rsidRDefault="00B763CE" w:rsidP="00B763CE">
            <w:pPr>
              <w:spacing w:line="276" w:lineRule="auto"/>
              <w:jc w:val="center"/>
              <w:rPr>
                <w:rFonts w:ascii="Arial" w:hAnsi="Arial" w:cs="Arial"/>
                <w:bCs/>
                <w:sz w:val="16"/>
                <w:szCs w:val="16"/>
              </w:rPr>
            </w:pPr>
            <w:r w:rsidRPr="00E90B82">
              <w:rPr>
                <w:rFonts w:ascii="Arial" w:hAnsi="Arial" w:cs="Arial"/>
                <w:bCs/>
                <w:sz w:val="16"/>
                <w:szCs w:val="16"/>
              </w:rPr>
              <w:t>$           0.00</w:t>
            </w:r>
          </w:p>
        </w:tc>
        <w:tc>
          <w:tcPr>
            <w:tcW w:w="721" w:type="pct"/>
            <w:tcBorders>
              <w:top w:val="dotted" w:sz="2" w:space="0" w:color="auto"/>
              <w:bottom w:val="dotted" w:sz="2" w:space="0" w:color="auto"/>
            </w:tcBorders>
            <w:vAlign w:val="center"/>
          </w:tcPr>
          <w:p w14:paraId="6417A19A" w14:textId="69FD5E7F" w:rsidR="00B763CE" w:rsidRPr="00317A53" w:rsidRDefault="00B763CE" w:rsidP="00B763CE">
            <w:pPr>
              <w:spacing w:line="276" w:lineRule="auto"/>
              <w:jc w:val="right"/>
              <w:rPr>
                <w:rFonts w:ascii="Arial" w:hAnsi="Arial" w:cs="Arial"/>
                <w:bCs/>
                <w:sz w:val="16"/>
                <w:szCs w:val="16"/>
              </w:rPr>
            </w:pPr>
            <w:r>
              <w:rPr>
                <w:rFonts w:ascii="Arial" w:hAnsi="Arial" w:cs="Arial"/>
                <w:bCs/>
                <w:sz w:val="16"/>
                <w:szCs w:val="16"/>
              </w:rPr>
              <w:t>$       99,744.51</w:t>
            </w:r>
          </w:p>
        </w:tc>
        <w:tc>
          <w:tcPr>
            <w:tcW w:w="745" w:type="pct"/>
            <w:tcBorders>
              <w:top w:val="dotted" w:sz="2" w:space="0" w:color="auto"/>
              <w:bottom w:val="dotted" w:sz="2" w:space="0" w:color="auto"/>
            </w:tcBorders>
            <w:vAlign w:val="center"/>
          </w:tcPr>
          <w:p w14:paraId="799F8229" w14:textId="4C8C953D" w:rsidR="00B763CE" w:rsidRPr="00317A53" w:rsidRDefault="00B763CE" w:rsidP="00B763CE">
            <w:pPr>
              <w:spacing w:line="276" w:lineRule="auto"/>
              <w:jc w:val="center"/>
              <w:rPr>
                <w:rFonts w:ascii="Arial" w:hAnsi="Arial" w:cs="Arial"/>
                <w:bCs/>
                <w:sz w:val="16"/>
                <w:szCs w:val="16"/>
              </w:rPr>
            </w:pPr>
            <w:r w:rsidRPr="00B0173A">
              <w:rPr>
                <w:rFonts w:ascii="Arial" w:hAnsi="Arial" w:cs="Arial"/>
                <w:bCs/>
                <w:sz w:val="16"/>
                <w:szCs w:val="16"/>
              </w:rPr>
              <w:t>Atendido</w:t>
            </w:r>
            <w:r>
              <w:rPr>
                <w:rFonts w:ascii="Arial" w:hAnsi="Arial" w:cs="Arial"/>
                <w:bCs/>
                <w:sz w:val="16"/>
                <w:szCs w:val="16"/>
              </w:rPr>
              <w:t xml:space="preserve"> </w:t>
            </w:r>
            <w:r w:rsidRPr="00B0173A">
              <w:rPr>
                <w:rFonts w:ascii="Arial" w:hAnsi="Arial" w:cs="Arial"/>
                <w:bCs/>
                <w:sz w:val="16"/>
                <w:szCs w:val="16"/>
              </w:rPr>
              <w:t>/</w:t>
            </w:r>
            <w:r>
              <w:rPr>
                <w:rFonts w:ascii="Arial" w:hAnsi="Arial" w:cs="Arial"/>
                <w:bCs/>
                <w:sz w:val="16"/>
                <w:szCs w:val="16"/>
              </w:rPr>
              <w:t xml:space="preserve"> No </w:t>
            </w:r>
            <w:r w:rsidRPr="00B0173A">
              <w:rPr>
                <w:rFonts w:ascii="Arial" w:hAnsi="Arial" w:cs="Arial"/>
                <w:bCs/>
                <w:sz w:val="16"/>
                <w:szCs w:val="16"/>
              </w:rPr>
              <w:t>Solventado</w:t>
            </w:r>
            <w:r>
              <w:rPr>
                <w:rFonts w:ascii="Arial" w:hAnsi="Arial" w:cs="Arial"/>
                <w:bCs/>
                <w:sz w:val="16"/>
                <w:szCs w:val="16"/>
              </w:rPr>
              <w:t xml:space="preserve"> / Pliego de Observaciones</w:t>
            </w:r>
          </w:p>
        </w:tc>
      </w:tr>
      <w:tr w:rsidR="00B763CE" w:rsidRPr="00317A53" w14:paraId="09AA1880" w14:textId="77777777" w:rsidTr="00560B3F">
        <w:trPr>
          <w:trHeight w:val="377"/>
        </w:trPr>
        <w:tc>
          <w:tcPr>
            <w:tcW w:w="1010" w:type="pct"/>
            <w:tcBorders>
              <w:top w:val="dotted" w:sz="2" w:space="0" w:color="auto"/>
              <w:bottom w:val="dotted" w:sz="2" w:space="0" w:color="auto"/>
            </w:tcBorders>
            <w:vAlign w:val="center"/>
          </w:tcPr>
          <w:p w14:paraId="2A94164A" w14:textId="2AEF9558" w:rsidR="00B763CE" w:rsidRPr="00317A53" w:rsidRDefault="00B763CE" w:rsidP="00B763C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 xml:space="preserve">1 / </w:t>
            </w:r>
            <w:r w:rsidRPr="009867E7">
              <w:rPr>
                <w:rFonts w:ascii="Arial" w:hAnsi="Arial" w:cs="Arial"/>
                <w:bCs/>
                <w:color w:val="000000"/>
                <w:sz w:val="16"/>
                <w:szCs w:val="16"/>
              </w:rPr>
              <w:t>Conceptos de obra pagados no ejecutados</w:t>
            </w:r>
          </w:p>
        </w:tc>
        <w:tc>
          <w:tcPr>
            <w:tcW w:w="1009" w:type="pct"/>
            <w:tcBorders>
              <w:top w:val="dotted" w:sz="2" w:space="0" w:color="auto"/>
              <w:bottom w:val="dotted" w:sz="2" w:space="0" w:color="auto"/>
            </w:tcBorders>
            <w:vAlign w:val="center"/>
          </w:tcPr>
          <w:p w14:paraId="0E27E356" w14:textId="67619364" w:rsidR="00B763CE" w:rsidRPr="00317A53" w:rsidRDefault="00B763CE" w:rsidP="00B763CE">
            <w:pPr>
              <w:spacing w:line="276" w:lineRule="auto"/>
              <w:jc w:val="both"/>
              <w:rPr>
                <w:rFonts w:ascii="Arial" w:hAnsi="Arial" w:cs="Arial"/>
                <w:bCs/>
                <w:color w:val="000000"/>
                <w:sz w:val="16"/>
                <w:szCs w:val="16"/>
              </w:rPr>
            </w:pPr>
            <w:r w:rsidRPr="000C70B3">
              <w:rPr>
                <w:rFonts w:ascii="Arial" w:hAnsi="Arial" w:cs="Arial"/>
                <w:bCs/>
                <w:color w:val="000000"/>
                <w:sz w:val="16"/>
                <w:szCs w:val="16"/>
              </w:rPr>
              <w:t>Rehabilitación del edificio del Mirador Norte de Bacalar</w:t>
            </w:r>
            <w:r>
              <w:rPr>
                <w:rFonts w:ascii="Arial" w:hAnsi="Arial" w:cs="Arial"/>
                <w:bCs/>
                <w:color w:val="000000"/>
                <w:sz w:val="16"/>
                <w:szCs w:val="16"/>
              </w:rPr>
              <w:t>.</w:t>
            </w:r>
          </w:p>
        </w:tc>
        <w:tc>
          <w:tcPr>
            <w:tcW w:w="794" w:type="pct"/>
            <w:tcBorders>
              <w:top w:val="dotted" w:sz="2" w:space="0" w:color="auto"/>
              <w:bottom w:val="dotted" w:sz="2" w:space="0" w:color="auto"/>
            </w:tcBorders>
            <w:vAlign w:val="center"/>
          </w:tcPr>
          <w:p w14:paraId="2B49148A" w14:textId="1A15DB92" w:rsidR="00B763CE" w:rsidRPr="00317A53" w:rsidRDefault="00B763CE" w:rsidP="00B763CE">
            <w:pPr>
              <w:spacing w:line="276" w:lineRule="auto"/>
              <w:jc w:val="right"/>
              <w:rPr>
                <w:rFonts w:ascii="Arial" w:hAnsi="Arial" w:cs="Arial"/>
                <w:bCs/>
                <w:sz w:val="16"/>
                <w:szCs w:val="16"/>
              </w:rPr>
            </w:pPr>
            <w:r>
              <w:rPr>
                <w:rFonts w:ascii="Arial" w:hAnsi="Arial" w:cs="Arial"/>
                <w:bCs/>
                <w:sz w:val="16"/>
                <w:szCs w:val="16"/>
              </w:rPr>
              <w:t>$            18,560.00</w:t>
            </w:r>
          </w:p>
        </w:tc>
        <w:tc>
          <w:tcPr>
            <w:tcW w:w="721" w:type="pct"/>
            <w:tcBorders>
              <w:top w:val="dotted" w:sz="2" w:space="0" w:color="auto"/>
              <w:bottom w:val="dotted" w:sz="2" w:space="0" w:color="auto"/>
            </w:tcBorders>
            <w:vAlign w:val="center"/>
          </w:tcPr>
          <w:p w14:paraId="2DA5B1C0" w14:textId="280DC028" w:rsidR="00B763CE" w:rsidRPr="00317A53" w:rsidRDefault="00B763CE" w:rsidP="00B763CE">
            <w:pPr>
              <w:spacing w:line="276" w:lineRule="auto"/>
              <w:jc w:val="center"/>
              <w:rPr>
                <w:rFonts w:ascii="Arial" w:hAnsi="Arial" w:cs="Arial"/>
                <w:bCs/>
                <w:sz w:val="16"/>
                <w:szCs w:val="16"/>
              </w:rPr>
            </w:pPr>
            <w:r w:rsidRPr="00E90B82">
              <w:rPr>
                <w:rFonts w:ascii="Arial" w:hAnsi="Arial" w:cs="Arial"/>
                <w:bCs/>
                <w:sz w:val="16"/>
                <w:szCs w:val="16"/>
              </w:rPr>
              <w:t>$           0.00</w:t>
            </w:r>
          </w:p>
        </w:tc>
        <w:tc>
          <w:tcPr>
            <w:tcW w:w="721" w:type="pct"/>
            <w:tcBorders>
              <w:top w:val="dotted" w:sz="2" w:space="0" w:color="auto"/>
              <w:bottom w:val="dotted" w:sz="2" w:space="0" w:color="auto"/>
            </w:tcBorders>
            <w:vAlign w:val="center"/>
          </w:tcPr>
          <w:p w14:paraId="48A0CE65" w14:textId="1DF9E006" w:rsidR="00B763CE" w:rsidRPr="00317A53" w:rsidRDefault="00B763CE" w:rsidP="00B763CE">
            <w:pPr>
              <w:spacing w:line="276" w:lineRule="auto"/>
              <w:jc w:val="right"/>
              <w:rPr>
                <w:rFonts w:ascii="Arial" w:hAnsi="Arial" w:cs="Arial"/>
                <w:bCs/>
                <w:sz w:val="16"/>
                <w:szCs w:val="16"/>
              </w:rPr>
            </w:pPr>
            <w:r>
              <w:rPr>
                <w:rFonts w:ascii="Arial" w:hAnsi="Arial" w:cs="Arial"/>
                <w:bCs/>
                <w:sz w:val="16"/>
                <w:szCs w:val="16"/>
              </w:rPr>
              <w:t>$       53,634.69</w:t>
            </w:r>
          </w:p>
        </w:tc>
        <w:tc>
          <w:tcPr>
            <w:tcW w:w="745" w:type="pct"/>
            <w:tcBorders>
              <w:top w:val="dotted" w:sz="2" w:space="0" w:color="auto"/>
              <w:bottom w:val="dotted" w:sz="2" w:space="0" w:color="auto"/>
            </w:tcBorders>
            <w:vAlign w:val="center"/>
          </w:tcPr>
          <w:p w14:paraId="5C1AC2A5" w14:textId="022339EB" w:rsidR="00B763CE" w:rsidRPr="00317A53" w:rsidRDefault="00B763CE" w:rsidP="00B763CE">
            <w:pPr>
              <w:spacing w:line="276" w:lineRule="auto"/>
              <w:jc w:val="center"/>
              <w:rPr>
                <w:rFonts w:ascii="Arial" w:hAnsi="Arial" w:cs="Arial"/>
                <w:bCs/>
                <w:sz w:val="16"/>
                <w:szCs w:val="16"/>
              </w:rPr>
            </w:pPr>
            <w:r w:rsidRPr="00B0173A">
              <w:rPr>
                <w:rFonts w:ascii="Arial" w:hAnsi="Arial" w:cs="Arial"/>
                <w:bCs/>
                <w:sz w:val="16"/>
                <w:szCs w:val="16"/>
              </w:rPr>
              <w:t>Atendido</w:t>
            </w:r>
            <w:r>
              <w:rPr>
                <w:rFonts w:ascii="Arial" w:hAnsi="Arial" w:cs="Arial"/>
                <w:bCs/>
                <w:sz w:val="16"/>
                <w:szCs w:val="16"/>
              </w:rPr>
              <w:t xml:space="preserve"> </w:t>
            </w:r>
            <w:r w:rsidRPr="00B0173A">
              <w:rPr>
                <w:rFonts w:ascii="Arial" w:hAnsi="Arial" w:cs="Arial"/>
                <w:bCs/>
                <w:sz w:val="16"/>
                <w:szCs w:val="16"/>
              </w:rPr>
              <w:t>/</w:t>
            </w:r>
            <w:r>
              <w:rPr>
                <w:rFonts w:ascii="Arial" w:hAnsi="Arial" w:cs="Arial"/>
                <w:bCs/>
                <w:sz w:val="16"/>
                <w:szCs w:val="16"/>
              </w:rPr>
              <w:t xml:space="preserve"> No </w:t>
            </w:r>
            <w:r w:rsidRPr="00B0173A">
              <w:rPr>
                <w:rFonts w:ascii="Arial" w:hAnsi="Arial" w:cs="Arial"/>
                <w:bCs/>
                <w:sz w:val="16"/>
                <w:szCs w:val="16"/>
              </w:rPr>
              <w:t>Solventado</w:t>
            </w:r>
            <w:r>
              <w:rPr>
                <w:rFonts w:ascii="Arial" w:hAnsi="Arial" w:cs="Arial"/>
                <w:bCs/>
                <w:sz w:val="16"/>
                <w:szCs w:val="16"/>
              </w:rPr>
              <w:t xml:space="preserve"> / Pliego de Observaciones</w:t>
            </w:r>
          </w:p>
        </w:tc>
      </w:tr>
      <w:tr w:rsidR="00B763CE" w:rsidRPr="00317A53" w14:paraId="5A045C9F" w14:textId="77777777" w:rsidTr="00560B3F">
        <w:trPr>
          <w:trHeight w:val="377"/>
        </w:trPr>
        <w:tc>
          <w:tcPr>
            <w:tcW w:w="1010" w:type="pct"/>
            <w:tcBorders>
              <w:top w:val="dotted" w:sz="2" w:space="0" w:color="auto"/>
              <w:bottom w:val="dotted" w:sz="2" w:space="0" w:color="auto"/>
            </w:tcBorders>
            <w:vAlign w:val="center"/>
          </w:tcPr>
          <w:p w14:paraId="2805FB14" w14:textId="0CB061B4" w:rsidR="00B763CE" w:rsidRPr="00317A53" w:rsidRDefault="00B763CE" w:rsidP="00B763C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 xml:space="preserve">2 / </w:t>
            </w:r>
            <w:r w:rsidRPr="009867E7">
              <w:rPr>
                <w:rFonts w:ascii="Arial" w:hAnsi="Arial" w:cs="Arial"/>
                <w:bCs/>
                <w:color w:val="000000"/>
                <w:sz w:val="16"/>
                <w:szCs w:val="16"/>
              </w:rPr>
              <w:t>Vicios ocultos en conceptos de obra</w:t>
            </w:r>
          </w:p>
        </w:tc>
        <w:tc>
          <w:tcPr>
            <w:tcW w:w="1009" w:type="pct"/>
            <w:tcBorders>
              <w:top w:val="dotted" w:sz="2" w:space="0" w:color="auto"/>
              <w:bottom w:val="dotted" w:sz="2" w:space="0" w:color="auto"/>
            </w:tcBorders>
            <w:vAlign w:val="center"/>
          </w:tcPr>
          <w:p w14:paraId="087DE378" w14:textId="1582EBE3" w:rsidR="00B763CE" w:rsidRPr="00317A53" w:rsidRDefault="00B763CE" w:rsidP="00B763CE">
            <w:pPr>
              <w:spacing w:line="276" w:lineRule="auto"/>
              <w:jc w:val="both"/>
              <w:rPr>
                <w:rFonts w:ascii="Arial" w:hAnsi="Arial" w:cs="Arial"/>
                <w:bCs/>
                <w:color w:val="000000"/>
                <w:sz w:val="16"/>
                <w:szCs w:val="16"/>
              </w:rPr>
            </w:pPr>
            <w:r w:rsidRPr="000C70B3">
              <w:rPr>
                <w:rFonts w:ascii="Arial" w:hAnsi="Arial" w:cs="Arial"/>
                <w:bCs/>
                <w:color w:val="000000"/>
                <w:sz w:val="16"/>
                <w:szCs w:val="16"/>
              </w:rPr>
              <w:t>Rehabilitación del edificio del Mirador Norte de Bacalar</w:t>
            </w:r>
            <w:r>
              <w:rPr>
                <w:rFonts w:ascii="Arial" w:hAnsi="Arial" w:cs="Arial"/>
                <w:bCs/>
                <w:color w:val="000000"/>
                <w:sz w:val="16"/>
                <w:szCs w:val="16"/>
              </w:rPr>
              <w:t>.</w:t>
            </w:r>
          </w:p>
        </w:tc>
        <w:tc>
          <w:tcPr>
            <w:tcW w:w="794" w:type="pct"/>
            <w:tcBorders>
              <w:top w:val="dotted" w:sz="2" w:space="0" w:color="auto"/>
              <w:bottom w:val="dotted" w:sz="2" w:space="0" w:color="auto"/>
            </w:tcBorders>
            <w:vAlign w:val="center"/>
          </w:tcPr>
          <w:p w14:paraId="608C24B8" w14:textId="2A80E9F1" w:rsidR="00B763CE" w:rsidRPr="00317A53" w:rsidRDefault="00B763CE" w:rsidP="00B763CE">
            <w:pPr>
              <w:spacing w:line="276" w:lineRule="auto"/>
              <w:jc w:val="right"/>
              <w:rPr>
                <w:rFonts w:ascii="Arial" w:hAnsi="Arial" w:cs="Arial"/>
                <w:bCs/>
                <w:sz w:val="16"/>
                <w:szCs w:val="16"/>
              </w:rPr>
            </w:pPr>
            <w:r>
              <w:rPr>
                <w:rFonts w:ascii="Arial" w:hAnsi="Arial" w:cs="Arial"/>
                <w:bCs/>
                <w:sz w:val="16"/>
                <w:szCs w:val="16"/>
              </w:rPr>
              <w:t>$            71,270.40</w:t>
            </w:r>
          </w:p>
        </w:tc>
        <w:tc>
          <w:tcPr>
            <w:tcW w:w="721" w:type="pct"/>
            <w:tcBorders>
              <w:top w:val="dotted" w:sz="2" w:space="0" w:color="auto"/>
              <w:bottom w:val="dotted" w:sz="2" w:space="0" w:color="auto"/>
            </w:tcBorders>
            <w:vAlign w:val="center"/>
          </w:tcPr>
          <w:p w14:paraId="7B699489" w14:textId="11708129" w:rsidR="00B763CE" w:rsidRPr="00317A53" w:rsidRDefault="00B763CE" w:rsidP="00B763CE">
            <w:pPr>
              <w:spacing w:line="276" w:lineRule="auto"/>
              <w:jc w:val="center"/>
              <w:rPr>
                <w:rFonts w:ascii="Arial" w:hAnsi="Arial" w:cs="Arial"/>
                <w:bCs/>
                <w:sz w:val="16"/>
                <w:szCs w:val="16"/>
              </w:rPr>
            </w:pPr>
            <w:r w:rsidRPr="00E90B82">
              <w:rPr>
                <w:rFonts w:ascii="Arial" w:hAnsi="Arial" w:cs="Arial"/>
                <w:bCs/>
                <w:sz w:val="16"/>
                <w:szCs w:val="16"/>
              </w:rPr>
              <w:t>$           0.00</w:t>
            </w:r>
          </w:p>
        </w:tc>
        <w:tc>
          <w:tcPr>
            <w:tcW w:w="721" w:type="pct"/>
            <w:tcBorders>
              <w:top w:val="dotted" w:sz="2" w:space="0" w:color="auto"/>
              <w:bottom w:val="dotted" w:sz="2" w:space="0" w:color="auto"/>
            </w:tcBorders>
            <w:vAlign w:val="center"/>
          </w:tcPr>
          <w:p w14:paraId="1C7448FA" w14:textId="18B66430" w:rsidR="00B763CE" w:rsidRPr="00317A53" w:rsidRDefault="00B763CE" w:rsidP="00B763CE">
            <w:pPr>
              <w:spacing w:line="276" w:lineRule="auto"/>
              <w:jc w:val="right"/>
              <w:rPr>
                <w:rFonts w:ascii="Arial" w:hAnsi="Arial" w:cs="Arial"/>
                <w:bCs/>
                <w:sz w:val="16"/>
                <w:szCs w:val="16"/>
              </w:rPr>
            </w:pPr>
            <w:r w:rsidRPr="00B0173A">
              <w:rPr>
                <w:rFonts w:ascii="Arial" w:hAnsi="Arial" w:cs="Arial"/>
                <w:bCs/>
                <w:sz w:val="16"/>
                <w:szCs w:val="16"/>
              </w:rPr>
              <w:t>$</w:t>
            </w:r>
            <w:r>
              <w:rPr>
                <w:rFonts w:ascii="Arial" w:hAnsi="Arial" w:cs="Arial"/>
                <w:bCs/>
                <w:sz w:val="16"/>
                <w:szCs w:val="16"/>
              </w:rPr>
              <w:t xml:space="preserve">                </w:t>
            </w:r>
            <w:r w:rsidRPr="00B0173A">
              <w:rPr>
                <w:rFonts w:ascii="Arial" w:hAnsi="Arial" w:cs="Arial"/>
                <w:bCs/>
                <w:sz w:val="16"/>
                <w:szCs w:val="16"/>
              </w:rPr>
              <w:t>0.00</w:t>
            </w:r>
          </w:p>
        </w:tc>
        <w:tc>
          <w:tcPr>
            <w:tcW w:w="745" w:type="pct"/>
            <w:tcBorders>
              <w:top w:val="dotted" w:sz="2" w:space="0" w:color="auto"/>
              <w:bottom w:val="dotted" w:sz="2" w:space="0" w:color="auto"/>
            </w:tcBorders>
            <w:vAlign w:val="center"/>
          </w:tcPr>
          <w:p w14:paraId="34206661" w14:textId="503320CE" w:rsidR="00B763CE" w:rsidRPr="00317A53" w:rsidRDefault="00B763CE" w:rsidP="00B763CE">
            <w:pPr>
              <w:spacing w:line="276" w:lineRule="auto"/>
              <w:jc w:val="center"/>
              <w:rPr>
                <w:rFonts w:ascii="Arial" w:hAnsi="Arial" w:cs="Arial"/>
                <w:bCs/>
                <w:sz w:val="16"/>
                <w:szCs w:val="16"/>
              </w:rPr>
            </w:pPr>
            <w:r w:rsidRPr="00B0173A">
              <w:rPr>
                <w:rFonts w:ascii="Arial" w:hAnsi="Arial" w:cs="Arial"/>
                <w:bCs/>
                <w:sz w:val="16"/>
                <w:szCs w:val="16"/>
              </w:rPr>
              <w:t>Atendido</w:t>
            </w:r>
            <w:r>
              <w:rPr>
                <w:rFonts w:ascii="Arial" w:hAnsi="Arial" w:cs="Arial"/>
                <w:bCs/>
                <w:sz w:val="16"/>
                <w:szCs w:val="16"/>
              </w:rPr>
              <w:t xml:space="preserve"> </w:t>
            </w:r>
            <w:r w:rsidRPr="00B0173A">
              <w:rPr>
                <w:rFonts w:ascii="Arial" w:hAnsi="Arial" w:cs="Arial"/>
                <w:bCs/>
                <w:sz w:val="16"/>
                <w:szCs w:val="16"/>
              </w:rPr>
              <w:t>/</w:t>
            </w:r>
            <w:r>
              <w:rPr>
                <w:rFonts w:ascii="Arial" w:hAnsi="Arial" w:cs="Arial"/>
                <w:bCs/>
                <w:sz w:val="16"/>
                <w:szCs w:val="16"/>
              </w:rPr>
              <w:t xml:space="preserve"> </w:t>
            </w:r>
            <w:r w:rsidRPr="00B0173A">
              <w:rPr>
                <w:rFonts w:ascii="Arial" w:hAnsi="Arial" w:cs="Arial"/>
                <w:bCs/>
                <w:sz w:val="16"/>
                <w:szCs w:val="16"/>
              </w:rPr>
              <w:t>Solventado</w:t>
            </w:r>
          </w:p>
        </w:tc>
      </w:tr>
      <w:tr w:rsidR="00B763CE" w:rsidRPr="00317A53" w14:paraId="59601007" w14:textId="77777777" w:rsidTr="00560B3F">
        <w:trPr>
          <w:trHeight w:val="377"/>
        </w:trPr>
        <w:tc>
          <w:tcPr>
            <w:tcW w:w="1010" w:type="pct"/>
            <w:tcBorders>
              <w:top w:val="dotted" w:sz="2" w:space="0" w:color="auto"/>
              <w:bottom w:val="single" w:sz="4" w:space="0" w:color="auto"/>
            </w:tcBorders>
            <w:vAlign w:val="center"/>
          </w:tcPr>
          <w:p w14:paraId="0DCBBCFA" w14:textId="444114EE" w:rsidR="00B763CE" w:rsidRPr="00317A53" w:rsidRDefault="00B763CE" w:rsidP="00B763CE">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 xml:space="preserve">1 / </w:t>
            </w:r>
            <w:r w:rsidRPr="009867E7">
              <w:rPr>
                <w:rFonts w:ascii="Arial" w:hAnsi="Arial" w:cs="Arial"/>
                <w:bCs/>
                <w:color w:val="000000"/>
                <w:sz w:val="16"/>
                <w:szCs w:val="16"/>
              </w:rPr>
              <w:t>Conceptos de obra pagados no ejecutados</w:t>
            </w:r>
          </w:p>
        </w:tc>
        <w:tc>
          <w:tcPr>
            <w:tcW w:w="1009" w:type="pct"/>
            <w:tcBorders>
              <w:top w:val="dotted" w:sz="2" w:space="0" w:color="auto"/>
              <w:bottom w:val="single" w:sz="4" w:space="0" w:color="auto"/>
            </w:tcBorders>
            <w:vAlign w:val="center"/>
          </w:tcPr>
          <w:p w14:paraId="5C1D7F49" w14:textId="158FEFAE" w:rsidR="00B763CE" w:rsidRPr="00317A53" w:rsidRDefault="00B763CE" w:rsidP="00B763CE">
            <w:pPr>
              <w:spacing w:line="276" w:lineRule="auto"/>
              <w:jc w:val="both"/>
              <w:rPr>
                <w:rFonts w:ascii="Arial" w:hAnsi="Arial" w:cs="Arial"/>
                <w:bCs/>
                <w:color w:val="000000"/>
                <w:sz w:val="16"/>
                <w:szCs w:val="16"/>
              </w:rPr>
            </w:pPr>
            <w:r w:rsidRPr="000C70B3">
              <w:rPr>
                <w:rFonts w:ascii="Arial" w:hAnsi="Arial" w:cs="Arial"/>
                <w:bCs/>
                <w:color w:val="000000"/>
                <w:sz w:val="16"/>
                <w:szCs w:val="16"/>
              </w:rPr>
              <w:t xml:space="preserve">Rehabilitación de </w:t>
            </w:r>
            <w:r w:rsidR="00BD5D2F">
              <w:rPr>
                <w:rFonts w:ascii="Arial" w:hAnsi="Arial" w:cs="Arial"/>
                <w:bCs/>
                <w:color w:val="000000"/>
                <w:sz w:val="16"/>
                <w:szCs w:val="16"/>
              </w:rPr>
              <w:t>O</w:t>
            </w:r>
            <w:r w:rsidRPr="000C70B3">
              <w:rPr>
                <w:rFonts w:ascii="Arial" w:hAnsi="Arial" w:cs="Arial"/>
                <w:bCs/>
                <w:color w:val="000000"/>
                <w:sz w:val="16"/>
                <w:szCs w:val="16"/>
              </w:rPr>
              <w:t>ficinas de contabilidad de la Tesorería Municipal</w:t>
            </w:r>
            <w:r>
              <w:rPr>
                <w:rFonts w:ascii="Arial" w:hAnsi="Arial" w:cs="Arial"/>
                <w:bCs/>
                <w:color w:val="000000"/>
                <w:sz w:val="16"/>
                <w:szCs w:val="16"/>
              </w:rPr>
              <w:t>.</w:t>
            </w:r>
          </w:p>
        </w:tc>
        <w:tc>
          <w:tcPr>
            <w:tcW w:w="794" w:type="pct"/>
            <w:tcBorders>
              <w:top w:val="dotted" w:sz="2" w:space="0" w:color="auto"/>
              <w:bottom w:val="single" w:sz="4" w:space="0" w:color="auto"/>
            </w:tcBorders>
            <w:vAlign w:val="center"/>
          </w:tcPr>
          <w:p w14:paraId="72A903C2" w14:textId="4EC22313" w:rsidR="00B763CE" w:rsidRPr="00317A53" w:rsidRDefault="00B763CE" w:rsidP="00B763CE">
            <w:pPr>
              <w:spacing w:line="276" w:lineRule="auto"/>
              <w:jc w:val="right"/>
              <w:rPr>
                <w:rFonts w:ascii="Arial" w:hAnsi="Arial" w:cs="Arial"/>
                <w:bCs/>
                <w:sz w:val="16"/>
                <w:szCs w:val="16"/>
              </w:rPr>
            </w:pPr>
            <w:r>
              <w:rPr>
                <w:rFonts w:ascii="Arial" w:hAnsi="Arial" w:cs="Arial"/>
                <w:bCs/>
                <w:sz w:val="16"/>
                <w:szCs w:val="16"/>
              </w:rPr>
              <w:t xml:space="preserve">$            </w:t>
            </w:r>
            <w:r w:rsidRPr="00A00E73">
              <w:rPr>
                <w:rFonts w:ascii="Arial" w:hAnsi="Arial" w:cs="Arial"/>
                <w:bCs/>
                <w:sz w:val="16"/>
                <w:szCs w:val="16"/>
              </w:rPr>
              <w:t>89,398.60</w:t>
            </w:r>
          </w:p>
        </w:tc>
        <w:tc>
          <w:tcPr>
            <w:tcW w:w="721" w:type="pct"/>
            <w:tcBorders>
              <w:top w:val="dotted" w:sz="2" w:space="0" w:color="auto"/>
              <w:bottom w:val="single" w:sz="4" w:space="0" w:color="auto"/>
            </w:tcBorders>
            <w:vAlign w:val="center"/>
          </w:tcPr>
          <w:p w14:paraId="59022D6D" w14:textId="3C6D90FF" w:rsidR="00B763CE" w:rsidRPr="00317A53" w:rsidRDefault="00B763CE" w:rsidP="00B763CE">
            <w:pPr>
              <w:spacing w:line="276" w:lineRule="auto"/>
              <w:jc w:val="center"/>
              <w:rPr>
                <w:rFonts w:ascii="Arial" w:hAnsi="Arial" w:cs="Arial"/>
                <w:bCs/>
                <w:sz w:val="16"/>
                <w:szCs w:val="16"/>
              </w:rPr>
            </w:pPr>
            <w:r w:rsidRPr="00E90B82">
              <w:rPr>
                <w:rFonts w:ascii="Arial" w:hAnsi="Arial" w:cs="Arial"/>
                <w:bCs/>
                <w:sz w:val="16"/>
                <w:szCs w:val="16"/>
              </w:rPr>
              <w:t>$           0.00</w:t>
            </w:r>
          </w:p>
        </w:tc>
        <w:tc>
          <w:tcPr>
            <w:tcW w:w="721" w:type="pct"/>
            <w:tcBorders>
              <w:top w:val="dotted" w:sz="2" w:space="0" w:color="auto"/>
              <w:bottom w:val="single" w:sz="4" w:space="0" w:color="auto"/>
            </w:tcBorders>
            <w:vAlign w:val="center"/>
          </w:tcPr>
          <w:p w14:paraId="4395837E" w14:textId="10D9F437" w:rsidR="00B763CE" w:rsidRPr="00317A53" w:rsidRDefault="00B763CE" w:rsidP="00B763CE">
            <w:pPr>
              <w:spacing w:line="276" w:lineRule="auto"/>
              <w:jc w:val="right"/>
              <w:rPr>
                <w:rFonts w:ascii="Arial" w:hAnsi="Arial" w:cs="Arial"/>
                <w:bCs/>
                <w:sz w:val="16"/>
                <w:szCs w:val="16"/>
              </w:rPr>
            </w:pPr>
            <w:r>
              <w:rPr>
                <w:rFonts w:ascii="Arial" w:hAnsi="Arial" w:cs="Arial"/>
                <w:bCs/>
                <w:sz w:val="16"/>
                <w:szCs w:val="16"/>
              </w:rPr>
              <w:t>$                0.00</w:t>
            </w:r>
          </w:p>
        </w:tc>
        <w:tc>
          <w:tcPr>
            <w:tcW w:w="745" w:type="pct"/>
            <w:tcBorders>
              <w:top w:val="dotted" w:sz="2" w:space="0" w:color="auto"/>
              <w:bottom w:val="single" w:sz="4" w:space="0" w:color="auto"/>
            </w:tcBorders>
            <w:vAlign w:val="center"/>
          </w:tcPr>
          <w:p w14:paraId="59E24AE5" w14:textId="0E8431DE" w:rsidR="00B763CE" w:rsidRPr="00317A53" w:rsidRDefault="00B763CE" w:rsidP="00B763CE">
            <w:pPr>
              <w:spacing w:line="276" w:lineRule="auto"/>
              <w:jc w:val="center"/>
              <w:rPr>
                <w:rFonts w:ascii="Arial" w:hAnsi="Arial" w:cs="Arial"/>
                <w:bCs/>
                <w:sz w:val="16"/>
                <w:szCs w:val="16"/>
              </w:rPr>
            </w:pPr>
            <w:r w:rsidRPr="00B0173A">
              <w:rPr>
                <w:rFonts w:ascii="Arial" w:hAnsi="Arial" w:cs="Arial"/>
                <w:bCs/>
                <w:sz w:val="16"/>
                <w:szCs w:val="16"/>
              </w:rPr>
              <w:t>Atendido</w:t>
            </w:r>
            <w:r>
              <w:rPr>
                <w:rFonts w:ascii="Arial" w:hAnsi="Arial" w:cs="Arial"/>
                <w:bCs/>
                <w:sz w:val="16"/>
                <w:szCs w:val="16"/>
              </w:rPr>
              <w:t xml:space="preserve"> </w:t>
            </w:r>
            <w:r w:rsidRPr="00B0173A">
              <w:rPr>
                <w:rFonts w:ascii="Arial" w:hAnsi="Arial" w:cs="Arial"/>
                <w:bCs/>
                <w:sz w:val="16"/>
                <w:szCs w:val="16"/>
              </w:rPr>
              <w:t>/</w:t>
            </w:r>
            <w:r>
              <w:rPr>
                <w:rFonts w:ascii="Arial" w:hAnsi="Arial" w:cs="Arial"/>
                <w:bCs/>
                <w:sz w:val="16"/>
                <w:szCs w:val="16"/>
              </w:rPr>
              <w:t xml:space="preserve"> </w:t>
            </w:r>
            <w:r w:rsidRPr="00B0173A">
              <w:rPr>
                <w:rFonts w:ascii="Arial" w:hAnsi="Arial" w:cs="Arial"/>
                <w:bCs/>
                <w:sz w:val="16"/>
                <w:szCs w:val="16"/>
              </w:rPr>
              <w:t>Solventado</w:t>
            </w:r>
          </w:p>
        </w:tc>
      </w:tr>
      <w:tr w:rsidR="00513047" w:rsidRPr="00317A53" w14:paraId="0B605554" w14:textId="77777777" w:rsidTr="00B763CE">
        <w:trPr>
          <w:trHeight w:val="377"/>
        </w:trPr>
        <w:tc>
          <w:tcPr>
            <w:tcW w:w="5000" w:type="pct"/>
            <w:gridSpan w:val="6"/>
            <w:tcBorders>
              <w:top w:val="single" w:sz="4" w:space="0" w:color="auto"/>
              <w:bottom w:val="single" w:sz="2" w:space="0" w:color="auto"/>
            </w:tcBorders>
            <w:vAlign w:val="center"/>
          </w:tcPr>
          <w:p w14:paraId="70BC85A7" w14:textId="71395B20" w:rsidR="00513047" w:rsidRPr="00C15CCF" w:rsidRDefault="00513047" w:rsidP="00513047">
            <w:pPr>
              <w:spacing w:line="276" w:lineRule="auto"/>
              <w:jc w:val="center"/>
              <w:rPr>
                <w:rFonts w:ascii="Arial" w:hAnsi="Arial" w:cs="Arial"/>
                <w:b/>
                <w:sz w:val="16"/>
                <w:szCs w:val="16"/>
              </w:rPr>
            </w:pPr>
            <w:r w:rsidRPr="00656536">
              <w:rPr>
                <w:rFonts w:ascii="Arial" w:hAnsi="Arial" w:cs="Arial"/>
                <w:b/>
                <w:sz w:val="16"/>
                <w:szCs w:val="16"/>
                <w:lang w:val="es-MX"/>
              </w:rPr>
              <w:t>FONDO DE APORTACIONES PARA EL FORTALECIMIENTO DE LOS MUNICIPIOS Y DE LAS DEMARCACIONES TERRITORIALES DEL DISTRITO FEDERAL (FORTAMUN-DF)</w:t>
            </w:r>
          </w:p>
        </w:tc>
      </w:tr>
      <w:tr w:rsidR="00AD6854" w:rsidRPr="00317A53" w14:paraId="59F294C6" w14:textId="77777777" w:rsidTr="00560B3F">
        <w:trPr>
          <w:trHeight w:val="377"/>
        </w:trPr>
        <w:tc>
          <w:tcPr>
            <w:tcW w:w="1010" w:type="pct"/>
            <w:tcBorders>
              <w:top w:val="single" w:sz="2" w:space="0" w:color="auto"/>
              <w:bottom w:val="dotted" w:sz="4" w:space="0" w:color="auto"/>
            </w:tcBorders>
            <w:vAlign w:val="center"/>
          </w:tcPr>
          <w:p w14:paraId="164BE43A" w14:textId="5122CFBC" w:rsidR="00AD6854" w:rsidRPr="00317A53" w:rsidRDefault="00AD6854" w:rsidP="00AD685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042711">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Faltante de documentación que acredita el pago de la estimación</w:t>
            </w:r>
          </w:p>
        </w:tc>
        <w:tc>
          <w:tcPr>
            <w:tcW w:w="1009" w:type="pct"/>
            <w:tcBorders>
              <w:top w:val="single" w:sz="2" w:space="0" w:color="auto"/>
              <w:bottom w:val="dotted" w:sz="4" w:space="0" w:color="auto"/>
            </w:tcBorders>
            <w:vAlign w:val="center"/>
          </w:tcPr>
          <w:p w14:paraId="787F3492" w14:textId="6D4809DF" w:rsidR="00AD6854" w:rsidRPr="00317A53" w:rsidRDefault="00AD6854" w:rsidP="00AD6854">
            <w:pPr>
              <w:spacing w:line="276" w:lineRule="auto"/>
              <w:jc w:val="both"/>
              <w:rPr>
                <w:rFonts w:ascii="Arial" w:hAnsi="Arial" w:cs="Arial"/>
                <w:bCs/>
                <w:color w:val="000000"/>
                <w:sz w:val="16"/>
                <w:szCs w:val="16"/>
              </w:rPr>
            </w:pPr>
            <w:r w:rsidRPr="00770F3F">
              <w:rPr>
                <w:rFonts w:ascii="Arial" w:hAnsi="Arial" w:cs="Arial"/>
                <w:bCs/>
                <w:color w:val="000000"/>
                <w:sz w:val="16"/>
                <w:szCs w:val="16"/>
              </w:rPr>
              <w:t xml:space="preserve">Rehabilitación del domo de la Unidad Deportiva Serapio Flota </w:t>
            </w:r>
            <w:proofErr w:type="spellStart"/>
            <w:r w:rsidRPr="00770F3F">
              <w:rPr>
                <w:rFonts w:ascii="Arial" w:hAnsi="Arial" w:cs="Arial"/>
                <w:bCs/>
                <w:color w:val="000000"/>
                <w:sz w:val="16"/>
                <w:szCs w:val="16"/>
              </w:rPr>
              <w:t>Mass</w:t>
            </w:r>
            <w:proofErr w:type="spellEnd"/>
            <w:r w:rsidRPr="00770F3F">
              <w:rPr>
                <w:rFonts w:ascii="Arial" w:hAnsi="Arial" w:cs="Arial"/>
                <w:bCs/>
                <w:color w:val="000000"/>
                <w:sz w:val="16"/>
                <w:szCs w:val="16"/>
              </w:rPr>
              <w:t xml:space="preserve"> de la ciudad de Bacalar</w:t>
            </w:r>
            <w:r w:rsidR="00C6620D">
              <w:rPr>
                <w:rFonts w:ascii="Arial" w:hAnsi="Arial" w:cs="Arial"/>
                <w:bCs/>
                <w:color w:val="000000"/>
                <w:sz w:val="16"/>
                <w:szCs w:val="16"/>
              </w:rPr>
              <w:t>.</w:t>
            </w:r>
          </w:p>
        </w:tc>
        <w:tc>
          <w:tcPr>
            <w:tcW w:w="794" w:type="pct"/>
            <w:tcBorders>
              <w:top w:val="single" w:sz="2" w:space="0" w:color="auto"/>
              <w:bottom w:val="dotted" w:sz="4" w:space="0" w:color="auto"/>
            </w:tcBorders>
            <w:vAlign w:val="center"/>
          </w:tcPr>
          <w:p w14:paraId="4310CB63" w14:textId="7B182E4C" w:rsidR="00AD6854" w:rsidRPr="00317A53" w:rsidRDefault="00AD6854" w:rsidP="00B97F67">
            <w:pPr>
              <w:spacing w:line="276" w:lineRule="auto"/>
              <w:jc w:val="right"/>
              <w:rPr>
                <w:rFonts w:ascii="Arial" w:hAnsi="Arial" w:cs="Arial"/>
                <w:bCs/>
                <w:sz w:val="16"/>
                <w:szCs w:val="16"/>
              </w:rPr>
            </w:pPr>
            <w:r>
              <w:rPr>
                <w:rFonts w:ascii="Arial" w:hAnsi="Arial" w:cs="Arial"/>
                <w:bCs/>
                <w:sz w:val="16"/>
                <w:szCs w:val="16"/>
              </w:rPr>
              <w:t xml:space="preserve">$ </w:t>
            </w:r>
            <w:r w:rsidR="00560B3F">
              <w:rPr>
                <w:rFonts w:ascii="Arial" w:hAnsi="Arial" w:cs="Arial"/>
                <w:bCs/>
                <w:sz w:val="16"/>
                <w:szCs w:val="16"/>
              </w:rPr>
              <w:t xml:space="preserve">     </w:t>
            </w:r>
            <w:r>
              <w:rPr>
                <w:rFonts w:ascii="Arial" w:hAnsi="Arial" w:cs="Arial"/>
                <w:bCs/>
                <w:sz w:val="16"/>
                <w:szCs w:val="16"/>
              </w:rPr>
              <w:t>1,228,266.00</w:t>
            </w:r>
          </w:p>
        </w:tc>
        <w:tc>
          <w:tcPr>
            <w:tcW w:w="721" w:type="pct"/>
            <w:tcBorders>
              <w:top w:val="single" w:sz="2" w:space="0" w:color="auto"/>
              <w:bottom w:val="dotted" w:sz="4" w:space="0" w:color="auto"/>
            </w:tcBorders>
            <w:vAlign w:val="center"/>
          </w:tcPr>
          <w:p w14:paraId="765762AA" w14:textId="756A1C9A" w:rsidR="00AD6854" w:rsidRPr="00317A53" w:rsidRDefault="00AD6854" w:rsidP="00B97F67">
            <w:pPr>
              <w:spacing w:line="276" w:lineRule="auto"/>
              <w:jc w:val="right"/>
              <w:rPr>
                <w:rFonts w:ascii="Arial" w:hAnsi="Arial" w:cs="Arial"/>
                <w:bCs/>
                <w:sz w:val="16"/>
                <w:szCs w:val="16"/>
              </w:rPr>
            </w:pPr>
            <w:r>
              <w:rPr>
                <w:rFonts w:ascii="Arial" w:hAnsi="Arial" w:cs="Arial"/>
                <w:bCs/>
                <w:sz w:val="16"/>
                <w:szCs w:val="16"/>
              </w:rPr>
              <w:t>$</w:t>
            </w:r>
            <w:r w:rsidR="00FA74C2">
              <w:rPr>
                <w:rFonts w:ascii="Arial" w:hAnsi="Arial" w:cs="Arial"/>
                <w:bCs/>
                <w:sz w:val="16"/>
                <w:szCs w:val="16"/>
              </w:rPr>
              <w:t xml:space="preserve">    </w:t>
            </w:r>
            <w:r w:rsidR="00B95243">
              <w:rPr>
                <w:rFonts w:ascii="Arial" w:hAnsi="Arial" w:cs="Arial"/>
                <w:bCs/>
                <w:sz w:val="16"/>
                <w:szCs w:val="16"/>
              </w:rPr>
              <w:t xml:space="preserve">   </w:t>
            </w:r>
            <w:r w:rsidR="00FA74C2">
              <w:rPr>
                <w:rFonts w:ascii="Arial" w:hAnsi="Arial" w:cs="Arial"/>
                <w:bCs/>
                <w:sz w:val="16"/>
                <w:szCs w:val="16"/>
              </w:rPr>
              <w:t xml:space="preserve">      </w:t>
            </w:r>
            <w:r>
              <w:rPr>
                <w:rFonts w:ascii="Arial" w:hAnsi="Arial" w:cs="Arial"/>
                <w:bCs/>
                <w:sz w:val="16"/>
                <w:szCs w:val="16"/>
              </w:rPr>
              <w:t xml:space="preserve"> 0.00</w:t>
            </w:r>
          </w:p>
        </w:tc>
        <w:tc>
          <w:tcPr>
            <w:tcW w:w="721" w:type="pct"/>
            <w:tcBorders>
              <w:top w:val="single" w:sz="2" w:space="0" w:color="auto"/>
              <w:bottom w:val="dotted" w:sz="4" w:space="0" w:color="auto"/>
            </w:tcBorders>
            <w:vAlign w:val="center"/>
          </w:tcPr>
          <w:p w14:paraId="1170FB76" w14:textId="2DFB2D5D" w:rsidR="00AD6854" w:rsidRPr="00317A53" w:rsidRDefault="00AD6854" w:rsidP="00B97F67">
            <w:pPr>
              <w:spacing w:line="276" w:lineRule="auto"/>
              <w:jc w:val="right"/>
              <w:rPr>
                <w:rFonts w:ascii="Arial" w:hAnsi="Arial" w:cs="Arial"/>
                <w:bCs/>
                <w:sz w:val="16"/>
                <w:szCs w:val="16"/>
              </w:rPr>
            </w:pPr>
            <w:r w:rsidRPr="00B0173A">
              <w:rPr>
                <w:rFonts w:ascii="Arial" w:hAnsi="Arial" w:cs="Arial"/>
                <w:bCs/>
                <w:sz w:val="16"/>
                <w:szCs w:val="16"/>
              </w:rPr>
              <w:t>$</w:t>
            </w:r>
            <w:r w:rsidR="00B95243">
              <w:rPr>
                <w:rFonts w:ascii="Arial" w:hAnsi="Arial" w:cs="Arial"/>
                <w:bCs/>
                <w:sz w:val="16"/>
                <w:szCs w:val="16"/>
              </w:rPr>
              <w:t xml:space="preserve">                </w:t>
            </w:r>
            <w:r w:rsidRPr="00B0173A">
              <w:rPr>
                <w:rFonts w:ascii="Arial" w:hAnsi="Arial" w:cs="Arial"/>
                <w:bCs/>
                <w:sz w:val="16"/>
                <w:szCs w:val="16"/>
              </w:rPr>
              <w:t>0.00</w:t>
            </w:r>
          </w:p>
        </w:tc>
        <w:tc>
          <w:tcPr>
            <w:tcW w:w="745" w:type="pct"/>
            <w:tcBorders>
              <w:top w:val="single" w:sz="2" w:space="0" w:color="auto"/>
              <w:bottom w:val="dotted" w:sz="4" w:space="0" w:color="auto"/>
            </w:tcBorders>
            <w:vAlign w:val="center"/>
          </w:tcPr>
          <w:p w14:paraId="366BA054" w14:textId="5B3E6647" w:rsidR="00AD6854" w:rsidRPr="00317A53" w:rsidRDefault="00AD6854" w:rsidP="00AD6854">
            <w:pPr>
              <w:spacing w:line="276" w:lineRule="auto"/>
              <w:jc w:val="center"/>
              <w:rPr>
                <w:rFonts w:ascii="Arial" w:hAnsi="Arial" w:cs="Arial"/>
                <w:bCs/>
                <w:sz w:val="16"/>
                <w:szCs w:val="16"/>
              </w:rPr>
            </w:pPr>
            <w:r w:rsidRPr="00B0173A">
              <w:rPr>
                <w:rFonts w:ascii="Arial" w:hAnsi="Arial" w:cs="Arial"/>
                <w:bCs/>
                <w:sz w:val="16"/>
                <w:szCs w:val="16"/>
              </w:rPr>
              <w:t>Atendido</w:t>
            </w:r>
            <w:r w:rsidR="00B763CE">
              <w:rPr>
                <w:rFonts w:ascii="Arial" w:hAnsi="Arial" w:cs="Arial"/>
                <w:bCs/>
                <w:sz w:val="16"/>
                <w:szCs w:val="16"/>
              </w:rPr>
              <w:t xml:space="preserve"> </w:t>
            </w:r>
            <w:r w:rsidRPr="00B0173A">
              <w:rPr>
                <w:rFonts w:ascii="Arial" w:hAnsi="Arial" w:cs="Arial"/>
                <w:bCs/>
                <w:sz w:val="16"/>
                <w:szCs w:val="16"/>
              </w:rPr>
              <w:t>/</w:t>
            </w:r>
            <w:r w:rsidR="00B763CE">
              <w:rPr>
                <w:rFonts w:ascii="Arial" w:hAnsi="Arial" w:cs="Arial"/>
                <w:bCs/>
                <w:sz w:val="16"/>
                <w:szCs w:val="16"/>
              </w:rPr>
              <w:t xml:space="preserve"> </w:t>
            </w:r>
            <w:r w:rsidRPr="00B0173A">
              <w:rPr>
                <w:rFonts w:ascii="Arial" w:hAnsi="Arial" w:cs="Arial"/>
                <w:bCs/>
                <w:sz w:val="16"/>
                <w:szCs w:val="16"/>
              </w:rPr>
              <w:t>Solventado</w:t>
            </w:r>
          </w:p>
        </w:tc>
      </w:tr>
      <w:tr w:rsidR="00513047" w:rsidRPr="00253B5B" w14:paraId="4C81CAC6" w14:textId="77777777" w:rsidTr="00B763CE">
        <w:trPr>
          <w:trHeight w:val="395"/>
        </w:trPr>
        <w:tc>
          <w:tcPr>
            <w:tcW w:w="5000" w:type="pct"/>
            <w:gridSpan w:val="6"/>
            <w:tcBorders>
              <w:top w:val="dotted" w:sz="4" w:space="0" w:color="auto"/>
              <w:bottom w:val="single" w:sz="4" w:space="0" w:color="auto"/>
            </w:tcBorders>
            <w:vAlign w:val="center"/>
          </w:tcPr>
          <w:p w14:paraId="30D3E841" w14:textId="4F880E67" w:rsidR="00513047" w:rsidRPr="00656536" w:rsidRDefault="00513047" w:rsidP="00513047">
            <w:pPr>
              <w:spacing w:line="276" w:lineRule="auto"/>
              <w:jc w:val="center"/>
              <w:rPr>
                <w:rFonts w:ascii="Arial" w:hAnsi="Arial" w:cs="Arial"/>
                <w:b/>
                <w:sz w:val="16"/>
                <w:szCs w:val="16"/>
                <w:lang w:val="es-MX"/>
              </w:rPr>
            </w:pPr>
            <w:r w:rsidRPr="00656536">
              <w:rPr>
                <w:rFonts w:ascii="Arial" w:hAnsi="Arial" w:cs="Arial"/>
                <w:b/>
                <w:sz w:val="16"/>
                <w:szCs w:val="16"/>
                <w:lang w:val="es-MX"/>
              </w:rPr>
              <w:lastRenderedPageBreak/>
              <w:t>FONDO DE APORTACIONES PARA LA INFRAESTRUCTURA SOCIAL MUNICIPAL Y DE LAS DEMARCACIONES TERRITORIALES DEL DISTRITO FEDERAL (FISM-DF)</w:t>
            </w:r>
          </w:p>
        </w:tc>
      </w:tr>
      <w:tr w:rsidR="00AD6854" w:rsidRPr="00317A53" w14:paraId="070762B2" w14:textId="77777777" w:rsidTr="00560B3F">
        <w:trPr>
          <w:trHeight w:val="395"/>
        </w:trPr>
        <w:tc>
          <w:tcPr>
            <w:tcW w:w="1010" w:type="pct"/>
            <w:tcBorders>
              <w:top w:val="single" w:sz="4" w:space="0" w:color="auto"/>
              <w:bottom w:val="dotted" w:sz="2" w:space="0" w:color="auto"/>
            </w:tcBorders>
            <w:vAlign w:val="center"/>
          </w:tcPr>
          <w:p w14:paraId="4D484D97" w14:textId="03E6983A" w:rsidR="00AD6854" w:rsidRPr="00317A53" w:rsidRDefault="00AD6854" w:rsidP="00AD685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B763CE">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Conceptos de</w:t>
            </w:r>
            <w:r>
              <w:rPr>
                <w:rFonts w:ascii="Arial" w:hAnsi="Arial" w:cs="Arial"/>
                <w:bCs/>
                <w:color w:val="000000"/>
                <w:sz w:val="16"/>
                <w:szCs w:val="16"/>
              </w:rPr>
              <w:t xml:space="preserve"> obra pagados no ejecutados</w:t>
            </w:r>
          </w:p>
        </w:tc>
        <w:tc>
          <w:tcPr>
            <w:tcW w:w="1009" w:type="pct"/>
            <w:tcBorders>
              <w:top w:val="single" w:sz="4" w:space="0" w:color="auto"/>
              <w:bottom w:val="dotted" w:sz="2" w:space="0" w:color="auto"/>
            </w:tcBorders>
            <w:vAlign w:val="center"/>
          </w:tcPr>
          <w:p w14:paraId="69D57FE8" w14:textId="7C38EB30" w:rsidR="00AD6854" w:rsidRPr="00317A53" w:rsidRDefault="00AD6854" w:rsidP="00AD6854">
            <w:pPr>
              <w:spacing w:line="276" w:lineRule="auto"/>
              <w:jc w:val="both"/>
              <w:rPr>
                <w:rFonts w:ascii="Arial" w:hAnsi="Arial" w:cs="Arial"/>
                <w:bCs/>
                <w:color w:val="000000"/>
                <w:sz w:val="16"/>
                <w:szCs w:val="16"/>
              </w:rPr>
            </w:pPr>
            <w:r w:rsidRPr="007E4622">
              <w:rPr>
                <w:rFonts w:ascii="Arial" w:hAnsi="Arial" w:cs="Arial"/>
                <w:bCs/>
                <w:color w:val="000000"/>
                <w:sz w:val="16"/>
                <w:szCs w:val="16"/>
              </w:rPr>
              <w:t>Construcción de cancha en la localidad de Huatusco</w:t>
            </w:r>
            <w:r w:rsidR="00C6620D">
              <w:rPr>
                <w:rFonts w:ascii="Arial" w:hAnsi="Arial" w:cs="Arial"/>
                <w:bCs/>
                <w:color w:val="000000"/>
                <w:sz w:val="16"/>
                <w:szCs w:val="16"/>
              </w:rPr>
              <w:t>.</w:t>
            </w:r>
          </w:p>
        </w:tc>
        <w:tc>
          <w:tcPr>
            <w:tcW w:w="794" w:type="pct"/>
            <w:tcBorders>
              <w:top w:val="single" w:sz="4" w:space="0" w:color="auto"/>
              <w:bottom w:val="dotted" w:sz="2" w:space="0" w:color="auto"/>
            </w:tcBorders>
            <w:vAlign w:val="center"/>
          </w:tcPr>
          <w:p w14:paraId="3E98D042" w14:textId="6D16675B" w:rsidR="00AD6854" w:rsidRPr="00317A53" w:rsidRDefault="00AD6854" w:rsidP="00B97F67">
            <w:pPr>
              <w:spacing w:line="276" w:lineRule="auto"/>
              <w:jc w:val="right"/>
              <w:rPr>
                <w:rFonts w:ascii="Arial" w:hAnsi="Arial" w:cs="Arial"/>
                <w:bCs/>
                <w:sz w:val="16"/>
                <w:szCs w:val="16"/>
              </w:rPr>
            </w:pPr>
            <w:r>
              <w:rPr>
                <w:rFonts w:ascii="Arial" w:hAnsi="Arial" w:cs="Arial"/>
                <w:bCs/>
                <w:sz w:val="16"/>
                <w:szCs w:val="16"/>
              </w:rPr>
              <w:t xml:space="preserve">$ </w:t>
            </w:r>
            <w:r w:rsidR="00084E9E">
              <w:rPr>
                <w:rFonts w:ascii="Arial" w:hAnsi="Arial" w:cs="Arial"/>
                <w:bCs/>
                <w:sz w:val="16"/>
                <w:szCs w:val="16"/>
              </w:rPr>
              <w:t xml:space="preserve">           </w:t>
            </w:r>
            <w:r>
              <w:rPr>
                <w:rFonts w:ascii="Arial" w:hAnsi="Arial" w:cs="Arial"/>
                <w:bCs/>
                <w:sz w:val="16"/>
                <w:szCs w:val="16"/>
              </w:rPr>
              <w:t>54,552.03</w:t>
            </w:r>
          </w:p>
        </w:tc>
        <w:tc>
          <w:tcPr>
            <w:tcW w:w="721" w:type="pct"/>
            <w:tcBorders>
              <w:top w:val="single" w:sz="4" w:space="0" w:color="auto"/>
              <w:bottom w:val="dotted" w:sz="2" w:space="0" w:color="auto"/>
            </w:tcBorders>
            <w:vAlign w:val="center"/>
          </w:tcPr>
          <w:p w14:paraId="077A39D0" w14:textId="7CEF9A6B" w:rsidR="00AD6854" w:rsidRPr="00317A53" w:rsidRDefault="00AD6854" w:rsidP="00FA74C2">
            <w:pPr>
              <w:spacing w:line="276" w:lineRule="auto"/>
              <w:jc w:val="right"/>
              <w:rPr>
                <w:rFonts w:ascii="Arial" w:hAnsi="Arial" w:cs="Arial"/>
                <w:bCs/>
                <w:sz w:val="16"/>
                <w:szCs w:val="16"/>
              </w:rPr>
            </w:pPr>
            <w:r>
              <w:rPr>
                <w:rFonts w:ascii="Arial" w:hAnsi="Arial" w:cs="Arial"/>
                <w:bCs/>
                <w:sz w:val="16"/>
                <w:szCs w:val="16"/>
              </w:rPr>
              <w:t xml:space="preserve">$ </w:t>
            </w:r>
            <w:r w:rsidR="00FA74C2">
              <w:rPr>
                <w:rFonts w:ascii="Arial" w:hAnsi="Arial" w:cs="Arial"/>
                <w:bCs/>
                <w:sz w:val="16"/>
                <w:szCs w:val="16"/>
              </w:rPr>
              <w:t xml:space="preserve">      </w:t>
            </w:r>
            <w:r w:rsidR="00B95243">
              <w:rPr>
                <w:rFonts w:ascii="Arial" w:hAnsi="Arial" w:cs="Arial"/>
                <w:bCs/>
                <w:sz w:val="16"/>
                <w:szCs w:val="16"/>
              </w:rPr>
              <w:t xml:space="preserve"> </w:t>
            </w:r>
            <w:r w:rsidR="00FA74C2">
              <w:rPr>
                <w:rFonts w:ascii="Arial" w:hAnsi="Arial" w:cs="Arial"/>
                <w:bCs/>
                <w:sz w:val="16"/>
                <w:szCs w:val="16"/>
              </w:rPr>
              <w:t xml:space="preserve">   </w:t>
            </w:r>
            <w:r>
              <w:rPr>
                <w:rFonts w:ascii="Arial" w:hAnsi="Arial" w:cs="Arial"/>
                <w:bCs/>
                <w:sz w:val="16"/>
                <w:szCs w:val="16"/>
              </w:rPr>
              <w:t>0.00</w:t>
            </w:r>
          </w:p>
        </w:tc>
        <w:tc>
          <w:tcPr>
            <w:tcW w:w="721" w:type="pct"/>
            <w:tcBorders>
              <w:top w:val="single" w:sz="4" w:space="0" w:color="auto"/>
              <w:bottom w:val="dotted" w:sz="2" w:space="0" w:color="auto"/>
            </w:tcBorders>
            <w:vAlign w:val="center"/>
          </w:tcPr>
          <w:p w14:paraId="77089F20" w14:textId="0B4D63FD" w:rsidR="00AD6854" w:rsidRPr="00317A53" w:rsidRDefault="00AD6854" w:rsidP="00B97F67">
            <w:pPr>
              <w:spacing w:line="276" w:lineRule="auto"/>
              <w:jc w:val="right"/>
              <w:rPr>
                <w:rFonts w:ascii="Arial" w:hAnsi="Arial" w:cs="Arial"/>
                <w:bCs/>
                <w:sz w:val="16"/>
                <w:szCs w:val="16"/>
              </w:rPr>
            </w:pPr>
            <w:r w:rsidRPr="00B0173A">
              <w:rPr>
                <w:rFonts w:ascii="Arial" w:hAnsi="Arial" w:cs="Arial"/>
                <w:bCs/>
                <w:sz w:val="16"/>
                <w:szCs w:val="16"/>
              </w:rPr>
              <w:t>$</w:t>
            </w:r>
            <w:r w:rsidR="00084E9E">
              <w:rPr>
                <w:rFonts w:ascii="Arial" w:hAnsi="Arial" w:cs="Arial"/>
                <w:bCs/>
                <w:sz w:val="16"/>
                <w:szCs w:val="16"/>
              </w:rPr>
              <w:t xml:space="preserve">                </w:t>
            </w:r>
            <w:r w:rsidRPr="00B0173A">
              <w:rPr>
                <w:rFonts w:ascii="Arial" w:hAnsi="Arial" w:cs="Arial"/>
                <w:bCs/>
                <w:sz w:val="16"/>
                <w:szCs w:val="16"/>
              </w:rPr>
              <w:t>0.00</w:t>
            </w:r>
          </w:p>
        </w:tc>
        <w:tc>
          <w:tcPr>
            <w:tcW w:w="745" w:type="pct"/>
            <w:tcBorders>
              <w:top w:val="single" w:sz="4" w:space="0" w:color="auto"/>
              <w:bottom w:val="dotted" w:sz="2" w:space="0" w:color="auto"/>
            </w:tcBorders>
            <w:vAlign w:val="center"/>
          </w:tcPr>
          <w:p w14:paraId="20CD822B" w14:textId="2AFCF40E" w:rsidR="00AD6854" w:rsidRPr="00317A53" w:rsidRDefault="00AD6854" w:rsidP="00AD6854">
            <w:pPr>
              <w:spacing w:line="276" w:lineRule="auto"/>
              <w:jc w:val="center"/>
              <w:rPr>
                <w:rFonts w:ascii="Arial" w:hAnsi="Arial" w:cs="Arial"/>
                <w:bCs/>
                <w:sz w:val="16"/>
                <w:szCs w:val="16"/>
              </w:rPr>
            </w:pPr>
            <w:r w:rsidRPr="00B0173A">
              <w:rPr>
                <w:rFonts w:ascii="Arial" w:hAnsi="Arial" w:cs="Arial"/>
                <w:bCs/>
                <w:sz w:val="16"/>
                <w:szCs w:val="16"/>
              </w:rPr>
              <w:t>Atendido</w:t>
            </w:r>
            <w:r w:rsidR="00B763CE">
              <w:rPr>
                <w:rFonts w:ascii="Arial" w:hAnsi="Arial" w:cs="Arial"/>
                <w:bCs/>
                <w:sz w:val="16"/>
                <w:szCs w:val="16"/>
              </w:rPr>
              <w:t xml:space="preserve"> </w:t>
            </w:r>
            <w:r w:rsidRPr="00B0173A">
              <w:rPr>
                <w:rFonts w:ascii="Arial" w:hAnsi="Arial" w:cs="Arial"/>
                <w:bCs/>
                <w:sz w:val="16"/>
                <w:szCs w:val="16"/>
              </w:rPr>
              <w:t>/</w:t>
            </w:r>
            <w:r w:rsidR="00B763CE">
              <w:rPr>
                <w:rFonts w:ascii="Arial" w:hAnsi="Arial" w:cs="Arial"/>
                <w:bCs/>
                <w:sz w:val="16"/>
                <w:szCs w:val="16"/>
              </w:rPr>
              <w:t xml:space="preserve"> </w:t>
            </w:r>
            <w:r w:rsidRPr="00B0173A">
              <w:rPr>
                <w:rFonts w:ascii="Arial" w:hAnsi="Arial" w:cs="Arial"/>
                <w:bCs/>
                <w:sz w:val="16"/>
                <w:szCs w:val="16"/>
              </w:rPr>
              <w:t>Solventado</w:t>
            </w:r>
          </w:p>
        </w:tc>
      </w:tr>
      <w:tr w:rsidR="00AD6854" w:rsidRPr="00317A53" w14:paraId="0F582BB6" w14:textId="77777777" w:rsidTr="00560B3F">
        <w:trPr>
          <w:trHeight w:val="395"/>
        </w:trPr>
        <w:tc>
          <w:tcPr>
            <w:tcW w:w="1010" w:type="pct"/>
            <w:tcBorders>
              <w:top w:val="dotted" w:sz="2" w:space="0" w:color="auto"/>
              <w:bottom w:val="dotted" w:sz="2" w:space="0" w:color="auto"/>
            </w:tcBorders>
            <w:vAlign w:val="center"/>
          </w:tcPr>
          <w:p w14:paraId="52C05015" w14:textId="0FCCBEA3" w:rsidR="00AD6854" w:rsidRPr="00317A53" w:rsidRDefault="00AD6854" w:rsidP="00AD685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B763CE">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Conceptos de obra pagados no ejecutados</w:t>
            </w:r>
          </w:p>
        </w:tc>
        <w:tc>
          <w:tcPr>
            <w:tcW w:w="1009" w:type="pct"/>
            <w:tcBorders>
              <w:top w:val="dotted" w:sz="2" w:space="0" w:color="auto"/>
              <w:bottom w:val="dotted" w:sz="2" w:space="0" w:color="auto"/>
            </w:tcBorders>
            <w:vAlign w:val="center"/>
          </w:tcPr>
          <w:p w14:paraId="36CD213A" w14:textId="0BD551CD" w:rsidR="00AD6854" w:rsidRPr="00317A53" w:rsidRDefault="00AD6854" w:rsidP="00AD6854">
            <w:pPr>
              <w:spacing w:line="276" w:lineRule="auto"/>
              <w:jc w:val="both"/>
              <w:rPr>
                <w:rFonts w:ascii="Arial" w:hAnsi="Arial" w:cs="Arial"/>
                <w:bCs/>
                <w:color w:val="000000"/>
                <w:sz w:val="16"/>
                <w:szCs w:val="16"/>
              </w:rPr>
            </w:pPr>
            <w:r w:rsidRPr="007E4622">
              <w:rPr>
                <w:rFonts w:ascii="Arial" w:hAnsi="Arial" w:cs="Arial"/>
                <w:bCs/>
                <w:color w:val="000000"/>
                <w:sz w:val="16"/>
                <w:szCs w:val="16"/>
              </w:rPr>
              <w:t>Ampliación de red eléctrica en la ciudad de Bacalar Zona 1</w:t>
            </w:r>
            <w:r w:rsidR="00C6620D">
              <w:rPr>
                <w:rFonts w:ascii="Arial" w:hAnsi="Arial" w:cs="Arial"/>
                <w:bCs/>
                <w:color w:val="000000"/>
                <w:sz w:val="16"/>
                <w:szCs w:val="16"/>
              </w:rPr>
              <w:t>.</w:t>
            </w:r>
          </w:p>
        </w:tc>
        <w:tc>
          <w:tcPr>
            <w:tcW w:w="794" w:type="pct"/>
            <w:tcBorders>
              <w:top w:val="dotted" w:sz="2" w:space="0" w:color="auto"/>
              <w:bottom w:val="dotted" w:sz="2" w:space="0" w:color="auto"/>
            </w:tcBorders>
            <w:vAlign w:val="center"/>
          </w:tcPr>
          <w:p w14:paraId="7680819D" w14:textId="34083432" w:rsidR="00AD6854" w:rsidRPr="00317A53" w:rsidRDefault="00AD6854" w:rsidP="00B97F67">
            <w:pPr>
              <w:spacing w:line="276" w:lineRule="auto"/>
              <w:jc w:val="right"/>
              <w:rPr>
                <w:rFonts w:ascii="Arial" w:hAnsi="Arial" w:cs="Arial"/>
                <w:bCs/>
                <w:sz w:val="16"/>
                <w:szCs w:val="16"/>
              </w:rPr>
            </w:pPr>
            <w:r>
              <w:rPr>
                <w:rFonts w:ascii="Arial" w:hAnsi="Arial" w:cs="Arial"/>
                <w:bCs/>
                <w:sz w:val="16"/>
                <w:szCs w:val="16"/>
              </w:rPr>
              <w:t xml:space="preserve">$ </w:t>
            </w:r>
            <w:r w:rsidR="00084E9E">
              <w:rPr>
                <w:rFonts w:ascii="Arial" w:hAnsi="Arial" w:cs="Arial"/>
                <w:bCs/>
                <w:sz w:val="16"/>
                <w:szCs w:val="16"/>
              </w:rPr>
              <w:t xml:space="preserve">           </w:t>
            </w:r>
            <w:r>
              <w:rPr>
                <w:rFonts w:ascii="Arial" w:hAnsi="Arial" w:cs="Arial"/>
                <w:bCs/>
                <w:sz w:val="16"/>
                <w:szCs w:val="16"/>
              </w:rPr>
              <w:t>97,167.45</w:t>
            </w:r>
          </w:p>
        </w:tc>
        <w:tc>
          <w:tcPr>
            <w:tcW w:w="721" w:type="pct"/>
            <w:tcBorders>
              <w:top w:val="dotted" w:sz="2" w:space="0" w:color="auto"/>
              <w:bottom w:val="dotted" w:sz="2" w:space="0" w:color="auto"/>
            </w:tcBorders>
            <w:vAlign w:val="center"/>
          </w:tcPr>
          <w:p w14:paraId="3AF9522E" w14:textId="66A256FA" w:rsidR="00AD6854" w:rsidRPr="00317A53" w:rsidRDefault="00AD6854" w:rsidP="00FA74C2">
            <w:pPr>
              <w:spacing w:line="276" w:lineRule="auto"/>
              <w:jc w:val="right"/>
              <w:rPr>
                <w:rFonts w:ascii="Arial" w:hAnsi="Arial" w:cs="Arial"/>
                <w:bCs/>
                <w:sz w:val="16"/>
                <w:szCs w:val="16"/>
              </w:rPr>
            </w:pPr>
            <w:r>
              <w:rPr>
                <w:rFonts w:ascii="Arial" w:hAnsi="Arial" w:cs="Arial"/>
                <w:bCs/>
                <w:sz w:val="16"/>
                <w:szCs w:val="16"/>
              </w:rPr>
              <w:t xml:space="preserve">$ </w:t>
            </w:r>
            <w:r w:rsidR="00FA74C2">
              <w:rPr>
                <w:rFonts w:ascii="Arial" w:hAnsi="Arial" w:cs="Arial"/>
                <w:bCs/>
                <w:sz w:val="16"/>
                <w:szCs w:val="16"/>
              </w:rPr>
              <w:t xml:space="preserve">   </w:t>
            </w:r>
            <w:r w:rsidR="00B95243">
              <w:rPr>
                <w:rFonts w:ascii="Arial" w:hAnsi="Arial" w:cs="Arial"/>
                <w:bCs/>
                <w:sz w:val="16"/>
                <w:szCs w:val="16"/>
              </w:rPr>
              <w:t xml:space="preserve"> </w:t>
            </w:r>
            <w:r w:rsidR="00FA74C2">
              <w:rPr>
                <w:rFonts w:ascii="Arial" w:hAnsi="Arial" w:cs="Arial"/>
                <w:bCs/>
                <w:sz w:val="16"/>
                <w:szCs w:val="16"/>
              </w:rPr>
              <w:t xml:space="preserve">      </w:t>
            </w:r>
            <w:r>
              <w:rPr>
                <w:rFonts w:ascii="Arial" w:hAnsi="Arial" w:cs="Arial"/>
                <w:bCs/>
                <w:sz w:val="16"/>
                <w:szCs w:val="16"/>
              </w:rPr>
              <w:t>0.00</w:t>
            </w:r>
          </w:p>
        </w:tc>
        <w:tc>
          <w:tcPr>
            <w:tcW w:w="721" w:type="pct"/>
            <w:tcBorders>
              <w:top w:val="dotted" w:sz="2" w:space="0" w:color="auto"/>
              <w:bottom w:val="dotted" w:sz="2" w:space="0" w:color="auto"/>
            </w:tcBorders>
            <w:vAlign w:val="center"/>
          </w:tcPr>
          <w:p w14:paraId="09D28927" w14:textId="616F4B90" w:rsidR="00AD6854" w:rsidRPr="00317A53" w:rsidRDefault="00AD6854" w:rsidP="00B97F67">
            <w:pPr>
              <w:spacing w:line="276" w:lineRule="auto"/>
              <w:jc w:val="right"/>
              <w:rPr>
                <w:rFonts w:ascii="Arial" w:hAnsi="Arial" w:cs="Arial"/>
                <w:bCs/>
                <w:sz w:val="16"/>
                <w:szCs w:val="16"/>
              </w:rPr>
            </w:pPr>
            <w:r w:rsidRPr="00B0173A">
              <w:rPr>
                <w:rFonts w:ascii="Arial" w:hAnsi="Arial" w:cs="Arial"/>
                <w:bCs/>
                <w:sz w:val="16"/>
                <w:szCs w:val="16"/>
              </w:rPr>
              <w:t>$</w:t>
            </w:r>
            <w:r w:rsidR="00084E9E">
              <w:rPr>
                <w:rFonts w:ascii="Arial" w:hAnsi="Arial" w:cs="Arial"/>
                <w:bCs/>
                <w:sz w:val="16"/>
                <w:szCs w:val="16"/>
              </w:rPr>
              <w:t xml:space="preserve">                </w:t>
            </w:r>
            <w:r w:rsidRPr="00B0173A">
              <w:rPr>
                <w:rFonts w:ascii="Arial" w:hAnsi="Arial" w:cs="Arial"/>
                <w:bCs/>
                <w:sz w:val="16"/>
                <w:szCs w:val="16"/>
              </w:rPr>
              <w:t>0.00</w:t>
            </w:r>
          </w:p>
        </w:tc>
        <w:tc>
          <w:tcPr>
            <w:tcW w:w="745" w:type="pct"/>
            <w:tcBorders>
              <w:top w:val="dotted" w:sz="2" w:space="0" w:color="auto"/>
              <w:bottom w:val="dotted" w:sz="2" w:space="0" w:color="auto"/>
            </w:tcBorders>
            <w:vAlign w:val="center"/>
          </w:tcPr>
          <w:p w14:paraId="6CE459DC" w14:textId="2F814ADD" w:rsidR="00AD6854" w:rsidRPr="00317A53" w:rsidRDefault="00AD6854" w:rsidP="00AD6854">
            <w:pPr>
              <w:spacing w:line="276" w:lineRule="auto"/>
              <w:jc w:val="center"/>
              <w:rPr>
                <w:rFonts w:ascii="Arial" w:hAnsi="Arial" w:cs="Arial"/>
                <w:bCs/>
                <w:sz w:val="16"/>
                <w:szCs w:val="16"/>
              </w:rPr>
            </w:pPr>
            <w:r w:rsidRPr="00B0173A">
              <w:rPr>
                <w:rFonts w:ascii="Arial" w:hAnsi="Arial" w:cs="Arial"/>
                <w:bCs/>
                <w:sz w:val="16"/>
                <w:szCs w:val="16"/>
              </w:rPr>
              <w:t>Atendido</w:t>
            </w:r>
            <w:r w:rsidR="00B763CE">
              <w:rPr>
                <w:rFonts w:ascii="Arial" w:hAnsi="Arial" w:cs="Arial"/>
                <w:bCs/>
                <w:sz w:val="16"/>
                <w:szCs w:val="16"/>
              </w:rPr>
              <w:t xml:space="preserve"> </w:t>
            </w:r>
            <w:r w:rsidRPr="00B0173A">
              <w:rPr>
                <w:rFonts w:ascii="Arial" w:hAnsi="Arial" w:cs="Arial"/>
                <w:bCs/>
                <w:sz w:val="16"/>
                <w:szCs w:val="16"/>
              </w:rPr>
              <w:t>/</w:t>
            </w:r>
            <w:r w:rsidR="00B763CE">
              <w:rPr>
                <w:rFonts w:ascii="Arial" w:hAnsi="Arial" w:cs="Arial"/>
                <w:bCs/>
                <w:sz w:val="16"/>
                <w:szCs w:val="16"/>
              </w:rPr>
              <w:t xml:space="preserve"> </w:t>
            </w:r>
            <w:r w:rsidRPr="00B0173A">
              <w:rPr>
                <w:rFonts w:ascii="Arial" w:hAnsi="Arial" w:cs="Arial"/>
                <w:bCs/>
                <w:sz w:val="16"/>
                <w:szCs w:val="16"/>
              </w:rPr>
              <w:t>Solventado</w:t>
            </w:r>
          </w:p>
        </w:tc>
      </w:tr>
      <w:tr w:rsidR="00AD6854" w:rsidRPr="00317A53" w14:paraId="27DF9288" w14:textId="77777777" w:rsidTr="00560B3F">
        <w:trPr>
          <w:trHeight w:val="395"/>
        </w:trPr>
        <w:tc>
          <w:tcPr>
            <w:tcW w:w="1010" w:type="pct"/>
            <w:tcBorders>
              <w:top w:val="dotted" w:sz="2" w:space="0" w:color="auto"/>
              <w:bottom w:val="dotted" w:sz="2" w:space="0" w:color="auto"/>
            </w:tcBorders>
            <w:vAlign w:val="center"/>
          </w:tcPr>
          <w:p w14:paraId="396D3520" w14:textId="3CBA3454" w:rsidR="00AD6854" w:rsidRPr="00317A53" w:rsidRDefault="00AD6854" w:rsidP="00AD685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10</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B763CE">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Conceptos de obra pagados no ejecutados</w:t>
            </w:r>
          </w:p>
        </w:tc>
        <w:tc>
          <w:tcPr>
            <w:tcW w:w="1009" w:type="pct"/>
            <w:tcBorders>
              <w:top w:val="dotted" w:sz="2" w:space="0" w:color="auto"/>
              <w:bottom w:val="dotted" w:sz="2" w:space="0" w:color="auto"/>
            </w:tcBorders>
            <w:vAlign w:val="center"/>
          </w:tcPr>
          <w:p w14:paraId="2D9BDEF9" w14:textId="18FA91C5" w:rsidR="00AD6854" w:rsidRPr="00317A53" w:rsidRDefault="00AD6854" w:rsidP="00AD6854">
            <w:pPr>
              <w:spacing w:line="276" w:lineRule="auto"/>
              <w:jc w:val="both"/>
              <w:rPr>
                <w:rFonts w:ascii="Arial" w:hAnsi="Arial" w:cs="Arial"/>
                <w:bCs/>
                <w:color w:val="000000"/>
                <w:sz w:val="16"/>
                <w:szCs w:val="16"/>
              </w:rPr>
            </w:pPr>
            <w:r w:rsidRPr="00822AE9">
              <w:rPr>
                <w:rFonts w:ascii="Arial" w:hAnsi="Arial" w:cs="Arial"/>
                <w:bCs/>
                <w:color w:val="000000"/>
                <w:sz w:val="16"/>
                <w:szCs w:val="16"/>
              </w:rPr>
              <w:t>Ampliación de red eléctrica en la ciudad de Bacalar Zona 2</w:t>
            </w:r>
            <w:r w:rsidR="00C6620D">
              <w:rPr>
                <w:rFonts w:ascii="Arial" w:hAnsi="Arial" w:cs="Arial"/>
                <w:bCs/>
                <w:color w:val="000000"/>
                <w:sz w:val="16"/>
                <w:szCs w:val="16"/>
              </w:rPr>
              <w:t>.</w:t>
            </w:r>
          </w:p>
        </w:tc>
        <w:tc>
          <w:tcPr>
            <w:tcW w:w="794" w:type="pct"/>
            <w:tcBorders>
              <w:top w:val="dotted" w:sz="2" w:space="0" w:color="auto"/>
              <w:bottom w:val="dotted" w:sz="2" w:space="0" w:color="auto"/>
            </w:tcBorders>
            <w:vAlign w:val="center"/>
          </w:tcPr>
          <w:p w14:paraId="4FC5C1D6" w14:textId="456FBCCB" w:rsidR="00AD6854" w:rsidRPr="00317A53" w:rsidRDefault="00AD6854" w:rsidP="00B97F67">
            <w:pPr>
              <w:spacing w:line="276" w:lineRule="auto"/>
              <w:jc w:val="right"/>
              <w:rPr>
                <w:rFonts w:ascii="Arial" w:hAnsi="Arial" w:cs="Arial"/>
                <w:bCs/>
                <w:sz w:val="16"/>
                <w:szCs w:val="16"/>
              </w:rPr>
            </w:pPr>
            <w:r>
              <w:rPr>
                <w:rFonts w:ascii="Arial" w:hAnsi="Arial" w:cs="Arial"/>
                <w:bCs/>
                <w:sz w:val="16"/>
                <w:szCs w:val="16"/>
              </w:rPr>
              <w:t>$</w:t>
            </w:r>
            <w:r w:rsidR="00084E9E">
              <w:rPr>
                <w:rFonts w:ascii="Arial" w:hAnsi="Arial" w:cs="Arial"/>
                <w:bCs/>
                <w:sz w:val="16"/>
                <w:szCs w:val="16"/>
              </w:rPr>
              <w:t xml:space="preserve">         </w:t>
            </w:r>
            <w:r>
              <w:rPr>
                <w:rFonts w:ascii="Arial" w:hAnsi="Arial" w:cs="Arial"/>
                <w:bCs/>
                <w:sz w:val="16"/>
                <w:szCs w:val="16"/>
              </w:rPr>
              <w:t xml:space="preserve"> 117,497.51</w:t>
            </w:r>
          </w:p>
        </w:tc>
        <w:tc>
          <w:tcPr>
            <w:tcW w:w="721" w:type="pct"/>
            <w:tcBorders>
              <w:top w:val="dotted" w:sz="2" w:space="0" w:color="auto"/>
              <w:bottom w:val="dotted" w:sz="2" w:space="0" w:color="auto"/>
            </w:tcBorders>
            <w:vAlign w:val="center"/>
          </w:tcPr>
          <w:p w14:paraId="70A9FE3D" w14:textId="416F51CF" w:rsidR="00AD6854" w:rsidRPr="00317A53" w:rsidRDefault="00AD6854" w:rsidP="00FA74C2">
            <w:pPr>
              <w:spacing w:line="276" w:lineRule="auto"/>
              <w:jc w:val="right"/>
              <w:rPr>
                <w:rFonts w:ascii="Arial" w:hAnsi="Arial" w:cs="Arial"/>
                <w:bCs/>
                <w:sz w:val="16"/>
                <w:szCs w:val="16"/>
              </w:rPr>
            </w:pPr>
            <w:r>
              <w:rPr>
                <w:rFonts w:ascii="Arial" w:hAnsi="Arial" w:cs="Arial"/>
                <w:bCs/>
                <w:sz w:val="16"/>
                <w:szCs w:val="16"/>
              </w:rPr>
              <w:t>$</w:t>
            </w:r>
            <w:r w:rsidR="00FA74C2">
              <w:rPr>
                <w:rFonts w:ascii="Arial" w:hAnsi="Arial" w:cs="Arial"/>
                <w:bCs/>
                <w:sz w:val="16"/>
                <w:szCs w:val="16"/>
              </w:rPr>
              <w:t xml:space="preserve">      </w:t>
            </w:r>
            <w:r w:rsidR="00B95243">
              <w:rPr>
                <w:rFonts w:ascii="Arial" w:hAnsi="Arial" w:cs="Arial"/>
                <w:bCs/>
                <w:sz w:val="16"/>
                <w:szCs w:val="16"/>
              </w:rPr>
              <w:t xml:space="preserve"> </w:t>
            </w:r>
            <w:r w:rsidR="00FA74C2">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2" w:space="0" w:color="auto"/>
              <w:bottom w:val="dotted" w:sz="2" w:space="0" w:color="auto"/>
            </w:tcBorders>
            <w:vAlign w:val="center"/>
          </w:tcPr>
          <w:p w14:paraId="448B5FA6" w14:textId="34A92BD2" w:rsidR="00AD6854" w:rsidRPr="00317A53" w:rsidRDefault="00AD6854" w:rsidP="00B97F67">
            <w:pPr>
              <w:spacing w:line="276" w:lineRule="auto"/>
              <w:jc w:val="right"/>
              <w:rPr>
                <w:rFonts w:ascii="Arial" w:hAnsi="Arial" w:cs="Arial"/>
                <w:bCs/>
                <w:sz w:val="16"/>
                <w:szCs w:val="16"/>
              </w:rPr>
            </w:pPr>
            <w:r w:rsidRPr="00B0173A">
              <w:rPr>
                <w:rFonts w:ascii="Arial" w:hAnsi="Arial" w:cs="Arial"/>
                <w:bCs/>
                <w:sz w:val="16"/>
                <w:szCs w:val="16"/>
              </w:rPr>
              <w:t>$</w:t>
            </w:r>
            <w:r w:rsidR="00084E9E">
              <w:rPr>
                <w:rFonts w:ascii="Arial" w:hAnsi="Arial" w:cs="Arial"/>
                <w:bCs/>
                <w:sz w:val="16"/>
                <w:szCs w:val="16"/>
              </w:rPr>
              <w:t xml:space="preserve">                </w:t>
            </w:r>
            <w:r w:rsidRPr="00B0173A">
              <w:rPr>
                <w:rFonts w:ascii="Arial" w:hAnsi="Arial" w:cs="Arial"/>
                <w:bCs/>
                <w:sz w:val="16"/>
                <w:szCs w:val="16"/>
              </w:rPr>
              <w:t>0.00</w:t>
            </w:r>
          </w:p>
        </w:tc>
        <w:tc>
          <w:tcPr>
            <w:tcW w:w="745" w:type="pct"/>
            <w:tcBorders>
              <w:top w:val="dotted" w:sz="2" w:space="0" w:color="auto"/>
              <w:bottom w:val="dotted" w:sz="2" w:space="0" w:color="auto"/>
            </w:tcBorders>
            <w:vAlign w:val="center"/>
          </w:tcPr>
          <w:p w14:paraId="31E135F4" w14:textId="4249DFDA" w:rsidR="00AD6854" w:rsidRPr="00317A53" w:rsidRDefault="00AD6854" w:rsidP="00AD6854">
            <w:pPr>
              <w:spacing w:line="276" w:lineRule="auto"/>
              <w:jc w:val="center"/>
              <w:rPr>
                <w:rFonts w:ascii="Arial" w:hAnsi="Arial" w:cs="Arial"/>
                <w:bCs/>
                <w:sz w:val="16"/>
                <w:szCs w:val="16"/>
              </w:rPr>
            </w:pPr>
            <w:r w:rsidRPr="00B0173A">
              <w:rPr>
                <w:rFonts w:ascii="Arial" w:hAnsi="Arial" w:cs="Arial"/>
                <w:bCs/>
                <w:sz w:val="16"/>
                <w:szCs w:val="16"/>
              </w:rPr>
              <w:t>Atendido</w:t>
            </w:r>
            <w:r w:rsidR="00B763CE">
              <w:rPr>
                <w:rFonts w:ascii="Arial" w:hAnsi="Arial" w:cs="Arial"/>
                <w:bCs/>
                <w:sz w:val="16"/>
                <w:szCs w:val="16"/>
              </w:rPr>
              <w:t xml:space="preserve"> </w:t>
            </w:r>
            <w:r w:rsidRPr="00B0173A">
              <w:rPr>
                <w:rFonts w:ascii="Arial" w:hAnsi="Arial" w:cs="Arial"/>
                <w:bCs/>
                <w:sz w:val="16"/>
                <w:szCs w:val="16"/>
              </w:rPr>
              <w:t>/</w:t>
            </w:r>
            <w:r w:rsidR="00B763CE">
              <w:rPr>
                <w:rFonts w:ascii="Arial" w:hAnsi="Arial" w:cs="Arial"/>
                <w:bCs/>
                <w:sz w:val="16"/>
                <w:szCs w:val="16"/>
              </w:rPr>
              <w:t xml:space="preserve"> </w:t>
            </w:r>
            <w:r w:rsidRPr="00B0173A">
              <w:rPr>
                <w:rFonts w:ascii="Arial" w:hAnsi="Arial" w:cs="Arial"/>
                <w:bCs/>
                <w:sz w:val="16"/>
                <w:szCs w:val="16"/>
              </w:rPr>
              <w:t>Solventado</w:t>
            </w:r>
          </w:p>
        </w:tc>
      </w:tr>
      <w:tr w:rsidR="00CC6DE1" w:rsidRPr="00317A53" w14:paraId="35C29C33" w14:textId="77777777" w:rsidTr="00560B3F">
        <w:trPr>
          <w:trHeight w:val="395"/>
        </w:trPr>
        <w:tc>
          <w:tcPr>
            <w:tcW w:w="1010" w:type="pct"/>
            <w:tcBorders>
              <w:top w:val="dotted" w:sz="2" w:space="0" w:color="auto"/>
              <w:bottom w:val="dotted" w:sz="2" w:space="0" w:color="auto"/>
            </w:tcBorders>
            <w:vAlign w:val="center"/>
          </w:tcPr>
          <w:p w14:paraId="7AC1D2F8" w14:textId="7C2E49F5" w:rsidR="00CC6DE1" w:rsidRPr="00317A53" w:rsidRDefault="00CC6DE1" w:rsidP="00CC6DE1">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B763CE">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Conceptos de obra pagados no ejecutado</w:t>
            </w:r>
            <w:r w:rsidR="00B95243">
              <w:rPr>
                <w:rFonts w:ascii="Arial" w:hAnsi="Arial" w:cs="Arial"/>
                <w:bCs/>
                <w:color w:val="000000"/>
                <w:sz w:val="16"/>
                <w:szCs w:val="16"/>
              </w:rPr>
              <w:t>s</w:t>
            </w:r>
          </w:p>
        </w:tc>
        <w:tc>
          <w:tcPr>
            <w:tcW w:w="1009" w:type="pct"/>
            <w:tcBorders>
              <w:top w:val="dotted" w:sz="2" w:space="0" w:color="auto"/>
              <w:bottom w:val="dotted" w:sz="2" w:space="0" w:color="auto"/>
            </w:tcBorders>
            <w:vAlign w:val="center"/>
          </w:tcPr>
          <w:p w14:paraId="78C77CAF" w14:textId="065F72B8" w:rsidR="00CC6DE1" w:rsidRPr="00317A53" w:rsidRDefault="00CC6DE1" w:rsidP="00CC6DE1">
            <w:pPr>
              <w:spacing w:line="276" w:lineRule="auto"/>
              <w:jc w:val="both"/>
              <w:rPr>
                <w:rFonts w:ascii="Arial" w:hAnsi="Arial" w:cs="Arial"/>
                <w:bCs/>
                <w:color w:val="000000"/>
                <w:sz w:val="16"/>
                <w:szCs w:val="16"/>
              </w:rPr>
            </w:pPr>
            <w:r w:rsidRPr="00822AE9">
              <w:rPr>
                <w:rFonts w:ascii="Arial" w:hAnsi="Arial" w:cs="Arial"/>
                <w:bCs/>
                <w:color w:val="000000"/>
                <w:sz w:val="16"/>
                <w:szCs w:val="16"/>
              </w:rPr>
              <w:t>Ampliación de red eléctrica en la ciudad de Bacalar Zona 4</w:t>
            </w:r>
            <w:r w:rsidR="00C6620D">
              <w:rPr>
                <w:rFonts w:ascii="Arial" w:hAnsi="Arial" w:cs="Arial"/>
                <w:bCs/>
                <w:color w:val="000000"/>
                <w:sz w:val="16"/>
                <w:szCs w:val="16"/>
              </w:rPr>
              <w:t>.</w:t>
            </w:r>
          </w:p>
        </w:tc>
        <w:tc>
          <w:tcPr>
            <w:tcW w:w="794" w:type="pct"/>
            <w:tcBorders>
              <w:top w:val="dotted" w:sz="2" w:space="0" w:color="auto"/>
              <w:bottom w:val="dotted" w:sz="2" w:space="0" w:color="auto"/>
            </w:tcBorders>
            <w:vAlign w:val="center"/>
          </w:tcPr>
          <w:p w14:paraId="18074AE0" w14:textId="432A3175" w:rsidR="00CC6DE1" w:rsidRPr="00317A53" w:rsidRDefault="00CC6DE1" w:rsidP="00B97F67">
            <w:pPr>
              <w:spacing w:line="276" w:lineRule="auto"/>
              <w:jc w:val="right"/>
              <w:rPr>
                <w:rFonts w:ascii="Arial" w:hAnsi="Arial" w:cs="Arial"/>
                <w:bCs/>
                <w:sz w:val="16"/>
                <w:szCs w:val="16"/>
              </w:rPr>
            </w:pPr>
            <w:r>
              <w:rPr>
                <w:rFonts w:ascii="Arial" w:hAnsi="Arial" w:cs="Arial"/>
                <w:bCs/>
                <w:sz w:val="16"/>
                <w:szCs w:val="16"/>
              </w:rPr>
              <w:t xml:space="preserve">$ </w:t>
            </w:r>
            <w:r w:rsidR="00084E9E">
              <w:rPr>
                <w:rFonts w:ascii="Arial" w:hAnsi="Arial" w:cs="Arial"/>
                <w:bCs/>
                <w:sz w:val="16"/>
                <w:szCs w:val="16"/>
              </w:rPr>
              <w:t xml:space="preserve">         </w:t>
            </w:r>
            <w:r w:rsidR="00A978EC">
              <w:rPr>
                <w:rFonts w:ascii="Arial" w:hAnsi="Arial" w:cs="Arial"/>
                <w:bCs/>
                <w:sz w:val="16"/>
                <w:szCs w:val="16"/>
              </w:rPr>
              <w:t>113,913.41</w:t>
            </w:r>
          </w:p>
        </w:tc>
        <w:tc>
          <w:tcPr>
            <w:tcW w:w="721" w:type="pct"/>
            <w:tcBorders>
              <w:top w:val="dotted" w:sz="2" w:space="0" w:color="auto"/>
              <w:bottom w:val="dotted" w:sz="2" w:space="0" w:color="auto"/>
            </w:tcBorders>
            <w:vAlign w:val="center"/>
          </w:tcPr>
          <w:p w14:paraId="6AD02C3E" w14:textId="7A62F574" w:rsidR="00CC6DE1" w:rsidRPr="00317A53" w:rsidRDefault="00CC6DE1" w:rsidP="00FA74C2">
            <w:pPr>
              <w:spacing w:line="276" w:lineRule="auto"/>
              <w:jc w:val="right"/>
              <w:rPr>
                <w:rFonts w:ascii="Arial" w:hAnsi="Arial" w:cs="Arial"/>
                <w:bCs/>
                <w:sz w:val="16"/>
                <w:szCs w:val="16"/>
              </w:rPr>
            </w:pPr>
            <w:r>
              <w:rPr>
                <w:rFonts w:ascii="Arial" w:hAnsi="Arial" w:cs="Arial"/>
                <w:bCs/>
                <w:sz w:val="16"/>
                <w:szCs w:val="16"/>
              </w:rPr>
              <w:t>$</w:t>
            </w:r>
            <w:r w:rsidR="00FA74C2">
              <w:rPr>
                <w:rFonts w:ascii="Arial" w:hAnsi="Arial" w:cs="Arial"/>
                <w:bCs/>
                <w:sz w:val="16"/>
                <w:szCs w:val="16"/>
              </w:rPr>
              <w:t xml:space="preserve">     </w:t>
            </w:r>
            <w:r w:rsidR="00B95243">
              <w:rPr>
                <w:rFonts w:ascii="Arial" w:hAnsi="Arial" w:cs="Arial"/>
                <w:bCs/>
                <w:sz w:val="16"/>
                <w:szCs w:val="16"/>
              </w:rPr>
              <w:t xml:space="preserve"> </w:t>
            </w:r>
            <w:r w:rsidR="00FA74C2">
              <w:rPr>
                <w:rFonts w:ascii="Arial" w:hAnsi="Arial" w:cs="Arial"/>
                <w:bCs/>
                <w:sz w:val="16"/>
                <w:szCs w:val="16"/>
              </w:rPr>
              <w:t xml:space="preserve">    </w:t>
            </w:r>
            <w:r>
              <w:rPr>
                <w:rFonts w:ascii="Arial" w:hAnsi="Arial" w:cs="Arial"/>
                <w:bCs/>
                <w:sz w:val="16"/>
                <w:szCs w:val="16"/>
              </w:rPr>
              <w:t>0.00</w:t>
            </w:r>
          </w:p>
        </w:tc>
        <w:tc>
          <w:tcPr>
            <w:tcW w:w="721" w:type="pct"/>
            <w:tcBorders>
              <w:top w:val="dotted" w:sz="2" w:space="0" w:color="auto"/>
              <w:bottom w:val="dotted" w:sz="2" w:space="0" w:color="auto"/>
            </w:tcBorders>
            <w:vAlign w:val="center"/>
          </w:tcPr>
          <w:p w14:paraId="4F3E418E" w14:textId="69CAB3D9" w:rsidR="00CC6DE1" w:rsidRPr="00317A53" w:rsidRDefault="00A978EC" w:rsidP="00B97F67">
            <w:pPr>
              <w:spacing w:line="276" w:lineRule="auto"/>
              <w:jc w:val="right"/>
              <w:rPr>
                <w:rFonts w:ascii="Arial" w:hAnsi="Arial" w:cs="Arial"/>
                <w:bCs/>
                <w:sz w:val="16"/>
                <w:szCs w:val="16"/>
              </w:rPr>
            </w:pPr>
            <w:r w:rsidRPr="00B0173A">
              <w:rPr>
                <w:rFonts w:ascii="Arial" w:hAnsi="Arial" w:cs="Arial"/>
                <w:bCs/>
                <w:sz w:val="16"/>
                <w:szCs w:val="16"/>
              </w:rPr>
              <w:t>$</w:t>
            </w:r>
            <w:r>
              <w:rPr>
                <w:rFonts w:ascii="Arial" w:hAnsi="Arial" w:cs="Arial"/>
                <w:bCs/>
                <w:sz w:val="16"/>
                <w:szCs w:val="16"/>
              </w:rPr>
              <w:t xml:space="preserve">                </w:t>
            </w:r>
            <w:r w:rsidRPr="00B0173A">
              <w:rPr>
                <w:rFonts w:ascii="Arial" w:hAnsi="Arial" w:cs="Arial"/>
                <w:bCs/>
                <w:sz w:val="16"/>
                <w:szCs w:val="16"/>
              </w:rPr>
              <w:t>0.00</w:t>
            </w:r>
          </w:p>
        </w:tc>
        <w:tc>
          <w:tcPr>
            <w:tcW w:w="745" w:type="pct"/>
            <w:tcBorders>
              <w:top w:val="dotted" w:sz="2" w:space="0" w:color="auto"/>
              <w:bottom w:val="dotted" w:sz="2" w:space="0" w:color="auto"/>
            </w:tcBorders>
            <w:vAlign w:val="center"/>
          </w:tcPr>
          <w:p w14:paraId="2265C851" w14:textId="3CAA7A5A" w:rsidR="00CC6DE1" w:rsidRPr="00E74994" w:rsidRDefault="00CC6DE1" w:rsidP="00B763CE">
            <w:pPr>
              <w:spacing w:line="276" w:lineRule="auto"/>
              <w:jc w:val="center"/>
              <w:rPr>
                <w:rFonts w:ascii="Arial" w:hAnsi="Arial" w:cs="Arial"/>
                <w:bCs/>
                <w:sz w:val="16"/>
                <w:szCs w:val="16"/>
              </w:rPr>
            </w:pPr>
            <w:r w:rsidRPr="00E74994">
              <w:rPr>
                <w:rFonts w:ascii="Arial" w:hAnsi="Arial" w:cs="Arial"/>
                <w:bCs/>
                <w:sz w:val="16"/>
                <w:szCs w:val="16"/>
              </w:rPr>
              <w:t>Atendido</w:t>
            </w:r>
            <w:r w:rsidR="00B763CE">
              <w:rPr>
                <w:rFonts w:ascii="Arial" w:hAnsi="Arial" w:cs="Arial"/>
                <w:bCs/>
                <w:sz w:val="16"/>
                <w:szCs w:val="16"/>
              </w:rPr>
              <w:t xml:space="preserve"> </w:t>
            </w:r>
            <w:r w:rsidRPr="00E74994">
              <w:rPr>
                <w:rFonts w:ascii="Arial" w:hAnsi="Arial" w:cs="Arial"/>
                <w:bCs/>
                <w:sz w:val="16"/>
                <w:szCs w:val="16"/>
              </w:rPr>
              <w:t>/ Solventado</w:t>
            </w:r>
            <w:r w:rsidR="00B763CE">
              <w:rPr>
                <w:rFonts w:ascii="Arial" w:hAnsi="Arial" w:cs="Arial"/>
                <w:bCs/>
                <w:sz w:val="16"/>
                <w:szCs w:val="16"/>
              </w:rPr>
              <w:t xml:space="preserve"> </w:t>
            </w:r>
            <w:r w:rsidRPr="00E74994">
              <w:rPr>
                <w:rFonts w:ascii="Arial" w:hAnsi="Arial" w:cs="Arial"/>
                <w:bCs/>
                <w:sz w:val="16"/>
                <w:szCs w:val="16"/>
              </w:rPr>
              <w:t>/ P</w:t>
            </w:r>
            <w:r w:rsidR="00B763CE">
              <w:rPr>
                <w:rFonts w:ascii="Arial" w:hAnsi="Arial" w:cs="Arial"/>
                <w:bCs/>
                <w:sz w:val="16"/>
                <w:szCs w:val="16"/>
              </w:rPr>
              <w:t xml:space="preserve">romoción de </w:t>
            </w:r>
            <w:r w:rsidRPr="00E74994">
              <w:rPr>
                <w:rFonts w:ascii="Arial" w:hAnsi="Arial" w:cs="Arial"/>
                <w:bCs/>
                <w:sz w:val="16"/>
                <w:szCs w:val="16"/>
              </w:rPr>
              <w:t>R</w:t>
            </w:r>
            <w:r w:rsidR="00B763CE">
              <w:rPr>
                <w:rFonts w:ascii="Arial" w:hAnsi="Arial" w:cs="Arial"/>
                <w:bCs/>
                <w:sz w:val="16"/>
                <w:szCs w:val="16"/>
              </w:rPr>
              <w:t xml:space="preserve">esponsabilidad Administrativa </w:t>
            </w:r>
            <w:r w:rsidRPr="00E74994">
              <w:rPr>
                <w:rFonts w:ascii="Arial" w:hAnsi="Arial" w:cs="Arial"/>
                <w:bCs/>
                <w:sz w:val="16"/>
                <w:szCs w:val="16"/>
              </w:rPr>
              <w:t>S</w:t>
            </w:r>
            <w:r w:rsidR="00B763CE">
              <w:rPr>
                <w:rFonts w:ascii="Arial" w:hAnsi="Arial" w:cs="Arial"/>
                <w:bCs/>
                <w:sz w:val="16"/>
                <w:szCs w:val="16"/>
              </w:rPr>
              <w:t>ancionatoria</w:t>
            </w:r>
          </w:p>
        </w:tc>
      </w:tr>
      <w:tr w:rsidR="00CC6DE1" w:rsidRPr="00317A53" w14:paraId="6F329858" w14:textId="77777777" w:rsidTr="00560B3F">
        <w:trPr>
          <w:trHeight w:val="395"/>
        </w:trPr>
        <w:tc>
          <w:tcPr>
            <w:tcW w:w="1010" w:type="pct"/>
            <w:tcBorders>
              <w:top w:val="dotted" w:sz="2" w:space="0" w:color="auto"/>
              <w:bottom w:val="dotted" w:sz="4" w:space="0" w:color="auto"/>
            </w:tcBorders>
            <w:vAlign w:val="center"/>
          </w:tcPr>
          <w:p w14:paraId="72A683BA" w14:textId="16D8395D" w:rsidR="00CC6DE1" w:rsidRPr="00317A53" w:rsidRDefault="00CC6DE1" w:rsidP="00CC6DE1">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B763CE">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Conceptos de obra pagados no ejecutados</w:t>
            </w:r>
          </w:p>
        </w:tc>
        <w:tc>
          <w:tcPr>
            <w:tcW w:w="1009" w:type="pct"/>
            <w:tcBorders>
              <w:top w:val="dotted" w:sz="2" w:space="0" w:color="auto"/>
              <w:bottom w:val="dotted" w:sz="4" w:space="0" w:color="auto"/>
            </w:tcBorders>
            <w:vAlign w:val="center"/>
          </w:tcPr>
          <w:p w14:paraId="79185A4D" w14:textId="79EC2624" w:rsidR="00CC6DE1" w:rsidRPr="00317A53" w:rsidRDefault="00CC6DE1" w:rsidP="00CC6DE1">
            <w:pPr>
              <w:spacing w:line="276" w:lineRule="auto"/>
              <w:jc w:val="both"/>
              <w:rPr>
                <w:rFonts w:ascii="Arial" w:hAnsi="Arial" w:cs="Arial"/>
                <w:bCs/>
                <w:color w:val="000000"/>
                <w:sz w:val="16"/>
                <w:szCs w:val="16"/>
              </w:rPr>
            </w:pPr>
            <w:r w:rsidRPr="00822AE9">
              <w:rPr>
                <w:rFonts w:ascii="Arial" w:hAnsi="Arial" w:cs="Arial"/>
                <w:bCs/>
                <w:color w:val="000000"/>
                <w:sz w:val="16"/>
                <w:szCs w:val="16"/>
              </w:rPr>
              <w:t>Aco</w:t>
            </w:r>
            <w:r>
              <w:rPr>
                <w:rFonts w:ascii="Arial" w:hAnsi="Arial" w:cs="Arial"/>
                <w:bCs/>
                <w:color w:val="000000"/>
                <w:sz w:val="16"/>
                <w:szCs w:val="16"/>
              </w:rPr>
              <w:t xml:space="preserve">ndicionamiento de la Oficina de </w:t>
            </w:r>
            <w:r w:rsidRPr="00822AE9">
              <w:rPr>
                <w:rFonts w:ascii="Arial" w:hAnsi="Arial" w:cs="Arial"/>
                <w:bCs/>
                <w:color w:val="000000"/>
                <w:sz w:val="16"/>
                <w:szCs w:val="16"/>
              </w:rPr>
              <w:t>Catastro del Municipio de Bacalar</w:t>
            </w:r>
            <w:r w:rsidR="00C6620D">
              <w:rPr>
                <w:rFonts w:ascii="Arial" w:hAnsi="Arial" w:cs="Arial"/>
                <w:bCs/>
                <w:color w:val="000000"/>
                <w:sz w:val="16"/>
                <w:szCs w:val="16"/>
              </w:rPr>
              <w:t>.</w:t>
            </w:r>
          </w:p>
        </w:tc>
        <w:tc>
          <w:tcPr>
            <w:tcW w:w="794" w:type="pct"/>
            <w:tcBorders>
              <w:top w:val="dotted" w:sz="2" w:space="0" w:color="auto"/>
              <w:bottom w:val="dotted" w:sz="4" w:space="0" w:color="auto"/>
            </w:tcBorders>
            <w:vAlign w:val="center"/>
          </w:tcPr>
          <w:p w14:paraId="364D23C0" w14:textId="4BB990D7" w:rsidR="00CC6DE1" w:rsidRPr="00317A53" w:rsidRDefault="00CC6DE1" w:rsidP="00B97F67">
            <w:pPr>
              <w:spacing w:line="276" w:lineRule="auto"/>
              <w:jc w:val="right"/>
              <w:rPr>
                <w:rFonts w:ascii="Arial" w:hAnsi="Arial" w:cs="Arial"/>
                <w:bCs/>
                <w:sz w:val="16"/>
                <w:szCs w:val="16"/>
              </w:rPr>
            </w:pPr>
            <w:r>
              <w:rPr>
                <w:rFonts w:ascii="Arial" w:hAnsi="Arial" w:cs="Arial"/>
                <w:bCs/>
                <w:sz w:val="16"/>
                <w:szCs w:val="16"/>
              </w:rPr>
              <w:t xml:space="preserve">$ </w:t>
            </w:r>
            <w:r w:rsidR="00CE6679">
              <w:rPr>
                <w:rFonts w:ascii="Arial" w:hAnsi="Arial" w:cs="Arial"/>
                <w:bCs/>
                <w:sz w:val="16"/>
                <w:szCs w:val="16"/>
              </w:rPr>
              <w:t xml:space="preserve">         </w:t>
            </w:r>
            <w:r w:rsidR="00A978EC">
              <w:rPr>
                <w:rFonts w:ascii="Arial" w:hAnsi="Arial" w:cs="Arial"/>
                <w:bCs/>
                <w:sz w:val="16"/>
                <w:szCs w:val="16"/>
              </w:rPr>
              <w:t>236,774.95</w:t>
            </w:r>
          </w:p>
        </w:tc>
        <w:tc>
          <w:tcPr>
            <w:tcW w:w="721" w:type="pct"/>
            <w:tcBorders>
              <w:top w:val="dotted" w:sz="2" w:space="0" w:color="auto"/>
              <w:bottom w:val="dotted" w:sz="4" w:space="0" w:color="auto"/>
            </w:tcBorders>
            <w:vAlign w:val="center"/>
          </w:tcPr>
          <w:p w14:paraId="48614641" w14:textId="67A32F85" w:rsidR="00CC6DE1" w:rsidRPr="00317A53" w:rsidRDefault="00CC6DE1" w:rsidP="00FA74C2">
            <w:pPr>
              <w:spacing w:line="276" w:lineRule="auto"/>
              <w:jc w:val="right"/>
              <w:rPr>
                <w:rFonts w:ascii="Arial" w:hAnsi="Arial" w:cs="Arial"/>
                <w:bCs/>
                <w:sz w:val="16"/>
                <w:szCs w:val="16"/>
              </w:rPr>
            </w:pPr>
            <w:r>
              <w:rPr>
                <w:rFonts w:ascii="Arial" w:hAnsi="Arial" w:cs="Arial"/>
                <w:bCs/>
                <w:sz w:val="16"/>
                <w:szCs w:val="16"/>
              </w:rPr>
              <w:t>$</w:t>
            </w:r>
            <w:r w:rsidR="00FA74C2">
              <w:rPr>
                <w:rFonts w:ascii="Arial" w:hAnsi="Arial" w:cs="Arial"/>
                <w:bCs/>
                <w:sz w:val="16"/>
                <w:szCs w:val="16"/>
              </w:rPr>
              <w:t xml:space="preserve">      </w:t>
            </w:r>
            <w:r w:rsidR="00B95243">
              <w:rPr>
                <w:rFonts w:ascii="Arial" w:hAnsi="Arial" w:cs="Arial"/>
                <w:bCs/>
                <w:sz w:val="16"/>
                <w:szCs w:val="16"/>
              </w:rPr>
              <w:t xml:space="preserve"> </w:t>
            </w:r>
            <w:r w:rsidR="00FA74C2">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2" w:space="0" w:color="auto"/>
              <w:bottom w:val="dotted" w:sz="4" w:space="0" w:color="auto"/>
            </w:tcBorders>
            <w:vAlign w:val="center"/>
          </w:tcPr>
          <w:p w14:paraId="56D10CB8" w14:textId="7BBACAF2" w:rsidR="00CC6DE1" w:rsidRPr="00317A53" w:rsidRDefault="00A978EC" w:rsidP="00CE6679">
            <w:pPr>
              <w:spacing w:line="276" w:lineRule="auto"/>
              <w:jc w:val="right"/>
              <w:rPr>
                <w:rFonts w:ascii="Arial" w:hAnsi="Arial" w:cs="Arial"/>
                <w:bCs/>
                <w:sz w:val="16"/>
                <w:szCs w:val="16"/>
              </w:rPr>
            </w:pPr>
            <w:r w:rsidRPr="00B0173A">
              <w:rPr>
                <w:rFonts w:ascii="Arial" w:hAnsi="Arial" w:cs="Arial"/>
                <w:bCs/>
                <w:sz w:val="16"/>
                <w:szCs w:val="16"/>
              </w:rPr>
              <w:t>$</w:t>
            </w:r>
            <w:r>
              <w:rPr>
                <w:rFonts w:ascii="Arial" w:hAnsi="Arial" w:cs="Arial"/>
                <w:bCs/>
                <w:sz w:val="16"/>
                <w:szCs w:val="16"/>
              </w:rPr>
              <w:t xml:space="preserve">                </w:t>
            </w:r>
            <w:r w:rsidRPr="00B0173A">
              <w:rPr>
                <w:rFonts w:ascii="Arial" w:hAnsi="Arial" w:cs="Arial"/>
                <w:bCs/>
                <w:sz w:val="16"/>
                <w:szCs w:val="16"/>
              </w:rPr>
              <w:t>0.00</w:t>
            </w:r>
          </w:p>
        </w:tc>
        <w:tc>
          <w:tcPr>
            <w:tcW w:w="745" w:type="pct"/>
            <w:tcBorders>
              <w:top w:val="dotted" w:sz="2" w:space="0" w:color="auto"/>
              <w:bottom w:val="dotted" w:sz="4" w:space="0" w:color="auto"/>
            </w:tcBorders>
            <w:vAlign w:val="center"/>
          </w:tcPr>
          <w:p w14:paraId="2CE1D845" w14:textId="1BD45AC2" w:rsidR="00CC6DE1" w:rsidRPr="00E74994" w:rsidRDefault="00CC6DE1" w:rsidP="00B763CE">
            <w:pPr>
              <w:spacing w:line="276" w:lineRule="auto"/>
              <w:jc w:val="center"/>
              <w:rPr>
                <w:rFonts w:ascii="Arial" w:hAnsi="Arial" w:cs="Arial"/>
                <w:bCs/>
                <w:sz w:val="16"/>
                <w:szCs w:val="16"/>
              </w:rPr>
            </w:pPr>
            <w:r w:rsidRPr="00E74994">
              <w:rPr>
                <w:rFonts w:ascii="Arial" w:hAnsi="Arial" w:cs="Arial"/>
                <w:bCs/>
                <w:sz w:val="16"/>
                <w:szCs w:val="16"/>
              </w:rPr>
              <w:t>Atendido</w:t>
            </w:r>
            <w:r w:rsidR="00B763CE">
              <w:rPr>
                <w:rFonts w:ascii="Arial" w:hAnsi="Arial" w:cs="Arial"/>
                <w:bCs/>
                <w:sz w:val="16"/>
                <w:szCs w:val="16"/>
              </w:rPr>
              <w:t xml:space="preserve"> </w:t>
            </w:r>
            <w:r w:rsidRPr="00E74994">
              <w:rPr>
                <w:rFonts w:ascii="Arial" w:hAnsi="Arial" w:cs="Arial"/>
                <w:bCs/>
                <w:sz w:val="16"/>
                <w:szCs w:val="16"/>
              </w:rPr>
              <w:t>/ Solventado</w:t>
            </w:r>
            <w:r w:rsidR="00B763CE">
              <w:rPr>
                <w:rFonts w:ascii="Arial" w:hAnsi="Arial" w:cs="Arial"/>
                <w:bCs/>
                <w:sz w:val="16"/>
                <w:szCs w:val="16"/>
              </w:rPr>
              <w:t xml:space="preserve"> </w:t>
            </w:r>
            <w:r w:rsidRPr="00E74994">
              <w:rPr>
                <w:rFonts w:ascii="Arial" w:hAnsi="Arial" w:cs="Arial"/>
                <w:bCs/>
                <w:sz w:val="16"/>
                <w:szCs w:val="16"/>
              </w:rPr>
              <w:t xml:space="preserve">/ </w:t>
            </w:r>
            <w:r w:rsidR="00B763CE" w:rsidRPr="00E74994">
              <w:rPr>
                <w:rFonts w:ascii="Arial" w:hAnsi="Arial" w:cs="Arial"/>
                <w:bCs/>
                <w:sz w:val="16"/>
                <w:szCs w:val="16"/>
              </w:rPr>
              <w:t>P</w:t>
            </w:r>
            <w:r w:rsidR="00B763CE">
              <w:rPr>
                <w:rFonts w:ascii="Arial" w:hAnsi="Arial" w:cs="Arial"/>
                <w:bCs/>
                <w:sz w:val="16"/>
                <w:szCs w:val="16"/>
              </w:rPr>
              <w:t xml:space="preserve">romoción de </w:t>
            </w:r>
            <w:r w:rsidR="00B763CE" w:rsidRPr="00E74994">
              <w:rPr>
                <w:rFonts w:ascii="Arial" w:hAnsi="Arial" w:cs="Arial"/>
                <w:bCs/>
                <w:sz w:val="16"/>
                <w:szCs w:val="16"/>
              </w:rPr>
              <w:t>R</w:t>
            </w:r>
            <w:r w:rsidR="00B763CE">
              <w:rPr>
                <w:rFonts w:ascii="Arial" w:hAnsi="Arial" w:cs="Arial"/>
                <w:bCs/>
                <w:sz w:val="16"/>
                <w:szCs w:val="16"/>
              </w:rPr>
              <w:t xml:space="preserve">esponsabilidad Administrativa </w:t>
            </w:r>
            <w:r w:rsidR="00B763CE" w:rsidRPr="00E74994">
              <w:rPr>
                <w:rFonts w:ascii="Arial" w:hAnsi="Arial" w:cs="Arial"/>
                <w:bCs/>
                <w:sz w:val="16"/>
                <w:szCs w:val="16"/>
              </w:rPr>
              <w:t>S</w:t>
            </w:r>
            <w:r w:rsidR="00B763CE">
              <w:rPr>
                <w:rFonts w:ascii="Arial" w:hAnsi="Arial" w:cs="Arial"/>
                <w:bCs/>
                <w:sz w:val="16"/>
                <w:szCs w:val="16"/>
              </w:rPr>
              <w:t>ancionatoria</w:t>
            </w:r>
          </w:p>
        </w:tc>
      </w:tr>
      <w:tr w:rsidR="00CC6DE1" w:rsidRPr="00317A53" w14:paraId="7E96023C" w14:textId="77777777" w:rsidTr="00560B3F">
        <w:trPr>
          <w:trHeight w:val="395"/>
        </w:trPr>
        <w:tc>
          <w:tcPr>
            <w:tcW w:w="1010" w:type="pct"/>
            <w:tcBorders>
              <w:top w:val="dotted" w:sz="4" w:space="0" w:color="auto"/>
              <w:bottom w:val="single" w:sz="6" w:space="0" w:color="auto"/>
            </w:tcBorders>
            <w:vAlign w:val="center"/>
          </w:tcPr>
          <w:p w14:paraId="2D92EB70" w14:textId="001D53EB" w:rsidR="00CC6DE1" w:rsidRPr="00317A53" w:rsidRDefault="00CC6DE1" w:rsidP="00CC6DE1">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B763CE">
              <w:rPr>
                <w:rFonts w:ascii="Arial" w:hAnsi="Arial" w:cs="Arial"/>
                <w:bCs/>
                <w:color w:val="000000"/>
                <w:sz w:val="16"/>
                <w:szCs w:val="16"/>
              </w:rPr>
              <w:t xml:space="preserve"> </w:t>
            </w:r>
            <w:r>
              <w:rPr>
                <w:rFonts w:ascii="Arial" w:hAnsi="Arial" w:cs="Arial"/>
                <w:bCs/>
                <w:color w:val="000000"/>
                <w:sz w:val="16"/>
                <w:szCs w:val="16"/>
              </w:rPr>
              <w:t xml:space="preserve">/ </w:t>
            </w:r>
            <w:r w:rsidRPr="00E67E9A">
              <w:rPr>
                <w:rFonts w:ascii="Arial" w:hAnsi="Arial" w:cs="Arial"/>
                <w:bCs/>
                <w:color w:val="000000"/>
                <w:sz w:val="16"/>
                <w:szCs w:val="16"/>
              </w:rPr>
              <w:t>Conceptos de obra pagados no ejecutados</w:t>
            </w:r>
          </w:p>
        </w:tc>
        <w:tc>
          <w:tcPr>
            <w:tcW w:w="1009" w:type="pct"/>
            <w:tcBorders>
              <w:top w:val="dotted" w:sz="4" w:space="0" w:color="auto"/>
              <w:bottom w:val="single" w:sz="6" w:space="0" w:color="auto"/>
            </w:tcBorders>
            <w:vAlign w:val="center"/>
          </w:tcPr>
          <w:p w14:paraId="785EF0BD" w14:textId="41A8D90C" w:rsidR="00CC6DE1" w:rsidRPr="00317A53" w:rsidRDefault="00CC6DE1" w:rsidP="00CC6DE1">
            <w:pPr>
              <w:spacing w:line="276" w:lineRule="auto"/>
              <w:jc w:val="both"/>
              <w:rPr>
                <w:rFonts w:ascii="Arial" w:hAnsi="Arial" w:cs="Arial"/>
                <w:bCs/>
                <w:color w:val="000000"/>
                <w:sz w:val="16"/>
                <w:szCs w:val="16"/>
              </w:rPr>
            </w:pPr>
            <w:r w:rsidRPr="00822AE9">
              <w:rPr>
                <w:rFonts w:ascii="Arial" w:hAnsi="Arial" w:cs="Arial"/>
                <w:bCs/>
                <w:color w:val="000000"/>
                <w:sz w:val="16"/>
                <w:szCs w:val="16"/>
              </w:rPr>
              <w:t>Rehabilitación de la Oficina de Ingresos del Municipio de Bacalar</w:t>
            </w:r>
            <w:r w:rsidR="00C6620D">
              <w:rPr>
                <w:rFonts w:ascii="Arial" w:hAnsi="Arial" w:cs="Arial"/>
                <w:bCs/>
                <w:color w:val="000000"/>
                <w:sz w:val="16"/>
                <w:szCs w:val="16"/>
              </w:rPr>
              <w:t>.</w:t>
            </w:r>
          </w:p>
        </w:tc>
        <w:tc>
          <w:tcPr>
            <w:tcW w:w="794" w:type="pct"/>
            <w:tcBorders>
              <w:top w:val="dotted" w:sz="4" w:space="0" w:color="auto"/>
              <w:bottom w:val="single" w:sz="6" w:space="0" w:color="auto"/>
            </w:tcBorders>
            <w:vAlign w:val="center"/>
          </w:tcPr>
          <w:p w14:paraId="6D4686AE" w14:textId="464D251E" w:rsidR="00CC6DE1" w:rsidRPr="00317A53" w:rsidRDefault="00CC6DE1" w:rsidP="00B97F67">
            <w:pPr>
              <w:spacing w:line="276" w:lineRule="auto"/>
              <w:jc w:val="right"/>
              <w:rPr>
                <w:rFonts w:ascii="Arial" w:hAnsi="Arial" w:cs="Arial"/>
                <w:bCs/>
                <w:sz w:val="16"/>
                <w:szCs w:val="16"/>
              </w:rPr>
            </w:pPr>
            <w:r>
              <w:rPr>
                <w:rFonts w:ascii="Arial" w:hAnsi="Arial" w:cs="Arial"/>
                <w:bCs/>
                <w:sz w:val="16"/>
                <w:szCs w:val="16"/>
              </w:rPr>
              <w:t>$</w:t>
            </w:r>
            <w:r w:rsidR="00084E9E">
              <w:rPr>
                <w:rFonts w:ascii="Arial" w:hAnsi="Arial" w:cs="Arial"/>
                <w:bCs/>
                <w:sz w:val="16"/>
                <w:szCs w:val="16"/>
              </w:rPr>
              <w:t xml:space="preserve">          </w:t>
            </w:r>
            <w:r w:rsidR="00A978EC">
              <w:rPr>
                <w:rFonts w:ascii="Arial" w:hAnsi="Arial" w:cs="Arial"/>
                <w:bCs/>
                <w:sz w:val="16"/>
                <w:szCs w:val="16"/>
              </w:rPr>
              <w:t>280,984.47</w:t>
            </w:r>
          </w:p>
        </w:tc>
        <w:tc>
          <w:tcPr>
            <w:tcW w:w="721" w:type="pct"/>
            <w:tcBorders>
              <w:top w:val="dotted" w:sz="4" w:space="0" w:color="auto"/>
              <w:bottom w:val="single" w:sz="6" w:space="0" w:color="auto"/>
            </w:tcBorders>
            <w:vAlign w:val="center"/>
          </w:tcPr>
          <w:p w14:paraId="45A9C383" w14:textId="441152D3" w:rsidR="00CC6DE1" w:rsidRPr="00317A53" w:rsidRDefault="00CC6DE1" w:rsidP="00FA74C2">
            <w:pPr>
              <w:spacing w:line="276" w:lineRule="auto"/>
              <w:jc w:val="right"/>
              <w:rPr>
                <w:rFonts w:ascii="Arial" w:hAnsi="Arial" w:cs="Arial"/>
                <w:bCs/>
                <w:sz w:val="16"/>
                <w:szCs w:val="16"/>
              </w:rPr>
            </w:pPr>
            <w:r>
              <w:rPr>
                <w:rFonts w:ascii="Arial" w:hAnsi="Arial" w:cs="Arial"/>
                <w:bCs/>
                <w:sz w:val="16"/>
                <w:szCs w:val="16"/>
              </w:rPr>
              <w:t>$</w:t>
            </w:r>
            <w:r w:rsidR="00FA74C2">
              <w:rPr>
                <w:rFonts w:ascii="Arial" w:hAnsi="Arial" w:cs="Arial"/>
                <w:bCs/>
                <w:sz w:val="16"/>
                <w:szCs w:val="16"/>
              </w:rPr>
              <w:t xml:space="preserve">      </w:t>
            </w:r>
            <w:r w:rsidR="00B95243">
              <w:rPr>
                <w:rFonts w:ascii="Arial" w:hAnsi="Arial" w:cs="Arial"/>
                <w:bCs/>
                <w:sz w:val="16"/>
                <w:szCs w:val="16"/>
              </w:rPr>
              <w:t xml:space="preserve"> </w:t>
            </w:r>
            <w:r w:rsidR="00FA74C2">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4" w:space="0" w:color="auto"/>
              <w:bottom w:val="single" w:sz="6" w:space="0" w:color="auto"/>
            </w:tcBorders>
            <w:vAlign w:val="center"/>
          </w:tcPr>
          <w:p w14:paraId="1CBE4DA3" w14:textId="0F9FF5A6" w:rsidR="00CC6DE1" w:rsidRPr="00317A53" w:rsidRDefault="00A978EC" w:rsidP="00B97F67">
            <w:pPr>
              <w:spacing w:line="276" w:lineRule="auto"/>
              <w:jc w:val="right"/>
              <w:rPr>
                <w:rFonts w:ascii="Arial" w:hAnsi="Arial" w:cs="Arial"/>
                <w:bCs/>
                <w:sz w:val="16"/>
                <w:szCs w:val="16"/>
              </w:rPr>
            </w:pPr>
            <w:r w:rsidRPr="00B0173A">
              <w:rPr>
                <w:rFonts w:ascii="Arial" w:hAnsi="Arial" w:cs="Arial"/>
                <w:bCs/>
                <w:sz w:val="16"/>
                <w:szCs w:val="16"/>
              </w:rPr>
              <w:t>$</w:t>
            </w:r>
            <w:r>
              <w:rPr>
                <w:rFonts w:ascii="Arial" w:hAnsi="Arial" w:cs="Arial"/>
                <w:bCs/>
                <w:sz w:val="16"/>
                <w:szCs w:val="16"/>
              </w:rPr>
              <w:t xml:space="preserve">                </w:t>
            </w:r>
            <w:r w:rsidRPr="00B0173A">
              <w:rPr>
                <w:rFonts w:ascii="Arial" w:hAnsi="Arial" w:cs="Arial"/>
                <w:bCs/>
                <w:sz w:val="16"/>
                <w:szCs w:val="16"/>
              </w:rPr>
              <w:t>0.00</w:t>
            </w:r>
          </w:p>
        </w:tc>
        <w:tc>
          <w:tcPr>
            <w:tcW w:w="745" w:type="pct"/>
            <w:tcBorders>
              <w:top w:val="dotted" w:sz="4" w:space="0" w:color="auto"/>
              <w:bottom w:val="single" w:sz="6" w:space="0" w:color="auto"/>
            </w:tcBorders>
            <w:vAlign w:val="center"/>
          </w:tcPr>
          <w:p w14:paraId="4BB51FE9" w14:textId="61879440" w:rsidR="00CC6DE1" w:rsidRPr="00E74994" w:rsidRDefault="00CC6DE1" w:rsidP="00B763CE">
            <w:pPr>
              <w:spacing w:line="276" w:lineRule="auto"/>
              <w:jc w:val="center"/>
              <w:rPr>
                <w:rFonts w:ascii="Arial" w:hAnsi="Arial" w:cs="Arial"/>
                <w:bCs/>
                <w:sz w:val="16"/>
                <w:szCs w:val="16"/>
              </w:rPr>
            </w:pPr>
            <w:r w:rsidRPr="00E74994">
              <w:rPr>
                <w:rFonts w:ascii="Arial" w:hAnsi="Arial" w:cs="Arial"/>
                <w:bCs/>
                <w:sz w:val="16"/>
                <w:szCs w:val="16"/>
              </w:rPr>
              <w:t>Atendido</w:t>
            </w:r>
            <w:r w:rsidR="00B763CE">
              <w:rPr>
                <w:rFonts w:ascii="Arial" w:hAnsi="Arial" w:cs="Arial"/>
                <w:bCs/>
                <w:sz w:val="16"/>
                <w:szCs w:val="16"/>
              </w:rPr>
              <w:t xml:space="preserve"> </w:t>
            </w:r>
            <w:r w:rsidRPr="00E74994">
              <w:rPr>
                <w:rFonts w:ascii="Arial" w:hAnsi="Arial" w:cs="Arial"/>
                <w:bCs/>
                <w:sz w:val="16"/>
                <w:szCs w:val="16"/>
              </w:rPr>
              <w:t>/ Solventado</w:t>
            </w:r>
            <w:r w:rsidR="00A978EC">
              <w:rPr>
                <w:rFonts w:ascii="Arial" w:hAnsi="Arial" w:cs="Arial"/>
                <w:bCs/>
                <w:sz w:val="16"/>
                <w:szCs w:val="16"/>
              </w:rPr>
              <w:t xml:space="preserve"> </w:t>
            </w:r>
            <w:r w:rsidRPr="00E74994">
              <w:rPr>
                <w:rFonts w:ascii="Arial" w:hAnsi="Arial" w:cs="Arial"/>
                <w:bCs/>
                <w:sz w:val="16"/>
                <w:szCs w:val="16"/>
              </w:rPr>
              <w:t xml:space="preserve">/ </w:t>
            </w:r>
            <w:r w:rsidR="00B763CE" w:rsidRPr="00E74994">
              <w:rPr>
                <w:rFonts w:ascii="Arial" w:hAnsi="Arial" w:cs="Arial"/>
                <w:bCs/>
                <w:sz w:val="16"/>
                <w:szCs w:val="16"/>
              </w:rPr>
              <w:t>P</w:t>
            </w:r>
            <w:r w:rsidR="00B763CE">
              <w:rPr>
                <w:rFonts w:ascii="Arial" w:hAnsi="Arial" w:cs="Arial"/>
                <w:bCs/>
                <w:sz w:val="16"/>
                <w:szCs w:val="16"/>
              </w:rPr>
              <w:t xml:space="preserve">romoción de </w:t>
            </w:r>
            <w:r w:rsidR="00B763CE" w:rsidRPr="00E74994">
              <w:rPr>
                <w:rFonts w:ascii="Arial" w:hAnsi="Arial" w:cs="Arial"/>
                <w:bCs/>
                <w:sz w:val="16"/>
                <w:szCs w:val="16"/>
              </w:rPr>
              <w:t>R</w:t>
            </w:r>
            <w:r w:rsidR="00B763CE">
              <w:rPr>
                <w:rFonts w:ascii="Arial" w:hAnsi="Arial" w:cs="Arial"/>
                <w:bCs/>
                <w:sz w:val="16"/>
                <w:szCs w:val="16"/>
              </w:rPr>
              <w:t xml:space="preserve">esponsabilidad Administrativa </w:t>
            </w:r>
            <w:r w:rsidR="00B763CE" w:rsidRPr="00E74994">
              <w:rPr>
                <w:rFonts w:ascii="Arial" w:hAnsi="Arial" w:cs="Arial"/>
                <w:bCs/>
                <w:sz w:val="16"/>
                <w:szCs w:val="16"/>
              </w:rPr>
              <w:t>S</w:t>
            </w:r>
            <w:r w:rsidR="00B763CE">
              <w:rPr>
                <w:rFonts w:ascii="Arial" w:hAnsi="Arial" w:cs="Arial"/>
                <w:bCs/>
                <w:sz w:val="16"/>
                <w:szCs w:val="16"/>
              </w:rPr>
              <w:t>ancionatoria</w:t>
            </w:r>
          </w:p>
        </w:tc>
      </w:tr>
      <w:tr w:rsidR="00A00E73" w:rsidRPr="000D1F2D" w14:paraId="18B0C82C" w14:textId="77777777" w:rsidTr="00560B3F">
        <w:trPr>
          <w:trHeight w:val="290"/>
        </w:trPr>
        <w:tc>
          <w:tcPr>
            <w:tcW w:w="2019" w:type="pct"/>
            <w:gridSpan w:val="2"/>
            <w:tcBorders>
              <w:top w:val="single" w:sz="6" w:space="0" w:color="auto"/>
              <w:bottom w:val="single" w:sz="6" w:space="0" w:color="auto"/>
            </w:tcBorders>
            <w:vAlign w:val="center"/>
          </w:tcPr>
          <w:p w14:paraId="2CF51C73" w14:textId="7B740C12" w:rsidR="00A00E73" w:rsidRPr="007F659E" w:rsidRDefault="00A00E73" w:rsidP="00A00E73">
            <w:pPr>
              <w:spacing w:line="276" w:lineRule="auto"/>
              <w:jc w:val="right"/>
              <w:rPr>
                <w:rFonts w:ascii="Arial" w:hAnsi="Arial" w:cs="Arial"/>
                <w:b/>
                <w:sz w:val="16"/>
                <w:szCs w:val="16"/>
              </w:rPr>
            </w:pPr>
            <w:r w:rsidRPr="007F659E">
              <w:rPr>
                <w:rFonts w:ascii="Arial" w:hAnsi="Arial" w:cs="Arial"/>
                <w:b/>
                <w:sz w:val="16"/>
                <w:szCs w:val="16"/>
              </w:rPr>
              <w:t>TOTAL</w:t>
            </w:r>
          </w:p>
        </w:tc>
        <w:tc>
          <w:tcPr>
            <w:tcW w:w="794" w:type="pct"/>
            <w:tcBorders>
              <w:top w:val="single" w:sz="8" w:space="0" w:color="auto"/>
              <w:left w:val="nil"/>
              <w:bottom w:val="single" w:sz="6" w:space="0" w:color="auto"/>
              <w:right w:val="nil"/>
            </w:tcBorders>
            <w:shd w:val="clear" w:color="auto" w:fill="auto"/>
            <w:vAlign w:val="center"/>
          </w:tcPr>
          <w:p w14:paraId="1021752A" w14:textId="3C55A5BE" w:rsidR="00A00E73" w:rsidRPr="00CE6679" w:rsidRDefault="00A00E73" w:rsidP="00A00E73">
            <w:pPr>
              <w:spacing w:line="276" w:lineRule="auto"/>
              <w:jc w:val="right"/>
              <w:rPr>
                <w:rFonts w:ascii="Arial" w:hAnsi="Arial" w:cs="Arial"/>
                <w:b/>
                <w:bCs/>
                <w:color w:val="000000"/>
                <w:sz w:val="16"/>
                <w:szCs w:val="16"/>
              </w:rPr>
            </w:pPr>
            <w:r>
              <w:rPr>
                <w:rFonts w:ascii="Arial" w:hAnsi="Arial" w:cs="Arial"/>
                <w:b/>
                <w:bCs/>
                <w:color w:val="000000"/>
                <w:sz w:val="16"/>
                <w:szCs w:val="16"/>
              </w:rPr>
              <w:t>$       2,</w:t>
            </w:r>
            <w:r w:rsidR="00A978EC">
              <w:rPr>
                <w:rFonts w:ascii="Arial" w:hAnsi="Arial" w:cs="Arial"/>
                <w:b/>
                <w:bCs/>
                <w:color w:val="000000"/>
                <w:sz w:val="16"/>
                <w:szCs w:val="16"/>
              </w:rPr>
              <w:t>758,746.79</w:t>
            </w:r>
          </w:p>
        </w:tc>
        <w:tc>
          <w:tcPr>
            <w:tcW w:w="721" w:type="pct"/>
            <w:tcBorders>
              <w:top w:val="single" w:sz="8" w:space="0" w:color="auto"/>
              <w:left w:val="nil"/>
              <w:bottom w:val="single" w:sz="6" w:space="0" w:color="auto"/>
              <w:right w:val="nil"/>
            </w:tcBorders>
            <w:shd w:val="clear" w:color="auto" w:fill="auto"/>
            <w:vAlign w:val="center"/>
          </w:tcPr>
          <w:p w14:paraId="6E987923" w14:textId="00291B84" w:rsidR="00A00E73" w:rsidRPr="00CE6679" w:rsidRDefault="002B1519" w:rsidP="00FA74C2">
            <w:pPr>
              <w:spacing w:line="276" w:lineRule="auto"/>
              <w:jc w:val="right"/>
              <w:rPr>
                <w:rFonts w:ascii="Arial" w:hAnsi="Arial" w:cs="Arial"/>
                <w:b/>
                <w:bCs/>
                <w:color w:val="000000"/>
                <w:sz w:val="16"/>
                <w:szCs w:val="16"/>
              </w:rPr>
            </w:pPr>
            <w:r w:rsidRPr="00513047">
              <w:rPr>
                <w:rFonts w:ascii="Arial" w:hAnsi="Arial" w:cs="Arial"/>
                <w:bCs/>
                <w:sz w:val="16"/>
                <w:szCs w:val="16"/>
              </w:rPr>
              <w:t>$</w:t>
            </w:r>
            <w:r>
              <w:rPr>
                <w:rFonts w:ascii="Arial" w:hAnsi="Arial" w:cs="Arial"/>
                <w:bCs/>
                <w:sz w:val="16"/>
                <w:szCs w:val="16"/>
              </w:rPr>
              <w:t xml:space="preserve">  </w:t>
            </w:r>
            <w:r w:rsidR="00B95243">
              <w:rPr>
                <w:rFonts w:ascii="Arial" w:hAnsi="Arial" w:cs="Arial"/>
                <w:bCs/>
                <w:sz w:val="16"/>
                <w:szCs w:val="16"/>
              </w:rPr>
              <w:t xml:space="preserve"> </w:t>
            </w:r>
            <w:r w:rsidRPr="00513047">
              <w:rPr>
                <w:rFonts w:ascii="Arial" w:hAnsi="Arial" w:cs="Arial"/>
                <w:bCs/>
                <w:sz w:val="16"/>
                <w:szCs w:val="16"/>
              </w:rPr>
              <w:t>14,093.42</w:t>
            </w:r>
          </w:p>
        </w:tc>
        <w:tc>
          <w:tcPr>
            <w:tcW w:w="721" w:type="pct"/>
            <w:tcBorders>
              <w:top w:val="single" w:sz="8" w:space="0" w:color="auto"/>
              <w:left w:val="nil"/>
              <w:bottom w:val="single" w:sz="6" w:space="0" w:color="auto"/>
              <w:right w:val="nil"/>
            </w:tcBorders>
            <w:shd w:val="clear" w:color="auto" w:fill="auto"/>
            <w:vAlign w:val="center"/>
          </w:tcPr>
          <w:p w14:paraId="6A6C2C59" w14:textId="1D344C5E" w:rsidR="00A00E73" w:rsidRPr="00CE6679" w:rsidRDefault="00A00E73" w:rsidP="00A00E73">
            <w:pPr>
              <w:spacing w:line="276" w:lineRule="auto"/>
              <w:jc w:val="right"/>
              <w:rPr>
                <w:rFonts w:ascii="Arial" w:hAnsi="Arial" w:cs="Arial"/>
                <w:b/>
                <w:bCs/>
                <w:color w:val="000000"/>
                <w:sz w:val="16"/>
                <w:szCs w:val="16"/>
              </w:rPr>
            </w:pPr>
            <w:r>
              <w:rPr>
                <w:rFonts w:ascii="Arial" w:hAnsi="Arial" w:cs="Arial"/>
                <w:b/>
                <w:bCs/>
                <w:color w:val="000000"/>
                <w:sz w:val="16"/>
                <w:szCs w:val="16"/>
              </w:rPr>
              <w:t xml:space="preserve">$    </w:t>
            </w:r>
            <w:r w:rsidR="00A978EC">
              <w:rPr>
                <w:rFonts w:ascii="Arial" w:hAnsi="Arial" w:cs="Arial"/>
                <w:b/>
                <w:bCs/>
                <w:color w:val="000000"/>
                <w:sz w:val="16"/>
                <w:szCs w:val="16"/>
              </w:rPr>
              <w:t>316,232.00</w:t>
            </w:r>
          </w:p>
        </w:tc>
        <w:tc>
          <w:tcPr>
            <w:tcW w:w="745" w:type="pct"/>
            <w:tcBorders>
              <w:top w:val="single" w:sz="6" w:space="0" w:color="auto"/>
              <w:bottom w:val="single" w:sz="6" w:space="0" w:color="auto"/>
            </w:tcBorders>
            <w:vAlign w:val="center"/>
          </w:tcPr>
          <w:p w14:paraId="52EE3D41" w14:textId="77777777" w:rsidR="00A00E73" w:rsidRPr="007F659E" w:rsidRDefault="00A00E73" w:rsidP="00A00E73">
            <w:pPr>
              <w:spacing w:line="276" w:lineRule="auto"/>
              <w:jc w:val="right"/>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1" w:name="_Hlk53565773"/>
      <w:r w:rsidRPr="00E96CBB">
        <w:rPr>
          <w:rFonts w:ascii="Arial" w:hAnsi="Arial" w:cs="Arial"/>
          <w:sz w:val="14"/>
          <w:szCs w:val="14"/>
        </w:rPr>
        <w:t>Fuente: Elaboración propia.</w:t>
      </w:r>
    </w:p>
    <w:p w14:paraId="13261F8C" w14:textId="534D037F" w:rsidR="006E21E3" w:rsidRPr="00B8173B" w:rsidRDefault="006E21E3" w:rsidP="000C48B3">
      <w:pPr>
        <w:spacing w:line="360" w:lineRule="auto"/>
        <w:jc w:val="both"/>
        <w:rPr>
          <w:rFonts w:ascii="Arial" w:hAnsi="Arial" w:cs="Arial"/>
        </w:rPr>
      </w:pPr>
    </w:p>
    <w:p w14:paraId="18535C06" w14:textId="0D9CD043"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32331B36" w14:textId="77777777" w:rsidR="00560B3F" w:rsidRDefault="00560B3F" w:rsidP="006E21E3">
      <w:pPr>
        <w:tabs>
          <w:tab w:val="left" w:pos="2160"/>
        </w:tabs>
        <w:spacing w:line="360" w:lineRule="auto"/>
        <w:jc w:val="both"/>
        <w:rPr>
          <w:rFonts w:ascii="Arial" w:eastAsiaTheme="minorHAnsi" w:hAnsi="Arial" w:cs="Arial"/>
          <w:lang w:val="es-MX"/>
        </w:rPr>
      </w:pPr>
    </w:p>
    <w:p w14:paraId="58F3F1B8" w14:textId="77777777" w:rsidR="00560B3F" w:rsidRDefault="00560B3F" w:rsidP="006E21E3">
      <w:pPr>
        <w:tabs>
          <w:tab w:val="left" w:pos="2160"/>
        </w:tabs>
        <w:spacing w:line="360" w:lineRule="auto"/>
        <w:jc w:val="both"/>
        <w:rPr>
          <w:rFonts w:ascii="Arial" w:eastAsiaTheme="minorHAnsi" w:hAnsi="Arial" w:cs="Arial"/>
          <w:lang w:val="es-MX"/>
        </w:rPr>
      </w:pPr>
    </w:p>
    <w:p w14:paraId="15B6AB81" w14:textId="77777777" w:rsidR="00560B3F" w:rsidRDefault="00560B3F" w:rsidP="006E21E3">
      <w:pPr>
        <w:tabs>
          <w:tab w:val="left" w:pos="2160"/>
        </w:tabs>
        <w:spacing w:line="360" w:lineRule="auto"/>
        <w:jc w:val="both"/>
        <w:rPr>
          <w:rFonts w:ascii="Arial" w:eastAsiaTheme="minorHAnsi" w:hAnsi="Arial" w:cs="Arial"/>
          <w:lang w:val="es-MX"/>
        </w:rPr>
      </w:pPr>
    </w:p>
    <w:bookmarkEnd w:id="41"/>
    <w:p w14:paraId="11456CE6" w14:textId="0004D85B"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lastRenderedPageBreak/>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773DD2">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3969"/>
        <w:gridCol w:w="1579"/>
        <w:gridCol w:w="2155"/>
      </w:tblGrid>
      <w:tr w:rsidR="00F61E50" w:rsidRPr="000D1F2D" w14:paraId="670CB73C" w14:textId="77777777" w:rsidTr="00560B3F">
        <w:trPr>
          <w:trHeight w:val="469"/>
          <w:tblHeader/>
        </w:trPr>
        <w:tc>
          <w:tcPr>
            <w:tcW w:w="1082"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2019"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803"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2952DA">
        <w:trPr>
          <w:trHeight w:val="362"/>
        </w:trPr>
        <w:tc>
          <w:tcPr>
            <w:tcW w:w="5000" w:type="pct"/>
            <w:gridSpan w:val="4"/>
            <w:tcBorders>
              <w:top w:val="single" w:sz="6" w:space="0" w:color="auto"/>
              <w:bottom w:val="single" w:sz="2" w:space="0" w:color="auto"/>
            </w:tcBorders>
            <w:vAlign w:val="center"/>
          </w:tcPr>
          <w:p w14:paraId="08E0327A" w14:textId="6258035D" w:rsidR="00113562" w:rsidRPr="00C15CCF" w:rsidRDefault="00D0184A" w:rsidP="00B8173B">
            <w:pPr>
              <w:spacing w:line="276" w:lineRule="auto"/>
              <w:jc w:val="center"/>
              <w:rPr>
                <w:rFonts w:ascii="Arial" w:hAnsi="Arial" w:cs="Arial"/>
                <w:b/>
                <w:sz w:val="18"/>
                <w:szCs w:val="18"/>
              </w:rPr>
            </w:pPr>
            <w:r w:rsidRPr="00253B5B">
              <w:rPr>
                <w:rFonts w:ascii="Arial" w:hAnsi="Arial" w:cs="Arial"/>
                <w:b/>
                <w:sz w:val="16"/>
                <w:szCs w:val="16"/>
                <w:lang w:val="en-US"/>
              </w:rPr>
              <w:t>INGRESOS PROPIOS</w:t>
            </w:r>
          </w:p>
        </w:tc>
      </w:tr>
      <w:tr w:rsidR="00D0184A" w:rsidRPr="00317A53" w14:paraId="3877A215" w14:textId="77777777" w:rsidTr="00560B3F">
        <w:trPr>
          <w:trHeight w:val="382"/>
        </w:trPr>
        <w:tc>
          <w:tcPr>
            <w:tcW w:w="1082" w:type="pct"/>
            <w:tcBorders>
              <w:top w:val="single" w:sz="2" w:space="0" w:color="auto"/>
              <w:bottom w:val="dotted" w:sz="4" w:space="0" w:color="auto"/>
            </w:tcBorders>
            <w:vAlign w:val="center"/>
          </w:tcPr>
          <w:p w14:paraId="206BD148" w14:textId="640FB8C1" w:rsidR="00D0184A" w:rsidRPr="00317A53" w:rsidRDefault="00D0184A" w:rsidP="00D0184A">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952DA">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irregular</w:t>
            </w:r>
          </w:p>
        </w:tc>
        <w:tc>
          <w:tcPr>
            <w:tcW w:w="2019" w:type="pct"/>
            <w:tcBorders>
              <w:top w:val="single" w:sz="2" w:space="0" w:color="auto"/>
              <w:bottom w:val="dotted" w:sz="4" w:space="0" w:color="auto"/>
            </w:tcBorders>
            <w:vAlign w:val="center"/>
          </w:tcPr>
          <w:p w14:paraId="63488DC6" w14:textId="1ED50251" w:rsidR="00D0184A" w:rsidRPr="00317A53" w:rsidRDefault="00D0184A" w:rsidP="00D0184A">
            <w:pPr>
              <w:spacing w:line="276" w:lineRule="auto"/>
              <w:jc w:val="both"/>
              <w:rPr>
                <w:rFonts w:ascii="Arial" w:hAnsi="Arial" w:cs="Arial"/>
                <w:bCs/>
                <w:sz w:val="16"/>
                <w:szCs w:val="16"/>
              </w:rPr>
            </w:pPr>
            <w:r w:rsidRPr="008229FE">
              <w:rPr>
                <w:rFonts w:ascii="Arial" w:hAnsi="Arial" w:cs="Arial"/>
                <w:bCs/>
                <w:color w:val="000000"/>
                <w:sz w:val="16"/>
                <w:szCs w:val="16"/>
              </w:rPr>
              <w:t>Rehabilitación de losa del Palacio Municipal</w:t>
            </w:r>
            <w:r w:rsidR="00C6620D">
              <w:rPr>
                <w:rFonts w:ascii="Arial" w:hAnsi="Arial" w:cs="Arial"/>
                <w:bCs/>
                <w:color w:val="000000"/>
                <w:sz w:val="16"/>
                <w:szCs w:val="16"/>
              </w:rPr>
              <w:t>.</w:t>
            </w:r>
          </w:p>
        </w:tc>
        <w:tc>
          <w:tcPr>
            <w:tcW w:w="803" w:type="pct"/>
            <w:tcBorders>
              <w:top w:val="single" w:sz="2" w:space="0" w:color="auto"/>
              <w:bottom w:val="dotted" w:sz="4" w:space="0" w:color="auto"/>
            </w:tcBorders>
            <w:vAlign w:val="center"/>
          </w:tcPr>
          <w:p w14:paraId="4B4ADAC2" w14:textId="111368EE" w:rsidR="00D0184A" w:rsidRPr="00317A53" w:rsidRDefault="009A5708" w:rsidP="009A570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4" w:space="0" w:color="auto"/>
            </w:tcBorders>
            <w:vAlign w:val="center"/>
          </w:tcPr>
          <w:p w14:paraId="11B71A46" w14:textId="1724EFE1" w:rsidR="00D0184A" w:rsidRPr="00317A53" w:rsidRDefault="009A5708" w:rsidP="009A5708">
            <w:pPr>
              <w:spacing w:line="276" w:lineRule="auto"/>
              <w:jc w:val="center"/>
              <w:rPr>
                <w:rFonts w:ascii="Arial" w:hAnsi="Arial" w:cs="Arial"/>
                <w:bCs/>
                <w:sz w:val="16"/>
                <w:szCs w:val="16"/>
              </w:rPr>
            </w:pPr>
            <w:r>
              <w:rPr>
                <w:rFonts w:ascii="Arial" w:hAnsi="Arial" w:cs="Arial"/>
                <w:bCs/>
                <w:sz w:val="16"/>
                <w:szCs w:val="16"/>
              </w:rPr>
              <w:t>Atendido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Pr>
                <w:rFonts w:ascii="Arial" w:hAnsi="Arial" w:cs="Arial"/>
                <w:bCs/>
                <w:sz w:val="16"/>
                <w:szCs w:val="16"/>
              </w:rPr>
              <w:t>Solventado</w:t>
            </w:r>
          </w:p>
        </w:tc>
      </w:tr>
      <w:tr w:rsidR="00D0184A" w:rsidRPr="00317A53" w14:paraId="7A91AE50" w14:textId="77777777" w:rsidTr="00560B3F">
        <w:trPr>
          <w:trHeight w:val="382"/>
        </w:trPr>
        <w:tc>
          <w:tcPr>
            <w:tcW w:w="1082" w:type="pct"/>
            <w:tcBorders>
              <w:top w:val="dotted" w:sz="4" w:space="0" w:color="auto"/>
              <w:bottom w:val="dotted" w:sz="4" w:space="0" w:color="auto"/>
            </w:tcBorders>
            <w:vAlign w:val="center"/>
          </w:tcPr>
          <w:p w14:paraId="1C6D089C" w14:textId="3729CFEC" w:rsidR="00D0184A" w:rsidRPr="00317A53" w:rsidRDefault="00D0184A" w:rsidP="00D0184A">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 xml:space="preserve">2/ </w:t>
            </w:r>
            <w:r w:rsidRPr="00D0184A">
              <w:rPr>
                <w:rFonts w:ascii="Arial" w:hAnsi="Arial" w:cs="Arial"/>
                <w:bCs/>
                <w:color w:val="000000"/>
                <w:sz w:val="16"/>
                <w:szCs w:val="16"/>
              </w:rPr>
              <w:t>Documentación faltante</w:t>
            </w:r>
          </w:p>
        </w:tc>
        <w:tc>
          <w:tcPr>
            <w:tcW w:w="2019" w:type="pct"/>
            <w:tcBorders>
              <w:top w:val="dotted" w:sz="4" w:space="0" w:color="auto"/>
              <w:bottom w:val="dotted" w:sz="4" w:space="0" w:color="auto"/>
            </w:tcBorders>
            <w:vAlign w:val="center"/>
          </w:tcPr>
          <w:p w14:paraId="1DF01BEB" w14:textId="5E65C98D" w:rsidR="00D0184A" w:rsidRPr="00317A53" w:rsidRDefault="00D0184A" w:rsidP="00D0184A">
            <w:pPr>
              <w:spacing w:line="276" w:lineRule="auto"/>
              <w:jc w:val="both"/>
              <w:rPr>
                <w:rFonts w:ascii="Arial" w:hAnsi="Arial" w:cs="Arial"/>
                <w:bCs/>
                <w:color w:val="000000"/>
                <w:sz w:val="16"/>
                <w:szCs w:val="16"/>
              </w:rPr>
            </w:pPr>
            <w:r w:rsidRPr="001A2206">
              <w:rPr>
                <w:rFonts w:ascii="Arial" w:hAnsi="Arial" w:cs="Arial"/>
                <w:bCs/>
                <w:color w:val="000000"/>
                <w:sz w:val="16"/>
                <w:szCs w:val="16"/>
              </w:rPr>
              <w:t>Construcción de guarnición y banqueta de la Av. 19 entre calle 6 de la ciudad de Bacalar</w:t>
            </w:r>
            <w:r w:rsidR="00C6620D">
              <w:rPr>
                <w:rFonts w:ascii="Arial" w:hAnsi="Arial" w:cs="Arial"/>
                <w:bCs/>
                <w:color w:val="000000"/>
                <w:sz w:val="16"/>
                <w:szCs w:val="16"/>
              </w:rPr>
              <w:t>.</w:t>
            </w:r>
          </w:p>
        </w:tc>
        <w:tc>
          <w:tcPr>
            <w:tcW w:w="803" w:type="pct"/>
            <w:tcBorders>
              <w:top w:val="dotted" w:sz="4" w:space="0" w:color="auto"/>
              <w:bottom w:val="dotted" w:sz="4" w:space="0" w:color="auto"/>
            </w:tcBorders>
            <w:vAlign w:val="center"/>
          </w:tcPr>
          <w:p w14:paraId="1F6BD8A5" w14:textId="37BCD6DB" w:rsidR="00D0184A" w:rsidRPr="00317A53" w:rsidRDefault="009A5708" w:rsidP="009A5708">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vAlign w:val="center"/>
          </w:tcPr>
          <w:p w14:paraId="0762F65B" w14:textId="4B7DDD46" w:rsidR="009A5708" w:rsidRPr="00317A53" w:rsidRDefault="009A5708" w:rsidP="002952DA">
            <w:pPr>
              <w:spacing w:line="276" w:lineRule="auto"/>
              <w:jc w:val="center"/>
              <w:rPr>
                <w:rFonts w:ascii="Arial" w:hAnsi="Arial" w:cs="Arial"/>
                <w:bCs/>
                <w:sz w:val="16"/>
                <w:szCs w:val="16"/>
              </w:rPr>
            </w:pPr>
            <w:r>
              <w:rPr>
                <w:rFonts w:ascii="Arial" w:hAnsi="Arial" w:cs="Arial"/>
                <w:bCs/>
                <w:sz w:val="16"/>
                <w:szCs w:val="16"/>
              </w:rPr>
              <w:t>Atendido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Pr>
                <w:rFonts w:ascii="Arial" w:hAnsi="Arial" w:cs="Arial"/>
                <w:bCs/>
                <w:sz w:val="16"/>
                <w:szCs w:val="16"/>
              </w:rPr>
              <w:t>No Solventado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sidR="002952DA" w:rsidRPr="00E74994">
              <w:rPr>
                <w:rFonts w:ascii="Arial" w:hAnsi="Arial" w:cs="Arial"/>
                <w:bCs/>
                <w:sz w:val="16"/>
                <w:szCs w:val="16"/>
              </w:rPr>
              <w:t>P</w:t>
            </w:r>
            <w:r w:rsidR="002952DA">
              <w:rPr>
                <w:rFonts w:ascii="Arial" w:hAnsi="Arial" w:cs="Arial"/>
                <w:bCs/>
                <w:sz w:val="16"/>
                <w:szCs w:val="16"/>
              </w:rPr>
              <w:t xml:space="preserve">romoción de </w:t>
            </w:r>
            <w:r w:rsidR="002952DA" w:rsidRPr="00E74994">
              <w:rPr>
                <w:rFonts w:ascii="Arial" w:hAnsi="Arial" w:cs="Arial"/>
                <w:bCs/>
                <w:sz w:val="16"/>
                <w:szCs w:val="16"/>
              </w:rPr>
              <w:t>R</w:t>
            </w:r>
            <w:r w:rsidR="002952DA">
              <w:rPr>
                <w:rFonts w:ascii="Arial" w:hAnsi="Arial" w:cs="Arial"/>
                <w:bCs/>
                <w:sz w:val="16"/>
                <w:szCs w:val="16"/>
              </w:rPr>
              <w:t xml:space="preserve">esponsabilidad Administrativa </w:t>
            </w:r>
            <w:r w:rsidR="002952DA" w:rsidRPr="00E74994">
              <w:rPr>
                <w:rFonts w:ascii="Arial" w:hAnsi="Arial" w:cs="Arial"/>
                <w:bCs/>
                <w:sz w:val="16"/>
                <w:szCs w:val="16"/>
              </w:rPr>
              <w:t>S</w:t>
            </w:r>
            <w:r w:rsidR="002952DA">
              <w:rPr>
                <w:rFonts w:ascii="Arial" w:hAnsi="Arial" w:cs="Arial"/>
                <w:bCs/>
                <w:sz w:val="16"/>
                <w:szCs w:val="16"/>
              </w:rPr>
              <w:t>ancionatoria</w:t>
            </w:r>
          </w:p>
        </w:tc>
      </w:tr>
      <w:tr w:rsidR="009A5708" w:rsidRPr="00317A53" w14:paraId="3FCBA098" w14:textId="77777777" w:rsidTr="00560B3F">
        <w:trPr>
          <w:trHeight w:val="382"/>
        </w:trPr>
        <w:tc>
          <w:tcPr>
            <w:tcW w:w="1082" w:type="pct"/>
            <w:tcBorders>
              <w:top w:val="dotted" w:sz="4" w:space="0" w:color="auto"/>
              <w:bottom w:val="dotted" w:sz="4" w:space="0" w:color="auto"/>
            </w:tcBorders>
            <w:vAlign w:val="center"/>
          </w:tcPr>
          <w:p w14:paraId="5C619A1D" w14:textId="3C6042E1" w:rsidR="009A5708" w:rsidRPr="00317A53" w:rsidRDefault="009A5708" w:rsidP="009A5708">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2952DA">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irregular</w:t>
            </w:r>
          </w:p>
        </w:tc>
        <w:tc>
          <w:tcPr>
            <w:tcW w:w="2019" w:type="pct"/>
            <w:tcBorders>
              <w:top w:val="dotted" w:sz="4" w:space="0" w:color="auto"/>
              <w:bottom w:val="dotted" w:sz="4" w:space="0" w:color="auto"/>
            </w:tcBorders>
            <w:vAlign w:val="center"/>
          </w:tcPr>
          <w:p w14:paraId="276235C2" w14:textId="0FB7CD64" w:rsidR="009A5708" w:rsidRPr="00317A53" w:rsidRDefault="009A5708" w:rsidP="009A5708">
            <w:pPr>
              <w:spacing w:line="276" w:lineRule="auto"/>
              <w:jc w:val="both"/>
              <w:rPr>
                <w:rFonts w:ascii="Arial" w:hAnsi="Arial" w:cs="Arial"/>
                <w:bCs/>
                <w:color w:val="000000"/>
                <w:sz w:val="16"/>
                <w:szCs w:val="16"/>
              </w:rPr>
            </w:pPr>
            <w:r w:rsidRPr="001A2206">
              <w:rPr>
                <w:rFonts w:ascii="Arial" w:hAnsi="Arial" w:cs="Arial"/>
                <w:bCs/>
                <w:color w:val="000000"/>
                <w:sz w:val="16"/>
                <w:szCs w:val="16"/>
              </w:rPr>
              <w:t>Construcción de guarnición y banqueta de la Av. 19 entre calle 6 de la ciudad de Bacalar</w:t>
            </w:r>
            <w:r w:rsidR="00C6620D">
              <w:rPr>
                <w:rFonts w:ascii="Arial" w:hAnsi="Arial" w:cs="Arial"/>
                <w:bCs/>
                <w:color w:val="000000"/>
                <w:sz w:val="16"/>
                <w:szCs w:val="16"/>
              </w:rPr>
              <w:t>.</w:t>
            </w:r>
          </w:p>
        </w:tc>
        <w:tc>
          <w:tcPr>
            <w:tcW w:w="803" w:type="pct"/>
            <w:tcBorders>
              <w:top w:val="dotted" w:sz="4" w:space="0" w:color="auto"/>
              <w:bottom w:val="dotted" w:sz="4" w:space="0" w:color="auto"/>
            </w:tcBorders>
            <w:vAlign w:val="center"/>
          </w:tcPr>
          <w:p w14:paraId="7DB52A8A" w14:textId="52C56BE0"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2A2DF2E2" w14:textId="7CD95B5C"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Atendido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Pr>
                <w:rFonts w:ascii="Arial" w:hAnsi="Arial" w:cs="Arial"/>
                <w:bCs/>
                <w:sz w:val="16"/>
                <w:szCs w:val="16"/>
              </w:rPr>
              <w:t>Solventado</w:t>
            </w:r>
          </w:p>
        </w:tc>
      </w:tr>
      <w:tr w:rsidR="009A5708" w:rsidRPr="00317A53" w14:paraId="5D6468EB" w14:textId="77777777" w:rsidTr="00560B3F">
        <w:trPr>
          <w:trHeight w:val="382"/>
        </w:trPr>
        <w:tc>
          <w:tcPr>
            <w:tcW w:w="1082" w:type="pct"/>
            <w:tcBorders>
              <w:top w:val="dotted" w:sz="4" w:space="0" w:color="auto"/>
              <w:bottom w:val="dotted" w:sz="4" w:space="0" w:color="auto"/>
            </w:tcBorders>
            <w:vAlign w:val="center"/>
          </w:tcPr>
          <w:p w14:paraId="02EB8ADE" w14:textId="7327CD53" w:rsidR="009A5708" w:rsidRPr="00317A53" w:rsidRDefault="009A5708" w:rsidP="009A5708">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952DA">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faltante</w:t>
            </w:r>
          </w:p>
        </w:tc>
        <w:tc>
          <w:tcPr>
            <w:tcW w:w="2019" w:type="pct"/>
            <w:tcBorders>
              <w:top w:val="dotted" w:sz="4" w:space="0" w:color="auto"/>
              <w:bottom w:val="dotted" w:sz="4" w:space="0" w:color="auto"/>
            </w:tcBorders>
            <w:vAlign w:val="center"/>
          </w:tcPr>
          <w:p w14:paraId="213B20DF" w14:textId="73A092B0" w:rsidR="009A5708" w:rsidRPr="00317A53" w:rsidRDefault="009A5708" w:rsidP="009A5708">
            <w:pPr>
              <w:spacing w:line="276" w:lineRule="auto"/>
              <w:jc w:val="both"/>
              <w:rPr>
                <w:rFonts w:ascii="Arial" w:hAnsi="Arial" w:cs="Arial"/>
                <w:bCs/>
                <w:color w:val="000000"/>
                <w:sz w:val="16"/>
                <w:szCs w:val="16"/>
              </w:rPr>
            </w:pPr>
            <w:r w:rsidRPr="001A2206">
              <w:rPr>
                <w:rFonts w:ascii="Arial" w:hAnsi="Arial" w:cs="Arial"/>
                <w:bCs/>
                <w:color w:val="000000"/>
                <w:sz w:val="16"/>
                <w:szCs w:val="16"/>
              </w:rPr>
              <w:t xml:space="preserve">Rehabilitación de las </w:t>
            </w:r>
            <w:r w:rsidR="00BD5D2F">
              <w:rPr>
                <w:rFonts w:ascii="Arial" w:hAnsi="Arial" w:cs="Arial"/>
                <w:bCs/>
                <w:color w:val="000000"/>
                <w:sz w:val="16"/>
                <w:szCs w:val="16"/>
              </w:rPr>
              <w:t>O</w:t>
            </w:r>
            <w:r w:rsidRPr="001A2206">
              <w:rPr>
                <w:rFonts w:ascii="Arial" w:hAnsi="Arial" w:cs="Arial"/>
                <w:bCs/>
                <w:color w:val="000000"/>
                <w:sz w:val="16"/>
                <w:szCs w:val="16"/>
              </w:rPr>
              <w:t>ficinas de la Tesorería Municipal de Bacalar</w:t>
            </w:r>
            <w:r w:rsidR="00C6620D">
              <w:rPr>
                <w:rFonts w:ascii="Arial" w:hAnsi="Arial" w:cs="Arial"/>
                <w:bCs/>
                <w:color w:val="000000"/>
                <w:sz w:val="16"/>
                <w:szCs w:val="16"/>
              </w:rPr>
              <w:t>.</w:t>
            </w:r>
          </w:p>
        </w:tc>
        <w:tc>
          <w:tcPr>
            <w:tcW w:w="803" w:type="pct"/>
            <w:tcBorders>
              <w:top w:val="dotted" w:sz="4" w:space="0" w:color="auto"/>
              <w:bottom w:val="dotted" w:sz="4" w:space="0" w:color="auto"/>
            </w:tcBorders>
            <w:vAlign w:val="center"/>
          </w:tcPr>
          <w:p w14:paraId="7468C3A8" w14:textId="5A29C2B3"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72270129" w14:textId="4E6E27D3"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Atendido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Pr>
                <w:rFonts w:ascii="Arial" w:hAnsi="Arial" w:cs="Arial"/>
                <w:bCs/>
                <w:sz w:val="16"/>
                <w:szCs w:val="16"/>
              </w:rPr>
              <w:t>Solventado</w:t>
            </w:r>
          </w:p>
        </w:tc>
      </w:tr>
      <w:tr w:rsidR="009A5708" w:rsidRPr="00317A53" w14:paraId="1AE84119" w14:textId="77777777" w:rsidTr="00560B3F">
        <w:trPr>
          <w:trHeight w:val="382"/>
        </w:trPr>
        <w:tc>
          <w:tcPr>
            <w:tcW w:w="1082" w:type="pct"/>
            <w:tcBorders>
              <w:top w:val="dotted" w:sz="4" w:space="0" w:color="auto"/>
              <w:bottom w:val="dotted" w:sz="4" w:space="0" w:color="auto"/>
            </w:tcBorders>
            <w:vAlign w:val="center"/>
          </w:tcPr>
          <w:p w14:paraId="34781A74" w14:textId="58FCD7BF" w:rsidR="009A5708" w:rsidRPr="00317A53" w:rsidRDefault="009A5708" w:rsidP="009A5708">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2952DA">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faltante</w:t>
            </w:r>
          </w:p>
        </w:tc>
        <w:tc>
          <w:tcPr>
            <w:tcW w:w="2019" w:type="pct"/>
            <w:tcBorders>
              <w:top w:val="dotted" w:sz="4" w:space="0" w:color="auto"/>
              <w:bottom w:val="dotted" w:sz="4" w:space="0" w:color="auto"/>
            </w:tcBorders>
            <w:vAlign w:val="center"/>
          </w:tcPr>
          <w:p w14:paraId="7E9BB6BE" w14:textId="43C65509" w:rsidR="009A5708" w:rsidRPr="00317A53" w:rsidRDefault="009A5708" w:rsidP="009A5708">
            <w:pPr>
              <w:spacing w:line="276" w:lineRule="auto"/>
              <w:jc w:val="both"/>
              <w:rPr>
                <w:rFonts w:ascii="Arial" w:hAnsi="Arial" w:cs="Arial"/>
                <w:bCs/>
                <w:color w:val="000000"/>
                <w:sz w:val="16"/>
                <w:szCs w:val="16"/>
              </w:rPr>
            </w:pPr>
            <w:r w:rsidRPr="000C70B3">
              <w:rPr>
                <w:rFonts w:ascii="Arial" w:hAnsi="Arial" w:cs="Arial"/>
                <w:bCs/>
                <w:color w:val="000000"/>
                <w:sz w:val="16"/>
                <w:szCs w:val="16"/>
              </w:rPr>
              <w:t>Rehabilitación del edificio del Mirador Norte de Bacalar</w:t>
            </w:r>
            <w:r w:rsidR="00C6620D">
              <w:rPr>
                <w:rFonts w:ascii="Arial" w:hAnsi="Arial" w:cs="Arial"/>
                <w:bCs/>
                <w:color w:val="000000"/>
                <w:sz w:val="16"/>
                <w:szCs w:val="16"/>
              </w:rPr>
              <w:t>.</w:t>
            </w:r>
          </w:p>
        </w:tc>
        <w:tc>
          <w:tcPr>
            <w:tcW w:w="803" w:type="pct"/>
            <w:tcBorders>
              <w:top w:val="dotted" w:sz="4" w:space="0" w:color="auto"/>
              <w:bottom w:val="dotted" w:sz="4" w:space="0" w:color="auto"/>
            </w:tcBorders>
            <w:vAlign w:val="center"/>
          </w:tcPr>
          <w:p w14:paraId="36BE98BA" w14:textId="35EE2AB0"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48F5DB3B" w14:textId="148FC840"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Atendido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Pr>
                <w:rFonts w:ascii="Arial" w:hAnsi="Arial" w:cs="Arial"/>
                <w:bCs/>
                <w:sz w:val="16"/>
                <w:szCs w:val="16"/>
              </w:rPr>
              <w:t>Solventado</w:t>
            </w:r>
          </w:p>
        </w:tc>
      </w:tr>
      <w:tr w:rsidR="009A5708" w:rsidRPr="00317A53" w14:paraId="7632C155" w14:textId="77777777" w:rsidTr="00560B3F">
        <w:trPr>
          <w:trHeight w:val="382"/>
        </w:trPr>
        <w:tc>
          <w:tcPr>
            <w:tcW w:w="1082" w:type="pct"/>
            <w:tcBorders>
              <w:top w:val="dotted" w:sz="4" w:space="0" w:color="auto"/>
              <w:bottom w:val="dotted" w:sz="4" w:space="0" w:color="auto"/>
            </w:tcBorders>
            <w:vAlign w:val="center"/>
          </w:tcPr>
          <w:p w14:paraId="7B6B9860" w14:textId="76ED981E" w:rsidR="009A5708" w:rsidRPr="00317A53" w:rsidRDefault="009A5708" w:rsidP="009A5708">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952DA">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faltante</w:t>
            </w:r>
          </w:p>
        </w:tc>
        <w:tc>
          <w:tcPr>
            <w:tcW w:w="2019" w:type="pct"/>
            <w:tcBorders>
              <w:top w:val="dotted" w:sz="4" w:space="0" w:color="auto"/>
              <w:bottom w:val="dotted" w:sz="4" w:space="0" w:color="auto"/>
            </w:tcBorders>
            <w:vAlign w:val="center"/>
          </w:tcPr>
          <w:p w14:paraId="69C1A4E4" w14:textId="65758987" w:rsidR="009A5708" w:rsidRPr="00317A53" w:rsidRDefault="009A5708" w:rsidP="009A5708">
            <w:pPr>
              <w:spacing w:line="276" w:lineRule="auto"/>
              <w:jc w:val="both"/>
              <w:rPr>
                <w:rFonts w:ascii="Arial" w:hAnsi="Arial" w:cs="Arial"/>
                <w:bCs/>
                <w:color w:val="000000"/>
                <w:sz w:val="16"/>
                <w:szCs w:val="16"/>
              </w:rPr>
            </w:pPr>
            <w:r w:rsidRPr="000C70B3">
              <w:rPr>
                <w:rFonts w:ascii="Arial" w:hAnsi="Arial" w:cs="Arial"/>
                <w:bCs/>
                <w:color w:val="000000"/>
                <w:sz w:val="16"/>
                <w:szCs w:val="16"/>
              </w:rPr>
              <w:t xml:space="preserve">Rehabilitación de </w:t>
            </w:r>
            <w:r w:rsidR="00BD5D2F">
              <w:rPr>
                <w:rFonts w:ascii="Arial" w:hAnsi="Arial" w:cs="Arial"/>
                <w:bCs/>
                <w:color w:val="000000"/>
                <w:sz w:val="16"/>
                <w:szCs w:val="16"/>
              </w:rPr>
              <w:t>O</w:t>
            </w:r>
            <w:r w:rsidRPr="000C70B3">
              <w:rPr>
                <w:rFonts w:ascii="Arial" w:hAnsi="Arial" w:cs="Arial"/>
                <w:bCs/>
                <w:color w:val="000000"/>
                <w:sz w:val="16"/>
                <w:szCs w:val="16"/>
              </w:rPr>
              <w:t xml:space="preserve">ficinas de </w:t>
            </w:r>
            <w:r w:rsidR="00E62207">
              <w:rPr>
                <w:rFonts w:ascii="Arial" w:hAnsi="Arial" w:cs="Arial"/>
                <w:bCs/>
                <w:color w:val="000000"/>
                <w:sz w:val="16"/>
                <w:szCs w:val="16"/>
              </w:rPr>
              <w:t>C</w:t>
            </w:r>
            <w:r w:rsidRPr="000C70B3">
              <w:rPr>
                <w:rFonts w:ascii="Arial" w:hAnsi="Arial" w:cs="Arial"/>
                <w:bCs/>
                <w:color w:val="000000"/>
                <w:sz w:val="16"/>
                <w:szCs w:val="16"/>
              </w:rPr>
              <w:t>ontabilidad de la Tesorería Municipal</w:t>
            </w:r>
            <w:r w:rsidR="00C6620D">
              <w:rPr>
                <w:rFonts w:ascii="Arial" w:hAnsi="Arial" w:cs="Arial"/>
                <w:bCs/>
                <w:color w:val="000000"/>
                <w:sz w:val="16"/>
                <w:szCs w:val="16"/>
              </w:rPr>
              <w:t>.</w:t>
            </w:r>
          </w:p>
        </w:tc>
        <w:tc>
          <w:tcPr>
            <w:tcW w:w="803" w:type="pct"/>
            <w:tcBorders>
              <w:top w:val="dotted" w:sz="4" w:space="0" w:color="auto"/>
              <w:bottom w:val="dotted" w:sz="4" w:space="0" w:color="auto"/>
            </w:tcBorders>
            <w:vAlign w:val="center"/>
          </w:tcPr>
          <w:p w14:paraId="44DFAF25" w14:textId="016FCB61"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4" w:space="0" w:color="auto"/>
            </w:tcBorders>
            <w:vAlign w:val="center"/>
          </w:tcPr>
          <w:p w14:paraId="544F02FF" w14:textId="45BB1061"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Atendido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Pr>
                <w:rFonts w:ascii="Arial" w:hAnsi="Arial" w:cs="Arial"/>
                <w:bCs/>
                <w:sz w:val="16"/>
                <w:szCs w:val="16"/>
              </w:rPr>
              <w:t>Solventado</w:t>
            </w:r>
          </w:p>
        </w:tc>
      </w:tr>
      <w:tr w:rsidR="009A5708" w:rsidRPr="00317A53" w14:paraId="4F120290" w14:textId="77777777" w:rsidTr="00560B3F">
        <w:trPr>
          <w:trHeight w:val="382"/>
        </w:trPr>
        <w:tc>
          <w:tcPr>
            <w:tcW w:w="1082" w:type="pct"/>
            <w:tcBorders>
              <w:top w:val="dotted" w:sz="4" w:space="0" w:color="auto"/>
              <w:bottom w:val="dotted" w:sz="2" w:space="0" w:color="auto"/>
            </w:tcBorders>
            <w:vAlign w:val="center"/>
          </w:tcPr>
          <w:p w14:paraId="016869E9" w14:textId="13F1C005" w:rsidR="009A5708" w:rsidRPr="00317A53" w:rsidRDefault="009A5708" w:rsidP="009A5708">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952DA">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faltante</w:t>
            </w:r>
          </w:p>
        </w:tc>
        <w:tc>
          <w:tcPr>
            <w:tcW w:w="2019" w:type="pct"/>
            <w:tcBorders>
              <w:top w:val="dotted" w:sz="4" w:space="0" w:color="auto"/>
              <w:bottom w:val="dotted" w:sz="2" w:space="0" w:color="auto"/>
            </w:tcBorders>
            <w:vAlign w:val="center"/>
          </w:tcPr>
          <w:p w14:paraId="1DB3B87C" w14:textId="7FED9849" w:rsidR="009A5708" w:rsidRPr="00317A53" w:rsidRDefault="009A5708" w:rsidP="009A5708">
            <w:pPr>
              <w:spacing w:line="276" w:lineRule="auto"/>
              <w:jc w:val="both"/>
              <w:rPr>
                <w:rFonts w:ascii="Arial" w:hAnsi="Arial" w:cs="Arial"/>
                <w:bCs/>
                <w:color w:val="000000"/>
                <w:sz w:val="16"/>
                <w:szCs w:val="16"/>
              </w:rPr>
            </w:pPr>
            <w:r w:rsidRPr="00410232">
              <w:rPr>
                <w:rFonts w:ascii="Arial" w:hAnsi="Arial" w:cs="Arial"/>
                <w:bCs/>
                <w:color w:val="000000"/>
                <w:sz w:val="16"/>
                <w:szCs w:val="16"/>
              </w:rPr>
              <w:t>Rehabilitación de áreas comunes del Palacio Municipal de Bacalar</w:t>
            </w:r>
            <w:r w:rsidR="00C6620D">
              <w:rPr>
                <w:rFonts w:ascii="Arial" w:hAnsi="Arial" w:cs="Arial"/>
                <w:bCs/>
                <w:color w:val="000000"/>
                <w:sz w:val="16"/>
                <w:szCs w:val="16"/>
              </w:rPr>
              <w:t>.</w:t>
            </w:r>
          </w:p>
        </w:tc>
        <w:tc>
          <w:tcPr>
            <w:tcW w:w="803" w:type="pct"/>
            <w:tcBorders>
              <w:top w:val="dotted" w:sz="4" w:space="0" w:color="auto"/>
              <w:bottom w:val="dotted" w:sz="2" w:space="0" w:color="auto"/>
            </w:tcBorders>
            <w:vAlign w:val="center"/>
          </w:tcPr>
          <w:p w14:paraId="12B9204D" w14:textId="4A567ACF"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4" w:space="0" w:color="auto"/>
              <w:bottom w:val="dotted" w:sz="2" w:space="0" w:color="auto"/>
            </w:tcBorders>
            <w:vAlign w:val="center"/>
          </w:tcPr>
          <w:p w14:paraId="6318F23D" w14:textId="4F365A02"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Atendido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Pr>
                <w:rFonts w:ascii="Arial" w:hAnsi="Arial" w:cs="Arial"/>
                <w:bCs/>
                <w:sz w:val="16"/>
                <w:szCs w:val="16"/>
              </w:rPr>
              <w:t>Solventado</w:t>
            </w:r>
          </w:p>
        </w:tc>
      </w:tr>
      <w:tr w:rsidR="00113562" w:rsidRPr="00317A53" w14:paraId="4033AE4E" w14:textId="77777777" w:rsidTr="009A5708">
        <w:trPr>
          <w:trHeight w:val="377"/>
        </w:trPr>
        <w:tc>
          <w:tcPr>
            <w:tcW w:w="5000" w:type="pct"/>
            <w:gridSpan w:val="4"/>
            <w:tcBorders>
              <w:top w:val="single" w:sz="2" w:space="0" w:color="auto"/>
              <w:bottom w:val="single" w:sz="2" w:space="0" w:color="auto"/>
            </w:tcBorders>
            <w:vAlign w:val="center"/>
          </w:tcPr>
          <w:p w14:paraId="0DA9A536" w14:textId="0D2DA7D6" w:rsidR="00113562" w:rsidRPr="00C15CCF" w:rsidRDefault="00D0184A" w:rsidP="009A5708">
            <w:pPr>
              <w:spacing w:line="276" w:lineRule="auto"/>
              <w:jc w:val="center"/>
              <w:rPr>
                <w:rFonts w:ascii="Arial" w:hAnsi="Arial" w:cs="Arial"/>
                <w:b/>
                <w:sz w:val="16"/>
                <w:szCs w:val="16"/>
              </w:rPr>
            </w:pPr>
            <w:r w:rsidRPr="00656536">
              <w:rPr>
                <w:rFonts w:ascii="Arial" w:hAnsi="Arial" w:cs="Arial"/>
                <w:b/>
                <w:sz w:val="16"/>
                <w:szCs w:val="16"/>
                <w:lang w:val="es-MX"/>
              </w:rPr>
              <w:t>FONDO DE APORTACIONES PARA EL FORTALECIMIENTO DE LOS MUNICIPIOS Y DE LAS DEMARCACIONES TERRITORIALES DEL DISTRITO FEDERAL (FORTAMUN-DF)</w:t>
            </w:r>
          </w:p>
        </w:tc>
      </w:tr>
      <w:tr w:rsidR="009A5708" w:rsidRPr="00317A53" w14:paraId="30E1A4C8" w14:textId="77777777" w:rsidTr="00560B3F">
        <w:trPr>
          <w:trHeight w:val="395"/>
        </w:trPr>
        <w:tc>
          <w:tcPr>
            <w:tcW w:w="1082" w:type="pct"/>
            <w:tcBorders>
              <w:top w:val="single" w:sz="2" w:space="0" w:color="auto"/>
              <w:bottom w:val="dotted" w:sz="2" w:space="0" w:color="auto"/>
            </w:tcBorders>
            <w:vAlign w:val="center"/>
          </w:tcPr>
          <w:p w14:paraId="14C8D6BB" w14:textId="53F27B04" w:rsidR="009A5708" w:rsidRPr="00317A53" w:rsidRDefault="009A5708" w:rsidP="009A5708">
            <w:pPr>
              <w:spacing w:line="276" w:lineRule="auto"/>
              <w:jc w:val="center"/>
              <w:rPr>
                <w:bCs/>
              </w:rPr>
            </w:pPr>
            <w:r w:rsidRPr="00317A53">
              <w:rPr>
                <w:rFonts w:ascii="Arial" w:hAnsi="Arial" w:cs="Arial"/>
                <w:bCs/>
                <w:color w:val="000000"/>
                <w:sz w:val="16"/>
                <w:szCs w:val="16"/>
              </w:rPr>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952DA">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single" w:sz="2" w:space="0" w:color="auto"/>
              <w:bottom w:val="dotted" w:sz="2" w:space="0" w:color="auto"/>
            </w:tcBorders>
            <w:vAlign w:val="center"/>
          </w:tcPr>
          <w:p w14:paraId="77E280EC" w14:textId="4CAF9498" w:rsidR="009A5708" w:rsidRPr="00317A53" w:rsidRDefault="009A5708" w:rsidP="009A5708">
            <w:pPr>
              <w:spacing w:line="276" w:lineRule="auto"/>
              <w:jc w:val="both"/>
              <w:rPr>
                <w:rFonts w:ascii="Arial" w:hAnsi="Arial" w:cs="Arial"/>
                <w:bCs/>
                <w:sz w:val="16"/>
                <w:szCs w:val="16"/>
              </w:rPr>
            </w:pPr>
            <w:r w:rsidRPr="00770F3F">
              <w:rPr>
                <w:rFonts w:ascii="Arial" w:hAnsi="Arial" w:cs="Arial"/>
                <w:bCs/>
                <w:color w:val="000000"/>
                <w:sz w:val="16"/>
                <w:szCs w:val="16"/>
              </w:rPr>
              <w:t xml:space="preserve">Rehabilitación del domo de la Unidad Deportiva Serapio Flota </w:t>
            </w:r>
            <w:proofErr w:type="spellStart"/>
            <w:r w:rsidRPr="00770F3F">
              <w:rPr>
                <w:rFonts w:ascii="Arial" w:hAnsi="Arial" w:cs="Arial"/>
                <w:bCs/>
                <w:color w:val="000000"/>
                <w:sz w:val="16"/>
                <w:szCs w:val="16"/>
              </w:rPr>
              <w:t>Mass</w:t>
            </w:r>
            <w:proofErr w:type="spellEnd"/>
            <w:r w:rsidRPr="00770F3F">
              <w:rPr>
                <w:rFonts w:ascii="Arial" w:hAnsi="Arial" w:cs="Arial"/>
                <w:bCs/>
                <w:color w:val="000000"/>
                <w:sz w:val="16"/>
                <w:szCs w:val="16"/>
              </w:rPr>
              <w:t xml:space="preserve"> de la ciudad de Bacalar</w:t>
            </w:r>
            <w:r w:rsidR="00C6620D">
              <w:rPr>
                <w:rFonts w:ascii="Arial" w:hAnsi="Arial" w:cs="Arial"/>
                <w:bCs/>
                <w:color w:val="000000"/>
                <w:sz w:val="16"/>
                <w:szCs w:val="16"/>
              </w:rPr>
              <w:t>.</w:t>
            </w:r>
          </w:p>
        </w:tc>
        <w:tc>
          <w:tcPr>
            <w:tcW w:w="803" w:type="pct"/>
            <w:tcBorders>
              <w:top w:val="single" w:sz="2" w:space="0" w:color="auto"/>
              <w:bottom w:val="dotted" w:sz="2" w:space="0" w:color="auto"/>
            </w:tcBorders>
            <w:vAlign w:val="center"/>
          </w:tcPr>
          <w:p w14:paraId="4FF44C2D" w14:textId="6C901AB6"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2" w:space="0" w:color="auto"/>
            </w:tcBorders>
            <w:vAlign w:val="center"/>
          </w:tcPr>
          <w:p w14:paraId="6A1B3588" w14:textId="5A28302E" w:rsidR="009A5708" w:rsidRPr="00317A53" w:rsidRDefault="009A5708" w:rsidP="002952DA">
            <w:pPr>
              <w:spacing w:line="276" w:lineRule="auto"/>
              <w:jc w:val="center"/>
              <w:rPr>
                <w:rFonts w:ascii="Arial" w:hAnsi="Arial" w:cs="Arial"/>
                <w:bCs/>
                <w:sz w:val="16"/>
                <w:szCs w:val="16"/>
              </w:rPr>
            </w:pPr>
            <w:r>
              <w:rPr>
                <w:rFonts w:ascii="Arial" w:hAnsi="Arial" w:cs="Arial"/>
                <w:bCs/>
                <w:sz w:val="16"/>
                <w:szCs w:val="16"/>
              </w:rPr>
              <w:t>Atendido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Pr>
                <w:rFonts w:ascii="Arial" w:hAnsi="Arial" w:cs="Arial"/>
                <w:bCs/>
                <w:sz w:val="16"/>
                <w:szCs w:val="16"/>
              </w:rPr>
              <w:t>No Solventado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sidR="002952DA" w:rsidRPr="00E74994">
              <w:rPr>
                <w:rFonts w:ascii="Arial" w:hAnsi="Arial" w:cs="Arial"/>
                <w:bCs/>
                <w:sz w:val="16"/>
                <w:szCs w:val="16"/>
              </w:rPr>
              <w:t>P</w:t>
            </w:r>
            <w:r w:rsidR="002952DA">
              <w:rPr>
                <w:rFonts w:ascii="Arial" w:hAnsi="Arial" w:cs="Arial"/>
                <w:bCs/>
                <w:sz w:val="16"/>
                <w:szCs w:val="16"/>
              </w:rPr>
              <w:t xml:space="preserve">romoción de </w:t>
            </w:r>
            <w:r w:rsidR="002952DA" w:rsidRPr="00E74994">
              <w:rPr>
                <w:rFonts w:ascii="Arial" w:hAnsi="Arial" w:cs="Arial"/>
                <w:bCs/>
                <w:sz w:val="16"/>
                <w:szCs w:val="16"/>
              </w:rPr>
              <w:t>R</w:t>
            </w:r>
            <w:r w:rsidR="002952DA">
              <w:rPr>
                <w:rFonts w:ascii="Arial" w:hAnsi="Arial" w:cs="Arial"/>
                <w:bCs/>
                <w:sz w:val="16"/>
                <w:szCs w:val="16"/>
              </w:rPr>
              <w:t xml:space="preserve">esponsabilidad Administrativa </w:t>
            </w:r>
            <w:r w:rsidR="002952DA" w:rsidRPr="00E74994">
              <w:rPr>
                <w:rFonts w:ascii="Arial" w:hAnsi="Arial" w:cs="Arial"/>
                <w:bCs/>
                <w:sz w:val="16"/>
                <w:szCs w:val="16"/>
              </w:rPr>
              <w:t>S</w:t>
            </w:r>
            <w:r w:rsidR="002952DA">
              <w:rPr>
                <w:rFonts w:ascii="Arial" w:hAnsi="Arial" w:cs="Arial"/>
                <w:bCs/>
                <w:sz w:val="16"/>
                <w:szCs w:val="16"/>
              </w:rPr>
              <w:t>ancionatoria</w:t>
            </w:r>
          </w:p>
        </w:tc>
      </w:tr>
      <w:tr w:rsidR="009A5708" w:rsidRPr="00317A53" w14:paraId="3BE7B0AC" w14:textId="77777777" w:rsidTr="00560B3F">
        <w:trPr>
          <w:trHeight w:val="331"/>
        </w:trPr>
        <w:tc>
          <w:tcPr>
            <w:tcW w:w="1082" w:type="pct"/>
            <w:tcBorders>
              <w:top w:val="dotted" w:sz="2" w:space="0" w:color="auto"/>
              <w:bottom w:val="single" w:sz="6" w:space="0" w:color="auto"/>
            </w:tcBorders>
            <w:vAlign w:val="center"/>
          </w:tcPr>
          <w:p w14:paraId="5B7B6898" w14:textId="18663B05" w:rsidR="009A5708" w:rsidRPr="00317A53" w:rsidRDefault="009A5708" w:rsidP="009A5708">
            <w:pPr>
              <w:spacing w:line="276" w:lineRule="auto"/>
              <w:jc w:val="center"/>
              <w:rPr>
                <w:bCs/>
              </w:rPr>
            </w:pPr>
            <w:r w:rsidRPr="00317A53">
              <w:rPr>
                <w:rFonts w:ascii="Arial" w:hAnsi="Arial" w:cs="Arial"/>
                <w:bCs/>
                <w:color w:val="000000"/>
                <w:sz w:val="16"/>
                <w:szCs w:val="16"/>
              </w:rPr>
              <w:t xml:space="preserve">Resultado </w:t>
            </w:r>
            <w:r>
              <w:rPr>
                <w:rFonts w:ascii="Arial" w:hAnsi="Arial" w:cs="Arial"/>
                <w:bCs/>
                <w:color w:val="000000"/>
                <w:sz w:val="16"/>
                <w:szCs w:val="16"/>
              </w:rPr>
              <w:t>15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952DA">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28686430" w14:textId="476B0B09" w:rsidR="009A5708" w:rsidRPr="00317A53" w:rsidRDefault="009A5708" w:rsidP="009A5708">
            <w:pPr>
              <w:spacing w:line="276" w:lineRule="auto"/>
              <w:jc w:val="both"/>
              <w:rPr>
                <w:rFonts w:ascii="Arial" w:hAnsi="Arial" w:cs="Arial"/>
                <w:bCs/>
                <w:sz w:val="16"/>
                <w:szCs w:val="16"/>
              </w:rPr>
            </w:pPr>
            <w:r w:rsidRPr="00770F3F">
              <w:rPr>
                <w:rFonts w:ascii="Arial" w:hAnsi="Arial" w:cs="Arial"/>
                <w:bCs/>
                <w:color w:val="000000"/>
                <w:sz w:val="16"/>
                <w:szCs w:val="16"/>
              </w:rPr>
              <w:t>Rehabilitación de edificio de Protección Civil y Bomberos</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02606DF7" w14:textId="77B157E8"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48673EF9" w14:textId="2867FBE4"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Atendido</w:t>
            </w:r>
            <w:r w:rsidR="002952DA">
              <w:rPr>
                <w:rFonts w:ascii="Arial" w:hAnsi="Arial" w:cs="Arial"/>
                <w:bCs/>
                <w:sz w:val="16"/>
                <w:szCs w:val="16"/>
              </w:rPr>
              <w:t xml:space="preserve"> </w:t>
            </w:r>
            <w:r>
              <w:rPr>
                <w:rFonts w:ascii="Arial" w:hAnsi="Arial" w:cs="Arial"/>
                <w:bCs/>
                <w:sz w:val="16"/>
                <w:szCs w:val="16"/>
              </w:rPr>
              <w:t>/</w:t>
            </w:r>
            <w:r w:rsidR="002952DA">
              <w:rPr>
                <w:rFonts w:ascii="Arial" w:hAnsi="Arial" w:cs="Arial"/>
                <w:bCs/>
                <w:sz w:val="16"/>
                <w:szCs w:val="16"/>
              </w:rPr>
              <w:t xml:space="preserve"> </w:t>
            </w:r>
            <w:r>
              <w:rPr>
                <w:rFonts w:ascii="Arial" w:hAnsi="Arial" w:cs="Arial"/>
                <w:bCs/>
                <w:sz w:val="16"/>
                <w:szCs w:val="16"/>
              </w:rPr>
              <w:t>Solventado</w:t>
            </w:r>
          </w:p>
        </w:tc>
      </w:tr>
      <w:tr w:rsidR="009A5708" w:rsidRPr="00317A53" w14:paraId="35E4AB25" w14:textId="77777777" w:rsidTr="00560B3F">
        <w:trPr>
          <w:trHeight w:val="331"/>
        </w:trPr>
        <w:tc>
          <w:tcPr>
            <w:tcW w:w="1082" w:type="pct"/>
            <w:tcBorders>
              <w:top w:val="dotted" w:sz="2" w:space="0" w:color="auto"/>
              <w:bottom w:val="single" w:sz="6" w:space="0" w:color="auto"/>
            </w:tcBorders>
            <w:vAlign w:val="center"/>
          </w:tcPr>
          <w:p w14:paraId="724EA72E" w14:textId="24F2FE3E" w:rsidR="009A5708" w:rsidRPr="00317A53" w:rsidRDefault="009A5708" w:rsidP="009A5708">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16</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952DA">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4E709229" w14:textId="52221E2F" w:rsidR="009A5708" w:rsidRPr="00317A53" w:rsidRDefault="009A5708" w:rsidP="009A5708">
            <w:pPr>
              <w:spacing w:line="276" w:lineRule="auto"/>
              <w:jc w:val="both"/>
              <w:rPr>
                <w:rFonts w:ascii="Arial" w:hAnsi="Arial" w:cs="Arial"/>
                <w:bCs/>
                <w:color w:val="000000"/>
                <w:sz w:val="16"/>
                <w:szCs w:val="16"/>
              </w:rPr>
            </w:pPr>
            <w:r w:rsidRPr="00770F3F">
              <w:rPr>
                <w:rFonts w:ascii="Arial" w:hAnsi="Arial" w:cs="Arial"/>
                <w:bCs/>
                <w:color w:val="000000"/>
                <w:sz w:val="16"/>
                <w:szCs w:val="16"/>
              </w:rPr>
              <w:t>Rehabilitación y pavimentación de calles en la ciudad de Bacalar</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4FA411E0" w14:textId="53D8384F"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644E9630" w14:textId="7D8ABCF6" w:rsidR="009A5708" w:rsidRPr="00317A53" w:rsidRDefault="009A5708" w:rsidP="009A5708">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D0184A" w:rsidRPr="00317A53" w14:paraId="7256F800" w14:textId="77777777" w:rsidTr="009A5708">
        <w:trPr>
          <w:trHeight w:val="331"/>
        </w:trPr>
        <w:tc>
          <w:tcPr>
            <w:tcW w:w="5000" w:type="pct"/>
            <w:gridSpan w:val="4"/>
            <w:tcBorders>
              <w:top w:val="dotted" w:sz="2" w:space="0" w:color="auto"/>
              <w:bottom w:val="single" w:sz="6" w:space="0" w:color="auto"/>
            </w:tcBorders>
            <w:vAlign w:val="center"/>
          </w:tcPr>
          <w:p w14:paraId="18F7B7E8" w14:textId="4557A9B5" w:rsidR="00D0184A" w:rsidRPr="00317A53" w:rsidRDefault="00D0184A" w:rsidP="009A5708">
            <w:pPr>
              <w:spacing w:line="276" w:lineRule="auto"/>
              <w:jc w:val="center"/>
              <w:rPr>
                <w:rFonts w:ascii="Arial" w:hAnsi="Arial" w:cs="Arial"/>
                <w:bCs/>
                <w:sz w:val="16"/>
                <w:szCs w:val="16"/>
              </w:rPr>
            </w:pPr>
            <w:r w:rsidRPr="00656536">
              <w:rPr>
                <w:rFonts w:ascii="Arial" w:hAnsi="Arial" w:cs="Arial"/>
                <w:b/>
                <w:sz w:val="16"/>
                <w:szCs w:val="16"/>
                <w:lang w:val="es-MX"/>
              </w:rPr>
              <w:t>FONDO DE APORTACIONES PARA LA INFRAESTRUCTURA SOCIAL MUNICIPAL Y DE LAS DEMARCACIONES TERRITORIALES DEL DISTRITO FEDERAL (FISM-DF)</w:t>
            </w:r>
          </w:p>
        </w:tc>
      </w:tr>
      <w:tr w:rsidR="006311B4" w:rsidRPr="00317A53" w14:paraId="6B8CD326" w14:textId="77777777" w:rsidTr="00560B3F">
        <w:trPr>
          <w:trHeight w:val="331"/>
        </w:trPr>
        <w:tc>
          <w:tcPr>
            <w:tcW w:w="1082" w:type="pct"/>
            <w:tcBorders>
              <w:top w:val="dotted" w:sz="2" w:space="0" w:color="auto"/>
              <w:bottom w:val="single" w:sz="6" w:space="0" w:color="auto"/>
            </w:tcBorders>
            <w:vAlign w:val="center"/>
          </w:tcPr>
          <w:p w14:paraId="1BC8A61A" w14:textId="4E8037CE"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344A2C">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7B98E8CA" w14:textId="35782668" w:rsidR="006311B4" w:rsidRPr="007E4622" w:rsidRDefault="006311B4" w:rsidP="006311B4">
            <w:pPr>
              <w:spacing w:line="276" w:lineRule="auto"/>
              <w:jc w:val="both"/>
              <w:rPr>
                <w:rFonts w:ascii="Arial" w:hAnsi="Arial" w:cs="Arial"/>
                <w:bCs/>
                <w:color w:val="000000"/>
                <w:sz w:val="16"/>
                <w:szCs w:val="16"/>
              </w:rPr>
            </w:pPr>
            <w:r w:rsidRPr="007E4622">
              <w:rPr>
                <w:rFonts w:ascii="Arial" w:hAnsi="Arial" w:cs="Arial"/>
                <w:bCs/>
                <w:color w:val="000000"/>
                <w:sz w:val="16"/>
                <w:szCs w:val="16"/>
              </w:rPr>
              <w:t>Construcción de cancha en la localidad de Huatusco</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34279A2D" w14:textId="4BFB3183"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6E526F82" w14:textId="537E84EE"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42F1575E" w14:textId="77777777" w:rsidTr="00560B3F">
        <w:trPr>
          <w:trHeight w:val="331"/>
        </w:trPr>
        <w:tc>
          <w:tcPr>
            <w:tcW w:w="1082" w:type="pct"/>
            <w:tcBorders>
              <w:top w:val="dotted" w:sz="2" w:space="0" w:color="auto"/>
              <w:bottom w:val="single" w:sz="6" w:space="0" w:color="auto"/>
            </w:tcBorders>
            <w:vAlign w:val="center"/>
          </w:tcPr>
          <w:p w14:paraId="0FC0989C" w14:textId="27E9CAC1"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6AAB579C" w14:textId="6BBA51D4" w:rsidR="006311B4" w:rsidRPr="007E4622" w:rsidRDefault="006311B4" w:rsidP="006311B4">
            <w:pPr>
              <w:spacing w:line="276" w:lineRule="auto"/>
              <w:jc w:val="both"/>
              <w:rPr>
                <w:rFonts w:ascii="Arial" w:hAnsi="Arial" w:cs="Arial"/>
                <w:bCs/>
                <w:color w:val="000000"/>
                <w:sz w:val="16"/>
                <w:szCs w:val="16"/>
              </w:rPr>
            </w:pPr>
            <w:r w:rsidRPr="007E4622">
              <w:rPr>
                <w:rFonts w:ascii="Arial" w:hAnsi="Arial" w:cs="Arial"/>
                <w:bCs/>
                <w:color w:val="000000"/>
                <w:sz w:val="16"/>
                <w:szCs w:val="16"/>
              </w:rPr>
              <w:t>Ampliación de red eléctrica en la ciudad de Bacalar Zona 1</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4A4CEBB0" w14:textId="14592B82"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03FAADFC" w14:textId="244D2ECA"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715D5FD0" w14:textId="77777777" w:rsidTr="00560B3F">
        <w:trPr>
          <w:trHeight w:val="331"/>
        </w:trPr>
        <w:tc>
          <w:tcPr>
            <w:tcW w:w="1082" w:type="pct"/>
            <w:tcBorders>
              <w:top w:val="dotted" w:sz="2" w:space="0" w:color="auto"/>
              <w:bottom w:val="single" w:sz="6" w:space="0" w:color="auto"/>
            </w:tcBorders>
            <w:vAlign w:val="center"/>
          </w:tcPr>
          <w:p w14:paraId="4907C80E" w14:textId="4F141DB0"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4A92911C" w14:textId="74CCEAB2" w:rsidR="006311B4" w:rsidRPr="00317A53" w:rsidRDefault="006311B4" w:rsidP="006311B4">
            <w:pPr>
              <w:spacing w:line="276" w:lineRule="auto"/>
              <w:jc w:val="both"/>
              <w:rPr>
                <w:rFonts w:ascii="Arial" w:hAnsi="Arial" w:cs="Arial"/>
                <w:bCs/>
                <w:color w:val="000000"/>
                <w:sz w:val="16"/>
                <w:szCs w:val="16"/>
              </w:rPr>
            </w:pPr>
            <w:r w:rsidRPr="00822AE9">
              <w:rPr>
                <w:rFonts w:ascii="Arial" w:hAnsi="Arial" w:cs="Arial"/>
                <w:bCs/>
                <w:color w:val="000000"/>
                <w:sz w:val="16"/>
                <w:szCs w:val="16"/>
              </w:rPr>
              <w:t>Ampliación de red eléctrica en la ciudad de Bacalar Zona 4</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73D5B8B5" w14:textId="3CDC5CC8"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691BFA47" w14:textId="2A4E06E5"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2101CA77" w14:textId="77777777" w:rsidTr="00560B3F">
        <w:trPr>
          <w:trHeight w:val="331"/>
        </w:trPr>
        <w:tc>
          <w:tcPr>
            <w:tcW w:w="1082" w:type="pct"/>
            <w:tcBorders>
              <w:top w:val="dotted" w:sz="2" w:space="0" w:color="auto"/>
              <w:bottom w:val="single" w:sz="6" w:space="0" w:color="auto"/>
            </w:tcBorders>
            <w:vAlign w:val="center"/>
          </w:tcPr>
          <w:p w14:paraId="2E14E2DB" w14:textId="51C3BF08"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irregular</w:t>
            </w:r>
          </w:p>
        </w:tc>
        <w:tc>
          <w:tcPr>
            <w:tcW w:w="2019" w:type="pct"/>
            <w:tcBorders>
              <w:top w:val="dotted" w:sz="2" w:space="0" w:color="auto"/>
              <w:bottom w:val="single" w:sz="6" w:space="0" w:color="auto"/>
            </w:tcBorders>
            <w:vAlign w:val="center"/>
          </w:tcPr>
          <w:p w14:paraId="724FC6E5" w14:textId="1F983BCB" w:rsidR="006311B4" w:rsidRPr="00317A53" w:rsidRDefault="006311B4" w:rsidP="006311B4">
            <w:pPr>
              <w:spacing w:line="276" w:lineRule="auto"/>
              <w:jc w:val="both"/>
              <w:rPr>
                <w:rFonts w:ascii="Arial" w:hAnsi="Arial" w:cs="Arial"/>
                <w:bCs/>
                <w:color w:val="000000"/>
                <w:sz w:val="16"/>
                <w:szCs w:val="16"/>
              </w:rPr>
            </w:pPr>
            <w:r w:rsidRPr="00822AE9">
              <w:rPr>
                <w:rFonts w:ascii="Arial" w:hAnsi="Arial" w:cs="Arial"/>
                <w:bCs/>
                <w:color w:val="000000"/>
                <w:sz w:val="16"/>
                <w:szCs w:val="16"/>
              </w:rPr>
              <w:t>Ampliación de red eléctrica en la ciudad de Bacalar Zona 4</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798E2923" w14:textId="27C03F19"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5DCD1DEC" w14:textId="44385CA0"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5BF1CDE6" w14:textId="77777777" w:rsidTr="00560B3F">
        <w:trPr>
          <w:trHeight w:val="331"/>
        </w:trPr>
        <w:tc>
          <w:tcPr>
            <w:tcW w:w="1082" w:type="pct"/>
            <w:tcBorders>
              <w:top w:val="dotted" w:sz="2" w:space="0" w:color="auto"/>
              <w:bottom w:val="single" w:sz="6" w:space="0" w:color="auto"/>
            </w:tcBorders>
            <w:vAlign w:val="center"/>
          </w:tcPr>
          <w:p w14:paraId="4CD824A5" w14:textId="5D84646E"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12</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1B02B7D1" w14:textId="6068F475" w:rsidR="006311B4" w:rsidRPr="00317A53" w:rsidRDefault="006311B4" w:rsidP="00BD5D2F">
            <w:pPr>
              <w:spacing w:line="276" w:lineRule="auto"/>
              <w:jc w:val="both"/>
              <w:rPr>
                <w:rFonts w:ascii="Arial" w:hAnsi="Arial" w:cs="Arial"/>
                <w:bCs/>
                <w:color w:val="000000"/>
                <w:sz w:val="16"/>
                <w:szCs w:val="16"/>
              </w:rPr>
            </w:pPr>
            <w:r w:rsidRPr="00822AE9">
              <w:rPr>
                <w:rFonts w:ascii="Arial" w:hAnsi="Arial" w:cs="Arial"/>
                <w:bCs/>
                <w:color w:val="000000"/>
                <w:sz w:val="16"/>
                <w:szCs w:val="16"/>
              </w:rPr>
              <w:t>Aco</w:t>
            </w:r>
            <w:r>
              <w:rPr>
                <w:rFonts w:ascii="Arial" w:hAnsi="Arial" w:cs="Arial"/>
                <w:bCs/>
                <w:color w:val="000000"/>
                <w:sz w:val="16"/>
                <w:szCs w:val="16"/>
              </w:rPr>
              <w:t xml:space="preserve">ndicionamiento de la Oficina de </w:t>
            </w:r>
            <w:r w:rsidRPr="00822AE9">
              <w:rPr>
                <w:rFonts w:ascii="Arial" w:hAnsi="Arial" w:cs="Arial"/>
                <w:bCs/>
                <w:color w:val="000000"/>
                <w:sz w:val="16"/>
                <w:szCs w:val="16"/>
              </w:rPr>
              <w:t>Catastro del Municipio de Bacalar</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525299A7" w14:textId="17777DEA"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45DD7582" w14:textId="3FA351CF"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5A4638CA" w14:textId="77777777" w:rsidTr="00560B3F">
        <w:trPr>
          <w:trHeight w:val="331"/>
        </w:trPr>
        <w:tc>
          <w:tcPr>
            <w:tcW w:w="1082" w:type="pct"/>
            <w:tcBorders>
              <w:top w:val="dotted" w:sz="2" w:space="0" w:color="auto"/>
              <w:bottom w:val="single" w:sz="6" w:space="0" w:color="auto"/>
            </w:tcBorders>
            <w:vAlign w:val="center"/>
          </w:tcPr>
          <w:p w14:paraId="67605AC5" w14:textId="3B0DB796"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76872B54" w14:textId="246936D7" w:rsidR="006311B4" w:rsidRPr="00317A53" w:rsidRDefault="006311B4" w:rsidP="00BD5D2F">
            <w:pPr>
              <w:spacing w:line="276" w:lineRule="auto"/>
              <w:jc w:val="both"/>
              <w:rPr>
                <w:rFonts w:ascii="Arial" w:hAnsi="Arial" w:cs="Arial"/>
                <w:bCs/>
                <w:color w:val="000000"/>
                <w:sz w:val="16"/>
                <w:szCs w:val="16"/>
              </w:rPr>
            </w:pPr>
            <w:r w:rsidRPr="00822AE9">
              <w:rPr>
                <w:rFonts w:ascii="Arial" w:hAnsi="Arial" w:cs="Arial"/>
                <w:bCs/>
                <w:color w:val="000000"/>
                <w:sz w:val="16"/>
                <w:szCs w:val="16"/>
              </w:rPr>
              <w:t>Rehabilitación de la Oficina de Ingresos del Municipio de Bacalar</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3A9627B5" w14:textId="57BF2BB9"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2D7E1DB3" w14:textId="734E6DC3"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72B14B61" w14:textId="77777777" w:rsidTr="00560B3F">
        <w:trPr>
          <w:trHeight w:val="331"/>
        </w:trPr>
        <w:tc>
          <w:tcPr>
            <w:tcW w:w="1082" w:type="pct"/>
            <w:tcBorders>
              <w:top w:val="dotted" w:sz="2" w:space="0" w:color="auto"/>
              <w:bottom w:val="single" w:sz="6" w:space="0" w:color="auto"/>
            </w:tcBorders>
            <w:vAlign w:val="center"/>
          </w:tcPr>
          <w:p w14:paraId="3087DAEE" w14:textId="1848D75A"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17</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66E6AD88" w14:textId="23223445" w:rsidR="006311B4" w:rsidRPr="00317A53" w:rsidRDefault="006311B4" w:rsidP="00BD5D2F">
            <w:pPr>
              <w:spacing w:line="276" w:lineRule="auto"/>
              <w:jc w:val="both"/>
              <w:rPr>
                <w:rFonts w:ascii="Arial" w:hAnsi="Arial" w:cs="Arial"/>
                <w:bCs/>
                <w:color w:val="000000"/>
                <w:sz w:val="16"/>
                <w:szCs w:val="16"/>
              </w:rPr>
            </w:pPr>
            <w:r w:rsidRPr="005D43A5">
              <w:rPr>
                <w:rFonts w:ascii="Arial" w:hAnsi="Arial" w:cs="Arial"/>
                <w:bCs/>
                <w:color w:val="000000"/>
                <w:sz w:val="16"/>
                <w:szCs w:val="16"/>
              </w:rPr>
              <w:t>Programa Municipal de Vivienda. Construcción de sanitario con biodigestor</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3A9C28C7" w14:textId="4E528FDA"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13D52320" w14:textId="7FA2C4D8"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4FDE5FC5" w14:textId="77777777" w:rsidTr="00560B3F">
        <w:trPr>
          <w:trHeight w:val="331"/>
        </w:trPr>
        <w:tc>
          <w:tcPr>
            <w:tcW w:w="1082" w:type="pct"/>
            <w:tcBorders>
              <w:top w:val="dotted" w:sz="2" w:space="0" w:color="auto"/>
              <w:bottom w:val="single" w:sz="6" w:space="0" w:color="auto"/>
            </w:tcBorders>
            <w:vAlign w:val="center"/>
          </w:tcPr>
          <w:p w14:paraId="3E07101D" w14:textId="3D7A53B7"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18</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3001FF87" w14:textId="3A8922A3" w:rsidR="006311B4" w:rsidRPr="00317A53" w:rsidRDefault="006311B4" w:rsidP="00BD5D2F">
            <w:pPr>
              <w:spacing w:line="276" w:lineRule="auto"/>
              <w:jc w:val="both"/>
              <w:rPr>
                <w:rFonts w:ascii="Arial" w:hAnsi="Arial" w:cs="Arial"/>
                <w:bCs/>
                <w:color w:val="000000"/>
                <w:sz w:val="16"/>
                <w:szCs w:val="16"/>
              </w:rPr>
            </w:pPr>
            <w:r w:rsidRPr="005D43A5">
              <w:rPr>
                <w:rFonts w:ascii="Arial" w:hAnsi="Arial" w:cs="Arial"/>
                <w:bCs/>
                <w:color w:val="000000"/>
                <w:sz w:val="16"/>
                <w:szCs w:val="16"/>
              </w:rPr>
              <w:t>Programa Municipal de Vivienda. Construcción de cuarto dormitorio Rut</w:t>
            </w:r>
            <w:r>
              <w:rPr>
                <w:rFonts w:ascii="Arial" w:hAnsi="Arial" w:cs="Arial"/>
                <w:bCs/>
                <w:color w:val="000000"/>
                <w:sz w:val="16"/>
                <w:szCs w:val="16"/>
              </w:rPr>
              <w:t>a 1</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57B4B376" w14:textId="07FF8994"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4A559267" w14:textId="52A2D2FD"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175813FC" w14:textId="77777777" w:rsidTr="00560B3F">
        <w:trPr>
          <w:trHeight w:val="331"/>
        </w:trPr>
        <w:tc>
          <w:tcPr>
            <w:tcW w:w="1082" w:type="pct"/>
            <w:tcBorders>
              <w:top w:val="dotted" w:sz="2" w:space="0" w:color="auto"/>
              <w:bottom w:val="single" w:sz="6" w:space="0" w:color="auto"/>
            </w:tcBorders>
            <w:vAlign w:val="center"/>
          </w:tcPr>
          <w:p w14:paraId="72AAF6C9" w14:textId="18EA59EA"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19</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23CA6F5D" w14:textId="46459D6C" w:rsidR="006311B4" w:rsidRPr="00317A53" w:rsidRDefault="006311B4" w:rsidP="00BD5D2F">
            <w:pPr>
              <w:spacing w:line="276" w:lineRule="auto"/>
              <w:jc w:val="both"/>
              <w:rPr>
                <w:rFonts w:ascii="Arial" w:hAnsi="Arial" w:cs="Arial"/>
                <w:bCs/>
                <w:color w:val="000000"/>
                <w:sz w:val="16"/>
                <w:szCs w:val="16"/>
              </w:rPr>
            </w:pPr>
            <w:r w:rsidRPr="005D43A5">
              <w:rPr>
                <w:rFonts w:ascii="Arial" w:hAnsi="Arial" w:cs="Arial"/>
                <w:bCs/>
                <w:color w:val="000000"/>
                <w:sz w:val="16"/>
                <w:szCs w:val="16"/>
              </w:rPr>
              <w:t>Programa Municipal de Vivienda. Construcc</w:t>
            </w:r>
            <w:r>
              <w:rPr>
                <w:rFonts w:ascii="Arial" w:hAnsi="Arial" w:cs="Arial"/>
                <w:bCs/>
                <w:color w:val="000000"/>
                <w:sz w:val="16"/>
                <w:szCs w:val="16"/>
              </w:rPr>
              <w:t>ión de cuarto dormitorio Ruta 2</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281EFD75" w14:textId="48D69714"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47EE2D99" w14:textId="4BA0E295"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71E118A4" w14:textId="77777777" w:rsidTr="00560B3F">
        <w:trPr>
          <w:trHeight w:val="331"/>
        </w:trPr>
        <w:tc>
          <w:tcPr>
            <w:tcW w:w="1082" w:type="pct"/>
            <w:tcBorders>
              <w:top w:val="dotted" w:sz="2" w:space="0" w:color="auto"/>
              <w:bottom w:val="single" w:sz="6" w:space="0" w:color="auto"/>
            </w:tcBorders>
            <w:vAlign w:val="center"/>
          </w:tcPr>
          <w:p w14:paraId="3B91DC71" w14:textId="718835F4"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20</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65C29EEF" w14:textId="491D8E2B" w:rsidR="006311B4" w:rsidRPr="00317A53" w:rsidRDefault="006311B4" w:rsidP="006311B4">
            <w:pPr>
              <w:spacing w:line="276" w:lineRule="auto"/>
              <w:rPr>
                <w:rFonts w:ascii="Arial" w:hAnsi="Arial" w:cs="Arial"/>
                <w:bCs/>
                <w:color w:val="000000"/>
                <w:sz w:val="16"/>
                <w:szCs w:val="16"/>
              </w:rPr>
            </w:pPr>
            <w:r w:rsidRPr="005D43A5">
              <w:rPr>
                <w:rFonts w:ascii="Arial" w:hAnsi="Arial" w:cs="Arial"/>
                <w:bCs/>
                <w:color w:val="000000"/>
                <w:sz w:val="16"/>
                <w:szCs w:val="16"/>
              </w:rPr>
              <w:t>Construcción de cancha en la localidad de Reforma</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76582664" w14:textId="4A54392F"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2EC5B5ED" w14:textId="78AA060B"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4367AE20" w14:textId="77777777" w:rsidTr="00560B3F">
        <w:trPr>
          <w:trHeight w:val="331"/>
        </w:trPr>
        <w:tc>
          <w:tcPr>
            <w:tcW w:w="1082" w:type="pct"/>
            <w:tcBorders>
              <w:top w:val="dotted" w:sz="2" w:space="0" w:color="auto"/>
              <w:bottom w:val="single" w:sz="6" w:space="0" w:color="auto"/>
            </w:tcBorders>
            <w:vAlign w:val="center"/>
          </w:tcPr>
          <w:p w14:paraId="2E3E198F" w14:textId="118ACA94"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1F674C02" w14:textId="010AC939" w:rsidR="006311B4" w:rsidRPr="00317A53" w:rsidRDefault="006311B4" w:rsidP="00BD5D2F">
            <w:pPr>
              <w:spacing w:line="276" w:lineRule="auto"/>
              <w:jc w:val="both"/>
              <w:rPr>
                <w:rFonts w:ascii="Arial" w:hAnsi="Arial" w:cs="Arial"/>
                <w:bCs/>
                <w:color w:val="000000"/>
                <w:sz w:val="16"/>
                <w:szCs w:val="16"/>
              </w:rPr>
            </w:pPr>
            <w:r w:rsidRPr="005D43A5">
              <w:rPr>
                <w:rFonts w:ascii="Arial" w:hAnsi="Arial" w:cs="Arial"/>
                <w:bCs/>
                <w:color w:val="000000"/>
                <w:sz w:val="16"/>
                <w:szCs w:val="16"/>
              </w:rPr>
              <w:t>Construcción de cancha en la localidad de Rio Verde</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58DBA006" w14:textId="68B4C90B"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7C96E1F7" w14:textId="58E386B0"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66A50A2F" w14:textId="77777777" w:rsidTr="00560B3F">
        <w:trPr>
          <w:trHeight w:val="331"/>
        </w:trPr>
        <w:tc>
          <w:tcPr>
            <w:tcW w:w="1082" w:type="pct"/>
            <w:tcBorders>
              <w:top w:val="dotted" w:sz="2" w:space="0" w:color="auto"/>
              <w:bottom w:val="single" w:sz="6" w:space="0" w:color="auto"/>
            </w:tcBorders>
            <w:vAlign w:val="center"/>
          </w:tcPr>
          <w:p w14:paraId="60D51A42" w14:textId="148A49D7"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6A5D3296" w14:textId="6AACCE75" w:rsidR="006311B4" w:rsidRPr="00317A53" w:rsidRDefault="006311B4" w:rsidP="00BD5D2F">
            <w:pPr>
              <w:spacing w:line="276" w:lineRule="auto"/>
              <w:jc w:val="both"/>
              <w:rPr>
                <w:rFonts w:ascii="Arial" w:hAnsi="Arial" w:cs="Arial"/>
                <w:bCs/>
                <w:color w:val="000000"/>
                <w:sz w:val="16"/>
                <w:szCs w:val="16"/>
              </w:rPr>
            </w:pPr>
            <w:r w:rsidRPr="005D43A5">
              <w:rPr>
                <w:rFonts w:ascii="Arial" w:hAnsi="Arial" w:cs="Arial"/>
                <w:bCs/>
                <w:color w:val="000000"/>
                <w:sz w:val="16"/>
                <w:szCs w:val="16"/>
              </w:rPr>
              <w:t>Construcción de cancha en la localidad de Los Divorciados</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146A91D1" w14:textId="0D177DB8"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single" w:sz="6" w:space="0" w:color="auto"/>
            </w:tcBorders>
            <w:vAlign w:val="center"/>
          </w:tcPr>
          <w:p w14:paraId="5768B2ED" w14:textId="78623936" w:rsidR="006311B4" w:rsidRPr="00317A53" w:rsidRDefault="006311B4" w:rsidP="00245AF0">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No Solventado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sidR="00245AF0" w:rsidRPr="00E74994">
              <w:rPr>
                <w:rFonts w:ascii="Arial" w:hAnsi="Arial" w:cs="Arial"/>
                <w:bCs/>
                <w:sz w:val="16"/>
                <w:szCs w:val="16"/>
              </w:rPr>
              <w:t>P</w:t>
            </w:r>
            <w:r w:rsidR="00245AF0">
              <w:rPr>
                <w:rFonts w:ascii="Arial" w:hAnsi="Arial" w:cs="Arial"/>
                <w:bCs/>
                <w:sz w:val="16"/>
                <w:szCs w:val="16"/>
              </w:rPr>
              <w:t xml:space="preserve">romoción de </w:t>
            </w:r>
            <w:r w:rsidR="00245AF0" w:rsidRPr="00E74994">
              <w:rPr>
                <w:rFonts w:ascii="Arial" w:hAnsi="Arial" w:cs="Arial"/>
                <w:bCs/>
                <w:sz w:val="16"/>
                <w:szCs w:val="16"/>
              </w:rPr>
              <w:t>R</w:t>
            </w:r>
            <w:r w:rsidR="00245AF0">
              <w:rPr>
                <w:rFonts w:ascii="Arial" w:hAnsi="Arial" w:cs="Arial"/>
                <w:bCs/>
                <w:sz w:val="16"/>
                <w:szCs w:val="16"/>
              </w:rPr>
              <w:t xml:space="preserve">esponsabilidad Administrativa </w:t>
            </w:r>
            <w:r w:rsidR="00245AF0" w:rsidRPr="00E74994">
              <w:rPr>
                <w:rFonts w:ascii="Arial" w:hAnsi="Arial" w:cs="Arial"/>
                <w:bCs/>
                <w:sz w:val="16"/>
                <w:szCs w:val="16"/>
              </w:rPr>
              <w:t>S</w:t>
            </w:r>
            <w:r w:rsidR="00245AF0">
              <w:rPr>
                <w:rFonts w:ascii="Arial" w:hAnsi="Arial" w:cs="Arial"/>
                <w:bCs/>
                <w:sz w:val="16"/>
                <w:szCs w:val="16"/>
              </w:rPr>
              <w:t>ancionatoria</w:t>
            </w:r>
          </w:p>
        </w:tc>
      </w:tr>
      <w:tr w:rsidR="006311B4" w:rsidRPr="00317A53" w14:paraId="2C2E916C" w14:textId="77777777" w:rsidTr="00560B3F">
        <w:trPr>
          <w:trHeight w:val="331"/>
        </w:trPr>
        <w:tc>
          <w:tcPr>
            <w:tcW w:w="1082" w:type="pct"/>
            <w:tcBorders>
              <w:top w:val="dotted" w:sz="2" w:space="0" w:color="auto"/>
              <w:bottom w:val="single" w:sz="6" w:space="0" w:color="auto"/>
            </w:tcBorders>
            <w:vAlign w:val="center"/>
          </w:tcPr>
          <w:p w14:paraId="617FC9A0" w14:textId="6B39D0B7"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7E66E540" w14:textId="615941F6" w:rsidR="006311B4" w:rsidRPr="00317A53" w:rsidRDefault="006311B4" w:rsidP="00BD5D2F">
            <w:pPr>
              <w:spacing w:line="276" w:lineRule="auto"/>
              <w:jc w:val="both"/>
              <w:rPr>
                <w:rFonts w:ascii="Arial" w:hAnsi="Arial" w:cs="Arial"/>
                <w:bCs/>
                <w:color w:val="000000"/>
                <w:sz w:val="16"/>
                <w:szCs w:val="16"/>
              </w:rPr>
            </w:pPr>
            <w:r w:rsidRPr="005D43A5">
              <w:rPr>
                <w:rFonts w:ascii="Arial" w:hAnsi="Arial" w:cs="Arial"/>
                <w:bCs/>
                <w:color w:val="000000"/>
                <w:sz w:val="16"/>
                <w:szCs w:val="16"/>
              </w:rPr>
              <w:t>Construcción de cancha en la localidad de Nuevo Jerusalén</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4C75B831" w14:textId="11D4095F" w:rsidR="006311B4" w:rsidRPr="00317A53" w:rsidRDefault="004E6063"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5B281806" w14:textId="221A6990" w:rsidR="006311B4" w:rsidRPr="00317A53" w:rsidRDefault="004E6063" w:rsidP="004E6063">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 Solventado</w:t>
            </w:r>
          </w:p>
        </w:tc>
      </w:tr>
      <w:tr w:rsidR="006311B4" w:rsidRPr="00317A53" w14:paraId="2839E30B" w14:textId="77777777" w:rsidTr="00560B3F">
        <w:trPr>
          <w:trHeight w:val="331"/>
        </w:trPr>
        <w:tc>
          <w:tcPr>
            <w:tcW w:w="1082" w:type="pct"/>
            <w:tcBorders>
              <w:top w:val="dotted" w:sz="2" w:space="0" w:color="auto"/>
              <w:bottom w:val="single" w:sz="6" w:space="0" w:color="auto"/>
            </w:tcBorders>
            <w:vAlign w:val="center"/>
          </w:tcPr>
          <w:p w14:paraId="5D25E040" w14:textId="2408DF50"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1118E686" w14:textId="794B3328" w:rsidR="006311B4" w:rsidRPr="00317A53" w:rsidRDefault="006311B4" w:rsidP="00BD5D2F">
            <w:pPr>
              <w:spacing w:line="276" w:lineRule="auto"/>
              <w:jc w:val="both"/>
              <w:rPr>
                <w:rFonts w:ascii="Arial" w:hAnsi="Arial" w:cs="Arial"/>
                <w:bCs/>
                <w:color w:val="000000"/>
                <w:sz w:val="16"/>
                <w:szCs w:val="16"/>
              </w:rPr>
            </w:pPr>
            <w:r w:rsidRPr="005D43A5">
              <w:rPr>
                <w:rFonts w:ascii="Arial" w:hAnsi="Arial" w:cs="Arial"/>
                <w:bCs/>
                <w:color w:val="000000"/>
                <w:sz w:val="16"/>
                <w:szCs w:val="16"/>
              </w:rPr>
              <w:t xml:space="preserve">Construcción de techado en cancha y espacio multideportivo en la localidad de El </w:t>
            </w:r>
            <w:proofErr w:type="spellStart"/>
            <w:r w:rsidRPr="005D43A5">
              <w:rPr>
                <w:rFonts w:ascii="Arial" w:hAnsi="Arial" w:cs="Arial"/>
                <w:bCs/>
                <w:color w:val="000000"/>
                <w:sz w:val="16"/>
                <w:szCs w:val="16"/>
              </w:rPr>
              <w:t>Cedralito</w:t>
            </w:r>
            <w:proofErr w:type="spellEnd"/>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03504C0B" w14:textId="3E6C2738"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3A81FFAA" w14:textId="2F583A48"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30E9AF73" w14:textId="77777777" w:rsidTr="00560B3F">
        <w:trPr>
          <w:trHeight w:val="331"/>
        </w:trPr>
        <w:tc>
          <w:tcPr>
            <w:tcW w:w="1082" w:type="pct"/>
            <w:tcBorders>
              <w:top w:val="dotted" w:sz="2" w:space="0" w:color="auto"/>
              <w:bottom w:val="single" w:sz="6" w:space="0" w:color="auto"/>
            </w:tcBorders>
            <w:vAlign w:val="center"/>
          </w:tcPr>
          <w:p w14:paraId="4EFA91EE" w14:textId="036BCA05"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7DBD3352" w14:textId="5A1704A7" w:rsidR="006311B4" w:rsidRPr="00317A53" w:rsidRDefault="006311B4" w:rsidP="00BD5D2F">
            <w:pPr>
              <w:spacing w:line="276" w:lineRule="auto"/>
              <w:jc w:val="both"/>
              <w:rPr>
                <w:rFonts w:ascii="Arial" w:hAnsi="Arial" w:cs="Arial"/>
                <w:bCs/>
                <w:color w:val="000000"/>
                <w:sz w:val="16"/>
                <w:szCs w:val="16"/>
              </w:rPr>
            </w:pPr>
            <w:r w:rsidRPr="001904E1">
              <w:rPr>
                <w:rFonts w:ascii="Arial" w:hAnsi="Arial" w:cs="Arial"/>
                <w:bCs/>
                <w:color w:val="000000"/>
                <w:sz w:val="16"/>
                <w:szCs w:val="16"/>
              </w:rPr>
              <w:t>Programa Municipal de Vivienda. Construcción de piso firme</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5E66C527" w14:textId="211E6F65"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27A64675" w14:textId="0918B490"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06B3B168" w14:textId="77777777" w:rsidTr="00560B3F">
        <w:trPr>
          <w:trHeight w:val="331"/>
        </w:trPr>
        <w:tc>
          <w:tcPr>
            <w:tcW w:w="1082" w:type="pct"/>
            <w:tcBorders>
              <w:top w:val="dotted" w:sz="2" w:space="0" w:color="auto"/>
              <w:bottom w:val="single" w:sz="6" w:space="0" w:color="auto"/>
            </w:tcBorders>
            <w:vAlign w:val="center"/>
          </w:tcPr>
          <w:p w14:paraId="22E6FB7F" w14:textId="5931E001"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124AF3C2" w14:textId="6364A98E" w:rsidR="006311B4" w:rsidRPr="00317A53" w:rsidRDefault="006311B4" w:rsidP="00BD5D2F">
            <w:pPr>
              <w:spacing w:line="276" w:lineRule="auto"/>
              <w:jc w:val="both"/>
              <w:rPr>
                <w:rFonts w:ascii="Arial" w:hAnsi="Arial" w:cs="Arial"/>
                <w:bCs/>
                <w:color w:val="000000"/>
                <w:sz w:val="16"/>
                <w:szCs w:val="16"/>
              </w:rPr>
            </w:pPr>
            <w:r w:rsidRPr="001904E1">
              <w:rPr>
                <w:rFonts w:ascii="Arial" w:hAnsi="Arial" w:cs="Arial"/>
                <w:bCs/>
                <w:color w:val="000000"/>
                <w:sz w:val="16"/>
                <w:szCs w:val="16"/>
              </w:rPr>
              <w:t>Programa Municipal de Vivienda. Construcción de cuarto dormitorio Ruta 3</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60760AED" w14:textId="43861580"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2B8E21CE" w14:textId="3C5DBFF1"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6D31FE83" w14:textId="77777777" w:rsidTr="00560B3F">
        <w:trPr>
          <w:trHeight w:val="331"/>
        </w:trPr>
        <w:tc>
          <w:tcPr>
            <w:tcW w:w="1082" w:type="pct"/>
            <w:tcBorders>
              <w:top w:val="dotted" w:sz="2" w:space="0" w:color="auto"/>
              <w:bottom w:val="single" w:sz="6" w:space="0" w:color="auto"/>
            </w:tcBorders>
            <w:vAlign w:val="center"/>
          </w:tcPr>
          <w:p w14:paraId="7AB498ED" w14:textId="696B7D6C"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27</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7D5BBDA5" w14:textId="2C1A6511" w:rsidR="006311B4" w:rsidRPr="00317A53" w:rsidRDefault="006311B4" w:rsidP="00BD5D2F">
            <w:pPr>
              <w:spacing w:line="276" w:lineRule="auto"/>
              <w:jc w:val="both"/>
              <w:rPr>
                <w:rFonts w:ascii="Arial" w:hAnsi="Arial" w:cs="Arial"/>
                <w:bCs/>
                <w:color w:val="000000"/>
                <w:sz w:val="16"/>
                <w:szCs w:val="16"/>
              </w:rPr>
            </w:pPr>
            <w:r w:rsidRPr="001904E1">
              <w:rPr>
                <w:rFonts w:ascii="Arial" w:hAnsi="Arial" w:cs="Arial"/>
                <w:bCs/>
                <w:color w:val="000000"/>
                <w:sz w:val="16"/>
                <w:szCs w:val="16"/>
              </w:rPr>
              <w:t xml:space="preserve">Construcción de parque público en Bacalar en la </w:t>
            </w:r>
            <w:r w:rsidR="003A6225" w:rsidRPr="001904E1">
              <w:rPr>
                <w:rFonts w:ascii="Arial" w:hAnsi="Arial" w:cs="Arial"/>
                <w:bCs/>
                <w:color w:val="000000"/>
                <w:sz w:val="16"/>
                <w:szCs w:val="16"/>
              </w:rPr>
              <w:t xml:space="preserve">Unidad Deportiva </w:t>
            </w:r>
            <w:r w:rsidRPr="001904E1">
              <w:rPr>
                <w:rFonts w:ascii="Arial" w:hAnsi="Arial" w:cs="Arial"/>
                <w:bCs/>
                <w:color w:val="000000"/>
                <w:sz w:val="16"/>
                <w:szCs w:val="16"/>
              </w:rPr>
              <w:t xml:space="preserve">Serapio Flota </w:t>
            </w:r>
            <w:proofErr w:type="spellStart"/>
            <w:r w:rsidRPr="001904E1">
              <w:rPr>
                <w:rFonts w:ascii="Arial" w:hAnsi="Arial" w:cs="Arial"/>
                <w:bCs/>
                <w:color w:val="000000"/>
                <w:sz w:val="16"/>
                <w:szCs w:val="16"/>
              </w:rPr>
              <w:t>Mass</w:t>
            </w:r>
            <w:proofErr w:type="spellEnd"/>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43876564" w14:textId="5B52F91E"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3C49904F" w14:textId="5AFCF938"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0F55FC61" w14:textId="77777777" w:rsidTr="00560B3F">
        <w:trPr>
          <w:trHeight w:val="331"/>
        </w:trPr>
        <w:tc>
          <w:tcPr>
            <w:tcW w:w="1082" w:type="pct"/>
            <w:tcBorders>
              <w:top w:val="dotted" w:sz="2" w:space="0" w:color="auto"/>
              <w:bottom w:val="single" w:sz="6" w:space="0" w:color="auto"/>
            </w:tcBorders>
            <w:vAlign w:val="center"/>
          </w:tcPr>
          <w:p w14:paraId="229942D6" w14:textId="5BB78A20"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28</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6CA5D8B1" w14:textId="2CFEB9C5" w:rsidR="006311B4" w:rsidRPr="00317A53" w:rsidRDefault="006311B4" w:rsidP="00BD5D2F">
            <w:pPr>
              <w:spacing w:line="276" w:lineRule="auto"/>
              <w:jc w:val="both"/>
              <w:rPr>
                <w:rFonts w:ascii="Arial" w:hAnsi="Arial" w:cs="Arial"/>
                <w:bCs/>
                <w:color w:val="000000"/>
                <w:sz w:val="16"/>
                <w:szCs w:val="16"/>
              </w:rPr>
            </w:pPr>
            <w:r w:rsidRPr="001904E1">
              <w:rPr>
                <w:rFonts w:ascii="Arial" w:hAnsi="Arial" w:cs="Arial"/>
                <w:bCs/>
                <w:color w:val="000000"/>
                <w:sz w:val="16"/>
                <w:szCs w:val="16"/>
              </w:rPr>
              <w:t>Construcción de parque público en Bacalar en colonia Benito Juárez</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3176ED0C" w14:textId="1D5B0735"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3A70AAD2" w14:textId="1417E7E3"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4FDE1D3A" w14:textId="77777777" w:rsidTr="00560B3F">
        <w:trPr>
          <w:trHeight w:val="331"/>
        </w:trPr>
        <w:tc>
          <w:tcPr>
            <w:tcW w:w="1082" w:type="pct"/>
            <w:tcBorders>
              <w:top w:val="dotted" w:sz="2" w:space="0" w:color="auto"/>
              <w:bottom w:val="single" w:sz="6" w:space="0" w:color="auto"/>
            </w:tcBorders>
            <w:vAlign w:val="center"/>
          </w:tcPr>
          <w:p w14:paraId="185D9438" w14:textId="2B3ACB10"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29</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590BEA0E" w14:textId="1B260A3E" w:rsidR="006311B4" w:rsidRPr="00317A53" w:rsidRDefault="006311B4" w:rsidP="00BD5D2F">
            <w:pPr>
              <w:spacing w:line="276" w:lineRule="auto"/>
              <w:jc w:val="both"/>
              <w:rPr>
                <w:rFonts w:ascii="Arial" w:hAnsi="Arial" w:cs="Arial"/>
                <w:bCs/>
                <w:color w:val="000000"/>
                <w:sz w:val="16"/>
                <w:szCs w:val="16"/>
              </w:rPr>
            </w:pPr>
            <w:r w:rsidRPr="001904E1">
              <w:rPr>
                <w:rFonts w:ascii="Arial" w:hAnsi="Arial" w:cs="Arial"/>
                <w:bCs/>
                <w:color w:val="000000"/>
                <w:sz w:val="16"/>
                <w:szCs w:val="16"/>
              </w:rPr>
              <w:t>Ampliación de red de agua entubada en la ciudad de Bacalar</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391F0064" w14:textId="5BC915BF"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755EC5FB" w14:textId="32156D08"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14C198EB" w14:textId="77777777" w:rsidTr="00560B3F">
        <w:trPr>
          <w:trHeight w:val="331"/>
        </w:trPr>
        <w:tc>
          <w:tcPr>
            <w:tcW w:w="1082" w:type="pct"/>
            <w:tcBorders>
              <w:top w:val="dotted" w:sz="2" w:space="0" w:color="auto"/>
              <w:bottom w:val="single" w:sz="6" w:space="0" w:color="auto"/>
            </w:tcBorders>
            <w:vAlign w:val="center"/>
          </w:tcPr>
          <w:p w14:paraId="137A28B8" w14:textId="098CEBB3"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30</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5078DC41" w14:textId="7BB7F270" w:rsidR="006311B4" w:rsidRPr="00317A53" w:rsidRDefault="006311B4" w:rsidP="00BD5D2F">
            <w:pPr>
              <w:spacing w:line="276" w:lineRule="auto"/>
              <w:jc w:val="both"/>
              <w:rPr>
                <w:rFonts w:ascii="Arial" w:hAnsi="Arial" w:cs="Arial"/>
                <w:bCs/>
                <w:color w:val="000000"/>
                <w:sz w:val="16"/>
                <w:szCs w:val="16"/>
              </w:rPr>
            </w:pPr>
            <w:r w:rsidRPr="009D4C00">
              <w:rPr>
                <w:rFonts w:ascii="Arial" w:hAnsi="Arial" w:cs="Arial"/>
                <w:bCs/>
                <w:color w:val="000000"/>
                <w:sz w:val="16"/>
                <w:szCs w:val="16"/>
              </w:rPr>
              <w:t>Construcción de Centro de Desarrollo Comunitario en la localidad de Limones</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47A69968" w14:textId="4D59C94E"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5D5804EB" w14:textId="79DEFE82"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51126534" w14:textId="77777777" w:rsidTr="00560B3F">
        <w:trPr>
          <w:trHeight w:val="331"/>
        </w:trPr>
        <w:tc>
          <w:tcPr>
            <w:tcW w:w="1082" w:type="pct"/>
            <w:tcBorders>
              <w:top w:val="dotted" w:sz="2" w:space="0" w:color="auto"/>
              <w:bottom w:val="single" w:sz="6" w:space="0" w:color="auto"/>
            </w:tcBorders>
            <w:vAlign w:val="center"/>
          </w:tcPr>
          <w:p w14:paraId="3E85C849" w14:textId="7E3ADF0E"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2D617D60" w14:textId="35FCD470" w:rsidR="006311B4" w:rsidRPr="00317A53" w:rsidRDefault="006311B4" w:rsidP="00BD5D2F">
            <w:pPr>
              <w:spacing w:line="276" w:lineRule="auto"/>
              <w:jc w:val="both"/>
              <w:rPr>
                <w:rFonts w:ascii="Arial" w:hAnsi="Arial" w:cs="Arial"/>
                <w:bCs/>
                <w:color w:val="000000"/>
                <w:sz w:val="16"/>
                <w:szCs w:val="16"/>
              </w:rPr>
            </w:pPr>
            <w:r w:rsidRPr="009D4C00">
              <w:rPr>
                <w:rFonts w:ascii="Arial" w:hAnsi="Arial" w:cs="Arial"/>
                <w:bCs/>
                <w:color w:val="000000"/>
                <w:sz w:val="16"/>
                <w:szCs w:val="16"/>
              </w:rPr>
              <w:t>Construcción de guarniciones y banquetas en la ciudad de Bacalar</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10139216" w14:textId="009C9173"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59D81109" w14:textId="199F838A"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6311B4" w:rsidRPr="00317A53" w14:paraId="78D02417" w14:textId="77777777" w:rsidTr="00560B3F">
        <w:trPr>
          <w:trHeight w:val="331"/>
        </w:trPr>
        <w:tc>
          <w:tcPr>
            <w:tcW w:w="1082" w:type="pct"/>
            <w:tcBorders>
              <w:top w:val="dotted" w:sz="2" w:space="0" w:color="auto"/>
              <w:bottom w:val="single" w:sz="6" w:space="0" w:color="auto"/>
            </w:tcBorders>
            <w:vAlign w:val="center"/>
          </w:tcPr>
          <w:p w14:paraId="3EA68193" w14:textId="338C22A9" w:rsidR="006311B4" w:rsidRPr="00317A53" w:rsidRDefault="006311B4" w:rsidP="006311B4">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2019" w:type="pct"/>
            <w:tcBorders>
              <w:top w:val="dotted" w:sz="2" w:space="0" w:color="auto"/>
              <w:bottom w:val="single" w:sz="6" w:space="0" w:color="auto"/>
            </w:tcBorders>
            <w:vAlign w:val="center"/>
          </w:tcPr>
          <w:p w14:paraId="14C5BA20" w14:textId="6D67E09F" w:rsidR="006311B4" w:rsidRPr="00317A53" w:rsidRDefault="006311B4" w:rsidP="00BD5D2F">
            <w:pPr>
              <w:spacing w:line="276" w:lineRule="auto"/>
              <w:jc w:val="both"/>
              <w:rPr>
                <w:rFonts w:ascii="Arial" w:hAnsi="Arial" w:cs="Arial"/>
                <w:bCs/>
                <w:color w:val="000000"/>
                <w:sz w:val="16"/>
                <w:szCs w:val="16"/>
              </w:rPr>
            </w:pPr>
            <w:r w:rsidRPr="009D4C00">
              <w:rPr>
                <w:rFonts w:ascii="Arial" w:hAnsi="Arial" w:cs="Arial"/>
                <w:bCs/>
                <w:color w:val="000000"/>
                <w:sz w:val="16"/>
                <w:szCs w:val="16"/>
              </w:rPr>
              <w:t>Construcción de pavimentación en la ciudad de Bacalar</w:t>
            </w:r>
            <w:r w:rsidR="00C6620D">
              <w:rPr>
                <w:rFonts w:ascii="Arial" w:hAnsi="Arial" w:cs="Arial"/>
                <w:bCs/>
                <w:color w:val="000000"/>
                <w:sz w:val="16"/>
                <w:szCs w:val="16"/>
              </w:rPr>
              <w:t>.</w:t>
            </w:r>
          </w:p>
        </w:tc>
        <w:tc>
          <w:tcPr>
            <w:tcW w:w="803" w:type="pct"/>
            <w:tcBorders>
              <w:top w:val="dotted" w:sz="2" w:space="0" w:color="auto"/>
              <w:bottom w:val="single" w:sz="6" w:space="0" w:color="auto"/>
            </w:tcBorders>
            <w:vAlign w:val="center"/>
          </w:tcPr>
          <w:p w14:paraId="00822051" w14:textId="0258F330"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6" w:space="0" w:color="auto"/>
            </w:tcBorders>
            <w:vAlign w:val="center"/>
          </w:tcPr>
          <w:p w14:paraId="1B1E69DE" w14:textId="0E341595" w:rsidR="006311B4" w:rsidRPr="00317A53" w:rsidRDefault="006311B4" w:rsidP="006311B4">
            <w:pPr>
              <w:spacing w:line="276" w:lineRule="auto"/>
              <w:jc w:val="center"/>
              <w:rPr>
                <w:rFonts w:ascii="Arial" w:hAnsi="Arial" w:cs="Arial"/>
                <w:bCs/>
                <w:sz w:val="16"/>
                <w:szCs w:val="16"/>
              </w:rPr>
            </w:pPr>
            <w:r>
              <w:rPr>
                <w:rFonts w:ascii="Arial" w:hAnsi="Arial" w:cs="Arial"/>
                <w:bCs/>
                <w:sz w:val="16"/>
                <w:szCs w:val="16"/>
              </w:rPr>
              <w:t>Atendido</w:t>
            </w:r>
            <w:r w:rsidR="00245AF0">
              <w:rPr>
                <w:rFonts w:ascii="Arial" w:hAnsi="Arial" w:cs="Arial"/>
                <w:bCs/>
                <w:sz w:val="16"/>
                <w:szCs w:val="16"/>
              </w:rPr>
              <w:t xml:space="preserve"> </w:t>
            </w:r>
            <w:r>
              <w:rPr>
                <w:rFonts w:ascii="Arial" w:hAnsi="Arial" w:cs="Arial"/>
                <w:bCs/>
                <w:sz w:val="16"/>
                <w:szCs w:val="16"/>
              </w:rPr>
              <w:t>/</w:t>
            </w:r>
            <w:r w:rsidR="00245AF0">
              <w:rPr>
                <w:rFonts w:ascii="Arial" w:hAnsi="Arial" w:cs="Arial"/>
                <w:bCs/>
                <w:sz w:val="16"/>
                <w:szCs w:val="16"/>
              </w:rPr>
              <w:t xml:space="preserve"> </w:t>
            </w:r>
            <w:r>
              <w:rPr>
                <w:rFonts w:ascii="Arial" w:hAnsi="Arial" w:cs="Arial"/>
                <w:bCs/>
                <w:sz w:val="16"/>
                <w:szCs w:val="16"/>
              </w:rPr>
              <w:t>Solventado</w:t>
            </w:r>
          </w:p>
        </w:tc>
      </w:tr>
      <w:tr w:rsidR="00F61E50" w:rsidRPr="000D1F2D" w14:paraId="2689E7C0" w14:textId="77777777" w:rsidTr="00560B3F">
        <w:trPr>
          <w:trHeight w:val="123"/>
        </w:trPr>
        <w:tc>
          <w:tcPr>
            <w:tcW w:w="3101" w:type="pct"/>
            <w:gridSpan w:val="2"/>
            <w:tcBorders>
              <w:top w:val="single" w:sz="6" w:space="0" w:color="auto"/>
              <w:bottom w:val="single" w:sz="6" w:space="0" w:color="auto"/>
            </w:tcBorders>
            <w:vAlign w:val="center"/>
          </w:tcPr>
          <w:p w14:paraId="42719BA3" w14:textId="758FCC86" w:rsidR="00F61E50" w:rsidRPr="007F659E" w:rsidRDefault="00C62255" w:rsidP="00B8173B">
            <w:pPr>
              <w:spacing w:line="276" w:lineRule="auto"/>
              <w:jc w:val="right"/>
              <w:rPr>
                <w:rFonts w:ascii="Arial" w:hAnsi="Arial" w:cs="Arial"/>
                <w:b/>
                <w:sz w:val="16"/>
                <w:szCs w:val="16"/>
              </w:rPr>
            </w:pPr>
            <w:r w:rsidRPr="007F659E">
              <w:rPr>
                <w:rFonts w:ascii="Arial" w:hAnsi="Arial" w:cs="Arial"/>
                <w:b/>
                <w:sz w:val="16"/>
                <w:szCs w:val="16"/>
              </w:rPr>
              <w:t>TOTAL</w:t>
            </w:r>
          </w:p>
        </w:tc>
        <w:tc>
          <w:tcPr>
            <w:tcW w:w="803" w:type="pct"/>
            <w:tcBorders>
              <w:top w:val="single" w:sz="6" w:space="0" w:color="auto"/>
              <w:bottom w:val="single" w:sz="6" w:space="0" w:color="auto"/>
            </w:tcBorders>
            <w:vAlign w:val="center"/>
          </w:tcPr>
          <w:p w14:paraId="74DB902D" w14:textId="7BBD635B" w:rsidR="00F61E50" w:rsidRPr="006311B4" w:rsidRDefault="004E6063" w:rsidP="00B8173B">
            <w:pPr>
              <w:spacing w:line="276" w:lineRule="auto"/>
              <w:jc w:val="center"/>
              <w:rPr>
                <w:rFonts w:ascii="Arial" w:hAnsi="Arial" w:cs="Arial"/>
                <w:b/>
                <w:sz w:val="16"/>
                <w:szCs w:val="16"/>
              </w:rPr>
            </w:pPr>
            <w:r>
              <w:rPr>
                <w:rFonts w:ascii="Arial" w:hAnsi="Arial" w:cs="Arial"/>
                <w:b/>
                <w:sz w:val="16"/>
                <w:szCs w:val="16"/>
              </w:rPr>
              <w:t>29</w:t>
            </w:r>
          </w:p>
        </w:tc>
        <w:tc>
          <w:tcPr>
            <w:tcW w:w="1096" w:type="pct"/>
            <w:tcBorders>
              <w:top w:val="single" w:sz="6" w:space="0" w:color="auto"/>
              <w:bottom w:val="single" w:sz="6" w:space="0" w:color="auto"/>
            </w:tcBorders>
            <w:vAlign w:val="center"/>
          </w:tcPr>
          <w:p w14:paraId="2636FCB8" w14:textId="77777777" w:rsidR="00F61E50" w:rsidRPr="007F659E" w:rsidRDefault="00F61E50" w:rsidP="00B8173B">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7038C960" w14:textId="77777777" w:rsidR="00245AF0" w:rsidRDefault="00245AF0" w:rsidP="00B14619">
      <w:pPr>
        <w:spacing w:line="360" w:lineRule="auto"/>
        <w:jc w:val="both"/>
        <w:rPr>
          <w:rFonts w:ascii="Arial" w:hAnsi="Arial" w:cs="Arial"/>
        </w:rPr>
      </w:pPr>
    </w:p>
    <w:p w14:paraId="34D6EC97" w14:textId="7F2CAEBF" w:rsidR="003A4679"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mediante </w:t>
      </w:r>
      <w:r w:rsidRPr="00A23DEF">
        <w:rPr>
          <w:rFonts w:ascii="Arial" w:hAnsi="Arial" w:cs="Arial"/>
        </w:rPr>
        <w:t>oficio</w:t>
      </w:r>
      <w:r w:rsidR="002134C3" w:rsidRPr="00A23DEF">
        <w:rPr>
          <w:rFonts w:ascii="Arial" w:hAnsi="Arial" w:cs="Arial"/>
        </w:rPr>
        <w:t>s</w:t>
      </w:r>
      <w:r w:rsidRPr="00A23DEF">
        <w:rPr>
          <w:rFonts w:ascii="Arial" w:hAnsi="Arial" w:cs="Arial"/>
        </w:rPr>
        <w:t xml:space="preserve"> </w:t>
      </w:r>
      <w:r w:rsidR="00A23DEF">
        <w:rPr>
          <w:rFonts w:ascii="Arial" w:hAnsi="Arial" w:cs="Arial"/>
        </w:rPr>
        <w:t xml:space="preserve">MB/167/CONT/IX/2023 </w:t>
      </w:r>
      <w:r w:rsidRPr="00A23DEF">
        <w:rPr>
          <w:rFonts w:ascii="Arial" w:hAnsi="Arial" w:cs="Arial"/>
        </w:rPr>
        <w:t xml:space="preserve">del </w:t>
      </w:r>
      <w:r w:rsidR="00A23DEF">
        <w:rPr>
          <w:rFonts w:ascii="Arial" w:hAnsi="Arial" w:cs="Arial"/>
        </w:rPr>
        <w:t>05 septiembre de 2023</w:t>
      </w:r>
      <w:r w:rsidR="00A23DEF" w:rsidRPr="00A23DEF">
        <w:rPr>
          <w:rFonts w:ascii="Arial" w:hAnsi="Arial" w:cs="Arial"/>
        </w:rPr>
        <w:t>,</w:t>
      </w:r>
      <w:r w:rsidR="00A23DEF">
        <w:rPr>
          <w:rFonts w:ascii="Arial" w:hAnsi="Arial" w:cs="Arial"/>
        </w:rPr>
        <w:t xml:space="preserve"> MB/CONT/176/IX/2023 del 19 septiembre de 2023 y MB/CONT/178/IX/2023 del 22 de septiembre de 2023</w:t>
      </w:r>
      <w:r w:rsidR="00084E9E">
        <w:rPr>
          <w:rFonts w:ascii="Arial" w:hAnsi="Arial" w:cs="Arial"/>
        </w:rPr>
        <w:t xml:space="preserve"> y</w:t>
      </w:r>
      <w:r w:rsidR="00084E9E" w:rsidRPr="00084E9E">
        <w:rPr>
          <w:rFonts w:ascii="Arial" w:hAnsi="Arial" w:cs="Arial"/>
        </w:rPr>
        <w:t xml:space="preserve"> MB/P/CONT/179/IX/2023, MB/P/CONT/183/I</w:t>
      </w:r>
      <w:r w:rsidR="00084E9E">
        <w:rPr>
          <w:rFonts w:ascii="Arial" w:hAnsi="Arial" w:cs="Arial"/>
        </w:rPr>
        <w:t>X/2023, MB/P/CONT/186/IX/2023</w:t>
      </w:r>
      <w:r w:rsidR="00084E9E" w:rsidRPr="00084E9E">
        <w:rPr>
          <w:rFonts w:ascii="Arial" w:hAnsi="Arial" w:cs="Arial"/>
        </w:rPr>
        <w:t xml:space="preserve"> de fecha del 26 de septiembre de 2023</w:t>
      </w:r>
      <w:r w:rsidR="002134C3" w:rsidRPr="00A23DEF">
        <w:rPr>
          <w:rFonts w:ascii="Arial" w:hAnsi="Arial" w:cs="Arial"/>
        </w:rPr>
        <w:t>,</w:t>
      </w:r>
      <w:r w:rsidR="00434415">
        <w:rPr>
          <w:rFonts w:ascii="Arial" w:hAnsi="Arial" w:cs="Arial"/>
        </w:rPr>
        <w:t xml:space="preserve"> durante las reuniones de trabajo, cuya síntesis se presenta en la tabla siguiente:</w:t>
      </w:r>
    </w:p>
    <w:p w14:paraId="04179736" w14:textId="16E78F96" w:rsidR="00D85913" w:rsidRDefault="00D85913" w:rsidP="00B14619">
      <w:pPr>
        <w:spacing w:line="360" w:lineRule="auto"/>
        <w:jc w:val="both"/>
        <w:rPr>
          <w:rFonts w:ascii="Arial" w:hAnsi="Arial" w:cs="Arial"/>
        </w:rPr>
      </w:pPr>
    </w:p>
    <w:p w14:paraId="02533D1E" w14:textId="326B62F9" w:rsidR="00066428" w:rsidRDefault="00066428" w:rsidP="00245AF0">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773DD2">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773DD2">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26"/>
        <w:gridCol w:w="5235"/>
        <w:gridCol w:w="2727"/>
      </w:tblGrid>
      <w:tr w:rsidR="00434415" w:rsidRPr="00E96CBB" w14:paraId="76D8B68C" w14:textId="77777777" w:rsidTr="00B97A24">
        <w:trPr>
          <w:tblHeader/>
        </w:trPr>
        <w:tc>
          <w:tcPr>
            <w:tcW w:w="1701" w:type="dxa"/>
            <w:tcBorders>
              <w:bottom w:val="single" w:sz="4" w:space="0" w:color="auto"/>
            </w:tcBorders>
            <w:vAlign w:val="center"/>
          </w:tcPr>
          <w:p w14:paraId="42241EBB" w14:textId="28974913"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5245" w:type="dxa"/>
            <w:tcBorders>
              <w:bottom w:val="single" w:sz="4" w:space="0" w:color="auto"/>
            </w:tcBorders>
            <w:vAlign w:val="center"/>
          </w:tcPr>
          <w:p w14:paraId="7EBBC0D3" w14:textId="755E8617"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2732" w:type="dxa"/>
            <w:tcBorders>
              <w:bottom w:val="single" w:sz="4" w:space="0" w:color="auto"/>
            </w:tcBorders>
            <w:vAlign w:val="center"/>
          </w:tcPr>
          <w:p w14:paraId="03E15724" w14:textId="364908A0" w:rsidR="00434415" w:rsidRPr="00E96CBB" w:rsidRDefault="00434415" w:rsidP="00B8173B">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4FD50435" w14:textId="77777777" w:rsidTr="002941FE">
        <w:tc>
          <w:tcPr>
            <w:tcW w:w="9678" w:type="dxa"/>
            <w:gridSpan w:val="3"/>
            <w:tcBorders>
              <w:bottom w:val="single" w:sz="2" w:space="0" w:color="auto"/>
            </w:tcBorders>
            <w:vAlign w:val="center"/>
          </w:tcPr>
          <w:p w14:paraId="620E0B51" w14:textId="170F4F0B" w:rsidR="006725A5" w:rsidRPr="00E96CBB" w:rsidRDefault="006725A5" w:rsidP="00B8173B">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PRESUNTO DAÑO</w:t>
            </w:r>
          </w:p>
        </w:tc>
      </w:tr>
      <w:tr w:rsidR="00434415" w:rsidRPr="00E96CBB" w14:paraId="45EE620A" w14:textId="77777777" w:rsidTr="002941FE">
        <w:trPr>
          <w:trHeight w:val="376"/>
        </w:trPr>
        <w:tc>
          <w:tcPr>
            <w:tcW w:w="9678" w:type="dxa"/>
            <w:gridSpan w:val="3"/>
            <w:tcBorders>
              <w:top w:val="single" w:sz="2" w:space="0" w:color="auto"/>
              <w:bottom w:val="single" w:sz="2" w:space="0" w:color="auto"/>
            </w:tcBorders>
            <w:vAlign w:val="center"/>
          </w:tcPr>
          <w:p w14:paraId="1EABF54E" w14:textId="3BD075AC" w:rsidR="00434415" w:rsidRPr="00E96CBB" w:rsidRDefault="00637657" w:rsidP="00B8173B">
            <w:pPr>
              <w:spacing w:line="276" w:lineRule="auto"/>
              <w:jc w:val="center"/>
              <w:rPr>
                <w:rFonts w:ascii="Arial" w:hAnsi="Arial" w:cs="Arial"/>
                <w:bCs/>
                <w:sz w:val="16"/>
                <w:szCs w:val="16"/>
              </w:rPr>
            </w:pPr>
            <w:r w:rsidRPr="00637657">
              <w:rPr>
                <w:rFonts w:ascii="Arial" w:hAnsi="Arial" w:cs="Arial"/>
                <w:b/>
                <w:sz w:val="16"/>
                <w:szCs w:val="16"/>
                <w:lang w:val="en-US"/>
              </w:rPr>
              <w:t>INGRESOS PROPIOS</w:t>
            </w:r>
          </w:p>
        </w:tc>
      </w:tr>
      <w:tr w:rsidR="00637657" w:rsidRPr="00E96CBB" w14:paraId="2F452BDC" w14:textId="77777777" w:rsidTr="00B97A24">
        <w:tc>
          <w:tcPr>
            <w:tcW w:w="1701" w:type="dxa"/>
            <w:tcBorders>
              <w:top w:val="single" w:sz="2" w:space="0" w:color="auto"/>
              <w:bottom w:val="dotted" w:sz="2" w:space="0" w:color="auto"/>
            </w:tcBorders>
            <w:shd w:val="clear" w:color="auto" w:fill="auto"/>
          </w:tcPr>
          <w:p w14:paraId="6533F604" w14:textId="1E7A4556" w:rsidR="00637657" w:rsidRPr="00E96CBB" w:rsidRDefault="00637657" w:rsidP="00637657">
            <w:pPr>
              <w:tabs>
                <w:tab w:val="left" w:pos="2160"/>
              </w:tabs>
              <w:spacing w:line="276" w:lineRule="auto"/>
              <w:jc w:val="center"/>
              <w:rPr>
                <w:rFonts w:ascii="Arial" w:hAnsi="Arial" w:cs="Arial"/>
                <w:bCs/>
                <w:i/>
                <w:iCs/>
                <w:sz w:val="20"/>
                <w:szCs w:val="20"/>
              </w:rPr>
            </w:pPr>
            <w:r w:rsidRPr="00A66A61">
              <w:rPr>
                <w:rFonts w:ascii="Arial" w:hAnsi="Arial" w:cs="Arial"/>
                <w:bCs/>
                <w:color w:val="000000"/>
                <w:sz w:val="16"/>
                <w:szCs w:val="16"/>
              </w:rPr>
              <w:t>Resultado 1, Observación 1</w:t>
            </w:r>
            <w:r w:rsidR="00245AF0">
              <w:rPr>
                <w:rFonts w:ascii="Arial" w:hAnsi="Arial" w:cs="Arial"/>
                <w:bCs/>
                <w:color w:val="000000"/>
                <w:sz w:val="16"/>
                <w:szCs w:val="16"/>
              </w:rPr>
              <w:t xml:space="preserve"> </w:t>
            </w:r>
            <w:r w:rsidRPr="00317A53">
              <w:rPr>
                <w:rFonts w:ascii="Arial" w:hAnsi="Arial" w:cs="Arial"/>
                <w:bCs/>
                <w:color w:val="000000"/>
                <w:sz w:val="16"/>
                <w:szCs w:val="16"/>
              </w:rPr>
              <w:t xml:space="preserve">/ </w:t>
            </w:r>
            <w:r w:rsidRPr="008229FE">
              <w:rPr>
                <w:rFonts w:ascii="Arial" w:hAnsi="Arial" w:cs="Arial"/>
                <w:bCs/>
                <w:color w:val="000000"/>
                <w:sz w:val="16"/>
                <w:szCs w:val="16"/>
              </w:rPr>
              <w:t>Conceptos de obra pagados no ejecutados</w:t>
            </w:r>
          </w:p>
        </w:tc>
        <w:tc>
          <w:tcPr>
            <w:tcW w:w="5245" w:type="dxa"/>
            <w:tcBorders>
              <w:top w:val="single" w:sz="2" w:space="0" w:color="auto"/>
              <w:bottom w:val="dotted" w:sz="2" w:space="0" w:color="auto"/>
            </w:tcBorders>
            <w:shd w:val="clear" w:color="auto" w:fill="auto"/>
          </w:tcPr>
          <w:p w14:paraId="2BC56B07" w14:textId="77777777" w:rsidR="00637657" w:rsidRPr="00E96CBB" w:rsidRDefault="00637657"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7FF97FB" w14:textId="77777777" w:rsidR="00EF3C36" w:rsidRDefault="00EF3C36"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72E45B74" w14:textId="77777777" w:rsidR="00637657" w:rsidRPr="00E96CBB" w:rsidRDefault="00637657"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251D8D66" w14:textId="77777777" w:rsidR="005C33C4" w:rsidRDefault="005C33C4" w:rsidP="009023AE">
            <w:pPr>
              <w:tabs>
                <w:tab w:val="left" w:pos="2160"/>
              </w:tabs>
              <w:spacing w:line="276" w:lineRule="auto"/>
              <w:jc w:val="both"/>
              <w:rPr>
                <w:rFonts w:ascii="Arial" w:hAnsi="Arial" w:cs="Arial"/>
                <w:bCs/>
                <w:sz w:val="16"/>
                <w:szCs w:val="16"/>
              </w:rPr>
            </w:pPr>
          </w:p>
          <w:p w14:paraId="1571F63C" w14:textId="78DF2F11" w:rsidR="00637657" w:rsidRPr="00E96CBB" w:rsidRDefault="00ED5DB0" w:rsidP="009023AE">
            <w:pPr>
              <w:tabs>
                <w:tab w:val="left" w:pos="2160"/>
              </w:tabs>
              <w:spacing w:line="276" w:lineRule="auto"/>
              <w:jc w:val="both"/>
              <w:rPr>
                <w:rFonts w:ascii="Arial" w:hAnsi="Arial" w:cs="Arial"/>
                <w:bCs/>
                <w:i/>
                <w:iCs/>
                <w:sz w:val="20"/>
                <w:szCs w:val="20"/>
              </w:rPr>
            </w:pPr>
            <w:r w:rsidRPr="00ED5DB0">
              <w:rPr>
                <w:rFonts w:ascii="Arial" w:hAnsi="Arial" w:cs="Arial"/>
                <w:bCs/>
                <w:sz w:val="16"/>
                <w:szCs w:val="16"/>
              </w:rPr>
              <w:t xml:space="preserve">El Ayuntamiento de Bacalar envía información con número de </w:t>
            </w:r>
            <w:r w:rsidR="005C33C4">
              <w:rPr>
                <w:rFonts w:ascii="Arial" w:hAnsi="Arial" w:cs="Arial"/>
                <w:bCs/>
                <w:sz w:val="16"/>
                <w:szCs w:val="16"/>
              </w:rPr>
              <w:t>o</w:t>
            </w:r>
            <w:r w:rsidRPr="00ED5DB0">
              <w:rPr>
                <w:rFonts w:ascii="Arial" w:hAnsi="Arial" w:cs="Arial"/>
                <w:bCs/>
                <w:sz w:val="16"/>
                <w:szCs w:val="16"/>
              </w:rPr>
              <w:t xml:space="preserve">ficio MB/CONT/176/IX/2023 información </w:t>
            </w:r>
            <w:r w:rsidR="009023AE">
              <w:rPr>
                <w:rFonts w:ascii="Arial" w:hAnsi="Arial" w:cs="Arial"/>
                <w:bCs/>
                <w:sz w:val="16"/>
                <w:szCs w:val="16"/>
              </w:rPr>
              <w:t>que</w:t>
            </w:r>
            <w:r w:rsidRPr="00ED5DB0">
              <w:rPr>
                <w:rFonts w:ascii="Arial" w:hAnsi="Arial" w:cs="Arial"/>
                <w:bCs/>
                <w:sz w:val="16"/>
                <w:szCs w:val="16"/>
              </w:rPr>
              <w:t xml:space="preserve"> presenta evidencia donde se aprecia la corrección que se le realiz</w:t>
            </w:r>
            <w:r w:rsidR="00580B4C">
              <w:rPr>
                <w:rFonts w:ascii="Arial" w:hAnsi="Arial" w:cs="Arial"/>
                <w:bCs/>
                <w:sz w:val="16"/>
                <w:szCs w:val="16"/>
              </w:rPr>
              <w:t>ó</w:t>
            </w:r>
            <w:r w:rsidRPr="00ED5DB0">
              <w:rPr>
                <w:rFonts w:ascii="Arial" w:hAnsi="Arial" w:cs="Arial"/>
                <w:bCs/>
                <w:sz w:val="16"/>
                <w:szCs w:val="16"/>
              </w:rPr>
              <w:t xml:space="preserve"> a la losa del palacio municipal, solventando así la observación.</w:t>
            </w:r>
          </w:p>
        </w:tc>
        <w:tc>
          <w:tcPr>
            <w:tcW w:w="2732" w:type="dxa"/>
            <w:tcBorders>
              <w:top w:val="single" w:sz="2" w:space="0" w:color="auto"/>
              <w:bottom w:val="dotted" w:sz="2" w:space="0" w:color="auto"/>
            </w:tcBorders>
          </w:tcPr>
          <w:p w14:paraId="2A10045F" w14:textId="49A72F80" w:rsidR="00637657" w:rsidRPr="00E96CBB" w:rsidRDefault="00637657" w:rsidP="00637657">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ED5DB0">
              <w:rPr>
                <w:rFonts w:ascii="Arial" w:hAnsi="Arial" w:cs="Arial"/>
                <w:bCs/>
                <w:sz w:val="16"/>
                <w:szCs w:val="16"/>
              </w:rPr>
              <w:t>Atendido</w:t>
            </w:r>
          </w:p>
          <w:p w14:paraId="43847A17" w14:textId="77777777" w:rsidR="00637657" w:rsidRPr="00E96CBB" w:rsidRDefault="00637657" w:rsidP="00637657">
            <w:pPr>
              <w:spacing w:line="276" w:lineRule="auto"/>
              <w:jc w:val="both"/>
              <w:rPr>
                <w:rFonts w:ascii="Arial" w:hAnsi="Arial" w:cs="Arial"/>
                <w:bCs/>
                <w:sz w:val="16"/>
                <w:szCs w:val="16"/>
              </w:rPr>
            </w:pPr>
          </w:p>
          <w:p w14:paraId="50001C29" w14:textId="0DEBEFD7" w:rsidR="00637657" w:rsidRPr="001B3A60" w:rsidRDefault="00637657" w:rsidP="001B3A6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ED5DB0">
              <w:rPr>
                <w:rFonts w:ascii="Arial" w:hAnsi="Arial" w:cs="Arial"/>
                <w:b/>
                <w:sz w:val="16"/>
                <w:szCs w:val="16"/>
              </w:rPr>
              <w:t>Solventado</w:t>
            </w:r>
          </w:p>
        </w:tc>
      </w:tr>
      <w:tr w:rsidR="003D571E" w:rsidRPr="00E96CBB" w14:paraId="44EA74B8" w14:textId="77777777" w:rsidTr="00B97A24">
        <w:tc>
          <w:tcPr>
            <w:tcW w:w="1701" w:type="dxa"/>
            <w:tcBorders>
              <w:top w:val="dotted" w:sz="2" w:space="0" w:color="auto"/>
              <w:bottom w:val="dotted" w:sz="2" w:space="0" w:color="auto"/>
            </w:tcBorders>
            <w:shd w:val="clear" w:color="auto" w:fill="auto"/>
          </w:tcPr>
          <w:p w14:paraId="0BB05E08" w14:textId="53C2A458" w:rsidR="003D571E" w:rsidRPr="008E15A6" w:rsidRDefault="003D571E" w:rsidP="003D571E">
            <w:pPr>
              <w:tabs>
                <w:tab w:val="left" w:pos="2160"/>
              </w:tabs>
              <w:spacing w:line="276" w:lineRule="auto"/>
              <w:jc w:val="center"/>
              <w:rPr>
                <w:rFonts w:ascii="Arial" w:hAnsi="Arial" w:cs="Arial"/>
                <w:bCs/>
                <w:sz w:val="16"/>
                <w:szCs w:val="16"/>
              </w:rPr>
            </w:pPr>
            <w:r w:rsidRPr="008E15A6">
              <w:rPr>
                <w:rFonts w:ascii="Arial" w:hAnsi="Arial" w:cs="Arial"/>
                <w:bCs/>
                <w:sz w:val="16"/>
                <w:szCs w:val="16"/>
              </w:rPr>
              <w:t>Resultado 2, Observación 1</w:t>
            </w:r>
            <w:r w:rsidR="00245AF0">
              <w:rPr>
                <w:rFonts w:ascii="Arial" w:hAnsi="Arial" w:cs="Arial"/>
                <w:bCs/>
                <w:sz w:val="16"/>
                <w:szCs w:val="16"/>
              </w:rPr>
              <w:t xml:space="preserve"> </w:t>
            </w:r>
            <w:r w:rsidRPr="008E15A6">
              <w:rPr>
                <w:rFonts w:ascii="Arial" w:hAnsi="Arial" w:cs="Arial"/>
                <w:bCs/>
                <w:sz w:val="16"/>
                <w:szCs w:val="16"/>
              </w:rPr>
              <w:t>/ Conceptos de obra pagados no ejecut</w:t>
            </w:r>
            <w:r w:rsidR="007B400C" w:rsidRPr="008E15A6">
              <w:rPr>
                <w:rFonts w:ascii="Arial" w:hAnsi="Arial" w:cs="Arial"/>
                <w:bCs/>
                <w:sz w:val="16"/>
                <w:szCs w:val="16"/>
              </w:rPr>
              <w:t>ados</w:t>
            </w:r>
          </w:p>
        </w:tc>
        <w:tc>
          <w:tcPr>
            <w:tcW w:w="5245" w:type="dxa"/>
            <w:tcBorders>
              <w:top w:val="dotted" w:sz="2" w:space="0" w:color="auto"/>
              <w:bottom w:val="dotted" w:sz="2" w:space="0" w:color="auto"/>
            </w:tcBorders>
            <w:shd w:val="clear" w:color="auto" w:fill="auto"/>
          </w:tcPr>
          <w:p w14:paraId="0CC2A04E" w14:textId="77777777" w:rsidR="003D571E" w:rsidRPr="00E96CBB" w:rsidRDefault="003D571E"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BAC47BF" w14:textId="77777777" w:rsidR="003D571E" w:rsidRDefault="003D571E"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2D9AA828" w14:textId="77777777" w:rsidR="003D571E" w:rsidRPr="0001746F" w:rsidRDefault="003D571E" w:rsidP="00580B4C">
            <w:pPr>
              <w:spacing w:line="276" w:lineRule="auto"/>
              <w:jc w:val="both"/>
              <w:rPr>
                <w:rFonts w:ascii="Arial" w:hAnsi="Arial" w:cs="Arial"/>
                <w:bCs/>
                <w:sz w:val="16"/>
                <w:szCs w:val="16"/>
              </w:rPr>
            </w:pPr>
            <w:r w:rsidRPr="0001746F">
              <w:rPr>
                <w:rFonts w:ascii="Arial" w:hAnsi="Arial" w:cs="Arial"/>
                <w:bCs/>
                <w:sz w:val="16"/>
                <w:szCs w:val="16"/>
              </w:rPr>
              <w:t>Reunión de trabajo 2.</w:t>
            </w:r>
          </w:p>
          <w:p w14:paraId="1C3C2A0B" w14:textId="69CB27BE" w:rsidR="003D571E" w:rsidRPr="0001746F" w:rsidRDefault="003D571E" w:rsidP="00580B4C">
            <w:pPr>
              <w:tabs>
                <w:tab w:val="left" w:pos="2160"/>
              </w:tabs>
              <w:spacing w:line="276" w:lineRule="auto"/>
              <w:jc w:val="both"/>
              <w:rPr>
                <w:rFonts w:ascii="Arial" w:hAnsi="Arial" w:cs="Arial"/>
                <w:bCs/>
                <w:sz w:val="16"/>
                <w:szCs w:val="16"/>
              </w:rPr>
            </w:pPr>
            <w:r w:rsidRPr="0001746F">
              <w:rPr>
                <w:rFonts w:ascii="Arial" w:hAnsi="Arial" w:cs="Arial"/>
                <w:bCs/>
                <w:sz w:val="16"/>
                <w:szCs w:val="16"/>
              </w:rPr>
              <w:t>Mediante oficio número MB/CONT/176/IX/2023 de fecha 19/09/23 se remite documentación en folios 000007 al 000013, la cual</w:t>
            </w:r>
            <w:r w:rsidR="00580B4C" w:rsidRPr="0001746F">
              <w:rPr>
                <w:rFonts w:ascii="Arial" w:hAnsi="Arial" w:cs="Arial"/>
                <w:bCs/>
                <w:sz w:val="16"/>
                <w:szCs w:val="16"/>
              </w:rPr>
              <w:t>,</w:t>
            </w:r>
            <w:r w:rsidRPr="0001746F">
              <w:rPr>
                <w:rFonts w:ascii="Arial" w:hAnsi="Arial" w:cs="Arial"/>
                <w:bCs/>
                <w:sz w:val="16"/>
                <w:szCs w:val="16"/>
              </w:rPr>
              <w:t xml:space="preserve"> corresponde al oficio de notificación de las observaciones a la contratista, el oficio de respuesta de la contratista en atención a la observación y el oficio de solicitud del reintegro por parte del Ayuntamiento a la contratista. Se aprueba la documentación enviada quedando faltante la integración de la evidencia del reintegro.</w:t>
            </w:r>
          </w:p>
          <w:p w14:paraId="6944362C" w14:textId="77777777" w:rsidR="005C33C4" w:rsidRDefault="005C33C4" w:rsidP="00580B4C">
            <w:pPr>
              <w:spacing w:line="276" w:lineRule="auto"/>
              <w:jc w:val="both"/>
              <w:rPr>
                <w:rFonts w:ascii="Arial" w:hAnsi="Arial" w:cs="Arial"/>
                <w:bCs/>
                <w:sz w:val="16"/>
                <w:szCs w:val="16"/>
              </w:rPr>
            </w:pPr>
          </w:p>
          <w:p w14:paraId="6A9750A8" w14:textId="1B92C960" w:rsidR="003D571E" w:rsidRPr="00E96CBB" w:rsidRDefault="003D571E" w:rsidP="00580B4C">
            <w:pPr>
              <w:spacing w:line="276" w:lineRule="auto"/>
              <w:jc w:val="both"/>
              <w:rPr>
                <w:rFonts w:ascii="Arial" w:hAnsi="Arial" w:cs="Arial"/>
                <w:bCs/>
                <w:sz w:val="16"/>
                <w:szCs w:val="16"/>
              </w:rPr>
            </w:pPr>
            <w:r w:rsidRPr="0001746F">
              <w:rPr>
                <w:rFonts w:ascii="Arial" w:hAnsi="Arial" w:cs="Arial"/>
                <w:bCs/>
                <w:sz w:val="16"/>
                <w:szCs w:val="16"/>
              </w:rPr>
              <w:lastRenderedPageBreak/>
              <w:t>Reunión de trabajo 3.</w:t>
            </w:r>
          </w:p>
          <w:p w14:paraId="08141AD9" w14:textId="79C63D05" w:rsidR="003D571E" w:rsidRPr="008E15A6" w:rsidRDefault="003D571E" w:rsidP="008E15A6">
            <w:pPr>
              <w:tabs>
                <w:tab w:val="left" w:pos="2160"/>
              </w:tabs>
              <w:spacing w:line="276" w:lineRule="auto"/>
              <w:jc w:val="both"/>
              <w:rPr>
                <w:rFonts w:ascii="Arial" w:hAnsi="Arial" w:cs="Arial"/>
                <w:bCs/>
                <w:sz w:val="16"/>
                <w:szCs w:val="16"/>
              </w:rPr>
            </w:pPr>
            <w:r w:rsidRPr="003D571E">
              <w:rPr>
                <w:rFonts w:ascii="Arial" w:hAnsi="Arial" w:cs="Arial"/>
                <w:bCs/>
                <w:sz w:val="16"/>
                <w:szCs w:val="16"/>
              </w:rPr>
              <w:t xml:space="preserve">Mediante oficio número MB/CONT/178/IX/2023 de fecha 22/09/23 se remite documentación en folios 000001 al 000002, la cual corresponde al oficio del reintegro de la contratista </w:t>
            </w:r>
            <w:r w:rsidR="009023AE">
              <w:rPr>
                <w:rFonts w:ascii="Arial" w:hAnsi="Arial" w:cs="Arial"/>
                <w:bCs/>
                <w:sz w:val="16"/>
                <w:szCs w:val="16"/>
              </w:rPr>
              <w:t xml:space="preserve">mediante </w:t>
            </w:r>
            <w:r w:rsidRPr="003D571E">
              <w:rPr>
                <w:rFonts w:ascii="Arial" w:hAnsi="Arial" w:cs="Arial"/>
                <w:bCs/>
                <w:sz w:val="16"/>
                <w:szCs w:val="16"/>
              </w:rPr>
              <w:t xml:space="preserve">transferencia por </w:t>
            </w:r>
            <w:r w:rsidR="008E15A6">
              <w:rPr>
                <w:rFonts w:ascii="Arial" w:hAnsi="Arial" w:cs="Arial"/>
                <w:bCs/>
                <w:sz w:val="16"/>
                <w:szCs w:val="16"/>
              </w:rPr>
              <w:t xml:space="preserve">el monto </w:t>
            </w:r>
            <w:r w:rsidRPr="003D571E">
              <w:rPr>
                <w:rFonts w:ascii="Arial" w:hAnsi="Arial" w:cs="Arial"/>
                <w:bCs/>
                <w:sz w:val="16"/>
                <w:szCs w:val="16"/>
              </w:rPr>
              <w:t>observad</w:t>
            </w:r>
            <w:r w:rsidR="008E15A6">
              <w:rPr>
                <w:rFonts w:ascii="Arial" w:hAnsi="Arial" w:cs="Arial"/>
                <w:bCs/>
                <w:sz w:val="16"/>
                <w:szCs w:val="16"/>
              </w:rPr>
              <w:t xml:space="preserve">o de </w:t>
            </w:r>
            <w:r w:rsidR="008E15A6" w:rsidRPr="008E15A6">
              <w:rPr>
                <w:rFonts w:ascii="Arial" w:hAnsi="Arial" w:cs="Arial"/>
                <w:bCs/>
                <w:sz w:val="16"/>
                <w:szCs w:val="16"/>
              </w:rPr>
              <w:t>$ 14,093.42</w:t>
            </w:r>
            <w:r w:rsidRPr="003D571E">
              <w:rPr>
                <w:rFonts w:ascii="Arial" w:hAnsi="Arial" w:cs="Arial"/>
                <w:bCs/>
                <w:sz w:val="16"/>
                <w:szCs w:val="16"/>
              </w:rPr>
              <w:t xml:space="preserve"> más los recargos y actualizac</w:t>
            </w:r>
            <w:r w:rsidR="00E74994">
              <w:rPr>
                <w:rFonts w:ascii="Arial" w:hAnsi="Arial" w:cs="Arial"/>
                <w:bCs/>
                <w:sz w:val="16"/>
                <w:szCs w:val="16"/>
              </w:rPr>
              <w:t>iones</w:t>
            </w:r>
            <w:r w:rsidR="008E15A6">
              <w:rPr>
                <w:rFonts w:ascii="Arial" w:hAnsi="Arial" w:cs="Arial"/>
                <w:bCs/>
                <w:sz w:val="16"/>
                <w:szCs w:val="16"/>
              </w:rPr>
              <w:t xml:space="preserve"> por un importe de </w:t>
            </w:r>
            <w:r w:rsidR="008E15A6" w:rsidRPr="008E15A6">
              <w:rPr>
                <w:rFonts w:ascii="Arial" w:hAnsi="Arial" w:cs="Arial"/>
                <w:bCs/>
                <w:sz w:val="16"/>
                <w:szCs w:val="16"/>
              </w:rPr>
              <w:t>$</w:t>
            </w:r>
            <w:r w:rsidR="005C33C4">
              <w:rPr>
                <w:rFonts w:ascii="Arial" w:hAnsi="Arial" w:cs="Arial"/>
                <w:bCs/>
                <w:sz w:val="16"/>
                <w:szCs w:val="16"/>
              </w:rPr>
              <w:t xml:space="preserve"> </w:t>
            </w:r>
            <w:r w:rsidR="008E15A6" w:rsidRPr="008E15A6">
              <w:rPr>
                <w:rFonts w:ascii="Arial" w:hAnsi="Arial" w:cs="Arial"/>
                <w:bCs/>
                <w:sz w:val="16"/>
                <w:szCs w:val="16"/>
              </w:rPr>
              <w:t>3,457.58</w:t>
            </w:r>
            <w:r w:rsidR="00E74994">
              <w:rPr>
                <w:rFonts w:ascii="Arial" w:hAnsi="Arial" w:cs="Arial"/>
                <w:bCs/>
                <w:sz w:val="16"/>
                <w:szCs w:val="16"/>
              </w:rPr>
              <w:t xml:space="preserve">. </w:t>
            </w:r>
            <w:r w:rsidRPr="003D571E">
              <w:rPr>
                <w:rFonts w:ascii="Arial" w:hAnsi="Arial" w:cs="Arial"/>
                <w:bCs/>
                <w:sz w:val="16"/>
                <w:szCs w:val="16"/>
              </w:rPr>
              <w:t>Se aprueba la documentación enviada quedando solventado este punto.</w:t>
            </w:r>
          </w:p>
        </w:tc>
        <w:tc>
          <w:tcPr>
            <w:tcW w:w="2732" w:type="dxa"/>
            <w:tcBorders>
              <w:top w:val="dotted" w:sz="2" w:space="0" w:color="auto"/>
              <w:bottom w:val="dotted" w:sz="2" w:space="0" w:color="auto"/>
            </w:tcBorders>
          </w:tcPr>
          <w:p w14:paraId="2767154C" w14:textId="77777777" w:rsidR="003D571E" w:rsidRPr="00E96CBB" w:rsidRDefault="003D571E" w:rsidP="003D571E">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38A8D5D5" w14:textId="77777777" w:rsidR="003D571E" w:rsidRPr="00E96CBB" w:rsidRDefault="003D571E" w:rsidP="003D571E">
            <w:pPr>
              <w:spacing w:line="276" w:lineRule="auto"/>
              <w:jc w:val="both"/>
              <w:rPr>
                <w:rFonts w:ascii="Arial" w:hAnsi="Arial" w:cs="Arial"/>
                <w:bCs/>
                <w:sz w:val="16"/>
                <w:szCs w:val="16"/>
              </w:rPr>
            </w:pPr>
          </w:p>
          <w:p w14:paraId="0656A451" w14:textId="2F5CB4C5" w:rsidR="003D571E" w:rsidRPr="001B3A60" w:rsidRDefault="003D571E" w:rsidP="001B3A6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2A4482" w:rsidRPr="00E96CBB" w14:paraId="3BA76D3D" w14:textId="77777777" w:rsidTr="00B97A24">
        <w:tc>
          <w:tcPr>
            <w:tcW w:w="1701" w:type="dxa"/>
            <w:tcBorders>
              <w:top w:val="dotted" w:sz="2" w:space="0" w:color="auto"/>
              <w:bottom w:val="dotted" w:sz="2" w:space="0" w:color="auto"/>
            </w:tcBorders>
            <w:shd w:val="clear" w:color="auto" w:fill="auto"/>
          </w:tcPr>
          <w:p w14:paraId="698EB8DD" w14:textId="6D27B555" w:rsidR="002A4482" w:rsidRPr="00E96CBB" w:rsidRDefault="002A4482" w:rsidP="002A4482">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Conceptos de obr</w:t>
            </w:r>
            <w:r w:rsidR="007B400C">
              <w:rPr>
                <w:rFonts w:ascii="Arial" w:hAnsi="Arial" w:cs="Arial"/>
                <w:bCs/>
                <w:color w:val="000000"/>
                <w:sz w:val="16"/>
                <w:szCs w:val="16"/>
              </w:rPr>
              <w:t>a pagados no ejecutados</w:t>
            </w:r>
          </w:p>
        </w:tc>
        <w:tc>
          <w:tcPr>
            <w:tcW w:w="5245" w:type="dxa"/>
            <w:tcBorders>
              <w:top w:val="dotted" w:sz="2" w:space="0" w:color="auto"/>
              <w:bottom w:val="dotted" w:sz="2" w:space="0" w:color="auto"/>
            </w:tcBorders>
            <w:shd w:val="clear" w:color="auto" w:fill="auto"/>
          </w:tcPr>
          <w:p w14:paraId="08CBEC92" w14:textId="77777777" w:rsidR="002A4482" w:rsidRPr="00E96CBB" w:rsidRDefault="002A4482"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4201AF88" w14:textId="77777777" w:rsidR="00EF3C36" w:rsidRDefault="00EF3C36"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4978C424" w14:textId="77777777" w:rsidR="002A4482" w:rsidRPr="00E96CBB" w:rsidRDefault="002A4482"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2356DA3E" w14:textId="622BE6B3" w:rsidR="002A4482" w:rsidRPr="00E96CBB" w:rsidRDefault="00ED5DB0" w:rsidP="00380751">
            <w:pPr>
              <w:spacing w:line="276" w:lineRule="auto"/>
              <w:jc w:val="both"/>
              <w:rPr>
                <w:rFonts w:ascii="Arial" w:hAnsi="Arial" w:cs="Arial"/>
                <w:bCs/>
                <w:sz w:val="16"/>
                <w:szCs w:val="16"/>
              </w:rPr>
            </w:pPr>
            <w:r w:rsidRPr="00ED5DB0">
              <w:rPr>
                <w:rFonts w:ascii="Arial" w:hAnsi="Arial" w:cs="Arial"/>
                <w:bCs/>
                <w:sz w:val="16"/>
                <w:szCs w:val="16"/>
              </w:rPr>
              <w:t xml:space="preserve">Mediante oficio número MB/CONT/176/IX/2023 de fecha 19 de septiembre del 2023 </w:t>
            </w:r>
            <w:r w:rsidR="009023AE">
              <w:rPr>
                <w:rFonts w:ascii="Arial" w:hAnsi="Arial" w:cs="Arial"/>
                <w:bCs/>
                <w:sz w:val="16"/>
                <w:szCs w:val="16"/>
              </w:rPr>
              <w:t xml:space="preserve">se remite la siguiente </w:t>
            </w:r>
            <w:r w:rsidRPr="00ED5DB0">
              <w:rPr>
                <w:rFonts w:ascii="Arial" w:hAnsi="Arial" w:cs="Arial"/>
                <w:bCs/>
                <w:sz w:val="16"/>
                <w:szCs w:val="16"/>
              </w:rPr>
              <w:t>información</w:t>
            </w:r>
            <w:r w:rsidR="009023AE">
              <w:rPr>
                <w:rFonts w:ascii="Arial" w:hAnsi="Arial" w:cs="Arial"/>
                <w:bCs/>
                <w:sz w:val="16"/>
                <w:szCs w:val="16"/>
              </w:rPr>
              <w:t>:</w:t>
            </w:r>
            <w:r w:rsidRPr="00ED5DB0">
              <w:rPr>
                <w:rFonts w:ascii="Arial" w:hAnsi="Arial" w:cs="Arial"/>
                <w:bCs/>
                <w:sz w:val="16"/>
                <w:szCs w:val="16"/>
              </w:rPr>
              <w:t xml:space="preserve"> En oficio </w:t>
            </w:r>
            <w:r w:rsidR="00380751">
              <w:rPr>
                <w:rFonts w:ascii="Arial" w:hAnsi="Arial" w:cs="Arial"/>
                <w:bCs/>
                <w:sz w:val="16"/>
                <w:szCs w:val="16"/>
              </w:rPr>
              <w:t>interno</w:t>
            </w:r>
            <w:r w:rsidRPr="00ED5DB0">
              <w:rPr>
                <w:rFonts w:ascii="Arial" w:hAnsi="Arial" w:cs="Arial"/>
                <w:bCs/>
                <w:sz w:val="16"/>
                <w:szCs w:val="16"/>
              </w:rPr>
              <w:t xml:space="preserve"> con número MB/DGOPDUEMA/SOP/066/IX/2023 de fecha 04 de septiembre del 2023 se envía una tabla comparativa modificada, así como números generadores y fotografías, con número de folio del 0014 al 0020, dicha documentación no es suficiente para solventar la observación.</w:t>
            </w:r>
            <w:r w:rsidR="00873C58">
              <w:rPr>
                <w:rFonts w:ascii="Arial" w:hAnsi="Arial" w:cs="Arial"/>
                <w:bCs/>
                <w:sz w:val="16"/>
                <w:szCs w:val="16"/>
              </w:rPr>
              <w:t xml:space="preserve"> Se determina que la observación inicial permanece por un monto de $</w:t>
            </w:r>
            <w:r w:rsidR="005C33C4">
              <w:rPr>
                <w:rFonts w:ascii="Arial" w:hAnsi="Arial" w:cs="Arial"/>
                <w:bCs/>
                <w:sz w:val="16"/>
                <w:szCs w:val="16"/>
              </w:rPr>
              <w:t xml:space="preserve"> </w:t>
            </w:r>
            <w:r w:rsidR="00873C58" w:rsidRPr="00873C58">
              <w:rPr>
                <w:rFonts w:ascii="Arial" w:hAnsi="Arial" w:cs="Arial"/>
                <w:bCs/>
                <w:sz w:val="16"/>
                <w:szCs w:val="16"/>
              </w:rPr>
              <w:t>162,852.80</w:t>
            </w:r>
            <w:r w:rsidR="00873C58">
              <w:rPr>
                <w:rFonts w:ascii="Arial" w:hAnsi="Arial" w:cs="Arial"/>
                <w:bCs/>
                <w:sz w:val="16"/>
                <w:szCs w:val="16"/>
              </w:rPr>
              <w:t xml:space="preserve"> como presunto daño.</w:t>
            </w:r>
          </w:p>
        </w:tc>
        <w:tc>
          <w:tcPr>
            <w:tcW w:w="2732" w:type="dxa"/>
            <w:tcBorders>
              <w:top w:val="dotted" w:sz="2" w:space="0" w:color="auto"/>
              <w:bottom w:val="dotted" w:sz="2" w:space="0" w:color="auto"/>
            </w:tcBorders>
          </w:tcPr>
          <w:p w14:paraId="3B0BCD39" w14:textId="207B09A7" w:rsidR="002A4482" w:rsidRPr="00E96CBB" w:rsidRDefault="002A4482" w:rsidP="002A4482">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C2154F">
              <w:rPr>
                <w:rFonts w:ascii="Arial" w:hAnsi="Arial" w:cs="Arial"/>
                <w:bCs/>
                <w:sz w:val="16"/>
                <w:szCs w:val="16"/>
              </w:rPr>
              <w:t>Atendido</w:t>
            </w:r>
          </w:p>
          <w:p w14:paraId="4ECCE377" w14:textId="77777777" w:rsidR="002A4482" w:rsidRPr="00E96CBB" w:rsidRDefault="002A4482" w:rsidP="002A4482">
            <w:pPr>
              <w:spacing w:line="276" w:lineRule="auto"/>
              <w:jc w:val="both"/>
              <w:rPr>
                <w:rFonts w:ascii="Arial" w:hAnsi="Arial" w:cs="Arial"/>
                <w:bCs/>
                <w:sz w:val="16"/>
                <w:szCs w:val="16"/>
              </w:rPr>
            </w:pPr>
          </w:p>
          <w:p w14:paraId="253F2B51" w14:textId="5B331899" w:rsidR="002A4482" w:rsidRPr="00E96CBB" w:rsidRDefault="002A4482" w:rsidP="002A4482">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C2154F">
              <w:rPr>
                <w:rFonts w:ascii="Arial" w:hAnsi="Arial" w:cs="Arial"/>
                <w:b/>
                <w:sz w:val="16"/>
                <w:szCs w:val="16"/>
              </w:rPr>
              <w:t>No Solventado</w:t>
            </w:r>
          </w:p>
          <w:p w14:paraId="036D892A" w14:textId="77777777" w:rsidR="002A4482" w:rsidRPr="00E96CBB" w:rsidRDefault="002A4482" w:rsidP="002A4482">
            <w:pPr>
              <w:spacing w:line="276" w:lineRule="auto"/>
              <w:jc w:val="both"/>
              <w:rPr>
                <w:rFonts w:ascii="Arial" w:hAnsi="Arial" w:cs="Arial"/>
                <w:bCs/>
                <w:sz w:val="16"/>
                <w:szCs w:val="16"/>
              </w:rPr>
            </w:pPr>
          </w:p>
          <w:p w14:paraId="55FF3BD6" w14:textId="6E124917" w:rsidR="002A4482" w:rsidRPr="00E96CBB" w:rsidRDefault="002A4482" w:rsidP="00C2154F">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C2154F">
              <w:rPr>
                <w:rFonts w:ascii="Arial" w:hAnsi="Arial" w:cs="Arial"/>
                <w:b/>
                <w:sz w:val="16"/>
                <w:szCs w:val="16"/>
              </w:rPr>
              <w:t xml:space="preserve">Pliego de observaciones </w:t>
            </w:r>
          </w:p>
        </w:tc>
      </w:tr>
      <w:tr w:rsidR="00C2154F" w:rsidRPr="00E96CBB" w14:paraId="75237E24" w14:textId="77777777" w:rsidTr="00B97A24">
        <w:tc>
          <w:tcPr>
            <w:tcW w:w="1701" w:type="dxa"/>
            <w:tcBorders>
              <w:top w:val="dotted" w:sz="2" w:space="0" w:color="auto"/>
              <w:bottom w:val="dotted" w:sz="2" w:space="0" w:color="auto"/>
            </w:tcBorders>
            <w:shd w:val="clear" w:color="auto" w:fill="auto"/>
          </w:tcPr>
          <w:p w14:paraId="495CEE4E" w14:textId="27647744" w:rsidR="00C2154F" w:rsidRPr="00E96CBB" w:rsidRDefault="00C2154F" w:rsidP="00C2154F">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Conceptos de obra pagados n</w:t>
            </w:r>
            <w:r w:rsidR="007B400C">
              <w:rPr>
                <w:rFonts w:ascii="Arial" w:hAnsi="Arial" w:cs="Arial"/>
                <w:bCs/>
                <w:color w:val="000000"/>
                <w:sz w:val="16"/>
                <w:szCs w:val="16"/>
              </w:rPr>
              <w:t>o ejecutados</w:t>
            </w:r>
          </w:p>
        </w:tc>
        <w:tc>
          <w:tcPr>
            <w:tcW w:w="5245" w:type="dxa"/>
            <w:tcBorders>
              <w:top w:val="dotted" w:sz="2" w:space="0" w:color="auto"/>
              <w:bottom w:val="dotted" w:sz="2" w:space="0" w:color="auto"/>
            </w:tcBorders>
            <w:shd w:val="clear" w:color="auto" w:fill="auto"/>
          </w:tcPr>
          <w:p w14:paraId="05DAF826"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6F9B71E" w14:textId="430D5F00" w:rsidR="00C2154F" w:rsidRDefault="00C2154F" w:rsidP="00C2154F">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64F2EAD0"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05130DCB" w14:textId="73F359DE" w:rsidR="00C2154F" w:rsidRPr="00ED5DB0" w:rsidRDefault="00C2154F" w:rsidP="00C2154F">
            <w:pPr>
              <w:spacing w:line="276" w:lineRule="auto"/>
              <w:jc w:val="both"/>
              <w:rPr>
                <w:rFonts w:ascii="Arial" w:hAnsi="Arial" w:cs="Arial"/>
                <w:bCs/>
                <w:sz w:val="16"/>
                <w:szCs w:val="16"/>
              </w:rPr>
            </w:pPr>
            <w:r w:rsidRPr="00ED5DB0">
              <w:rPr>
                <w:rFonts w:ascii="Arial" w:hAnsi="Arial" w:cs="Arial"/>
                <w:bCs/>
                <w:sz w:val="16"/>
                <w:szCs w:val="16"/>
              </w:rPr>
              <w:t>Mediante oficio número MB/CONT/176/IX/2023 de fecha 19/09/23, la entidad fiscalizada presentó</w:t>
            </w:r>
            <w:r w:rsidR="005C33C4">
              <w:rPr>
                <w:rFonts w:ascii="Arial" w:hAnsi="Arial" w:cs="Arial"/>
                <w:bCs/>
                <w:sz w:val="16"/>
                <w:szCs w:val="16"/>
              </w:rPr>
              <w:t>:</w:t>
            </w:r>
            <w:r w:rsidRPr="00ED5DB0">
              <w:rPr>
                <w:rFonts w:ascii="Arial" w:hAnsi="Arial" w:cs="Arial"/>
                <w:bCs/>
                <w:sz w:val="16"/>
                <w:szCs w:val="16"/>
              </w:rPr>
              <w:t xml:space="preserve"> números generadores con folios 21-28; mismos que </w:t>
            </w:r>
            <w:r>
              <w:rPr>
                <w:rFonts w:ascii="Arial" w:hAnsi="Arial" w:cs="Arial"/>
                <w:bCs/>
                <w:sz w:val="16"/>
                <w:szCs w:val="16"/>
              </w:rPr>
              <w:t xml:space="preserve">al ser analizados no justifican los volúmenes verificados físicamente en el </w:t>
            </w:r>
            <w:r w:rsidRPr="00ED5DB0">
              <w:rPr>
                <w:rFonts w:ascii="Arial" w:hAnsi="Arial" w:cs="Arial"/>
                <w:bCs/>
                <w:sz w:val="16"/>
                <w:szCs w:val="16"/>
              </w:rPr>
              <w:t xml:space="preserve">levantamiento de la obra, se constató la </w:t>
            </w:r>
            <w:r>
              <w:rPr>
                <w:rFonts w:ascii="Arial" w:hAnsi="Arial" w:cs="Arial"/>
                <w:bCs/>
                <w:sz w:val="16"/>
                <w:szCs w:val="16"/>
              </w:rPr>
              <w:t xml:space="preserve">diferencia entre los volúmenes estimados y pagados contra lo ejecutado en los </w:t>
            </w:r>
            <w:r w:rsidRPr="00ED5DB0">
              <w:rPr>
                <w:rFonts w:ascii="Arial" w:hAnsi="Arial" w:cs="Arial"/>
                <w:bCs/>
                <w:sz w:val="16"/>
                <w:szCs w:val="16"/>
              </w:rPr>
              <w:t>conceptos</w:t>
            </w:r>
            <w:r>
              <w:rPr>
                <w:rFonts w:ascii="Arial" w:hAnsi="Arial" w:cs="Arial"/>
                <w:bCs/>
                <w:sz w:val="16"/>
                <w:szCs w:val="16"/>
              </w:rPr>
              <w:t xml:space="preserve"> observados</w:t>
            </w:r>
            <w:r w:rsidRPr="00ED5DB0">
              <w:rPr>
                <w:rFonts w:ascii="Arial" w:hAnsi="Arial" w:cs="Arial"/>
                <w:bCs/>
                <w:sz w:val="16"/>
                <w:szCs w:val="16"/>
              </w:rPr>
              <w:t>.</w:t>
            </w:r>
          </w:p>
          <w:p w14:paraId="0D094AAC" w14:textId="68D0A26F"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0D2F0247" w14:textId="7310AF8F" w:rsidR="00C2154F" w:rsidRPr="00E96CBB" w:rsidRDefault="00C2154F" w:rsidP="008E15A6">
            <w:pPr>
              <w:spacing w:line="276" w:lineRule="auto"/>
              <w:jc w:val="both"/>
              <w:rPr>
                <w:rFonts w:ascii="Arial" w:hAnsi="Arial" w:cs="Arial"/>
                <w:bCs/>
                <w:sz w:val="16"/>
                <w:szCs w:val="16"/>
              </w:rPr>
            </w:pPr>
            <w:r w:rsidRPr="00881E21">
              <w:rPr>
                <w:rFonts w:ascii="Arial" w:hAnsi="Arial" w:cs="Arial"/>
                <w:bCs/>
                <w:sz w:val="16"/>
                <w:szCs w:val="16"/>
              </w:rPr>
              <w:t>Mediante oficio número MB/CONT/178/IX/2023 de fecha 22/09/23 se solventa la cantidad de</w:t>
            </w:r>
            <w:r w:rsidR="00245AF0">
              <w:rPr>
                <w:rFonts w:ascii="Arial" w:hAnsi="Arial" w:cs="Arial"/>
                <w:bCs/>
                <w:sz w:val="16"/>
                <w:szCs w:val="16"/>
              </w:rPr>
              <w:t xml:space="preserve"> </w:t>
            </w:r>
            <w:r>
              <w:rPr>
                <w:rFonts w:ascii="Arial" w:hAnsi="Arial" w:cs="Arial"/>
                <w:bCs/>
                <w:sz w:val="16"/>
                <w:szCs w:val="16"/>
              </w:rPr>
              <w:t>$</w:t>
            </w:r>
            <w:r w:rsidR="005C33C4">
              <w:rPr>
                <w:rFonts w:ascii="Arial" w:hAnsi="Arial" w:cs="Arial"/>
                <w:bCs/>
                <w:sz w:val="16"/>
                <w:szCs w:val="16"/>
              </w:rPr>
              <w:t xml:space="preserve"> </w:t>
            </w:r>
            <w:r w:rsidRPr="00881E21">
              <w:rPr>
                <w:rFonts w:ascii="Arial" w:hAnsi="Arial" w:cs="Arial"/>
                <w:bCs/>
                <w:sz w:val="16"/>
                <w:szCs w:val="16"/>
              </w:rPr>
              <w:t>44,225.00</w:t>
            </w:r>
            <w:r w:rsidR="00AF4982">
              <w:rPr>
                <w:rFonts w:ascii="Arial" w:hAnsi="Arial" w:cs="Arial"/>
                <w:bCs/>
                <w:sz w:val="16"/>
                <w:szCs w:val="16"/>
              </w:rPr>
              <w:t>,</w:t>
            </w:r>
            <w:r w:rsidR="008E15A6">
              <w:rPr>
                <w:rFonts w:ascii="Arial" w:hAnsi="Arial" w:cs="Arial"/>
                <w:bCs/>
                <w:sz w:val="16"/>
                <w:szCs w:val="16"/>
              </w:rPr>
              <w:t xml:space="preserve"> </w:t>
            </w:r>
            <w:r w:rsidRPr="00881E21">
              <w:rPr>
                <w:rFonts w:ascii="Arial" w:hAnsi="Arial" w:cs="Arial"/>
                <w:bCs/>
                <w:sz w:val="16"/>
                <w:szCs w:val="16"/>
              </w:rPr>
              <w:t xml:space="preserve">permanecen como </w:t>
            </w:r>
            <w:r>
              <w:rPr>
                <w:rFonts w:ascii="Arial" w:hAnsi="Arial" w:cs="Arial"/>
                <w:bCs/>
                <w:sz w:val="16"/>
                <w:szCs w:val="16"/>
              </w:rPr>
              <w:t>c</w:t>
            </w:r>
            <w:r w:rsidRPr="00881E21">
              <w:rPr>
                <w:rFonts w:ascii="Arial" w:hAnsi="Arial" w:cs="Arial"/>
                <w:bCs/>
                <w:sz w:val="16"/>
                <w:szCs w:val="16"/>
              </w:rPr>
              <w:t>onceptos de obra pagados no ejecutados por la cantidad de $</w:t>
            </w:r>
            <w:r w:rsidR="005C33C4">
              <w:rPr>
                <w:rFonts w:ascii="Arial" w:hAnsi="Arial" w:cs="Arial"/>
                <w:bCs/>
                <w:sz w:val="16"/>
                <w:szCs w:val="16"/>
              </w:rPr>
              <w:t xml:space="preserve"> </w:t>
            </w:r>
            <w:r w:rsidR="00A80F3D">
              <w:rPr>
                <w:rFonts w:ascii="Arial" w:hAnsi="Arial" w:cs="Arial"/>
                <w:bCs/>
                <w:sz w:val="16"/>
                <w:szCs w:val="16"/>
              </w:rPr>
              <w:t>99,744.51 incluye IV</w:t>
            </w:r>
            <w:r w:rsidRPr="00881E21">
              <w:rPr>
                <w:rFonts w:ascii="Arial" w:hAnsi="Arial" w:cs="Arial"/>
                <w:bCs/>
                <w:sz w:val="16"/>
                <w:szCs w:val="16"/>
              </w:rPr>
              <w:t>A</w:t>
            </w:r>
            <w:r>
              <w:rPr>
                <w:rFonts w:ascii="Arial" w:hAnsi="Arial" w:cs="Arial"/>
                <w:bCs/>
                <w:sz w:val="16"/>
                <w:szCs w:val="16"/>
              </w:rPr>
              <w:t>.</w:t>
            </w:r>
          </w:p>
        </w:tc>
        <w:tc>
          <w:tcPr>
            <w:tcW w:w="2732" w:type="dxa"/>
            <w:tcBorders>
              <w:top w:val="dotted" w:sz="2" w:space="0" w:color="auto"/>
              <w:bottom w:val="dotted" w:sz="2" w:space="0" w:color="auto"/>
            </w:tcBorders>
          </w:tcPr>
          <w:p w14:paraId="16A13BED"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4284A167" w14:textId="77777777" w:rsidR="00C2154F" w:rsidRPr="00E96CBB" w:rsidRDefault="00C2154F" w:rsidP="00C2154F">
            <w:pPr>
              <w:spacing w:line="276" w:lineRule="auto"/>
              <w:jc w:val="both"/>
              <w:rPr>
                <w:rFonts w:ascii="Arial" w:hAnsi="Arial" w:cs="Arial"/>
                <w:bCs/>
                <w:sz w:val="16"/>
                <w:szCs w:val="16"/>
              </w:rPr>
            </w:pPr>
          </w:p>
          <w:p w14:paraId="7530CFFF"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Solventado</w:t>
            </w:r>
          </w:p>
          <w:p w14:paraId="6CA852D5" w14:textId="77777777" w:rsidR="00C2154F" w:rsidRPr="00E96CBB" w:rsidRDefault="00C2154F" w:rsidP="00C2154F">
            <w:pPr>
              <w:spacing w:line="276" w:lineRule="auto"/>
              <w:jc w:val="both"/>
              <w:rPr>
                <w:rFonts w:ascii="Arial" w:hAnsi="Arial" w:cs="Arial"/>
                <w:bCs/>
                <w:sz w:val="16"/>
                <w:szCs w:val="16"/>
              </w:rPr>
            </w:pPr>
          </w:p>
          <w:p w14:paraId="5F770C66" w14:textId="107EB67C"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 xml:space="preserve">Pliego de observaciones </w:t>
            </w:r>
          </w:p>
        </w:tc>
      </w:tr>
      <w:tr w:rsidR="00C2154F" w:rsidRPr="00E96CBB" w14:paraId="6A29E457" w14:textId="77777777" w:rsidTr="00B97A24">
        <w:tc>
          <w:tcPr>
            <w:tcW w:w="1701" w:type="dxa"/>
            <w:tcBorders>
              <w:top w:val="dotted" w:sz="2" w:space="0" w:color="auto"/>
              <w:bottom w:val="dotted" w:sz="2" w:space="0" w:color="auto"/>
            </w:tcBorders>
            <w:shd w:val="clear" w:color="auto" w:fill="auto"/>
          </w:tcPr>
          <w:p w14:paraId="6A053C2C" w14:textId="54402912" w:rsidR="00C2154F" w:rsidRPr="00E96CBB" w:rsidRDefault="00C2154F" w:rsidP="00C2154F">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45AF0">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w:t>
            </w:r>
            <w:r w:rsidR="007B400C">
              <w:rPr>
                <w:rFonts w:ascii="Arial" w:hAnsi="Arial" w:cs="Arial"/>
                <w:bCs/>
                <w:color w:val="000000"/>
                <w:sz w:val="16"/>
                <w:szCs w:val="16"/>
              </w:rPr>
              <w:t>s de obra pagados no ejecutados</w:t>
            </w:r>
          </w:p>
        </w:tc>
        <w:tc>
          <w:tcPr>
            <w:tcW w:w="5245" w:type="dxa"/>
            <w:tcBorders>
              <w:top w:val="dotted" w:sz="2" w:space="0" w:color="auto"/>
              <w:bottom w:val="dotted" w:sz="2" w:space="0" w:color="auto"/>
            </w:tcBorders>
            <w:shd w:val="clear" w:color="auto" w:fill="auto"/>
          </w:tcPr>
          <w:p w14:paraId="7EA3AB60"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7F28CF1" w14:textId="13F9D80B" w:rsidR="00C2154F" w:rsidRPr="00E96CBB" w:rsidRDefault="00C2154F" w:rsidP="00C2154F">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64136CB9"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31C5961A" w14:textId="40DE90CB" w:rsidR="00C2154F" w:rsidRPr="00ED5DB0" w:rsidRDefault="00C2154F" w:rsidP="00C2154F">
            <w:pPr>
              <w:spacing w:line="276" w:lineRule="auto"/>
              <w:jc w:val="both"/>
              <w:rPr>
                <w:rFonts w:ascii="Arial" w:hAnsi="Arial" w:cs="Arial"/>
                <w:bCs/>
                <w:sz w:val="16"/>
                <w:szCs w:val="16"/>
              </w:rPr>
            </w:pPr>
            <w:r w:rsidRPr="00ED5DB0">
              <w:rPr>
                <w:rFonts w:ascii="Arial" w:hAnsi="Arial" w:cs="Arial"/>
                <w:bCs/>
                <w:sz w:val="16"/>
                <w:szCs w:val="16"/>
              </w:rPr>
              <w:t>Mediante oficio número MB/CONT/176/IX/2023 de fecha 19/09/23, la entidad fiscalizada, presentó números</w:t>
            </w:r>
            <w:r w:rsidR="00873C58">
              <w:rPr>
                <w:rFonts w:ascii="Arial" w:hAnsi="Arial" w:cs="Arial"/>
                <w:bCs/>
                <w:sz w:val="16"/>
                <w:szCs w:val="16"/>
              </w:rPr>
              <w:t xml:space="preserve"> generadores, fotografías con número</w:t>
            </w:r>
            <w:r w:rsidRPr="00ED5DB0">
              <w:rPr>
                <w:rFonts w:ascii="Arial" w:hAnsi="Arial" w:cs="Arial"/>
                <w:bCs/>
                <w:sz w:val="16"/>
                <w:szCs w:val="16"/>
              </w:rPr>
              <w:t xml:space="preserve"> de folios 29-36</w:t>
            </w:r>
            <w:r w:rsidR="00873C58">
              <w:rPr>
                <w:rFonts w:ascii="Arial" w:hAnsi="Arial" w:cs="Arial"/>
                <w:bCs/>
                <w:sz w:val="16"/>
                <w:szCs w:val="16"/>
              </w:rPr>
              <w:t>,</w:t>
            </w:r>
            <w:r w:rsidRPr="00ED5DB0">
              <w:rPr>
                <w:rFonts w:ascii="Arial" w:hAnsi="Arial" w:cs="Arial"/>
                <w:bCs/>
                <w:sz w:val="16"/>
                <w:szCs w:val="16"/>
              </w:rPr>
              <w:t xml:space="preserve"> mismos que </w:t>
            </w:r>
            <w:r>
              <w:rPr>
                <w:rFonts w:ascii="Arial" w:hAnsi="Arial" w:cs="Arial"/>
                <w:bCs/>
                <w:sz w:val="16"/>
                <w:szCs w:val="16"/>
              </w:rPr>
              <w:t xml:space="preserve">al ser analizados no justifican los volúmenes verificados físicamente en el </w:t>
            </w:r>
            <w:r w:rsidRPr="00ED5DB0">
              <w:rPr>
                <w:rFonts w:ascii="Arial" w:hAnsi="Arial" w:cs="Arial"/>
                <w:bCs/>
                <w:sz w:val="16"/>
                <w:szCs w:val="16"/>
              </w:rPr>
              <w:t xml:space="preserve">levantamiento de la obra, se constató la </w:t>
            </w:r>
            <w:r>
              <w:rPr>
                <w:rFonts w:ascii="Arial" w:hAnsi="Arial" w:cs="Arial"/>
                <w:bCs/>
                <w:sz w:val="16"/>
                <w:szCs w:val="16"/>
              </w:rPr>
              <w:t xml:space="preserve">diferencia entre los volúmenes estimados y pagados contra lo ejecutado en los </w:t>
            </w:r>
            <w:r w:rsidRPr="00ED5DB0">
              <w:rPr>
                <w:rFonts w:ascii="Arial" w:hAnsi="Arial" w:cs="Arial"/>
                <w:bCs/>
                <w:sz w:val="16"/>
                <w:szCs w:val="16"/>
              </w:rPr>
              <w:t>conceptos</w:t>
            </w:r>
            <w:r>
              <w:rPr>
                <w:rFonts w:ascii="Arial" w:hAnsi="Arial" w:cs="Arial"/>
                <w:bCs/>
                <w:sz w:val="16"/>
                <w:szCs w:val="16"/>
              </w:rPr>
              <w:t xml:space="preserve"> observados</w:t>
            </w:r>
            <w:r w:rsidRPr="00ED5DB0">
              <w:rPr>
                <w:rFonts w:ascii="Arial" w:hAnsi="Arial" w:cs="Arial"/>
                <w:bCs/>
                <w:sz w:val="16"/>
                <w:szCs w:val="16"/>
              </w:rPr>
              <w:t>.</w:t>
            </w:r>
          </w:p>
          <w:p w14:paraId="185487A7" w14:textId="540EC8CE"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65E24371" w14:textId="493E54A4" w:rsidR="00C2154F" w:rsidRPr="00E96CBB" w:rsidRDefault="00C2154F" w:rsidP="008E15A6">
            <w:pPr>
              <w:spacing w:line="276" w:lineRule="auto"/>
              <w:jc w:val="both"/>
              <w:rPr>
                <w:rFonts w:ascii="Arial" w:hAnsi="Arial" w:cs="Arial"/>
                <w:bCs/>
                <w:sz w:val="16"/>
                <w:szCs w:val="16"/>
              </w:rPr>
            </w:pPr>
            <w:r w:rsidRPr="00881E21">
              <w:rPr>
                <w:rFonts w:ascii="Arial" w:hAnsi="Arial" w:cs="Arial"/>
                <w:bCs/>
                <w:sz w:val="16"/>
                <w:szCs w:val="16"/>
              </w:rPr>
              <w:t xml:space="preserve">Mediante oficio número MB/CONT/178/IX/2023 de fecha 22/09/23 se solventa </w:t>
            </w:r>
            <w:r w:rsidR="00AF4982">
              <w:rPr>
                <w:rFonts w:ascii="Arial" w:hAnsi="Arial" w:cs="Arial"/>
                <w:bCs/>
                <w:sz w:val="16"/>
                <w:szCs w:val="16"/>
              </w:rPr>
              <w:t xml:space="preserve">la cantidad de </w:t>
            </w:r>
            <w:r w:rsidRPr="00881E21">
              <w:rPr>
                <w:rFonts w:ascii="Arial" w:hAnsi="Arial" w:cs="Arial"/>
                <w:bCs/>
                <w:sz w:val="16"/>
                <w:szCs w:val="16"/>
              </w:rPr>
              <w:t>$</w:t>
            </w:r>
            <w:r w:rsidR="005C33C4">
              <w:rPr>
                <w:rFonts w:ascii="Arial" w:hAnsi="Arial" w:cs="Arial"/>
                <w:bCs/>
                <w:sz w:val="16"/>
                <w:szCs w:val="16"/>
              </w:rPr>
              <w:t xml:space="preserve"> </w:t>
            </w:r>
            <w:r w:rsidRPr="00881E21">
              <w:rPr>
                <w:rFonts w:ascii="Arial" w:hAnsi="Arial" w:cs="Arial"/>
                <w:bCs/>
                <w:sz w:val="16"/>
                <w:szCs w:val="16"/>
              </w:rPr>
              <w:t>18,560.00</w:t>
            </w:r>
            <w:r w:rsidR="00AF4982">
              <w:rPr>
                <w:rFonts w:ascii="Arial" w:hAnsi="Arial" w:cs="Arial"/>
                <w:bCs/>
                <w:sz w:val="16"/>
                <w:szCs w:val="16"/>
              </w:rPr>
              <w:t xml:space="preserve">, </w:t>
            </w:r>
            <w:r w:rsidRPr="00881E21">
              <w:rPr>
                <w:rFonts w:ascii="Arial" w:hAnsi="Arial" w:cs="Arial"/>
                <w:bCs/>
                <w:sz w:val="16"/>
                <w:szCs w:val="16"/>
              </w:rPr>
              <w:t xml:space="preserve">permanecen como </w:t>
            </w:r>
            <w:r>
              <w:rPr>
                <w:rFonts w:ascii="Arial" w:hAnsi="Arial" w:cs="Arial"/>
                <w:bCs/>
                <w:sz w:val="16"/>
                <w:szCs w:val="16"/>
              </w:rPr>
              <w:t>c</w:t>
            </w:r>
            <w:r w:rsidRPr="00881E21">
              <w:rPr>
                <w:rFonts w:ascii="Arial" w:hAnsi="Arial" w:cs="Arial"/>
                <w:bCs/>
                <w:sz w:val="16"/>
                <w:szCs w:val="16"/>
              </w:rPr>
              <w:t>onceptos de obra pagados no ejecutados la cantidad</w:t>
            </w:r>
            <w:r>
              <w:rPr>
                <w:rFonts w:ascii="Arial" w:hAnsi="Arial" w:cs="Arial"/>
                <w:bCs/>
                <w:sz w:val="16"/>
                <w:szCs w:val="16"/>
              </w:rPr>
              <w:t xml:space="preserve"> de $</w:t>
            </w:r>
            <w:r w:rsidR="001B3A60">
              <w:rPr>
                <w:rFonts w:ascii="Arial" w:hAnsi="Arial" w:cs="Arial"/>
                <w:bCs/>
                <w:sz w:val="16"/>
                <w:szCs w:val="16"/>
              </w:rPr>
              <w:t xml:space="preserve"> </w:t>
            </w:r>
            <w:r>
              <w:rPr>
                <w:rFonts w:ascii="Arial" w:hAnsi="Arial" w:cs="Arial"/>
                <w:bCs/>
                <w:sz w:val="16"/>
                <w:szCs w:val="16"/>
              </w:rPr>
              <w:t>53,634.6</w:t>
            </w:r>
            <w:r w:rsidR="00962E24">
              <w:rPr>
                <w:rFonts w:ascii="Arial" w:hAnsi="Arial" w:cs="Arial"/>
                <w:bCs/>
                <w:sz w:val="16"/>
                <w:szCs w:val="16"/>
              </w:rPr>
              <w:t>9</w:t>
            </w:r>
            <w:r>
              <w:rPr>
                <w:rFonts w:ascii="Arial" w:hAnsi="Arial" w:cs="Arial"/>
                <w:bCs/>
                <w:sz w:val="16"/>
                <w:szCs w:val="16"/>
              </w:rPr>
              <w:t xml:space="preserve"> </w:t>
            </w:r>
            <w:r w:rsidR="008E15A6">
              <w:rPr>
                <w:rFonts w:ascii="Arial" w:hAnsi="Arial" w:cs="Arial"/>
                <w:bCs/>
                <w:sz w:val="16"/>
                <w:szCs w:val="16"/>
              </w:rPr>
              <w:t>incluye IVA</w:t>
            </w:r>
            <w:r>
              <w:rPr>
                <w:rFonts w:ascii="Arial" w:hAnsi="Arial" w:cs="Arial"/>
                <w:bCs/>
                <w:sz w:val="16"/>
                <w:szCs w:val="16"/>
              </w:rPr>
              <w:t>.</w:t>
            </w:r>
          </w:p>
        </w:tc>
        <w:tc>
          <w:tcPr>
            <w:tcW w:w="2732" w:type="dxa"/>
            <w:tcBorders>
              <w:top w:val="dotted" w:sz="2" w:space="0" w:color="auto"/>
              <w:bottom w:val="dotted" w:sz="2" w:space="0" w:color="auto"/>
            </w:tcBorders>
          </w:tcPr>
          <w:p w14:paraId="1E8813A1"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6565C18E" w14:textId="77777777" w:rsidR="00C2154F" w:rsidRPr="00E96CBB" w:rsidRDefault="00C2154F" w:rsidP="00C2154F">
            <w:pPr>
              <w:spacing w:line="276" w:lineRule="auto"/>
              <w:jc w:val="both"/>
              <w:rPr>
                <w:rFonts w:ascii="Arial" w:hAnsi="Arial" w:cs="Arial"/>
                <w:bCs/>
                <w:sz w:val="16"/>
                <w:szCs w:val="16"/>
              </w:rPr>
            </w:pPr>
          </w:p>
          <w:p w14:paraId="0BBF5C06"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Solventado</w:t>
            </w:r>
          </w:p>
          <w:p w14:paraId="473A1A30" w14:textId="77777777" w:rsidR="00C2154F" w:rsidRPr="00E96CBB" w:rsidRDefault="00C2154F" w:rsidP="00C2154F">
            <w:pPr>
              <w:spacing w:line="276" w:lineRule="auto"/>
              <w:jc w:val="both"/>
              <w:rPr>
                <w:rFonts w:ascii="Arial" w:hAnsi="Arial" w:cs="Arial"/>
                <w:bCs/>
                <w:sz w:val="16"/>
                <w:szCs w:val="16"/>
              </w:rPr>
            </w:pPr>
          </w:p>
          <w:p w14:paraId="34422FA0" w14:textId="1B0B6C45"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 xml:space="preserve">Pliego de observaciones </w:t>
            </w:r>
          </w:p>
        </w:tc>
      </w:tr>
      <w:tr w:rsidR="00ED5DB0" w:rsidRPr="00E96CBB" w14:paraId="6BDC1CE6" w14:textId="77777777" w:rsidTr="00B97A24">
        <w:tc>
          <w:tcPr>
            <w:tcW w:w="1701" w:type="dxa"/>
            <w:tcBorders>
              <w:top w:val="dotted" w:sz="2" w:space="0" w:color="auto"/>
              <w:bottom w:val="dotted" w:sz="2" w:space="0" w:color="auto"/>
            </w:tcBorders>
            <w:shd w:val="clear" w:color="auto" w:fill="auto"/>
          </w:tcPr>
          <w:p w14:paraId="0EB3CC2E" w14:textId="5235E7DC" w:rsidR="00ED5DB0" w:rsidRPr="00C2154F" w:rsidRDefault="00ED5DB0" w:rsidP="00AF4982">
            <w:pPr>
              <w:spacing w:line="276" w:lineRule="auto"/>
              <w:jc w:val="center"/>
              <w:rPr>
                <w:rFonts w:ascii="Arial" w:hAnsi="Arial" w:cs="Arial"/>
                <w:bCs/>
                <w:color w:val="000000"/>
                <w:sz w:val="16"/>
                <w:szCs w:val="16"/>
              </w:rPr>
            </w:pPr>
            <w:r w:rsidRPr="00C2154F">
              <w:rPr>
                <w:rFonts w:ascii="Arial" w:hAnsi="Arial" w:cs="Arial"/>
                <w:bCs/>
                <w:color w:val="000000"/>
                <w:sz w:val="16"/>
                <w:szCs w:val="16"/>
              </w:rPr>
              <w:t>Resultado 5, Observación 2</w:t>
            </w:r>
            <w:r w:rsidR="00AF4982">
              <w:rPr>
                <w:rFonts w:ascii="Arial" w:hAnsi="Arial" w:cs="Arial"/>
                <w:bCs/>
                <w:color w:val="000000"/>
                <w:sz w:val="16"/>
                <w:szCs w:val="16"/>
              </w:rPr>
              <w:t xml:space="preserve"> </w:t>
            </w:r>
            <w:r w:rsidRPr="00C2154F">
              <w:rPr>
                <w:rFonts w:ascii="Arial" w:hAnsi="Arial" w:cs="Arial"/>
                <w:bCs/>
                <w:color w:val="000000"/>
                <w:sz w:val="16"/>
                <w:szCs w:val="16"/>
              </w:rPr>
              <w:t>/ Vicios ocultos en conceptos de obra</w:t>
            </w:r>
          </w:p>
        </w:tc>
        <w:tc>
          <w:tcPr>
            <w:tcW w:w="5245" w:type="dxa"/>
            <w:tcBorders>
              <w:top w:val="dotted" w:sz="2" w:space="0" w:color="auto"/>
              <w:bottom w:val="dotted" w:sz="2" w:space="0" w:color="auto"/>
            </w:tcBorders>
            <w:shd w:val="clear" w:color="auto" w:fill="auto"/>
          </w:tcPr>
          <w:p w14:paraId="596AD9A7" w14:textId="77777777" w:rsidR="00ED5DB0" w:rsidRPr="005F3688" w:rsidRDefault="00ED5DB0" w:rsidP="00580B4C">
            <w:pPr>
              <w:spacing w:line="276" w:lineRule="auto"/>
              <w:jc w:val="both"/>
              <w:rPr>
                <w:rFonts w:ascii="Arial" w:hAnsi="Arial" w:cs="Arial"/>
                <w:bCs/>
                <w:sz w:val="16"/>
                <w:szCs w:val="16"/>
              </w:rPr>
            </w:pPr>
            <w:r w:rsidRPr="005F3688">
              <w:rPr>
                <w:rFonts w:ascii="Arial" w:hAnsi="Arial" w:cs="Arial"/>
                <w:bCs/>
                <w:sz w:val="16"/>
                <w:szCs w:val="16"/>
              </w:rPr>
              <w:t>Reunión de trabajo 1.</w:t>
            </w:r>
          </w:p>
          <w:p w14:paraId="1721D80C" w14:textId="107C491A" w:rsidR="00ED5DB0" w:rsidRPr="005F3688" w:rsidRDefault="00ED5DB0" w:rsidP="00580B4C">
            <w:pPr>
              <w:spacing w:line="276" w:lineRule="auto"/>
              <w:jc w:val="both"/>
              <w:rPr>
                <w:rFonts w:ascii="Arial" w:hAnsi="Arial" w:cs="Arial"/>
                <w:bCs/>
                <w:sz w:val="16"/>
                <w:szCs w:val="16"/>
              </w:rPr>
            </w:pPr>
            <w:r w:rsidRPr="005F3688">
              <w:rPr>
                <w:rFonts w:ascii="Arial" w:hAnsi="Arial" w:cs="Arial"/>
                <w:bCs/>
                <w:sz w:val="16"/>
                <w:szCs w:val="16"/>
              </w:rPr>
              <w:t>La entidad fiscalizada no presentó información.</w:t>
            </w:r>
          </w:p>
          <w:p w14:paraId="0869F18B" w14:textId="77777777" w:rsidR="00ED5DB0" w:rsidRPr="005F3688" w:rsidRDefault="00ED5DB0" w:rsidP="005F3688">
            <w:pPr>
              <w:spacing w:line="276" w:lineRule="auto"/>
              <w:jc w:val="both"/>
              <w:rPr>
                <w:rFonts w:ascii="Arial" w:hAnsi="Arial" w:cs="Arial"/>
                <w:bCs/>
                <w:sz w:val="16"/>
                <w:szCs w:val="16"/>
              </w:rPr>
            </w:pPr>
            <w:r w:rsidRPr="005F3688">
              <w:rPr>
                <w:rFonts w:ascii="Arial" w:hAnsi="Arial" w:cs="Arial"/>
                <w:bCs/>
                <w:sz w:val="16"/>
                <w:szCs w:val="16"/>
              </w:rPr>
              <w:t>Reunión de trabajo 2.</w:t>
            </w:r>
          </w:p>
          <w:p w14:paraId="22ACC725" w14:textId="56F52959" w:rsidR="00ED5DB0" w:rsidRPr="005F3688" w:rsidRDefault="00D941C7" w:rsidP="00F909DB">
            <w:pPr>
              <w:spacing w:line="276" w:lineRule="auto"/>
              <w:jc w:val="both"/>
              <w:rPr>
                <w:rFonts w:ascii="Arial" w:hAnsi="Arial" w:cs="Arial"/>
                <w:bCs/>
                <w:sz w:val="16"/>
                <w:szCs w:val="16"/>
              </w:rPr>
            </w:pPr>
            <w:r w:rsidRPr="005F3688">
              <w:rPr>
                <w:rFonts w:ascii="Arial" w:hAnsi="Arial" w:cs="Arial"/>
                <w:bCs/>
                <w:sz w:val="16"/>
                <w:szCs w:val="16"/>
              </w:rPr>
              <w:t xml:space="preserve">Mediante oficio número MB/CONT/176/IX/2023 de fecha 19/09/23, con número de folios 37-40, la entidad fiscalizada presentó la aclaración correspondiente de la observación: Vicios ocultos en conceptos de obra, en el cual, se demostró mediante un reporte fotográfico y un escrito, que las filtraciones de agua en el interior del edificio </w:t>
            </w:r>
            <w:r w:rsidRPr="005F3688">
              <w:rPr>
                <w:rFonts w:ascii="Arial" w:hAnsi="Arial" w:cs="Arial"/>
                <w:bCs/>
                <w:sz w:val="16"/>
                <w:szCs w:val="16"/>
              </w:rPr>
              <w:lastRenderedPageBreak/>
              <w:t xml:space="preserve">correspondían a un ducto de instalación ajenos a los trabajos solicitados en el presupuesto definitivo de la obra y no por la </w:t>
            </w:r>
            <w:r w:rsidR="00F909DB">
              <w:rPr>
                <w:rFonts w:ascii="Arial" w:hAnsi="Arial" w:cs="Arial"/>
                <w:bCs/>
                <w:sz w:val="16"/>
                <w:szCs w:val="16"/>
              </w:rPr>
              <w:t>baja</w:t>
            </w:r>
            <w:r w:rsidRPr="005F3688">
              <w:rPr>
                <w:rFonts w:ascii="Arial" w:hAnsi="Arial" w:cs="Arial"/>
                <w:bCs/>
                <w:sz w:val="16"/>
                <w:szCs w:val="16"/>
              </w:rPr>
              <w:t xml:space="preserve"> calidad o </w:t>
            </w:r>
            <w:r w:rsidR="00F909DB">
              <w:rPr>
                <w:rFonts w:ascii="Arial" w:hAnsi="Arial" w:cs="Arial"/>
                <w:bCs/>
                <w:sz w:val="16"/>
                <w:szCs w:val="16"/>
              </w:rPr>
              <w:t xml:space="preserve">incorrecta </w:t>
            </w:r>
            <w:r w:rsidRPr="005F3688">
              <w:rPr>
                <w:rFonts w:ascii="Arial" w:hAnsi="Arial" w:cs="Arial"/>
                <w:bCs/>
                <w:sz w:val="16"/>
                <w:szCs w:val="16"/>
              </w:rPr>
              <w:t>ejecución del concepto: Suministro y aplicación de Impermeabilización en azotea a base de manto prefabricado, por consiguiente la observación se determina atendida y solventada.</w:t>
            </w:r>
          </w:p>
        </w:tc>
        <w:tc>
          <w:tcPr>
            <w:tcW w:w="2732" w:type="dxa"/>
            <w:tcBorders>
              <w:top w:val="dotted" w:sz="2" w:space="0" w:color="auto"/>
              <w:bottom w:val="dotted" w:sz="2" w:space="0" w:color="auto"/>
            </w:tcBorders>
          </w:tcPr>
          <w:p w14:paraId="5DF1CBF1" w14:textId="77777777" w:rsidR="00ED5DB0" w:rsidRPr="00C2154F" w:rsidRDefault="00ED5DB0" w:rsidP="00ED5DB0">
            <w:pPr>
              <w:spacing w:line="276" w:lineRule="auto"/>
              <w:jc w:val="both"/>
              <w:rPr>
                <w:rFonts w:ascii="Arial" w:hAnsi="Arial" w:cs="Arial"/>
                <w:bCs/>
                <w:sz w:val="16"/>
                <w:szCs w:val="16"/>
              </w:rPr>
            </w:pPr>
            <w:r w:rsidRPr="00C2154F">
              <w:rPr>
                <w:rFonts w:ascii="Arial" w:hAnsi="Arial" w:cs="Arial"/>
                <w:bCs/>
                <w:sz w:val="16"/>
                <w:szCs w:val="16"/>
              </w:rPr>
              <w:lastRenderedPageBreak/>
              <w:t>Valoración: Atendido</w:t>
            </w:r>
          </w:p>
          <w:p w14:paraId="2029CD78" w14:textId="77777777" w:rsidR="00ED5DB0" w:rsidRPr="00C2154F" w:rsidRDefault="00ED5DB0" w:rsidP="00ED5DB0">
            <w:pPr>
              <w:spacing w:line="276" w:lineRule="auto"/>
              <w:jc w:val="both"/>
              <w:rPr>
                <w:rFonts w:ascii="Arial" w:hAnsi="Arial" w:cs="Arial"/>
                <w:bCs/>
                <w:sz w:val="16"/>
                <w:szCs w:val="16"/>
              </w:rPr>
            </w:pPr>
          </w:p>
          <w:p w14:paraId="5960A663" w14:textId="128FB3C0" w:rsidR="00ED5DB0" w:rsidRPr="00E96CBB" w:rsidRDefault="00ED5DB0" w:rsidP="00ED5DB0">
            <w:pPr>
              <w:spacing w:line="276" w:lineRule="auto"/>
              <w:jc w:val="both"/>
              <w:rPr>
                <w:rFonts w:ascii="Arial" w:hAnsi="Arial" w:cs="Arial"/>
                <w:bCs/>
                <w:sz w:val="16"/>
                <w:szCs w:val="16"/>
              </w:rPr>
            </w:pPr>
            <w:r w:rsidRPr="00C2154F">
              <w:rPr>
                <w:rFonts w:ascii="Arial" w:hAnsi="Arial" w:cs="Arial"/>
                <w:bCs/>
                <w:sz w:val="16"/>
                <w:szCs w:val="16"/>
              </w:rPr>
              <w:t xml:space="preserve">Estatus actual: </w:t>
            </w:r>
            <w:r w:rsidRPr="00C2154F">
              <w:rPr>
                <w:rFonts w:ascii="Arial" w:hAnsi="Arial" w:cs="Arial"/>
                <w:b/>
                <w:sz w:val="16"/>
                <w:szCs w:val="16"/>
              </w:rPr>
              <w:t>Solventado</w:t>
            </w:r>
          </w:p>
        </w:tc>
      </w:tr>
      <w:tr w:rsidR="00C2154F" w:rsidRPr="00E96CBB" w14:paraId="7A5ADFE9" w14:textId="77777777" w:rsidTr="00B97A24">
        <w:tc>
          <w:tcPr>
            <w:tcW w:w="1701" w:type="dxa"/>
            <w:tcBorders>
              <w:top w:val="dotted" w:sz="2" w:space="0" w:color="auto"/>
              <w:bottom w:val="dotted" w:sz="2" w:space="0" w:color="auto"/>
            </w:tcBorders>
            <w:shd w:val="clear" w:color="auto" w:fill="auto"/>
          </w:tcPr>
          <w:p w14:paraId="16D64F3A" w14:textId="105E9CF1" w:rsidR="00C2154F" w:rsidRPr="00E96CBB" w:rsidRDefault="00C2154F" w:rsidP="007B400C">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AF4982">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Conceptos de obra pagados no ejecutados</w:t>
            </w:r>
          </w:p>
        </w:tc>
        <w:tc>
          <w:tcPr>
            <w:tcW w:w="5245" w:type="dxa"/>
            <w:tcBorders>
              <w:top w:val="dotted" w:sz="2" w:space="0" w:color="auto"/>
              <w:bottom w:val="dotted" w:sz="2" w:space="0" w:color="auto"/>
            </w:tcBorders>
            <w:shd w:val="clear" w:color="auto" w:fill="auto"/>
          </w:tcPr>
          <w:p w14:paraId="516A46B8"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3D80A71" w14:textId="799A8321" w:rsidR="00C2154F" w:rsidRDefault="00C2154F" w:rsidP="00C2154F">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6215426D" w14:textId="77777777" w:rsidR="00C2154F" w:rsidRPr="0001746F" w:rsidRDefault="00C2154F" w:rsidP="00C2154F">
            <w:pPr>
              <w:spacing w:line="276" w:lineRule="auto"/>
              <w:jc w:val="both"/>
              <w:rPr>
                <w:rFonts w:ascii="Arial" w:hAnsi="Arial" w:cs="Arial"/>
                <w:bCs/>
                <w:sz w:val="16"/>
                <w:szCs w:val="16"/>
              </w:rPr>
            </w:pPr>
            <w:r w:rsidRPr="00E96CBB">
              <w:rPr>
                <w:rFonts w:ascii="Arial" w:hAnsi="Arial" w:cs="Arial"/>
                <w:bCs/>
                <w:sz w:val="16"/>
                <w:szCs w:val="16"/>
              </w:rPr>
              <w:t>Reun</w:t>
            </w:r>
            <w:r w:rsidRPr="0001746F">
              <w:rPr>
                <w:rFonts w:ascii="Arial" w:hAnsi="Arial" w:cs="Arial"/>
                <w:bCs/>
                <w:sz w:val="16"/>
                <w:szCs w:val="16"/>
              </w:rPr>
              <w:t>ión de trabajo 2.</w:t>
            </w:r>
          </w:p>
          <w:p w14:paraId="36AA2AA7" w14:textId="3DE797C3" w:rsidR="00ED3DB9" w:rsidRPr="00E96CBB" w:rsidRDefault="00C2154F" w:rsidP="00ED3DB9">
            <w:pPr>
              <w:spacing w:line="276" w:lineRule="auto"/>
              <w:jc w:val="both"/>
              <w:rPr>
                <w:rFonts w:ascii="Arial" w:hAnsi="Arial" w:cs="Arial"/>
                <w:bCs/>
                <w:sz w:val="16"/>
                <w:szCs w:val="16"/>
              </w:rPr>
            </w:pPr>
            <w:r w:rsidRPr="0001746F">
              <w:rPr>
                <w:rFonts w:ascii="Arial" w:hAnsi="Arial" w:cs="Arial"/>
                <w:bCs/>
                <w:sz w:val="16"/>
                <w:szCs w:val="16"/>
              </w:rPr>
              <w:t>Mediante oficio número MB/CONT/176/2023 de fecha 19/09/2023 se remite información sobre</w:t>
            </w:r>
            <w:r w:rsidR="005C33C4">
              <w:rPr>
                <w:rFonts w:ascii="Arial" w:hAnsi="Arial" w:cs="Arial"/>
                <w:bCs/>
                <w:sz w:val="16"/>
                <w:szCs w:val="16"/>
              </w:rPr>
              <w:t>:</w:t>
            </w:r>
            <w:r w:rsidRPr="0001746F">
              <w:rPr>
                <w:rFonts w:ascii="Arial" w:hAnsi="Arial" w:cs="Arial"/>
                <w:bCs/>
                <w:sz w:val="16"/>
                <w:szCs w:val="16"/>
              </w:rPr>
              <w:t xml:space="preserve"> Tabla Comparativa, con folio 043 y reporte fotográfico, con folio 046.</w:t>
            </w:r>
            <w:r w:rsidR="00AD6854">
              <w:rPr>
                <w:rFonts w:ascii="Arial" w:hAnsi="Arial" w:cs="Arial"/>
                <w:bCs/>
                <w:sz w:val="16"/>
                <w:szCs w:val="16"/>
              </w:rPr>
              <w:t xml:space="preserve"> </w:t>
            </w:r>
            <w:r w:rsidR="007B079D">
              <w:rPr>
                <w:rFonts w:ascii="Arial" w:hAnsi="Arial" w:cs="Arial"/>
                <w:bCs/>
                <w:sz w:val="16"/>
                <w:szCs w:val="16"/>
              </w:rPr>
              <w:t xml:space="preserve">La tabla comparativa indica los volúmenes reales estimados </w:t>
            </w:r>
            <w:r w:rsidR="00AF4982">
              <w:rPr>
                <w:rFonts w:ascii="Arial" w:hAnsi="Arial" w:cs="Arial"/>
                <w:bCs/>
                <w:sz w:val="16"/>
                <w:szCs w:val="16"/>
              </w:rPr>
              <w:t>de acuerdo con el</w:t>
            </w:r>
            <w:r w:rsidR="007B079D">
              <w:rPr>
                <w:rFonts w:ascii="Arial" w:hAnsi="Arial" w:cs="Arial"/>
                <w:bCs/>
                <w:sz w:val="16"/>
                <w:szCs w:val="16"/>
              </w:rPr>
              <w:t xml:space="preserve"> levantamiento físico efectuado, la Contraloría </w:t>
            </w:r>
            <w:r w:rsidR="005C33C4">
              <w:rPr>
                <w:rFonts w:ascii="Arial" w:hAnsi="Arial" w:cs="Arial"/>
                <w:bCs/>
                <w:sz w:val="16"/>
                <w:szCs w:val="16"/>
              </w:rPr>
              <w:t>I</w:t>
            </w:r>
            <w:r w:rsidR="007B079D">
              <w:rPr>
                <w:rFonts w:ascii="Arial" w:hAnsi="Arial" w:cs="Arial"/>
                <w:bCs/>
                <w:sz w:val="16"/>
                <w:szCs w:val="16"/>
              </w:rPr>
              <w:t xml:space="preserve">nterna remite el oficio de la empresa solicitando la aclaración de los trabajos observados, </w:t>
            </w:r>
            <w:r w:rsidR="001B3A60">
              <w:rPr>
                <w:rFonts w:ascii="Arial" w:hAnsi="Arial" w:cs="Arial"/>
                <w:bCs/>
                <w:sz w:val="16"/>
                <w:szCs w:val="16"/>
              </w:rPr>
              <w:t>de acuerdo con el</w:t>
            </w:r>
            <w:r w:rsidR="007B079D">
              <w:rPr>
                <w:rFonts w:ascii="Arial" w:hAnsi="Arial" w:cs="Arial"/>
                <w:bCs/>
                <w:sz w:val="16"/>
                <w:szCs w:val="16"/>
              </w:rPr>
              <w:t xml:space="preserve"> análisis efectuado a dicha información, se determina </w:t>
            </w:r>
            <w:r w:rsidR="00A00E73">
              <w:rPr>
                <w:rFonts w:ascii="Arial" w:hAnsi="Arial" w:cs="Arial"/>
                <w:bCs/>
                <w:sz w:val="16"/>
                <w:szCs w:val="16"/>
              </w:rPr>
              <w:t>solventado.</w:t>
            </w:r>
          </w:p>
        </w:tc>
        <w:tc>
          <w:tcPr>
            <w:tcW w:w="2732" w:type="dxa"/>
            <w:tcBorders>
              <w:top w:val="dotted" w:sz="2" w:space="0" w:color="auto"/>
              <w:bottom w:val="dotted" w:sz="2" w:space="0" w:color="auto"/>
            </w:tcBorders>
          </w:tcPr>
          <w:p w14:paraId="4D024BAA"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6C1D8E66" w14:textId="77777777" w:rsidR="00C2154F" w:rsidRPr="00E96CBB" w:rsidRDefault="00C2154F" w:rsidP="00C2154F">
            <w:pPr>
              <w:spacing w:line="276" w:lineRule="auto"/>
              <w:jc w:val="both"/>
              <w:rPr>
                <w:rFonts w:ascii="Arial" w:hAnsi="Arial" w:cs="Arial"/>
                <w:bCs/>
                <w:sz w:val="16"/>
                <w:szCs w:val="16"/>
              </w:rPr>
            </w:pPr>
          </w:p>
          <w:p w14:paraId="3933268E" w14:textId="2DEF797C" w:rsidR="00C2154F" w:rsidRPr="00E96CBB" w:rsidRDefault="00A00E73" w:rsidP="00C2154F">
            <w:pPr>
              <w:spacing w:line="276" w:lineRule="auto"/>
              <w:jc w:val="both"/>
              <w:rPr>
                <w:rFonts w:ascii="Arial" w:hAnsi="Arial" w:cs="Arial"/>
                <w:bCs/>
                <w:sz w:val="16"/>
                <w:szCs w:val="16"/>
              </w:rPr>
            </w:pPr>
            <w:r>
              <w:rPr>
                <w:rFonts w:ascii="Arial" w:hAnsi="Arial" w:cs="Arial"/>
                <w:bCs/>
                <w:sz w:val="16"/>
                <w:szCs w:val="16"/>
              </w:rPr>
              <w:t xml:space="preserve">Estatus actual: </w:t>
            </w:r>
            <w:r w:rsidR="00C2154F">
              <w:rPr>
                <w:rFonts w:ascii="Arial" w:hAnsi="Arial" w:cs="Arial"/>
                <w:b/>
                <w:sz w:val="16"/>
                <w:szCs w:val="16"/>
              </w:rPr>
              <w:t>Solventado</w:t>
            </w:r>
          </w:p>
        </w:tc>
      </w:tr>
      <w:tr w:rsidR="00637657" w:rsidRPr="00E96CBB" w14:paraId="1166BBA1" w14:textId="77777777" w:rsidTr="002941FE">
        <w:trPr>
          <w:trHeight w:val="324"/>
        </w:trPr>
        <w:tc>
          <w:tcPr>
            <w:tcW w:w="9678" w:type="dxa"/>
            <w:gridSpan w:val="3"/>
            <w:tcBorders>
              <w:top w:val="single" w:sz="2" w:space="0" w:color="auto"/>
              <w:bottom w:val="single" w:sz="2" w:space="0" w:color="auto"/>
            </w:tcBorders>
            <w:shd w:val="clear" w:color="auto" w:fill="auto"/>
          </w:tcPr>
          <w:p w14:paraId="72B7D4AC" w14:textId="20E749D0" w:rsidR="00637657" w:rsidRPr="00E96CBB" w:rsidRDefault="00637657" w:rsidP="00580B4C">
            <w:pPr>
              <w:tabs>
                <w:tab w:val="left" w:pos="2160"/>
              </w:tabs>
              <w:spacing w:line="276" w:lineRule="auto"/>
              <w:jc w:val="center"/>
              <w:rPr>
                <w:rFonts w:ascii="Arial" w:hAnsi="Arial" w:cs="Arial"/>
                <w:bCs/>
                <w:i/>
                <w:iCs/>
                <w:sz w:val="20"/>
                <w:szCs w:val="20"/>
              </w:rPr>
            </w:pPr>
            <w:r w:rsidRPr="00656536">
              <w:rPr>
                <w:rFonts w:ascii="Arial" w:hAnsi="Arial" w:cs="Arial"/>
                <w:b/>
                <w:sz w:val="16"/>
                <w:szCs w:val="16"/>
                <w:lang w:val="es-MX"/>
              </w:rPr>
              <w:t>FONDO DE APORTACIONES PARA EL FORTALECIMIENTO DE LOS MUNICIPIOS Y DE LAS DEMARCACIONES TERRITORIALES DEL DISTRITO FEDERAL (FORTAMUN-DF)</w:t>
            </w:r>
          </w:p>
        </w:tc>
      </w:tr>
      <w:tr w:rsidR="003D571E" w:rsidRPr="00E96CBB" w14:paraId="311C1FB3" w14:textId="77777777" w:rsidTr="00B97A24">
        <w:tc>
          <w:tcPr>
            <w:tcW w:w="1701" w:type="dxa"/>
            <w:tcBorders>
              <w:top w:val="single" w:sz="2" w:space="0" w:color="auto"/>
              <w:bottom w:val="dotted" w:sz="2" w:space="0" w:color="auto"/>
            </w:tcBorders>
            <w:shd w:val="clear" w:color="auto" w:fill="auto"/>
          </w:tcPr>
          <w:p w14:paraId="2D38CDC1" w14:textId="39AF2D03" w:rsidR="003D571E" w:rsidRPr="00E96CBB" w:rsidRDefault="003D571E" w:rsidP="003D571E">
            <w:pPr>
              <w:tabs>
                <w:tab w:val="left" w:pos="2160"/>
              </w:tabs>
              <w:spacing w:line="276" w:lineRule="auto"/>
              <w:jc w:val="center"/>
              <w:rPr>
                <w:rFonts w:ascii="Arial" w:hAnsi="Arial" w:cs="Arial"/>
                <w:bCs/>
                <w:sz w:val="20"/>
                <w:szCs w:val="20"/>
              </w:rPr>
            </w:pPr>
            <w:r w:rsidRPr="00317A53">
              <w:rPr>
                <w:rFonts w:ascii="Arial" w:hAnsi="Arial" w:cs="Arial"/>
                <w:bCs/>
                <w:color w:val="000000"/>
                <w:sz w:val="16"/>
                <w:szCs w:val="16"/>
              </w:rPr>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AF4982">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Faltante de documentación que acredita el pago de la estimación</w:t>
            </w:r>
          </w:p>
        </w:tc>
        <w:tc>
          <w:tcPr>
            <w:tcW w:w="5245" w:type="dxa"/>
            <w:tcBorders>
              <w:top w:val="single" w:sz="2" w:space="0" w:color="auto"/>
              <w:bottom w:val="dotted" w:sz="2" w:space="0" w:color="auto"/>
            </w:tcBorders>
            <w:shd w:val="clear" w:color="auto" w:fill="auto"/>
          </w:tcPr>
          <w:p w14:paraId="79D909F6" w14:textId="77777777" w:rsidR="003D571E" w:rsidRPr="0001746F" w:rsidRDefault="003D571E" w:rsidP="00580B4C">
            <w:pPr>
              <w:spacing w:line="276" w:lineRule="auto"/>
              <w:jc w:val="both"/>
              <w:rPr>
                <w:rFonts w:ascii="Arial" w:hAnsi="Arial" w:cs="Arial"/>
                <w:bCs/>
                <w:sz w:val="16"/>
                <w:szCs w:val="16"/>
              </w:rPr>
            </w:pPr>
            <w:r w:rsidRPr="0001746F">
              <w:rPr>
                <w:rFonts w:ascii="Arial" w:hAnsi="Arial" w:cs="Arial"/>
                <w:bCs/>
                <w:sz w:val="16"/>
                <w:szCs w:val="16"/>
              </w:rPr>
              <w:t>Reunión de trabajo 1.</w:t>
            </w:r>
          </w:p>
          <w:p w14:paraId="6775EEB8" w14:textId="77777777" w:rsidR="003D571E" w:rsidRPr="0001746F" w:rsidRDefault="003D571E" w:rsidP="00580B4C">
            <w:pPr>
              <w:spacing w:line="276" w:lineRule="auto"/>
              <w:jc w:val="both"/>
              <w:rPr>
                <w:rFonts w:ascii="Arial" w:hAnsi="Arial" w:cs="Arial"/>
                <w:bCs/>
                <w:sz w:val="16"/>
                <w:szCs w:val="16"/>
              </w:rPr>
            </w:pPr>
            <w:r w:rsidRPr="0001746F">
              <w:rPr>
                <w:rFonts w:ascii="Arial" w:hAnsi="Arial" w:cs="Arial"/>
                <w:bCs/>
                <w:sz w:val="16"/>
                <w:szCs w:val="16"/>
              </w:rPr>
              <w:t>La entidad fiscalizada no presentó información.</w:t>
            </w:r>
          </w:p>
          <w:p w14:paraId="781BA77A" w14:textId="77777777" w:rsidR="003D571E" w:rsidRPr="0001746F" w:rsidRDefault="003D571E" w:rsidP="00580B4C">
            <w:pPr>
              <w:spacing w:line="276" w:lineRule="auto"/>
              <w:jc w:val="both"/>
              <w:rPr>
                <w:rFonts w:ascii="Arial" w:hAnsi="Arial" w:cs="Arial"/>
                <w:bCs/>
                <w:sz w:val="16"/>
                <w:szCs w:val="16"/>
              </w:rPr>
            </w:pPr>
            <w:r w:rsidRPr="0001746F">
              <w:rPr>
                <w:rFonts w:ascii="Arial" w:hAnsi="Arial" w:cs="Arial"/>
                <w:bCs/>
                <w:sz w:val="16"/>
                <w:szCs w:val="16"/>
              </w:rPr>
              <w:t>Reunión de trabajo 2.</w:t>
            </w:r>
          </w:p>
          <w:p w14:paraId="67A96056" w14:textId="036575D3" w:rsidR="003D571E" w:rsidRPr="0001746F" w:rsidRDefault="003D571E" w:rsidP="00580B4C">
            <w:pPr>
              <w:tabs>
                <w:tab w:val="left" w:pos="2160"/>
              </w:tabs>
              <w:spacing w:line="276" w:lineRule="auto"/>
              <w:jc w:val="both"/>
              <w:rPr>
                <w:rFonts w:ascii="Arial" w:hAnsi="Arial" w:cs="Arial"/>
                <w:bCs/>
                <w:sz w:val="16"/>
                <w:szCs w:val="16"/>
              </w:rPr>
            </w:pPr>
            <w:r w:rsidRPr="0001746F">
              <w:rPr>
                <w:rFonts w:ascii="Arial" w:hAnsi="Arial" w:cs="Arial"/>
                <w:bCs/>
                <w:sz w:val="16"/>
                <w:szCs w:val="16"/>
              </w:rPr>
              <w:t xml:space="preserve">Mediante oficio número MB/CONT/176/IX/2023 de fecha 19/09/23 se remite documentación </w:t>
            </w:r>
            <w:r w:rsidR="00962E24">
              <w:rPr>
                <w:rFonts w:ascii="Arial" w:hAnsi="Arial" w:cs="Arial"/>
                <w:bCs/>
                <w:sz w:val="16"/>
                <w:szCs w:val="16"/>
              </w:rPr>
              <w:t>con</w:t>
            </w:r>
            <w:r w:rsidRPr="0001746F">
              <w:rPr>
                <w:rFonts w:ascii="Arial" w:hAnsi="Arial" w:cs="Arial"/>
                <w:bCs/>
                <w:sz w:val="16"/>
                <w:szCs w:val="16"/>
              </w:rPr>
              <w:t xml:space="preserve"> folios 000047 al 000055, </w:t>
            </w:r>
            <w:r w:rsidR="00962E24">
              <w:rPr>
                <w:rFonts w:ascii="Arial" w:hAnsi="Arial" w:cs="Arial"/>
                <w:bCs/>
                <w:sz w:val="16"/>
                <w:szCs w:val="16"/>
              </w:rPr>
              <w:t>que</w:t>
            </w:r>
            <w:r w:rsidRPr="0001746F">
              <w:rPr>
                <w:rFonts w:ascii="Arial" w:hAnsi="Arial" w:cs="Arial"/>
                <w:bCs/>
                <w:sz w:val="16"/>
                <w:szCs w:val="16"/>
              </w:rPr>
              <w:t xml:space="preserve"> corresponde a</w:t>
            </w:r>
            <w:r w:rsidR="00962E24">
              <w:rPr>
                <w:rFonts w:ascii="Arial" w:hAnsi="Arial" w:cs="Arial"/>
                <w:bCs/>
                <w:sz w:val="16"/>
                <w:szCs w:val="16"/>
              </w:rPr>
              <w:t>l</w:t>
            </w:r>
            <w:r w:rsidRPr="0001746F">
              <w:rPr>
                <w:rFonts w:ascii="Arial" w:hAnsi="Arial" w:cs="Arial"/>
                <w:bCs/>
                <w:sz w:val="16"/>
                <w:szCs w:val="16"/>
              </w:rPr>
              <w:t xml:space="preserve"> reporte fotográfico de los trabajos realizados de la partida de herrería. Se aprueba la documentación enviada </w:t>
            </w:r>
            <w:r w:rsidR="00C2154F" w:rsidRPr="0001746F">
              <w:rPr>
                <w:rFonts w:ascii="Arial" w:hAnsi="Arial" w:cs="Arial"/>
                <w:bCs/>
                <w:sz w:val="16"/>
                <w:szCs w:val="16"/>
              </w:rPr>
              <w:t>correspondiente</w:t>
            </w:r>
            <w:r w:rsidRPr="0001746F">
              <w:rPr>
                <w:rFonts w:ascii="Arial" w:hAnsi="Arial" w:cs="Arial"/>
                <w:bCs/>
                <w:sz w:val="16"/>
                <w:szCs w:val="16"/>
              </w:rPr>
              <w:t xml:space="preserve"> a 7 de los 11 conceptos que forman parte de la partida de herrería, quedando </w:t>
            </w:r>
            <w:r w:rsidR="00A02DB7">
              <w:rPr>
                <w:rFonts w:ascii="Arial" w:hAnsi="Arial" w:cs="Arial"/>
                <w:bCs/>
                <w:sz w:val="16"/>
                <w:szCs w:val="16"/>
              </w:rPr>
              <w:t xml:space="preserve">como </w:t>
            </w:r>
            <w:r w:rsidRPr="0001746F">
              <w:rPr>
                <w:rFonts w:ascii="Arial" w:hAnsi="Arial" w:cs="Arial"/>
                <w:bCs/>
                <w:sz w:val="16"/>
                <w:szCs w:val="16"/>
              </w:rPr>
              <w:t>faltante la integración de la evidencia fotográfica de los conceptos ubicados con claves DD06 al DD08.</w:t>
            </w:r>
          </w:p>
          <w:p w14:paraId="0E6F23B5" w14:textId="11D39E2B" w:rsidR="003D571E" w:rsidRPr="0001746F" w:rsidRDefault="003D571E" w:rsidP="00580B4C">
            <w:pPr>
              <w:spacing w:line="276" w:lineRule="auto"/>
              <w:jc w:val="both"/>
              <w:rPr>
                <w:rFonts w:ascii="Arial" w:hAnsi="Arial" w:cs="Arial"/>
                <w:bCs/>
                <w:sz w:val="16"/>
                <w:szCs w:val="16"/>
              </w:rPr>
            </w:pPr>
            <w:r w:rsidRPr="0001746F">
              <w:rPr>
                <w:rFonts w:ascii="Arial" w:hAnsi="Arial" w:cs="Arial"/>
                <w:bCs/>
                <w:sz w:val="16"/>
                <w:szCs w:val="16"/>
              </w:rPr>
              <w:t>Reunión de trabajo 3.</w:t>
            </w:r>
          </w:p>
          <w:p w14:paraId="773A3CC7" w14:textId="2ED569E6" w:rsidR="003D571E" w:rsidRPr="0001746F" w:rsidRDefault="003D571E" w:rsidP="00580B4C">
            <w:pPr>
              <w:tabs>
                <w:tab w:val="left" w:pos="2160"/>
              </w:tabs>
              <w:spacing w:line="276" w:lineRule="auto"/>
              <w:jc w:val="both"/>
              <w:rPr>
                <w:rFonts w:ascii="Arial" w:hAnsi="Arial" w:cs="Arial"/>
                <w:bCs/>
                <w:sz w:val="20"/>
                <w:szCs w:val="20"/>
              </w:rPr>
            </w:pPr>
            <w:r w:rsidRPr="0001746F">
              <w:rPr>
                <w:rFonts w:ascii="Arial" w:hAnsi="Arial" w:cs="Arial"/>
                <w:bCs/>
                <w:sz w:val="16"/>
                <w:szCs w:val="16"/>
              </w:rPr>
              <w:t>Mediante oficio número MB/CONT/178/IX/2023 de fecha 22/09/23 se remite documentación en folios 000003 al 000007, la cual corresponde a un reporte fotográfico de los trabajos realizados de los conceptos ubicados con claves DD06 al DD08. Se verifican los volúmenes y se aprueba la documentación enviada quedando solventado este punto.</w:t>
            </w:r>
          </w:p>
        </w:tc>
        <w:tc>
          <w:tcPr>
            <w:tcW w:w="2732" w:type="dxa"/>
            <w:tcBorders>
              <w:top w:val="single" w:sz="2" w:space="0" w:color="auto"/>
              <w:bottom w:val="dotted" w:sz="2" w:space="0" w:color="auto"/>
            </w:tcBorders>
          </w:tcPr>
          <w:p w14:paraId="78B2061B" w14:textId="77777777" w:rsidR="003D571E" w:rsidRPr="00E96CBB" w:rsidRDefault="003D571E" w:rsidP="003D571E">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60A124A8" w14:textId="77777777" w:rsidR="003D571E" w:rsidRPr="00E96CBB" w:rsidRDefault="003D571E" w:rsidP="003D571E">
            <w:pPr>
              <w:spacing w:line="276" w:lineRule="auto"/>
              <w:jc w:val="both"/>
              <w:rPr>
                <w:rFonts w:ascii="Arial" w:hAnsi="Arial" w:cs="Arial"/>
                <w:bCs/>
                <w:sz w:val="16"/>
                <w:szCs w:val="16"/>
              </w:rPr>
            </w:pPr>
          </w:p>
          <w:p w14:paraId="103A8C11" w14:textId="57144E61" w:rsidR="003D571E" w:rsidRPr="001B3A60" w:rsidRDefault="003D571E" w:rsidP="001B3A6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637657" w:rsidRPr="00E96CBB" w14:paraId="1E47B92B" w14:textId="77777777" w:rsidTr="0026023F">
        <w:tc>
          <w:tcPr>
            <w:tcW w:w="9678" w:type="dxa"/>
            <w:gridSpan w:val="3"/>
            <w:tcBorders>
              <w:top w:val="single" w:sz="6" w:space="0" w:color="auto"/>
              <w:bottom w:val="single" w:sz="4" w:space="0" w:color="auto"/>
            </w:tcBorders>
            <w:shd w:val="clear" w:color="auto" w:fill="auto"/>
          </w:tcPr>
          <w:p w14:paraId="61233226" w14:textId="636AA34D" w:rsidR="00637657" w:rsidRPr="00E96CBB" w:rsidRDefault="00AA2C50" w:rsidP="00580B4C">
            <w:pPr>
              <w:spacing w:line="276" w:lineRule="auto"/>
              <w:jc w:val="center"/>
              <w:rPr>
                <w:rFonts w:ascii="Arial" w:hAnsi="Arial" w:cs="Arial"/>
                <w:bCs/>
                <w:sz w:val="16"/>
                <w:szCs w:val="16"/>
              </w:rPr>
            </w:pPr>
            <w:r w:rsidRPr="00656536">
              <w:rPr>
                <w:rFonts w:ascii="Arial" w:hAnsi="Arial" w:cs="Arial"/>
                <w:b/>
                <w:sz w:val="16"/>
                <w:szCs w:val="16"/>
                <w:lang w:val="es-MX"/>
              </w:rPr>
              <w:t>FONDO DE APORTACIONES PARA LA INFRAESTRUCTURA SOCIAL MUNICIPAL Y DE LAS DEMARCACIONES TERRITORIALES DEL DISTRITO FEDERAL (FISM-DF)</w:t>
            </w:r>
          </w:p>
        </w:tc>
      </w:tr>
      <w:tr w:rsidR="00820290" w:rsidRPr="00E96CBB" w14:paraId="24CA4D18" w14:textId="77777777" w:rsidTr="00B97A24">
        <w:tc>
          <w:tcPr>
            <w:tcW w:w="1701" w:type="dxa"/>
            <w:tcBorders>
              <w:top w:val="single" w:sz="4" w:space="0" w:color="auto"/>
              <w:bottom w:val="dotted" w:sz="4" w:space="0" w:color="auto"/>
            </w:tcBorders>
            <w:shd w:val="clear" w:color="auto" w:fill="auto"/>
          </w:tcPr>
          <w:p w14:paraId="6F9926B5" w14:textId="410FD241" w:rsidR="00820290" w:rsidRPr="00E96CBB" w:rsidRDefault="00820290" w:rsidP="00820290">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1B3A60">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Conceptos de</w:t>
            </w:r>
            <w:r>
              <w:rPr>
                <w:rFonts w:ascii="Arial" w:hAnsi="Arial" w:cs="Arial"/>
                <w:bCs/>
                <w:color w:val="000000"/>
                <w:sz w:val="16"/>
                <w:szCs w:val="16"/>
              </w:rPr>
              <w:t xml:space="preserve"> obra pagados no ejecutados</w:t>
            </w:r>
          </w:p>
        </w:tc>
        <w:tc>
          <w:tcPr>
            <w:tcW w:w="5245" w:type="dxa"/>
            <w:tcBorders>
              <w:top w:val="single" w:sz="4" w:space="0" w:color="auto"/>
              <w:bottom w:val="dotted" w:sz="4" w:space="0" w:color="auto"/>
            </w:tcBorders>
            <w:shd w:val="clear" w:color="auto" w:fill="auto"/>
          </w:tcPr>
          <w:p w14:paraId="080FACAD"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7494CCC" w14:textId="5F10BB14" w:rsidR="00EF3C36" w:rsidRDefault="00EF3C36"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349ECE6D"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616ED12F" w14:textId="4EE4F1E5" w:rsidR="00820290" w:rsidRPr="00E96CBB" w:rsidRDefault="00820290" w:rsidP="0001746F">
            <w:pPr>
              <w:spacing w:line="276" w:lineRule="auto"/>
              <w:jc w:val="both"/>
              <w:rPr>
                <w:rFonts w:ascii="Arial" w:hAnsi="Arial" w:cs="Arial"/>
                <w:bCs/>
                <w:sz w:val="16"/>
                <w:szCs w:val="16"/>
              </w:rPr>
            </w:pPr>
            <w:r w:rsidRPr="00820290">
              <w:rPr>
                <w:rFonts w:ascii="Arial" w:hAnsi="Arial" w:cs="Arial"/>
                <w:bCs/>
                <w:sz w:val="16"/>
                <w:szCs w:val="16"/>
              </w:rPr>
              <w:t xml:space="preserve">Mediante oficio número MB/CONT/176/IX/2023 de fecha 19/09/23 se remite documentación en folios 000056 al 000090, la cual corresponde a tabla comparativa, presupuesto definitivo, y números generadores totales. Se aprueba la documentación enviada y los volúmenes presentados </w:t>
            </w:r>
            <w:r w:rsidR="0001746F">
              <w:rPr>
                <w:rFonts w:ascii="Arial" w:hAnsi="Arial" w:cs="Arial"/>
                <w:bCs/>
                <w:sz w:val="16"/>
                <w:szCs w:val="16"/>
              </w:rPr>
              <w:t>determinándose</w:t>
            </w:r>
            <w:r w:rsidRPr="00820290">
              <w:rPr>
                <w:rFonts w:ascii="Arial" w:hAnsi="Arial" w:cs="Arial"/>
                <w:bCs/>
                <w:sz w:val="16"/>
                <w:szCs w:val="16"/>
              </w:rPr>
              <w:t xml:space="preserve"> solventado.</w:t>
            </w:r>
          </w:p>
        </w:tc>
        <w:tc>
          <w:tcPr>
            <w:tcW w:w="2732" w:type="dxa"/>
            <w:tcBorders>
              <w:top w:val="single" w:sz="4" w:space="0" w:color="auto"/>
              <w:bottom w:val="dotted" w:sz="4" w:space="0" w:color="auto"/>
            </w:tcBorders>
          </w:tcPr>
          <w:p w14:paraId="757CCF57" w14:textId="77777777"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502B2521" w14:textId="77777777" w:rsidR="00820290" w:rsidRPr="00E96CBB" w:rsidRDefault="00820290" w:rsidP="00820290">
            <w:pPr>
              <w:spacing w:line="276" w:lineRule="auto"/>
              <w:jc w:val="both"/>
              <w:rPr>
                <w:rFonts w:ascii="Arial" w:hAnsi="Arial" w:cs="Arial"/>
                <w:bCs/>
                <w:sz w:val="16"/>
                <w:szCs w:val="16"/>
              </w:rPr>
            </w:pPr>
          </w:p>
          <w:p w14:paraId="735BD369" w14:textId="513C2002" w:rsidR="00820290" w:rsidRPr="00E96CBB" w:rsidRDefault="00820290" w:rsidP="001B3A6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5F76E7" w:rsidRPr="00E96CBB" w14:paraId="1E18FD1F" w14:textId="77777777" w:rsidTr="00B97A24">
        <w:tc>
          <w:tcPr>
            <w:tcW w:w="1701" w:type="dxa"/>
            <w:tcBorders>
              <w:top w:val="dotted" w:sz="4" w:space="0" w:color="auto"/>
              <w:bottom w:val="dotted" w:sz="4" w:space="0" w:color="auto"/>
            </w:tcBorders>
            <w:shd w:val="clear" w:color="auto" w:fill="auto"/>
          </w:tcPr>
          <w:p w14:paraId="3FD52CA5" w14:textId="4CEA7E35" w:rsidR="005F76E7" w:rsidRPr="00BA65C6" w:rsidRDefault="005F76E7" w:rsidP="005F76E7">
            <w:pPr>
              <w:tabs>
                <w:tab w:val="left" w:pos="2160"/>
              </w:tabs>
              <w:spacing w:line="276" w:lineRule="auto"/>
              <w:jc w:val="center"/>
              <w:rPr>
                <w:rFonts w:ascii="Arial" w:hAnsi="Arial" w:cs="Arial"/>
                <w:bCs/>
                <w:sz w:val="16"/>
                <w:szCs w:val="16"/>
              </w:rPr>
            </w:pPr>
            <w:r w:rsidRPr="00BA65C6">
              <w:rPr>
                <w:rFonts w:ascii="Arial" w:hAnsi="Arial" w:cs="Arial"/>
                <w:bCs/>
                <w:sz w:val="16"/>
                <w:szCs w:val="16"/>
              </w:rPr>
              <w:t>Resultado 9, Observación 1</w:t>
            </w:r>
            <w:r w:rsidR="001B3A60">
              <w:rPr>
                <w:rFonts w:ascii="Arial" w:hAnsi="Arial" w:cs="Arial"/>
                <w:bCs/>
                <w:sz w:val="16"/>
                <w:szCs w:val="16"/>
              </w:rPr>
              <w:t xml:space="preserve"> </w:t>
            </w:r>
            <w:r w:rsidRPr="00BA65C6">
              <w:rPr>
                <w:rFonts w:ascii="Arial" w:hAnsi="Arial" w:cs="Arial"/>
                <w:bCs/>
                <w:sz w:val="16"/>
                <w:szCs w:val="16"/>
              </w:rPr>
              <w:t>/ Concepto</w:t>
            </w:r>
            <w:r w:rsidR="007B400C">
              <w:rPr>
                <w:rFonts w:ascii="Arial" w:hAnsi="Arial" w:cs="Arial"/>
                <w:bCs/>
                <w:sz w:val="16"/>
                <w:szCs w:val="16"/>
              </w:rPr>
              <w:t>s de obra pagados no ejecutados</w:t>
            </w:r>
          </w:p>
        </w:tc>
        <w:tc>
          <w:tcPr>
            <w:tcW w:w="5245" w:type="dxa"/>
            <w:tcBorders>
              <w:top w:val="dotted" w:sz="4" w:space="0" w:color="auto"/>
              <w:bottom w:val="dotted" w:sz="4" w:space="0" w:color="auto"/>
            </w:tcBorders>
            <w:shd w:val="clear" w:color="auto" w:fill="auto"/>
          </w:tcPr>
          <w:p w14:paraId="49BB8BDC" w14:textId="77777777" w:rsidR="005F76E7" w:rsidRPr="00BA65C6" w:rsidRDefault="005F76E7" w:rsidP="00580B4C">
            <w:pPr>
              <w:spacing w:line="276" w:lineRule="auto"/>
              <w:jc w:val="both"/>
              <w:rPr>
                <w:rFonts w:ascii="Arial" w:hAnsi="Arial" w:cs="Arial"/>
                <w:bCs/>
                <w:sz w:val="16"/>
                <w:szCs w:val="16"/>
              </w:rPr>
            </w:pPr>
            <w:r w:rsidRPr="00BA65C6">
              <w:rPr>
                <w:rFonts w:ascii="Arial" w:hAnsi="Arial" w:cs="Arial"/>
                <w:bCs/>
                <w:sz w:val="16"/>
                <w:szCs w:val="16"/>
              </w:rPr>
              <w:t>Reunión de trabajo 1.</w:t>
            </w:r>
          </w:p>
          <w:p w14:paraId="68DC7278" w14:textId="77777777" w:rsidR="005F76E7" w:rsidRPr="00BA65C6" w:rsidRDefault="005F76E7" w:rsidP="00580B4C">
            <w:pPr>
              <w:spacing w:line="276" w:lineRule="auto"/>
              <w:jc w:val="both"/>
              <w:rPr>
                <w:rFonts w:ascii="Arial" w:hAnsi="Arial" w:cs="Arial"/>
                <w:bCs/>
                <w:sz w:val="16"/>
                <w:szCs w:val="16"/>
              </w:rPr>
            </w:pPr>
            <w:r w:rsidRPr="00BA65C6">
              <w:rPr>
                <w:rFonts w:ascii="Arial" w:hAnsi="Arial" w:cs="Arial"/>
                <w:bCs/>
                <w:sz w:val="16"/>
                <w:szCs w:val="16"/>
              </w:rPr>
              <w:t>La entidad fiscalizada no presentó información.</w:t>
            </w:r>
          </w:p>
          <w:p w14:paraId="03FB1F0E" w14:textId="77777777" w:rsidR="005F76E7" w:rsidRPr="00BA65C6" w:rsidRDefault="005F76E7" w:rsidP="00580B4C">
            <w:pPr>
              <w:spacing w:line="276" w:lineRule="auto"/>
              <w:jc w:val="both"/>
              <w:rPr>
                <w:rFonts w:ascii="Arial" w:hAnsi="Arial" w:cs="Arial"/>
                <w:bCs/>
                <w:sz w:val="16"/>
                <w:szCs w:val="16"/>
              </w:rPr>
            </w:pPr>
            <w:r w:rsidRPr="00BA65C6">
              <w:rPr>
                <w:rFonts w:ascii="Arial" w:hAnsi="Arial" w:cs="Arial"/>
                <w:bCs/>
                <w:sz w:val="16"/>
                <w:szCs w:val="16"/>
              </w:rPr>
              <w:t>Reunión de trabajo 2.</w:t>
            </w:r>
          </w:p>
          <w:p w14:paraId="30CD488D" w14:textId="2F3FC298" w:rsidR="005F76E7" w:rsidRPr="00BA65C6" w:rsidRDefault="005F76E7" w:rsidP="00BA65C6">
            <w:pPr>
              <w:spacing w:line="276" w:lineRule="auto"/>
              <w:jc w:val="both"/>
              <w:rPr>
                <w:rFonts w:ascii="Arial" w:hAnsi="Arial" w:cs="Arial"/>
                <w:bCs/>
                <w:sz w:val="16"/>
                <w:szCs w:val="16"/>
              </w:rPr>
            </w:pPr>
            <w:r w:rsidRPr="00BA65C6">
              <w:rPr>
                <w:rFonts w:ascii="Arial" w:hAnsi="Arial" w:cs="Arial"/>
                <w:bCs/>
                <w:sz w:val="16"/>
                <w:szCs w:val="16"/>
              </w:rPr>
              <w:t xml:space="preserve">El H. Ayuntamiento de Bacalar envía información con número de </w:t>
            </w:r>
            <w:r w:rsidR="005C33C4">
              <w:rPr>
                <w:rFonts w:ascii="Arial" w:hAnsi="Arial" w:cs="Arial"/>
                <w:bCs/>
                <w:sz w:val="16"/>
                <w:szCs w:val="16"/>
              </w:rPr>
              <w:t>o</w:t>
            </w:r>
            <w:r w:rsidRPr="00BA65C6">
              <w:rPr>
                <w:rFonts w:ascii="Arial" w:hAnsi="Arial" w:cs="Arial"/>
                <w:bCs/>
                <w:sz w:val="16"/>
                <w:szCs w:val="16"/>
              </w:rPr>
              <w:t xml:space="preserve">ficio MB/CONT/176/IX/2023 la cual presenta evidencia fotográfica de la realización de algunos trabajos, </w:t>
            </w:r>
            <w:r w:rsidR="0001746F" w:rsidRPr="00BA65C6">
              <w:rPr>
                <w:rFonts w:ascii="Arial" w:hAnsi="Arial" w:cs="Arial"/>
                <w:bCs/>
                <w:sz w:val="16"/>
                <w:szCs w:val="16"/>
              </w:rPr>
              <w:t xml:space="preserve">misma que solventa determinados conceptos observados, sin </w:t>
            </w:r>
            <w:r w:rsidR="00703236" w:rsidRPr="00BA65C6">
              <w:rPr>
                <w:rFonts w:ascii="Arial" w:hAnsi="Arial" w:cs="Arial"/>
                <w:bCs/>
                <w:sz w:val="16"/>
                <w:szCs w:val="16"/>
              </w:rPr>
              <w:t>embargo, sigue</w:t>
            </w:r>
            <w:r w:rsidRPr="00BA65C6">
              <w:rPr>
                <w:rFonts w:ascii="Arial" w:hAnsi="Arial" w:cs="Arial"/>
                <w:bCs/>
                <w:sz w:val="16"/>
                <w:szCs w:val="16"/>
              </w:rPr>
              <w:t xml:space="preserve"> existiendo un presunto daño que aún falta calcular.</w:t>
            </w:r>
          </w:p>
          <w:p w14:paraId="699F14DE" w14:textId="1267662A" w:rsidR="005F76E7" w:rsidRPr="00BA65C6" w:rsidRDefault="005F76E7" w:rsidP="00BA65C6">
            <w:pPr>
              <w:spacing w:line="276" w:lineRule="auto"/>
              <w:jc w:val="both"/>
              <w:rPr>
                <w:rFonts w:ascii="Arial" w:hAnsi="Arial" w:cs="Arial"/>
                <w:bCs/>
                <w:sz w:val="16"/>
                <w:szCs w:val="16"/>
              </w:rPr>
            </w:pPr>
            <w:r w:rsidRPr="00BA65C6">
              <w:rPr>
                <w:rFonts w:ascii="Arial" w:hAnsi="Arial" w:cs="Arial"/>
                <w:bCs/>
                <w:sz w:val="16"/>
                <w:szCs w:val="16"/>
              </w:rPr>
              <w:t>Reunión de trabajo 3.</w:t>
            </w:r>
          </w:p>
          <w:p w14:paraId="701E927A" w14:textId="20212FDC" w:rsidR="005F76E7" w:rsidRPr="00BA65C6" w:rsidRDefault="00BA65C6" w:rsidP="00BA65C6">
            <w:pPr>
              <w:spacing w:line="276" w:lineRule="auto"/>
              <w:jc w:val="both"/>
              <w:rPr>
                <w:rFonts w:ascii="Arial" w:hAnsi="Arial" w:cs="Arial"/>
                <w:bCs/>
                <w:sz w:val="16"/>
                <w:szCs w:val="16"/>
              </w:rPr>
            </w:pPr>
            <w:r w:rsidRPr="00BA65C6">
              <w:rPr>
                <w:rFonts w:ascii="Arial" w:hAnsi="Arial" w:cs="Arial"/>
                <w:bCs/>
                <w:sz w:val="16"/>
                <w:szCs w:val="16"/>
              </w:rPr>
              <w:lastRenderedPageBreak/>
              <w:t>Se remite documentación</w:t>
            </w:r>
            <w:r w:rsidR="005F76E7" w:rsidRPr="00BA65C6">
              <w:rPr>
                <w:rFonts w:ascii="Arial" w:hAnsi="Arial" w:cs="Arial"/>
                <w:bCs/>
                <w:sz w:val="16"/>
                <w:szCs w:val="16"/>
              </w:rPr>
              <w:t xml:space="preserve"> con número de oficio MB/CONT</w:t>
            </w:r>
            <w:r w:rsidR="00873C58" w:rsidRPr="00BA65C6">
              <w:rPr>
                <w:rFonts w:ascii="Arial" w:hAnsi="Arial" w:cs="Arial"/>
                <w:bCs/>
                <w:sz w:val="16"/>
                <w:szCs w:val="16"/>
              </w:rPr>
              <w:t xml:space="preserve">/178/IX/2023 de fecha 22-09-23 </w:t>
            </w:r>
            <w:r w:rsidRPr="00BA65C6">
              <w:rPr>
                <w:rFonts w:ascii="Arial" w:hAnsi="Arial" w:cs="Arial"/>
                <w:bCs/>
                <w:sz w:val="16"/>
                <w:szCs w:val="16"/>
              </w:rPr>
              <w:t>consistiendo en</w:t>
            </w:r>
            <w:r w:rsidR="00873C58" w:rsidRPr="00BA65C6">
              <w:rPr>
                <w:rFonts w:ascii="Arial" w:hAnsi="Arial" w:cs="Arial"/>
                <w:bCs/>
                <w:sz w:val="16"/>
                <w:szCs w:val="16"/>
              </w:rPr>
              <w:t>:</w:t>
            </w:r>
            <w:r w:rsidR="005F76E7" w:rsidRPr="00BA65C6">
              <w:rPr>
                <w:rFonts w:ascii="Arial" w:hAnsi="Arial" w:cs="Arial"/>
                <w:bCs/>
                <w:sz w:val="16"/>
                <w:szCs w:val="16"/>
              </w:rPr>
              <w:t xml:space="preserve"> Tabla comparativa </w:t>
            </w:r>
            <w:r w:rsidRPr="00BA65C6">
              <w:rPr>
                <w:rFonts w:ascii="Arial" w:hAnsi="Arial" w:cs="Arial"/>
                <w:bCs/>
                <w:sz w:val="16"/>
                <w:szCs w:val="16"/>
              </w:rPr>
              <w:t xml:space="preserve">folios 008-012 </w:t>
            </w:r>
            <w:r w:rsidR="005F76E7" w:rsidRPr="00BA65C6">
              <w:rPr>
                <w:rFonts w:ascii="Arial" w:hAnsi="Arial" w:cs="Arial"/>
                <w:bCs/>
                <w:sz w:val="16"/>
                <w:szCs w:val="16"/>
              </w:rPr>
              <w:t>y números generadores y reporte fotográfico</w:t>
            </w:r>
            <w:r w:rsidRPr="00BA65C6">
              <w:rPr>
                <w:rFonts w:ascii="Arial" w:hAnsi="Arial" w:cs="Arial"/>
                <w:bCs/>
                <w:sz w:val="16"/>
                <w:szCs w:val="16"/>
              </w:rPr>
              <w:t xml:space="preserve"> folios 013-019, adicionalmente mediante oficio número MB</w:t>
            </w:r>
            <w:r w:rsidR="005F76E7" w:rsidRPr="00BA65C6">
              <w:rPr>
                <w:rFonts w:ascii="Arial" w:hAnsi="Arial" w:cs="Arial"/>
                <w:bCs/>
                <w:sz w:val="16"/>
                <w:szCs w:val="16"/>
              </w:rPr>
              <w:t xml:space="preserve">/CONT/179/IX/2023 del 26 de </w:t>
            </w:r>
            <w:r w:rsidR="0001746F" w:rsidRPr="00BA65C6">
              <w:rPr>
                <w:rFonts w:ascii="Arial" w:hAnsi="Arial" w:cs="Arial"/>
                <w:bCs/>
                <w:sz w:val="16"/>
                <w:szCs w:val="16"/>
              </w:rPr>
              <w:t>septiembre</w:t>
            </w:r>
            <w:r w:rsidR="005F76E7" w:rsidRPr="00BA65C6">
              <w:rPr>
                <w:rFonts w:ascii="Arial" w:hAnsi="Arial" w:cs="Arial"/>
                <w:bCs/>
                <w:sz w:val="16"/>
                <w:szCs w:val="16"/>
              </w:rPr>
              <w:t xml:space="preserve"> de 2023</w:t>
            </w:r>
            <w:r w:rsidRPr="00BA65C6">
              <w:rPr>
                <w:rFonts w:ascii="Arial" w:hAnsi="Arial" w:cs="Arial"/>
                <w:bCs/>
                <w:sz w:val="16"/>
                <w:szCs w:val="16"/>
              </w:rPr>
              <w:t xml:space="preserve"> se remite otro anexo fotográfico para el análisis y valoración, después de efectuar el análisis comparativo y verificar la evidencia fotográfica, así como con el levantamiento físico, los resultados se dictaminan como favorables y aceptables para solventar la observación.</w:t>
            </w:r>
            <w:r w:rsidR="0001746F" w:rsidRPr="00BA65C6">
              <w:rPr>
                <w:rFonts w:ascii="Arial" w:hAnsi="Arial" w:cs="Arial"/>
                <w:bCs/>
                <w:sz w:val="16"/>
                <w:szCs w:val="16"/>
              </w:rPr>
              <w:t xml:space="preserve"> </w:t>
            </w:r>
          </w:p>
        </w:tc>
        <w:tc>
          <w:tcPr>
            <w:tcW w:w="2732" w:type="dxa"/>
            <w:tcBorders>
              <w:top w:val="dotted" w:sz="4" w:space="0" w:color="auto"/>
              <w:bottom w:val="dotted" w:sz="4" w:space="0" w:color="auto"/>
            </w:tcBorders>
          </w:tcPr>
          <w:p w14:paraId="5BD5FA4A" w14:textId="77777777" w:rsidR="005F76E7" w:rsidRPr="00E96CBB" w:rsidRDefault="005F76E7" w:rsidP="005F76E7">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3AEFDF32" w14:textId="77777777" w:rsidR="005F76E7" w:rsidRPr="00E96CBB" w:rsidRDefault="005F76E7" w:rsidP="005F76E7">
            <w:pPr>
              <w:spacing w:line="276" w:lineRule="auto"/>
              <w:jc w:val="both"/>
              <w:rPr>
                <w:rFonts w:ascii="Arial" w:hAnsi="Arial" w:cs="Arial"/>
                <w:bCs/>
                <w:sz w:val="16"/>
                <w:szCs w:val="16"/>
              </w:rPr>
            </w:pPr>
          </w:p>
          <w:p w14:paraId="5FE638AC" w14:textId="6F5C8F18" w:rsidR="005F76E7" w:rsidRPr="00E96CBB" w:rsidRDefault="005F76E7" w:rsidP="001B3A6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3D571E" w:rsidRPr="00E96CBB" w14:paraId="3617D30C" w14:textId="77777777" w:rsidTr="00B97A24">
        <w:tc>
          <w:tcPr>
            <w:tcW w:w="1701" w:type="dxa"/>
            <w:tcBorders>
              <w:top w:val="dotted" w:sz="4" w:space="0" w:color="auto"/>
              <w:bottom w:val="dotted" w:sz="4" w:space="0" w:color="auto"/>
            </w:tcBorders>
            <w:shd w:val="clear" w:color="auto" w:fill="auto"/>
          </w:tcPr>
          <w:p w14:paraId="10B4F587" w14:textId="5AF8A612" w:rsidR="003D571E" w:rsidRPr="00E96CBB" w:rsidRDefault="003D571E" w:rsidP="003D571E">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10</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1B3A60">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Concepto</w:t>
            </w:r>
            <w:r w:rsidR="007B400C">
              <w:rPr>
                <w:rFonts w:ascii="Arial" w:hAnsi="Arial" w:cs="Arial"/>
                <w:bCs/>
                <w:color w:val="000000"/>
                <w:sz w:val="16"/>
                <w:szCs w:val="16"/>
              </w:rPr>
              <w:t>s de obra pagados no ejecutados</w:t>
            </w:r>
          </w:p>
        </w:tc>
        <w:tc>
          <w:tcPr>
            <w:tcW w:w="5245" w:type="dxa"/>
            <w:tcBorders>
              <w:top w:val="dotted" w:sz="4" w:space="0" w:color="auto"/>
              <w:bottom w:val="dotted" w:sz="4" w:space="0" w:color="auto"/>
            </w:tcBorders>
            <w:shd w:val="clear" w:color="auto" w:fill="auto"/>
          </w:tcPr>
          <w:p w14:paraId="78DDF5C9" w14:textId="77777777" w:rsidR="003D571E" w:rsidRPr="00E96CBB" w:rsidRDefault="003D571E"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50C8832" w14:textId="77777777" w:rsidR="003D571E" w:rsidRDefault="003D571E"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3243FB95" w14:textId="77777777" w:rsidR="003D571E" w:rsidRPr="00E96CBB" w:rsidRDefault="003D571E"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2005BCFB" w14:textId="3A7B5A39" w:rsidR="003D571E" w:rsidRDefault="003D571E" w:rsidP="00580B4C">
            <w:pPr>
              <w:spacing w:line="276" w:lineRule="auto"/>
              <w:jc w:val="both"/>
              <w:rPr>
                <w:rFonts w:ascii="Arial" w:hAnsi="Arial" w:cs="Arial"/>
                <w:bCs/>
                <w:sz w:val="16"/>
                <w:szCs w:val="16"/>
              </w:rPr>
            </w:pPr>
            <w:r w:rsidRPr="00820290">
              <w:rPr>
                <w:rFonts w:ascii="Arial" w:hAnsi="Arial" w:cs="Arial"/>
                <w:bCs/>
                <w:sz w:val="16"/>
                <w:szCs w:val="16"/>
              </w:rPr>
              <w:t xml:space="preserve">Mediante oficio número MB/CONT/176/IX/2023 de fecha 19/09/23 se remite documentación en folios 000115 al 000151, la cual corresponde </w:t>
            </w:r>
            <w:r w:rsidR="00873C58">
              <w:rPr>
                <w:rFonts w:ascii="Arial" w:hAnsi="Arial" w:cs="Arial"/>
                <w:bCs/>
                <w:sz w:val="16"/>
                <w:szCs w:val="16"/>
              </w:rPr>
              <w:t xml:space="preserve">a </w:t>
            </w:r>
            <w:r w:rsidRPr="00820290">
              <w:rPr>
                <w:rFonts w:ascii="Arial" w:hAnsi="Arial" w:cs="Arial"/>
                <w:bCs/>
                <w:sz w:val="16"/>
                <w:szCs w:val="16"/>
              </w:rPr>
              <w:t>dos reportes fotográficos y una copia de la demanda de un percance vehicular relacionado con la obra en cuestión. Se aprueba la documentación enviada</w:t>
            </w:r>
            <w:r w:rsidR="00873C58">
              <w:rPr>
                <w:rFonts w:ascii="Arial" w:hAnsi="Arial" w:cs="Arial"/>
                <w:bCs/>
                <w:sz w:val="16"/>
                <w:szCs w:val="16"/>
              </w:rPr>
              <w:t>,</w:t>
            </w:r>
            <w:r w:rsidRPr="00820290">
              <w:rPr>
                <w:rFonts w:ascii="Arial" w:hAnsi="Arial" w:cs="Arial"/>
                <w:bCs/>
                <w:sz w:val="16"/>
                <w:szCs w:val="16"/>
              </w:rPr>
              <w:t xml:space="preserve"> sin embargo</w:t>
            </w:r>
            <w:r w:rsidR="00873C58">
              <w:rPr>
                <w:rFonts w:ascii="Arial" w:hAnsi="Arial" w:cs="Arial"/>
                <w:bCs/>
                <w:sz w:val="16"/>
                <w:szCs w:val="16"/>
              </w:rPr>
              <w:t>,</w:t>
            </w:r>
            <w:r w:rsidRPr="00820290">
              <w:rPr>
                <w:rFonts w:ascii="Arial" w:hAnsi="Arial" w:cs="Arial"/>
                <w:bCs/>
                <w:sz w:val="16"/>
                <w:szCs w:val="16"/>
              </w:rPr>
              <w:t xml:space="preserve"> se solicita la entrega de una tabla comparativa final con la distribución real de las estructuras.</w:t>
            </w:r>
          </w:p>
          <w:p w14:paraId="3080134F" w14:textId="7D9D281D" w:rsidR="003D571E" w:rsidRPr="00E96CBB" w:rsidRDefault="003D571E" w:rsidP="00580B4C">
            <w:pPr>
              <w:spacing w:line="276" w:lineRule="auto"/>
              <w:jc w:val="both"/>
              <w:rPr>
                <w:rFonts w:ascii="Arial" w:hAnsi="Arial" w:cs="Arial"/>
                <w:bCs/>
                <w:sz w:val="16"/>
                <w:szCs w:val="16"/>
              </w:rPr>
            </w:pPr>
            <w:r w:rsidRPr="00873C58">
              <w:rPr>
                <w:rFonts w:ascii="Arial" w:hAnsi="Arial" w:cs="Arial"/>
                <w:bCs/>
                <w:sz w:val="16"/>
                <w:szCs w:val="16"/>
              </w:rPr>
              <w:t>Reunión de trabajo 3.</w:t>
            </w:r>
          </w:p>
          <w:p w14:paraId="093C05A0" w14:textId="7D1B1513" w:rsidR="003D571E" w:rsidRPr="00E96CBB" w:rsidRDefault="003D571E" w:rsidP="00873C58">
            <w:pPr>
              <w:spacing w:line="276" w:lineRule="auto"/>
              <w:jc w:val="both"/>
              <w:rPr>
                <w:rFonts w:ascii="Arial" w:hAnsi="Arial" w:cs="Arial"/>
                <w:bCs/>
                <w:sz w:val="16"/>
                <w:szCs w:val="16"/>
              </w:rPr>
            </w:pPr>
            <w:r w:rsidRPr="003D571E">
              <w:rPr>
                <w:rFonts w:ascii="Arial" w:hAnsi="Arial" w:cs="Arial"/>
                <w:bCs/>
                <w:sz w:val="16"/>
                <w:szCs w:val="16"/>
              </w:rPr>
              <w:t xml:space="preserve">Mediante oficio número MB/CONT/178/IX/2023 de fecha 22/09/23 se remite documentación en folios 000023 al 000041, la cual corresponde </w:t>
            </w:r>
            <w:r w:rsidR="00C51CD0">
              <w:rPr>
                <w:rFonts w:ascii="Arial" w:hAnsi="Arial" w:cs="Arial"/>
                <w:bCs/>
                <w:sz w:val="16"/>
                <w:szCs w:val="16"/>
              </w:rPr>
              <w:t>a l</w:t>
            </w:r>
            <w:r w:rsidR="00873C58">
              <w:rPr>
                <w:rFonts w:ascii="Arial" w:hAnsi="Arial" w:cs="Arial"/>
                <w:bCs/>
                <w:sz w:val="16"/>
                <w:szCs w:val="16"/>
              </w:rPr>
              <w:t>a</w:t>
            </w:r>
            <w:r w:rsidRPr="003D571E">
              <w:rPr>
                <w:rFonts w:ascii="Arial" w:hAnsi="Arial" w:cs="Arial"/>
                <w:bCs/>
                <w:sz w:val="16"/>
                <w:szCs w:val="16"/>
              </w:rPr>
              <w:t xml:space="preserve"> tabla comparativa y números generadores totales. Se verifican los volúmenes y se aprueba la información enviada quedando solventado </w:t>
            </w:r>
            <w:r w:rsidR="005C33C4">
              <w:rPr>
                <w:rFonts w:ascii="Arial" w:hAnsi="Arial" w:cs="Arial"/>
                <w:bCs/>
                <w:sz w:val="16"/>
                <w:szCs w:val="16"/>
              </w:rPr>
              <w:t>el importe observado de $ 117,497.51</w:t>
            </w:r>
            <w:r w:rsidRPr="003D571E">
              <w:rPr>
                <w:rFonts w:ascii="Arial" w:hAnsi="Arial" w:cs="Arial"/>
                <w:bCs/>
                <w:sz w:val="16"/>
                <w:szCs w:val="16"/>
              </w:rPr>
              <w:t>.</w:t>
            </w:r>
          </w:p>
        </w:tc>
        <w:tc>
          <w:tcPr>
            <w:tcW w:w="2732" w:type="dxa"/>
            <w:tcBorders>
              <w:top w:val="dotted" w:sz="4" w:space="0" w:color="auto"/>
              <w:bottom w:val="dotted" w:sz="4" w:space="0" w:color="auto"/>
            </w:tcBorders>
          </w:tcPr>
          <w:p w14:paraId="69FEA83B" w14:textId="77777777" w:rsidR="003D571E" w:rsidRPr="00E96CBB" w:rsidRDefault="003D571E" w:rsidP="003D571E">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6988BCB8" w14:textId="77777777" w:rsidR="003D571E" w:rsidRPr="00E96CBB" w:rsidRDefault="003D571E" w:rsidP="003D571E">
            <w:pPr>
              <w:spacing w:line="276" w:lineRule="auto"/>
              <w:jc w:val="both"/>
              <w:rPr>
                <w:rFonts w:ascii="Arial" w:hAnsi="Arial" w:cs="Arial"/>
                <w:bCs/>
                <w:sz w:val="16"/>
                <w:szCs w:val="16"/>
              </w:rPr>
            </w:pPr>
          </w:p>
          <w:p w14:paraId="3DBCBE27" w14:textId="77777777" w:rsidR="003D571E" w:rsidRPr="00E96CBB" w:rsidRDefault="003D571E" w:rsidP="003D571E">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0CD7B9CF" w14:textId="77777777" w:rsidR="003D571E" w:rsidRPr="00E96CBB" w:rsidRDefault="003D571E" w:rsidP="003D571E">
            <w:pPr>
              <w:spacing w:line="276" w:lineRule="auto"/>
              <w:jc w:val="both"/>
              <w:rPr>
                <w:rFonts w:ascii="Arial" w:hAnsi="Arial" w:cs="Arial"/>
                <w:bCs/>
                <w:sz w:val="16"/>
                <w:szCs w:val="16"/>
              </w:rPr>
            </w:pPr>
          </w:p>
          <w:p w14:paraId="5EB08CD6" w14:textId="68DFBA65" w:rsidR="003D571E" w:rsidRPr="00E96CBB" w:rsidRDefault="003D571E" w:rsidP="003D571E">
            <w:pPr>
              <w:spacing w:line="276" w:lineRule="auto"/>
              <w:jc w:val="both"/>
              <w:rPr>
                <w:rFonts w:ascii="Arial" w:hAnsi="Arial" w:cs="Arial"/>
                <w:bCs/>
                <w:sz w:val="16"/>
                <w:szCs w:val="16"/>
              </w:rPr>
            </w:pPr>
          </w:p>
        </w:tc>
      </w:tr>
      <w:tr w:rsidR="00C2154F" w:rsidRPr="00E96CBB" w14:paraId="0F2B4BEF" w14:textId="77777777" w:rsidTr="00B97A24">
        <w:tc>
          <w:tcPr>
            <w:tcW w:w="1701" w:type="dxa"/>
            <w:tcBorders>
              <w:top w:val="dotted" w:sz="4" w:space="0" w:color="auto"/>
              <w:bottom w:val="dotted" w:sz="4" w:space="0" w:color="auto"/>
            </w:tcBorders>
            <w:shd w:val="clear" w:color="auto" w:fill="auto"/>
          </w:tcPr>
          <w:p w14:paraId="7708A3B9" w14:textId="1007F32F" w:rsidR="00C2154F" w:rsidRPr="00380751" w:rsidRDefault="00C2154F" w:rsidP="00C2154F">
            <w:pPr>
              <w:tabs>
                <w:tab w:val="left" w:pos="2160"/>
              </w:tabs>
              <w:spacing w:line="276" w:lineRule="auto"/>
              <w:jc w:val="center"/>
              <w:rPr>
                <w:rFonts w:ascii="Arial" w:hAnsi="Arial" w:cs="Arial"/>
                <w:bCs/>
                <w:sz w:val="16"/>
                <w:szCs w:val="16"/>
              </w:rPr>
            </w:pPr>
            <w:r w:rsidRPr="00380751">
              <w:rPr>
                <w:rFonts w:ascii="Arial" w:hAnsi="Arial" w:cs="Arial"/>
                <w:bCs/>
                <w:sz w:val="16"/>
                <w:szCs w:val="16"/>
              </w:rPr>
              <w:t>Resultado 11, Observación 1</w:t>
            </w:r>
            <w:r w:rsidR="001B3A60">
              <w:rPr>
                <w:rFonts w:ascii="Arial" w:hAnsi="Arial" w:cs="Arial"/>
                <w:bCs/>
                <w:sz w:val="16"/>
                <w:szCs w:val="16"/>
              </w:rPr>
              <w:t xml:space="preserve"> </w:t>
            </w:r>
            <w:r w:rsidRPr="00380751">
              <w:rPr>
                <w:rFonts w:ascii="Arial" w:hAnsi="Arial" w:cs="Arial"/>
                <w:bCs/>
                <w:sz w:val="16"/>
                <w:szCs w:val="16"/>
              </w:rPr>
              <w:t>/ Concepto</w:t>
            </w:r>
            <w:r w:rsidR="007B400C">
              <w:rPr>
                <w:rFonts w:ascii="Arial" w:hAnsi="Arial" w:cs="Arial"/>
                <w:bCs/>
                <w:sz w:val="16"/>
                <w:szCs w:val="16"/>
              </w:rPr>
              <w:t>s de obra pagados no ejecutados</w:t>
            </w:r>
          </w:p>
        </w:tc>
        <w:tc>
          <w:tcPr>
            <w:tcW w:w="5245" w:type="dxa"/>
            <w:tcBorders>
              <w:top w:val="dotted" w:sz="4" w:space="0" w:color="auto"/>
              <w:bottom w:val="dotted" w:sz="4" w:space="0" w:color="auto"/>
            </w:tcBorders>
            <w:shd w:val="clear" w:color="auto" w:fill="auto"/>
          </w:tcPr>
          <w:p w14:paraId="5F0438AA"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1B4B991" w14:textId="77777777" w:rsidR="00C2154F" w:rsidRDefault="00C2154F" w:rsidP="00C2154F">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71797A90"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1DDF3A6C" w14:textId="2011DB7D" w:rsidR="00C2154F" w:rsidRDefault="00C2154F" w:rsidP="006E0E26">
            <w:pPr>
              <w:spacing w:line="276" w:lineRule="auto"/>
              <w:jc w:val="both"/>
              <w:rPr>
                <w:rFonts w:ascii="Arial" w:hAnsi="Arial" w:cs="Arial"/>
                <w:bCs/>
                <w:sz w:val="16"/>
                <w:szCs w:val="16"/>
              </w:rPr>
            </w:pPr>
            <w:r w:rsidRPr="006E0E26">
              <w:rPr>
                <w:rFonts w:ascii="Arial" w:hAnsi="Arial" w:cs="Arial"/>
                <w:bCs/>
                <w:sz w:val="16"/>
                <w:szCs w:val="16"/>
              </w:rPr>
              <w:t xml:space="preserve">El Ayuntamiento de Bacalar envía información con número de Oficio MB/CONT/176/IX/2023 información </w:t>
            </w:r>
            <w:r w:rsidR="00873C58" w:rsidRPr="006E0E26">
              <w:rPr>
                <w:rFonts w:ascii="Arial" w:hAnsi="Arial" w:cs="Arial"/>
                <w:bCs/>
                <w:sz w:val="16"/>
                <w:szCs w:val="16"/>
              </w:rPr>
              <w:t>que</w:t>
            </w:r>
            <w:r w:rsidRPr="006E0E26">
              <w:rPr>
                <w:rFonts w:ascii="Arial" w:hAnsi="Arial" w:cs="Arial"/>
                <w:bCs/>
                <w:sz w:val="16"/>
                <w:szCs w:val="16"/>
              </w:rPr>
              <w:t xml:space="preserve"> presenta evidencia fotográfica de la realización de </w:t>
            </w:r>
            <w:r w:rsidR="00873C58" w:rsidRPr="006E0E26">
              <w:rPr>
                <w:rFonts w:ascii="Arial" w:hAnsi="Arial" w:cs="Arial"/>
                <w:bCs/>
                <w:sz w:val="16"/>
                <w:szCs w:val="16"/>
              </w:rPr>
              <w:t>trabajos adicionales para solventar los observados.</w:t>
            </w:r>
          </w:p>
          <w:p w14:paraId="6BCDF70B" w14:textId="137C9192"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217DE733" w14:textId="6E0F9F49" w:rsidR="00C2154F" w:rsidRPr="00E96CBB" w:rsidRDefault="00380751" w:rsidP="00A80F3D">
            <w:pPr>
              <w:spacing w:line="276" w:lineRule="auto"/>
              <w:jc w:val="both"/>
              <w:rPr>
                <w:rFonts w:ascii="Arial" w:hAnsi="Arial" w:cs="Arial"/>
                <w:bCs/>
                <w:sz w:val="16"/>
                <w:szCs w:val="16"/>
              </w:rPr>
            </w:pPr>
            <w:r w:rsidRPr="00380751">
              <w:rPr>
                <w:rFonts w:ascii="Arial" w:hAnsi="Arial" w:cs="Arial"/>
                <w:bCs/>
                <w:color w:val="000000"/>
                <w:sz w:val="16"/>
                <w:szCs w:val="16"/>
                <w:lang w:val="es-MX"/>
              </w:rPr>
              <w:t xml:space="preserve">Se remite documentación </w:t>
            </w:r>
            <w:r w:rsidR="00C2154F" w:rsidRPr="00380751">
              <w:rPr>
                <w:rFonts w:ascii="Arial" w:hAnsi="Arial" w:cs="Arial"/>
                <w:bCs/>
                <w:color w:val="000000"/>
                <w:sz w:val="16"/>
                <w:szCs w:val="16"/>
                <w:lang w:val="es-MX"/>
              </w:rPr>
              <w:t xml:space="preserve">con número de oficio MB/CONT/178/IX/2023 de fecha 22-09-23 </w:t>
            </w:r>
            <w:r w:rsidRPr="00380751">
              <w:rPr>
                <w:rFonts w:ascii="Arial" w:hAnsi="Arial" w:cs="Arial"/>
                <w:bCs/>
                <w:color w:val="000000"/>
                <w:sz w:val="16"/>
                <w:szCs w:val="16"/>
                <w:lang w:val="es-MX"/>
              </w:rPr>
              <w:t>c</w:t>
            </w:r>
            <w:r w:rsidR="00C2154F" w:rsidRPr="00380751">
              <w:rPr>
                <w:rFonts w:ascii="Arial" w:hAnsi="Arial" w:cs="Arial"/>
                <w:bCs/>
                <w:color w:val="000000"/>
                <w:sz w:val="16"/>
                <w:szCs w:val="16"/>
                <w:lang w:val="es-MX"/>
              </w:rPr>
              <w:t>on folios 42-49</w:t>
            </w:r>
            <w:r w:rsidRPr="00380751">
              <w:rPr>
                <w:rFonts w:ascii="Arial" w:hAnsi="Arial" w:cs="Arial"/>
                <w:bCs/>
                <w:color w:val="000000"/>
                <w:sz w:val="16"/>
                <w:szCs w:val="16"/>
                <w:lang w:val="es-MX"/>
              </w:rPr>
              <w:t xml:space="preserve"> la siguiente documentación:</w:t>
            </w:r>
            <w:r w:rsidR="00C2154F" w:rsidRPr="00380751">
              <w:rPr>
                <w:rFonts w:ascii="Arial" w:hAnsi="Arial" w:cs="Arial"/>
                <w:bCs/>
                <w:color w:val="000000"/>
                <w:sz w:val="16"/>
                <w:szCs w:val="16"/>
                <w:lang w:val="es-MX"/>
              </w:rPr>
              <w:t xml:space="preserve"> números generadores y reporte fotográfico. </w:t>
            </w:r>
            <w:r w:rsidRPr="00380751">
              <w:rPr>
                <w:rFonts w:ascii="Arial" w:hAnsi="Arial" w:cs="Arial"/>
                <w:bCs/>
                <w:color w:val="000000"/>
                <w:sz w:val="16"/>
                <w:szCs w:val="16"/>
                <w:lang w:val="es-MX"/>
              </w:rPr>
              <w:t xml:space="preserve">Así mismo, se entrega oficio número </w:t>
            </w:r>
            <w:r w:rsidR="00C2154F" w:rsidRPr="00380751">
              <w:rPr>
                <w:rFonts w:ascii="Arial" w:hAnsi="Arial" w:cs="Arial"/>
                <w:bCs/>
                <w:color w:val="000000"/>
                <w:sz w:val="16"/>
                <w:szCs w:val="16"/>
                <w:lang w:val="es-MX"/>
              </w:rPr>
              <w:t>MB/CONT/179/IX/2023 del 26 de septiembre de 2023</w:t>
            </w:r>
            <w:r w:rsidRPr="00380751">
              <w:rPr>
                <w:rFonts w:ascii="Arial" w:hAnsi="Arial" w:cs="Arial"/>
                <w:bCs/>
                <w:color w:val="000000"/>
                <w:sz w:val="16"/>
                <w:szCs w:val="16"/>
                <w:lang w:val="es-MX"/>
              </w:rPr>
              <w:t xml:space="preserve"> con otro anexo fotográfico en el cual se señalan la colocación de algunos de los elementos observados.</w:t>
            </w:r>
          </w:p>
        </w:tc>
        <w:tc>
          <w:tcPr>
            <w:tcW w:w="2732" w:type="dxa"/>
            <w:tcBorders>
              <w:top w:val="dotted" w:sz="4" w:space="0" w:color="auto"/>
              <w:bottom w:val="dotted" w:sz="4" w:space="0" w:color="auto"/>
            </w:tcBorders>
          </w:tcPr>
          <w:p w14:paraId="29072FE0"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Pr="00560B3F">
              <w:rPr>
                <w:rFonts w:ascii="Arial" w:hAnsi="Arial" w:cs="Arial"/>
                <w:b/>
                <w:sz w:val="16"/>
                <w:szCs w:val="16"/>
              </w:rPr>
              <w:t>Atendido</w:t>
            </w:r>
          </w:p>
          <w:p w14:paraId="13C46830" w14:textId="77777777" w:rsidR="00C2154F" w:rsidRPr="00E96CBB" w:rsidRDefault="00C2154F" w:rsidP="00560B3F">
            <w:pPr>
              <w:spacing w:line="276" w:lineRule="auto"/>
              <w:jc w:val="both"/>
              <w:rPr>
                <w:rFonts w:ascii="Arial" w:hAnsi="Arial" w:cs="Arial"/>
                <w:bCs/>
                <w:sz w:val="16"/>
                <w:szCs w:val="16"/>
              </w:rPr>
            </w:pPr>
          </w:p>
          <w:p w14:paraId="70DDBBAC" w14:textId="618EE941" w:rsidR="00C2154F" w:rsidRPr="00E96CBB" w:rsidRDefault="00C2154F" w:rsidP="00560B3F">
            <w:pPr>
              <w:spacing w:line="276" w:lineRule="auto"/>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0575A535" w14:textId="77777777" w:rsidR="00C2154F" w:rsidRPr="00E96CBB" w:rsidRDefault="00C2154F" w:rsidP="00560B3F">
            <w:pPr>
              <w:spacing w:line="276" w:lineRule="auto"/>
              <w:rPr>
                <w:rFonts w:ascii="Arial" w:hAnsi="Arial" w:cs="Arial"/>
                <w:bCs/>
                <w:sz w:val="16"/>
                <w:szCs w:val="16"/>
              </w:rPr>
            </w:pPr>
          </w:p>
          <w:p w14:paraId="761B44CC" w14:textId="7F1D0808" w:rsidR="00C2154F" w:rsidRPr="00E96CBB" w:rsidRDefault="00C2154F" w:rsidP="00B97A24">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26023F" w:rsidRPr="0026023F">
              <w:rPr>
                <w:rFonts w:ascii="Arial" w:hAnsi="Arial" w:cs="Arial"/>
                <w:b/>
                <w:sz w:val="16"/>
                <w:szCs w:val="16"/>
              </w:rPr>
              <w:t>Promoción de Responsabilidad Administrativa Sancionatoria</w:t>
            </w:r>
          </w:p>
        </w:tc>
      </w:tr>
      <w:tr w:rsidR="00C2154F" w:rsidRPr="00E96CBB" w14:paraId="5B578CC7" w14:textId="77777777" w:rsidTr="00B97A24">
        <w:tc>
          <w:tcPr>
            <w:tcW w:w="1701" w:type="dxa"/>
            <w:tcBorders>
              <w:top w:val="dotted" w:sz="4" w:space="0" w:color="auto"/>
              <w:bottom w:val="dotted" w:sz="4" w:space="0" w:color="auto"/>
            </w:tcBorders>
            <w:shd w:val="clear" w:color="auto" w:fill="auto"/>
          </w:tcPr>
          <w:p w14:paraId="21F5117B" w14:textId="368A66D2" w:rsidR="00C2154F" w:rsidRPr="00E96CBB" w:rsidRDefault="00C2154F" w:rsidP="0026023F">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6023F">
              <w:rPr>
                <w:rFonts w:ascii="Arial" w:hAnsi="Arial" w:cs="Arial"/>
                <w:bCs/>
                <w:color w:val="000000"/>
                <w:sz w:val="16"/>
                <w:szCs w:val="16"/>
              </w:rPr>
              <w:t xml:space="preserve"> </w:t>
            </w:r>
            <w:r>
              <w:rPr>
                <w:rFonts w:ascii="Arial" w:hAnsi="Arial" w:cs="Arial"/>
                <w:bCs/>
                <w:color w:val="000000"/>
                <w:sz w:val="16"/>
                <w:szCs w:val="16"/>
              </w:rPr>
              <w:t xml:space="preserve">/ </w:t>
            </w:r>
            <w:r w:rsidRPr="009867E7">
              <w:rPr>
                <w:rFonts w:ascii="Arial" w:hAnsi="Arial" w:cs="Arial"/>
                <w:bCs/>
                <w:color w:val="000000"/>
                <w:sz w:val="16"/>
                <w:szCs w:val="16"/>
              </w:rPr>
              <w:t xml:space="preserve">Conceptos de obra </w:t>
            </w:r>
            <w:r w:rsidR="007B400C">
              <w:rPr>
                <w:rFonts w:ascii="Arial" w:hAnsi="Arial" w:cs="Arial"/>
                <w:bCs/>
                <w:color w:val="000000"/>
                <w:sz w:val="16"/>
                <w:szCs w:val="16"/>
              </w:rPr>
              <w:t>pagados no ejecutados</w:t>
            </w:r>
          </w:p>
        </w:tc>
        <w:tc>
          <w:tcPr>
            <w:tcW w:w="5245" w:type="dxa"/>
            <w:tcBorders>
              <w:top w:val="dotted" w:sz="4" w:space="0" w:color="auto"/>
              <w:bottom w:val="dotted" w:sz="4" w:space="0" w:color="auto"/>
            </w:tcBorders>
            <w:shd w:val="clear" w:color="auto" w:fill="auto"/>
          </w:tcPr>
          <w:p w14:paraId="1C6F0FE6"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4FAEA387" w14:textId="77777777" w:rsidR="00C2154F" w:rsidRDefault="00C2154F" w:rsidP="00C2154F">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0BB39291"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64CF3CDE" w14:textId="065AC99A" w:rsidR="00C2154F" w:rsidRDefault="00C2154F" w:rsidP="00C2154F">
            <w:pPr>
              <w:spacing w:line="276" w:lineRule="auto"/>
              <w:jc w:val="both"/>
              <w:rPr>
                <w:rFonts w:ascii="Arial" w:hAnsi="Arial" w:cs="Arial"/>
                <w:bCs/>
                <w:sz w:val="16"/>
                <w:szCs w:val="16"/>
              </w:rPr>
            </w:pPr>
            <w:r w:rsidRPr="00820290">
              <w:rPr>
                <w:rFonts w:ascii="Arial" w:hAnsi="Arial" w:cs="Arial"/>
                <w:bCs/>
                <w:sz w:val="16"/>
                <w:szCs w:val="16"/>
              </w:rPr>
              <w:t>Mediante oficio número MB/CONT/176/IX/2023 de fecha 19/09/23 se remite documentación en folios 000163 al 000187, la cual corresponde a tabla comparativa, números generadores totales y reporte fotográfico. Se aprueba la documentación enviada y se realiza el ajuste del monto del presunto daño por lo cual se requiere la integración de croquis de mejor calidad de las áreas donde se realizaron los trabajos.</w:t>
            </w:r>
          </w:p>
          <w:p w14:paraId="33C01F8B" w14:textId="69334A25" w:rsidR="00C2154F" w:rsidRPr="00C2154F" w:rsidRDefault="00C2154F" w:rsidP="00C2154F">
            <w:pPr>
              <w:spacing w:line="276" w:lineRule="auto"/>
              <w:jc w:val="both"/>
              <w:rPr>
                <w:rFonts w:ascii="Arial" w:hAnsi="Arial" w:cs="Arial"/>
                <w:bCs/>
                <w:sz w:val="16"/>
                <w:szCs w:val="16"/>
              </w:rPr>
            </w:pPr>
            <w:r w:rsidRPr="00C2154F">
              <w:rPr>
                <w:rFonts w:ascii="Arial" w:hAnsi="Arial" w:cs="Arial"/>
                <w:bCs/>
                <w:sz w:val="16"/>
                <w:szCs w:val="16"/>
              </w:rPr>
              <w:t>Reunión de trabajo 3</w:t>
            </w:r>
          </w:p>
          <w:p w14:paraId="51AC63EA" w14:textId="4BD3E213" w:rsidR="00C2154F" w:rsidRPr="00E96CBB" w:rsidRDefault="00153717" w:rsidP="00C2154F">
            <w:pPr>
              <w:spacing w:line="276" w:lineRule="auto"/>
              <w:jc w:val="both"/>
              <w:rPr>
                <w:rFonts w:ascii="Arial" w:hAnsi="Arial" w:cs="Arial"/>
                <w:bCs/>
                <w:sz w:val="16"/>
                <w:szCs w:val="16"/>
              </w:rPr>
            </w:pPr>
            <w:r>
              <w:rPr>
                <w:rFonts w:ascii="Arial" w:hAnsi="Arial" w:cs="Arial"/>
                <w:bCs/>
                <w:sz w:val="16"/>
                <w:szCs w:val="16"/>
              </w:rPr>
              <w:t>Con referencia a los</w:t>
            </w:r>
            <w:r w:rsidRPr="00153717">
              <w:rPr>
                <w:rFonts w:ascii="Arial" w:hAnsi="Arial" w:cs="Arial"/>
                <w:bCs/>
                <w:sz w:val="16"/>
                <w:szCs w:val="16"/>
              </w:rPr>
              <w:t xml:space="preserve"> conceptos observados, la empresa contratista presenta los volúmenes finales: deductivas y aditivas plasmadas en su </w:t>
            </w:r>
            <w:r w:rsidR="005C33C4">
              <w:rPr>
                <w:rFonts w:ascii="Arial" w:hAnsi="Arial" w:cs="Arial"/>
                <w:bCs/>
                <w:sz w:val="16"/>
                <w:szCs w:val="16"/>
              </w:rPr>
              <w:t>t</w:t>
            </w:r>
            <w:r w:rsidRPr="00153717">
              <w:rPr>
                <w:rFonts w:ascii="Arial" w:hAnsi="Arial" w:cs="Arial"/>
                <w:bCs/>
                <w:sz w:val="16"/>
                <w:szCs w:val="16"/>
              </w:rPr>
              <w:t>abla comparativa.</w:t>
            </w:r>
          </w:p>
        </w:tc>
        <w:tc>
          <w:tcPr>
            <w:tcW w:w="2732" w:type="dxa"/>
            <w:tcBorders>
              <w:top w:val="dotted" w:sz="4" w:space="0" w:color="auto"/>
              <w:bottom w:val="dotted" w:sz="4" w:space="0" w:color="auto"/>
            </w:tcBorders>
          </w:tcPr>
          <w:p w14:paraId="0E44B41C"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7CBE59E7" w14:textId="77777777" w:rsidR="00C2154F" w:rsidRPr="00E96CBB" w:rsidRDefault="00C2154F" w:rsidP="00C2154F">
            <w:pPr>
              <w:spacing w:line="276" w:lineRule="auto"/>
              <w:jc w:val="both"/>
              <w:rPr>
                <w:rFonts w:ascii="Arial" w:hAnsi="Arial" w:cs="Arial"/>
                <w:bCs/>
                <w:sz w:val="16"/>
                <w:szCs w:val="16"/>
              </w:rPr>
            </w:pPr>
          </w:p>
          <w:p w14:paraId="2D8BFAEA" w14:textId="491D5708"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Estatus actual:</w:t>
            </w:r>
            <w:r w:rsidR="005C33C4">
              <w:rPr>
                <w:rFonts w:ascii="Arial" w:hAnsi="Arial" w:cs="Arial"/>
                <w:bCs/>
                <w:sz w:val="16"/>
                <w:szCs w:val="16"/>
              </w:rPr>
              <w:t xml:space="preserve"> </w:t>
            </w:r>
            <w:r>
              <w:rPr>
                <w:rFonts w:ascii="Arial" w:hAnsi="Arial" w:cs="Arial"/>
                <w:b/>
                <w:sz w:val="16"/>
                <w:szCs w:val="16"/>
              </w:rPr>
              <w:t>Solventado</w:t>
            </w:r>
          </w:p>
          <w:p w14:paraId="6E25B08E" w14:textId="77777777" w:rsidR="00C2154F" w:rsidRPr="00E96CBB" w:rsidRDefault="00C2154F" w:rsidP="00C2154F">
            <w:pPr>
              <w:spacing w:line="276" w:lineRule="auto"/>
              <w:jc w:val="both"/>
              <w:rPr>
                <w:rFonts w:ascii="Arial" w:hAnsi="Arial" w:cs="Arial"/>
                <w:bCs/>
                <w:sz w:val="16"/>
                <w:szCs w:val="16"/>
              </w:rPr>
            </w:pPr>
          </w:p>
          <w:p w14:paraId="5D81E5BE" w14:textId="5C9FE44F" w:rsidR="00C2154F" w:rsidRPr="00E96CBB" w:rsidRDefault="00C2154F" w:rsidP="006E0E26">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26023F" w:rsidRPr="0026023F">
              <w:rPr>
                <w:rFonts w:ascii="Arial" w:hAnsi="Arial" w:cs="Arial"/>
                <w:b/>
                <w:sz w:val="16"/>
                <w:szCs w:val="16"/>
              </w:rPr>
              <w:t>Promoción de Responsabilidad Administrativa Sancionatoria</w:t>
            </w:r>
          </w:p>
        </w:tc>
      </w:tr>
      <w:tr w:rsidR="00C2154F" w:rsidRPr="00E96CBB" w14:paraId="4BA61288" w14:textId="77777777" w:rsidTr="00B97A24">
        <w:tc>
          <w:tcPr>
            <w:tcW w:w="1701" w:type="dxa"/>
            <w:tcBorders>
              <w:top w:val="dotted" w:sz="4" w:space="0" w:color="auto"/>
              <w:bottom w:val="single" w:sz="2" w:space="0" w:color="auto"/>
            </w:tcBorders>
            <w:shd w:val="clear" w:color="auto" w:fill="auto"/>
          </w:tcPr>
          <w:p w14:paraId="0E523E10" w14:textId="274CEF4D" w:rsidR="00C2154F" w:rsidRPr="00E96CBB" w:rsidRDefault="00C2154F" w:rsidP="00C2154F">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26023F">
              <w:rPr>
                <w:rFonts w:ascii="Arial" w:hAnsi="Arial" w:cs="Arial"/>
                <w:bCs/>
                <w:color w:val="000000"/>
                <w:sz w:val="16"/>
                <w:szCs w:val="16"/>
              </w:rPr>
              <w:t xml:space="preserve"> </w:t>
            </w:r>
            <w:r>
              <w:rPr>
                <w:rFonts w:ascii="Arial" w:hAnsi="Arial" w:cs="Arial"/>
                <w:bCs/>
                <w:color w:val="000000"/>
                <w:sz w:val="16"/>
                <w:szCs w:val="16"/>
              </w:rPr>
              <w:t xml:space="preserve">/ </w:t>
            </w:r>
            <w:r w:rsidRPr="00E67E9A">
              <w:rPr>
                <w:rFonts w:ascii="Arial" w:hAnsi="Arial" w:cs="Arial"/>
                <w:bCs/>
                <w:color w:val="000000"/>
                <w:sz w:val="16"/>
                <w:szCs w:val="16"/>
              </w:rPr>
              <w:lastRenderedPageBreak/>
              <w:t>Concepto</w:t>
            </w:r>
            <w:r w:rsidR="007B400C">
              <w:rPr>
                <w:rFonts w:ascii="Arial" w:hAnsi="Arial" w:cs="Arial"/>
                <w:bCs/>
                <w:color w:val="000000"/>
                <w:sz w:val="16"/>
                <w:szCs w:val="16"/>
              </w:rPr>
              <w:t>s de obra pagados no ejecutados</w:t>
            </w:r>
          </w:p>
        </w:tc>
        <w:tc>
          <w:tcPr>
            <w:tcW w:w="5245" w:type="dxa"/>
            <w:tcBorders>
              <w:top w:val="dotted" w:sz="4" w:space="0" w:color="auto"/>
              <w:bottom w:val="single" w:sz="2" w:space="0" w:color="auto"/>
            </w:tcBorders>
            <w:shd w:val="clear" w:color="auto" w:fill="auto"/>
          </w:tcPr>
          <w:p w14:paraId="7B1DD955" w14:textId="77777777" w:rsidR="00C2154F" w:rsidRPr="007B400C" w:rsidRDefault="00C2154F" w:rsidP="00C2154F">
            <w:pPr>
              <w:spacing w:line="276" w:lineRule="auto"/>
              <w:jc w:val="both"/>
              <w:rPr>
                <w:rFonts w:ascii="Arial" w:hAnsi="Arial" w:cs="Arial"/>
                <w:bCs/>
                <w:sz w:val="16"/>
                <w:szCs w:val="16"/>
              </w:rPr>
            </w:pPr>
            <w:r w:rsidRPr="007B400C">
              <w:rPr>
                <w:rFonts w:ascii="Arial" w:hAnsi="Arial" w:cs="Arial"/>
                <w:bCs/>
                <w:sz w:val="16"/>
                <w:szCs w:val="16"/>
              </w:rPr>
              <w:lastRenderedPageBreak/>
              <w:t>Reunión de trabajo 1.</w:t>
            </w:r>
          </w:p>
          <w:p w14:paraId="4DC9261E" w14:textId="77777777" w:rsidR="00C2154F" w:rsidRPr="007B400C" w:rsidRDefault="00C2154F" w:rsidP="00C2154F">
            <w:pPr>
              <w:spacing w:line="276" w:lineRule="auto"/>
              <w:jc w:val="both"/>
              <w:rPr>
                <w:rFonts w:ascii="Arial" w:hAnsi="Arial" w:cs="Arial"/>
                <w:bCs/>
                <w:sz w:val="16"/>
                <w:szCs w:val="16"/>
              </w:rPr>
            </w:pPr>
            <w:r w:rsidRPr="007B400C">
              <w:rPr>
                <w:rFonts w:ascii="Arial" w:hAnsi="Arial" w:cs="Arial"/>
                <w:bCs/>
                <w:sz w:val="16"/>
                <w:szCs w:val="16"/>
              </w:rPr>
              <w:t>La entidad fiscalizada no presentó información.</w:t>
            </w:r>
          </w:p>
          <w:p w14:paraId="7C1185E6" w14:textId="77777777" w:rsidR="00C2154F" w:rsidRPr="007B400C" w:rsidRDefault="00C2154F" w:rsidP="00C2154F">
            <w:pPr>
              <w:spacing w:line="276" w:lineRule="auto"/>
              <w:jc w:val="both"/>
              <w:rPr>
                <w:rFonts w:ascii="Arial" w:hAnsi="Arial" w:cs="Arial"/>
                <w:bCs/>
                <w:sz w:val="16"/>
                <w:szCs w:val="16"/>
              </w:rPr>
            </w:pPr>
            <w:r w:rsidRPr="007B400C">
              <w:rPr>
                <w:rFonts w:ascii="Arial" w:hAnsi="Arial" w:cs="Arial"/>
                <w:bCs/>
                <w:sz w:val="16"/>
                <w:szCs w:val="16"/>
              </w:rPr>
              <w:lastRenderedPageBreak/>
              <w:t>Reunión de trabajo 2.</w:t>
            </w:r>
          </w:p>
          <w:p w14:paraId="408D55A7" w14:textId="77777777" w:rsidR="00C2154F" w:rsidRPr="007B400C" w:rsidRDefault="00C2154F" w:rsidP="00C2154F">
            <w:pPr>
              <w:spacing w:line="276" w:lineRule="auto"/>
              <w:jc w:val="both"/>
              <w:rPr>
                <w:rFonts w:ascii="Arial" w:hAnsi="Arial" w:cs="Arial"/>
                <w:bCs/>
                <w:sz w:val="16"/>
                <w:szCs w:val="16"/>
              </w:rPr>
            </w:pPr>
            <w:r w:rsidRPr="007B400C">
              <w:rPr>
                <w:rFonts w:ascii="Arial" w:hAnsi="Arial" w:cs="Arial"/>
                <w:bCs/>
                <w:sz w:val="16"/>
                <w:szCs w:val="16"/>
              </w:rPr>
              <w:t>Mediante oficio número MB/CONT/176/IX/2023 de fecha 19/09/23 se remite documentación en folios 000188 al 000210, la cual corresponde a tabla comparativa, números generadores totales y un reporte fotográfico. Se aprueba la documentación enviada y se realiza el ajuste del monto del presunto daño por lo cual se requiere la integración de croquis de mejor calidad de las áreas donde se realizaron los trabajos.</w:t>
            </w:r>
          </w:p>
          <w:p w14:paraId="01F71E97" w14:textId="77777777" w:rsidR="00C2154F" w:rsidRPr="007B400C" w:rsidRDefault="00C2154F" w:rsidP="00C2154F">
            <w:pPr>
              <w:spacing w:line="276" w:lineRule="auto"/>
              <w:jc w:val="both"/>
              <w:rPr>
                <w:rFonts w:ascii="Arial" w:hAnsi="Arial" w:cs="Arial"/>
                <w:bCs/>
                <w:sz w:val="16"/>
                <w:szCs w:val="16"/>
              </w:rPr>
            </w:pPr>
            <w:r w:rsidRPr="007B400C">
              <w:rPr>
                <w:rFonts w:ascii="Arial" w:hAnsi="Arial" w:cs="Arial"/>
                <w:bCs/>
                <w:sz w:val="16"/>
                <w:szCs w:val="16"/>
              </w:rPr>
              <w:t>Reunión de trabajo 3</w:t>
            </w:r>
          </w:p>
          <w:p w14:paraId="0423B219" w14:textId="3B977FEA" w:rsidR="00C2154F" w:rsidRPr="007B400C" w:rsidRDefault="00153717" w:rsidP="00A80F3D">
            <w:pPr>
              <w:spacing w:line="276" w:lineRule="auto"/>
              <w:jc w:val="both"/>
              <w:rPr>
                <w:rFonts w:ascii="Arial" w:hAnsi="Arial" w:cs="Arial"/>
                <w:bCs/>
                <w:sz w:val="16"/>
                <w:szCs w:val="16"/>
              </w:rPr>
            </w:pPr>
            <w:r w:rsidRPr="00153717">
              <w:rPr>
                <w:rFonts w:ascii="Arial" w:hAnsi="Arial" w:cs="Arial"/>
                <w:bCs/>
                <w:sz w:val="16"/>
                <w:szCs w:val="16"/>
              </w:rPr>
              <w:t>Se solicitó plano y/o croquis que indique el volumen del concepto TABLAROCA-03 que viene plasmado en la tabla comparativa entregada para valoración. Con referencia a los demás conceptos observados, la empresa contratista presenta los volúmenes finales: deductivas y aditivas plasmadas en su tabla comparativa.</w:t>
            </w:r>
          </w:p>
        </w:tc>
        <w:tc>
          <w:tcPr>
            <w:tcW w:w="2732" w:type="dxa"/>
            <w:tcBorders>
              <w:top w:val="dotted" w:sz="4" w:space="0" w:color="auto"/>
              <w:bottom w:val="single" w:sz="2" w:space="0" w:color="auto"/>
            </w:tcBorders>
          </w:tcPr>
          <w:p w14:paraId="225CE55A" w14:textId="77777777" w:rsidR="00C2154F" w:rsidRPr="007B400C" w:rsidRDefault="00C2154F" w:rsidP="00C2154F">
            <w:pPr>
              <w:spacing w:line="276" w:lineRule="auto"/>
              <w:jc w:val="both"/>
              <w:rPr>
                <w:rFonts w:ascii="Arial" w:hAnsi="Arial" w:cs="Arial"/>
                <w:bCs/>
                <w:sz w:val="16"/>
                <w:szCs w:val="16"/>
              </w:rPr>
            </w:pPr>
            <w:r w:rsidRPr="007B400C">
              <w:rPr>
                <w:rFonts w:ascii="Arial" w:hAnsi="Arial" w:cs="Arial"/>
                <w:bCs/>
                <w:sz w:val="16"/>
                <w:szCs w:val="16"/>
              </w:rPr>
              <w:lastRenderedPageBreak/>
              <w:t>Valoración: Atendido</w:t>
            </w:r>
          </w:p>
          <w:p w14:paraId="60D76A63" w14:textId="77777777" w:rsidR="00C2154F" w:rsidRPr="007B400C" w:rsidRDefault="00C2154F" w:rsidP="00C2154F">
            <w:pPr>
              <w:spacing w:line="276" w:lineRule="auto"/>
              <w:jc w:val="both"/>
              <w:rPr>
                <w:rFonts w:ascii="Arial" w:hAnsi="Arial" w:cs="Arial"/>
                <w:bCs/>
                <w:sz w:val="16"/>
                <w:szCs w:val="16"/>
              </w:rPr>
            </w:pPr>
          </w:p>
          <w:p w14:paraId="431936C0" w14:textId="5C469D5D" w:rsidR="00C2154F" w:rsidRPr="007B400C" w:rsidRDefault="00C2154F" w:rsidP="00C2154F">
            <w:pPr>
              <w:spacing w:line="276" w:lineRule="auto"/>
              <w:jc w:val="both"/>
              <w:rPr>
                <w:rFonts w:ascii="Arial" w:hAnsi="Arial" w:cs="Arial"/>
                <w:bCs/>
                <w:sz w:val="16"/>
                <w:szCs w:val="16"/>
              </w:rPr>
            </w:pPr>
            <w:r w:rsidRPr="007B400C">
              <w:rPr>
                <w:rFonts w:ascii="Arial" w:hAnsi="Arial" w:cs="Arial"/>
                <w:bCs/>
                <w:sz w:val="16"/>
                <w:szCs w:val="16"/>
              </w:rPr>
              <w:lastRenderedPageBreak/>
              <w:t xml:space="preserve">Estatus actual: </w:t>
            </w:r>
            <w:r w:rsidRPr="007B400C">
              <w:rPr>
                <w:rFonts w:ascii="Arial" w:hAnsi="Arial" w:cs="Arial"/>
                <w:b/>
                <w:sz w:val="16"/>
                <w:szCs w:val="16"/>
              </w:rPr>
              <w:t>Solventado</w:t>
            </w:r>
          </w:p>
          <w:p w14:paraId="395634F9" w14:textId="77777777" w:rsidR="00C2154F" w:rsidRPr="007B400C" w:rsidRDefault="00C2154F" w:rsidP="00C2154F">
            <w:pPr>
              <w:spacing w:line="276" w:lineRule="auto"/>
              <w:jc w:val="both"/>
              <w:rPr>
                <w:rFonts w:ascii="Arial" w:hAnsi="Arial" w:cs="Arial"/>
                <w:bCs/>
                <w:sz w:val="16"/>
                <w:szCs w:val="16"/>
              </w:rPr>
            </w:pPr>
          </w:p>
          <w:p w14:paraId="68742B17" w14:textId="44A69715" w:rsidR="00C2154F" w:rsidRPr="007B400C" w:rsidRDefault="00C2154F" w:rsidP="006E0E26">
            <w:pPr>
              <w:spacing w:line="276" w:lineRule="auto"/>
              <w:jc w:val="both"/>
              <w:rPr>
                <w:rFonts w:ascii="Arial" w:hAnsi="Arial" w:cs="Arial"/>
                <w:bCs/>
                <w:sz w:val="16"/>
                <w:szCs w:val="16"/>
              </w:rPr>
            </w:pPr>
            <w:r w:rsidRPr="007B400C">
              <w:rPr>
                <w:rFonts w:ascii="Arial" w:hAnsi="Arial" w:cs="Arial"/>
                <w:bCs/>
                <w:sz w:val="16"/>
                <w:szCs w:val="16"/>
              </w:rPr>
              <w:t xml:space="preserve">Acción Promovida: </w:t>
            </w:r>
            <w:r w:rsidR="0026023F" w:rsidRPr="0026023F">
              <w:rPr>
                <w:rFonts w:ascii="Arial" w:hAnsi="Arial" w:cs="Arial"/>
                <w:b/>
                <w:sz w:val="16"/>
                <w:szCs w:val="16"/>
              </w:rPr>
              <w:t>Promoción de Responsabilidad Administrativa Sancionatoria</w:t>
            </w:r>
          </w:p>
        </w:tc>
      </w:tr>
      <w:tr w:rsidR="00AA2C50" w:rsidRPr="00E96CBB" w14:paraId="61C545DE" w14:textId="77777777" w:rsidTr="007B400C">
        <w:tc>
          <w:tcPr>
            <w:tcW w:w="9678" w:type="dxa"/>
            <w:gridSpan w:val="3"/>
            <w:tcBorders>
              <w:top w:val="single" w:sz="2" w:space="0" w:color="auto"/>
              <w:bottom w:val="single" w:sz="2" w:space="0" w:color="auto"/>
            </w:tcBorders>
            <w:shd w:val="clear" w:color="auto" w:fill="auto"/>
            <w:vAlign w:val="center"/>
          </w:tcPr>
          <w:p w14:paraId="54371FA1" w14:textId="78A19C37" w:rsidR="00AA2C50" w:rsidRPr="00E96CBB" w:rsidRDefault="00AA2C50" w:rsidP="00580B4C">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lastRenderedPageBreak/>
              <w:t>CUMPLIMIENTO LEGAL</w:t>
            </w:r>
          </w:p>
        </w:tc>
      </w:tr>
      <w:tr w:rsidR="00AA2C50" w:rsidRPr="00E96CBB" w14:paraId="638862DB" w14:textId="77777777" w:rsidTr="0026023F">
        <w:trPr>
          <w:trHeight w:val="305"/>
        </w:trPr>
        <w:tc>
          <w:tcPr>
            <w:tcW w:w="9678" w:type="dxa"/>
            <w:gridSpan w:val="3"/>
            <w:tcBorders>
              <w:top w:val="single" w:sz="2" w:space="0" w:color="auto"/>
              <w:bottom w:val="single" w:sz="2" w:space="0" w:color="auto"/>
            </w:tcBorders>
            <w:shd w:val="clear" w:color="auto" w:fill="auto"/>
            <w:vAlign w:val="center"/>
          </w:tcPr>
          <w:p w14:paraId="7E0366B6" w14:textId="72CA32EB" w:rsidR="00AA2C50" w:rsidRPr="00E96CBB" w:rsidRDefault="00AA2C50" w:rsidP="00580B4C">
            <w:pPr>
              <w:tabs>
                <w:tab w:val="left" w:pos="2160"/>
              </w:tabs>
              <w:spacing w:line="276" w:lineRule="auto"/>
              <w:jc w:val="center"/>
              <w:rPr>
                <w:rFonts w:ascii="Arial" w:hAnsi="Arial" w:cs="Arial"/>
                <w:bCs/>
                <w:sz w:val="16"/>
                <w:szCs w:val="16"/>
              </w:rPr>
            </w:pPr>
            <w:r w:rsidRPr="00AA2C50">
              <w:rPr>
                <w:rFonts w:ascii="Arial" w:hAnsi="Arial" w:cs="Arial"/>
                <w:b/>
                <w:sz w:val="16"/>
                <w:szCs w:val="16"/>
                <w:lang w:val="en-US"/>
              </w:rPr>
              <w:t>INGRESOS PROPIOS</w:t>
            </w:r>
          </w:p>
        </w:tc>
      </w:tr>
      <w:tr w:rsidR="00820290" w:rsidRPr="00E96CBB" w14:paraId="2B512B57" w14:textId="77777777" w:rsidTr="00B97A24">
        <w:tc>
          <w:tcPr>
            <w:tcW w:w="1701" w:type="dxa"/>
            <w:tcBorders>
              <w:top w:val="single" w:sz="2" w:space="0" w:color="auto"/>
              <w:bottom w:val="dotted" w:sz="4" w:space="0" w:color="auto"/>
            </w:tcBorders>
            <w:shd w:val="clear" w:color="auto" w:fill="auto"/>
          </w:tcPr>
          <w:p w14:paraId="1F807F51" w14:textId="089AB200" w:rsidR="00820290" w:rsidRPr="00E96CBB" w:rsidRDefault="00820290" w:rsidP="00820290">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6023F">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irregular</w:t>
            </w:r>
          </w:p>
        </w:tc>
        <w:tc>
          <w:tcPr>
            <w:tcW w:w="5245" w:type="dxa"/>
            <w:tcBorders>
              <w:top w:val="single" w:sz="2" w:space="0" w:color="auto"/>
              <w:bottom w:val="dotted" w:sz="4" w:space="0" w:color="auto"/>
            </w:tcBorders>
            <w:shd w:val="clear" w:color="auto" w:fill="auto"/>
          </w:tcPr>
          <w:p w14:paraId="1F31C94E"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D4B36B4" w14:textId="77777777" w:rsidR="00EF3C36" w:rsidRDefault="00EF3C36"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0C7F9C7F"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1FA0F928" w14:textId="1BABDE57" w:rsidR="00820290" w:rsidRPr="00E96CBB" w:rsidRDefault="00820290" w:rsidP="000B4203">
            <w:pPr>
              <w:spacing w:line="276" w:lineRule="auto"/>
              <w:jc w:val="both"/>
              <w:rPr>
                <w:rFonts w:ascii="Arial" w:hAnsi="Arial" w:cs="Arial"/>
                <w:bCs/>
                <w:sz w:val="16"/>
                <w:szCs w:val="16"/>
              </w:rPr>
            </w:pPr>
            <w:r w:rsidRPr="00820290">
              <w:rPr>
                <w:rFonts w:ascii="Arial" w:hAnsi="Arial" w:cs="Arial"/>
                <w:bCs/>
                <w:sz w:val="16"/>
                <w:szCs w:val="16"/>
              </w:rPr>
              <w:t>El Ayuntamiento de Bacalar envía información con número de Oficio MB/CONT/1</w:t>
            </w:r>
            <w:r w:rsidR="00153717">
              <w:rPr>
                <w:rFonts w:ascii="Arial" w:hAnsi="Arial" w:cs="Arial"/>
                <w:bCs/>
                <w:sz w:val="16"/>
                <w:szCs w:val="16"/>
              </w:rPr>
              <w:t xml:space="preserve">76/IX/2023, la cual contiene </w:t>
            </w:r>
            <w:r w:rsidR="000B4203">
              <w:rPr>
                <w:rFonts w:ascii="Arial" w:hAnsi="Arial" w:cs="Arial"/>
                <w:bCs/>
                <w:sz w:val="16"/>
                <w:szCs w:val="16"/>
              </w:rPr>
              <w:t xml:space="preserve">el </w:t>
            </w:r>
            <w:r w:rsidR="00153717">
              <w:rPr>
                <w:rFonts w:ascii="Arial" w:hAnsi="Arial" w:cs="Arial"/>
                <w:bCs/>
                <w:sz w:val="16"/>
                <w:szCs w:val="16"/>
              </w:rPr>
              <w:t>exh</w:t>
            </w:r>
            <w:r w:rsidR="000B4203">
              <w:rPr>
                <w:rFonts w:ascii="Arial" w:hAnsi="Arial" w:cs="Arial"/>
                <w:bCs/>
                <w:sz w:val="16"/>
                <w:szCs w:val="16"/>
              </w:rPr>
              <w:t>orto que se le envió al servidor público responsable de responsable de la observación lo que permitió</w:t>
            </w:r>
            <w:r w:rsidRPr="00820290">
              <w:rPr>
                <w:rFonts w:ascii="Arial" w:hAnsi="Arial" w:cs="Arial"/>
                <w:bCs/>
                <w:sz w:val="16"/>
                <w:szCs w:val="16"/>
              </w:rPr>
              <w:t xml:space="preserve"> solventar la observación realizada.</w:t>
            </w:r>
          </w:p>
        </w:tc>
        <w:tc>
          <w:tcPr>
            <w:tcW w:w="2732" w:type="dxa"/>
            <w:tcBorders>
              <w:top w:val="single" w:sz="2" w:space="0" w:color="auto"/>
              <w:bottom w:val="dotted" w:sz="4" w:space="0" w:color="auto"/>
            </w:tcBorders>
          </w:tcPr>
          <w:p w14:paraId="66F88E43" w14:textId="77777777"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687697A0" w14:textId="77777777" w:rsidR="00820290" w:rsidRPr="00E96CBB" w:rsidRDefault="00820290" w:rsidP="00820290">
            <w:pPr>
              <w:spacing w:line="276" w:lineRule="auto"/>
              <w:jc w:val="both"/>
              <w:rPr>
                <w:rFonts w:ascii="Arial" w:hAnsi="Arial" w:cs="Arial"/>
                <w:bCs/>
                <w:sz w:val="16"/>
                <w:szCs w:val="16"/>
              </w:rPr>
            </w:pPr>
          </w:p>
          <w:p w14:paraId="28A3B58F" w14:textId="77777777"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2B790006" w14:textId="77777777" w:rsidR="00820290" w:rsidRPr="00E96CBB" w:rsidRDefault="00820290" w:rsidP="00820290">
            <w:pPr>
              <w:spacing w:line="276" w:lineRule="auto"/>
              <w:jc w:val="both"/>
              <w:rPr>
                <w:rFonts w:ascii="Arial" w:hAnsi="Arial" w:cs="Arial"/>
                <w:bCs/>
                <w:sz w:val="16"/>
                <w:szCs w:val="16"/>
              </w:rPr>
            </w:pPr>
          </w:p>
          <w:p w14:paraId="7D8325E1" w14:textId="2E7F5BFC" w:rsidR="00820290" w:rsidRPr="00E96CBB" w:rsidRDefault="00820290" w:rsidP="00820290">
            <w:pPr>
              <w:spacing w:line="276" w:lineRule="auto"/>
              <w:jc w:val="both"/>
              <w:rPr>
                <w:rFonts w:ascii="Arial" w:hAnsi="Arial" w:cs="Arial"/>
                <w:bCs/>
                <w:sz w:val="16"/>
                <w:szCs w:val="16"/>
              </w:rPr>
            </w:pPr>
          </w:p>
        </w:tc>
      </w:tr>
      <w:tr w:rsidR="00C2154F" w:rsidRPr="00E96CBB" w14:paraId="1C0C5567" w14:textId="77777777" w:rsidTr="00B97A24">
        <w:tc>
          <w:tcPr>
            <w:tcW w:w="1701" w:type="dxa"/>
            <w:tcBorders>
              <w:top w:val="dotted" w:sz="4" w:space="0" w:color="auto"/>
              <w:bottom w:val="dotted" w:sz="4" w:space="0" w:color="auto"/>
            </w:tcBorders>
            <w:shd w:val="clear" w:color="auto" w:fill="auto"/>
          </w:tcPr>
          <w:p w14:paraId="1843C184" w14:textId="31AB596E" w:rsidR="00C2154F" w:rsidRPr="00E96CBB" w:rsidRDefault="00C2154F" w:rsidP="00C2154F">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6023F">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285A009F"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9788280" w14:textId="7869A5E4" w:rsidR="00C2154F" w:rsidRDefault="00C2154F" w:rsidP="00C2154F">
            <w:pPr>
              <w:spacing w:line="276" w:lineRule="auto"/>
              <w:jc w:val="both"/>
              <w:rPr>
                <w:rFonts w:ascii="Arial" w:hAnsi="Arial" w:cs="Arial"/>
                <w:bCs/>
                <w:sz w:val="16"/>
                <w:szCs w:val="16"/>
              </w:rPr>
            </w:pPr>
            <w:r w:rsidRPr="00395818">
              <w:rPr>
                <w:rFonts w:ascii="Arial" w:hAnsi="Arial" w:cs="Arial"/>
                <w:bCs/>
                <w:sz w:val="16"/>
                <w:szCs w:val="16"/>
              </w:rPr>
              <w:t>Mediante oficio número MB/167/CONT/IX/2023 de fecha 05/09/23 se remite información con número de oficio MB/DGOPDUEMA/SOP/062/IX/2023 de fecha 4 de septiembre del 2023 en el cual se hace entrega del presupuesto definitivo</w:t>
            </w:r>
            <w:r w:rsidR="00B70326">
              <w:rPr>
                <w:rFonts w:ascii="Arial" w:hAnsi="Arial" w:cs="Arial"/>
                <w:bCs/>
                <w:sz w:val="16"/>
                <w:szCs w:val="16"/>
              </w:rPr>
              <w:t>;</w:t>
            </w:r>
            <w:r w:rsidRPr="00395818">
              <w:rPr>
                <w:rFonts w:ascii="Arial" w:hAnsi="Arial" w:cs="Arial"/>
                <w:bCs/>
                <w:sz w:val="16"/>
                <w:szCs w:val="16"/>
              </w:rPr>
              <w:t xml:space="preserve"> </w:t>
            </w:r>
            <w:r>
              <w:rPr>
                <w:rFonts w:ascii="Arial" w:hAnsi="Arial" w:cs="Arial"/>
                <w:bCs/>
                <w:sz w:val="16"/>
                <w:szCs w:val="16"/>
              </w:rPr>
              <w:t>é</w:t>
            </w:r>
            <w:r w:rsidRPr="00395818">
              <w:rPr>
                <w:rFonts w:ascii="Arial" w:hAnsi="Arial" w:cs="Arial"/>
                <w:bCs/>
                <w:sz w:val="16"/>
                <w:szCs w:val="16"/>
              </w:rPr>
              <w:t xml:space="preserve">ste se acepta para solventar parcialmente la observación siendo el único documento que </w:t>
            </w:r>
            <w:r>
              <w:rPr>
                <w:rFonts w:ascii="Arial" w:hAnsi="Arial" w:cs="Arial"/>
                <w:bCs/>
                <w:sz w:val="16"/>
                <w:szCs w:val="16"/>
              </w:rPr>
              <w:t>remiten</w:t>
            </w:r>
            <w:r w:rsidR="00B70326">
              <w:rPr>
                <w:rFonts w:ascii="Arial" w:hAnsi="Arial" w:cs="Arial"/>
                <w:bCs/>
                <w:sz w:val="16"/>
                <w:szCs w:val="16"/>
              </w:rPr>
              <w:t xml:space="preserve"> </w:t>
            </w:r>
            <w:r w:rsidRPr="00395818">
              <w:rPr>
                <w:rFonts w:ascii="Arial" w:hAnsi="Arial" w:cs="Arial"/>
                <w:bCs/>
                <w:sz w:val="16"/>
                <w:szCs w:val="16"/>
              </w:rPr>
              <w:t>de los cuatro documentos solicitados.</w:t>
            </w:r>
            <w:r w:rsidR="00380751">
              <w:rPr>
                <w:rFonts w:ascii="Arial" w:hAnsi="Arial" w:cs="Arial"/>
                <w:bCs/>
                <w:sz w:val="16"/>
                <w:szCs w:val="16"/>
              </w:rPr>
              <w:t xml:space="preserve"> </w:t>
            </w:r>
            <w:r w:rsidR="000B4203">
              <w:rPr>
                <w:rFonts w:ascii="Arial" w:hAnsi="Arial" w:cs="Arial"/>
                <w:bCs/>
                <w:sz w:val="16"/>
                <w:szCs w:val="16"/>
              </w:rPr>
              <w:t xml:space="preserve">Quedaron pendientes de entregar: </w:t>
            </w:r>
            <w:r w:rsidR="00380751">
              <w:rPr>
                <w:rFonts w:ascii="Arial" w:hAnsi="Arial" w:cs="Arial"/>
                <w:bCs/>
                <w:sz w:val="16"/>
                <w:szCs w:val="16"/>
              </w:rPr>
              <w:t xml:space="preserve">Manifestación </w:t>
            </w:r>
            <w:r w:rsidR="001D4905">
              <w:rPr>
                <w:rFonts w:ascii="Arial" w:hAnsi="Arial" w:cs="Arial"/>
                <w:bCs/>
                <w:sz w:val="16"/>
                <w:szCs w:val="16"/>
              </w:rPr>
              <w:t xml:space="preserve">de </w:t>
            </w:r>
            <w:r w:rsidR="00380751">
              <w:rPr>
                <w:rFonts w:ascii="Arial" w:hAnsi="Arial" w:cs="Arial"/>
                <w:bCs/>
                <w:sz w:val="16"/>
                <w:szCs w:val="16"/>
              </w:rPr>
              <w:t xml:space="preserve">conocer sitio de los trabajos, relación </w:t>
            </w:r>
            <w:r w:rsidR="001D4905">
              <w:rPr>
                <w:rFonts w:ascii="Arial" w:hAnsi="Arial" w:cs="Arial"/>
                <w:bCs/>
                <w:sz w:val="16"/>
                <w:szCs w:val="16"/>
              </w:rPr>
              <w:t xml:space="preserve">de </w:t>
            </w:r>
            <w:r w:rsidR="00380751">
              <w:rPr>
                <w:rFonts w:ascii="Arial" w:hAnsi="Arial" w:cs="Arial"/>
                <w:bCs/>
                <w:sz w:val="16"/>
                <w:szCs w:val="16"/>
              </w:rPr>
              <w:t>maquinaria y</w:t>
            </w:r>
            <w:r w:rsidR="000B4203">
              <w:rPr>
                <w:rFonts w:ascii="Arial" w:hAnsi="Arial" w:cs="Arial"/>
                <w:bCs/>
                <w:sz w:val="16"/>
                <w:szCs w:val="16"/>
              </w:rPr>
              <w:t xml:space="preserve"> </w:t>
            </w:r>
            <w:proofErr w:type="gramStart"/>
            <w:r w:rsidR="000B4203">
              <w:rPr>
                <w:rFonts w:ascii="Arial" w:hAnsi="Arial" w:cs="Arial"/>
                <w:bCs/>
                <w:sz w:val="16"/>
                <w:szCs w:val="16"/>
              </w:rPr>
              <w:t>equipo</w:t>
            </w:r>
            <w:proofErr w:type="gramEnd"/>
            <w:r w:rsidR="00CA3BE6">
              <w:rPr>
                <w:rFonts w:ascii="Arial" w:hAnsi="Arial" w:cs="Arial"/>
                <w:bCs/>
                <w:sz w:val="16"/>
                <w:szCs w:val="16"/>
              </w:rPr>
              <w:t xml:space="preserve"> así como las </w:t>
            </w:r>
            <w:r w:rsidR="000B4203">
              <w:rPr>
                <w:rFonts w:ascii="Arial" w:hAnsi="Arial" w:cs="Arial"/>
                <w:bCs/>
                <w:sz w:val="16"/>
                <w:szCs w:val="16"/>
              </w:rPr>
              <w:t>pruebas de laboratorio.</w:t>
            </w:r>
          </w:p>
          <w:p w14:paraId="6F332411"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7A63AB9B" w14:textId="77026320" w:rsidR="00C2154F" w:rsidRPr="00E96CBB" w:rsidRDefault="00C2154F" w:rsidP="00C2154F">
            <w:pPr>
              <w:spacing w:line="276" w:lineRule="auto"/>
              <w:jc w:val="both"/>
              <w:rPr>
                <w:rFonts w:ascii="Arial" w:hAnsi="Arial" w:cs="Arial"/>
                <w:bCs/>
                <w:sz w:val="16"/>
                <w:szCs w:val="16"/>
              </w:rPr>
            </w:pPr>
            <w:r w:rsidRPr="00820290">
              <w:rPr>
                <w:rFonts w:ascii="Arial" w:hAnsi="Arial" w:cs="Arial"/>
                <w:bCs/>
                <w:sz w:val="16"/>
                <w:szCs w:val="16"/>
              </w:rPr>
              <w:t>No se hace entrega de la documentación solicitada.</w:t>
            </w:r>
          </w:p>
        </w:tc>
        <w:tc>
          <w:tcPr>
            <w:tcW w:w="2732" w:type="dxa"/>
            <w:tcBorders>
              <w:top w:val="dotted" w:sz="4" w:space="0" w:color="auto"/>
              <w:bottom w:val="dotted" w:sz="4" w:space="0" w:color="auto"/>
            </w:tcBorders>
          </w:tcPr>
          <w:p w14:paraId="74BB36F7"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4D388EC0" w14:textId="77777777" w:rsidR="00C2154F" w:rsidRPr="00E96CBB" w:rsidRDefault="00C2154F" w:rsidP="00C2154F">
            <w:pPr>
              <w:spacing w:line="276" w:lineRule="auto"/>
              <w:jc w:val="both"/>
              <w:rPr>
                <w:rFonts w:ascii="Arial" w:hAnsi="Arial" w:cs="Arial"/>
                <w:bCs/>
                <w:sz w:val="16"/>
                <w:szCs w:val="16"/>
              </w:rPr>
            </w:pPr>
          </w:p>
          <w:p w14:paraId="0DC940AF" w14:textId="77777777"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Solventado</w:t>
            </w:r>
          </w:p>
          <w:p w14:paraId="7CC32062" w14:textId="77777777" w:rsidR="00C2154F" w:rsidRPr="00E96CBB" w:rsidRDefault="00C2154F" w:rsidP="00C2154F">
            <w:pPr>
              <w:spacing w:line="276" w:lineRule="auto"/>
              <w:jc w:val="both"/>
              <w:rPr>
                <w:rFonts w:ascii="Arial" w:hAnsi="Arial" w:cs="Arial"/>
                <w:bCs/>
                <w:sz w:val="16"/>
                <w:szCs w:val="16"/>
              </w:rPr>
            </w:pPr>
          </w:p>
          <w:p w14:paraId="5CBB6486" w14:textId="1B0C9145" w:rsidR="00C2154F" w:rsidRPr="00E96CBB" w:rsidRDefault="00C2154F" w:rsidP="00C2154F">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26023F" w:rsidRPr="0026023F">
              <w:rPr>
                <w:rFonts w:ascii="Arial" w:hAnsi="Arial" w:cs="Arial"/>
                <w:b/>
                <w:sz w:val="16"/>
                <w:szCs w:val="16"/>
              </w:rPr>
              <w:t>Promoción de Responsabilidad Administrativa Sancionatoria</w:t>
            </w:r>
          </w:p>
        </w:tc>
      </w:tr>
      <w:tr w:rsidR="00820290" w:rsidRPr="00E96CBB" w14:paraId="7CC79D98" w14:textId="77777777" w:rsidTr="00B97A24">
        <w:tc>
          <w:tcPr>
            <w:tcW w:w="1701" w:type="dxa"/>
            <w:tcBorders>
              <w:top w:val="dotted" w:sz="4" w:space="0" w:color="auto"/>
              <w:bottom w:val="dotted" w:sz="4" w:space="0" w:color="auto"/>
            </w:tcBorders>
            <w:shd w:val="clear" w:color="auto" w:fill="auto"/>
          </w:tcPr>
          <w:p w14:paraId="7E94B1ED" w14:textId="1592A9FB" w:rsidR="00820290" w:rsidRPr="00E96CBB" w:rsidRDefault="00820290" w:rsidP="00820290">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26023F">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irregular</w:t>
            </w:r>
          </w:p>
        </w:tc>
        <w:tc>
          <w:tcPr>
            <w:tcW w:w="5245" w:type="dxa"/>
            <w:tcBorders>
              <w:top w:val="dotted" w:sz="4" w:space="0" w:color="auto"/>
              <w:bottom w:val="dotted" w:sz="4" w:space="0" w:color="auto"/>
            </w:tcBorders>
            <w:shd w:val="clear" w:color="auto" w:fill="auto"/>
          </w:tcPr>
          <w:p w14:paraId="012D186D"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2A9B19ED" w14:textId="77777777" w:rsidR="00EF3C36" w:rsidRDefault="00EF3C36"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08FB761A"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297ABC79" w14:textId="6DBCCBAE" w:rsidR="00820290" w:rsidRPr="00E96CBB" w:rsidRDefault="00820290" w:rsidP="007F5712">
            <w:pPr>
              <w:spacing w:line="276" w:lineRule="auto"/>
              <w:jc w:val="both"/>
              <w:rPr>
                <w:rFonts w:ascii="Arial" w:hAnsi="Arial" w:cs="Arial"/>
                <w:bCs/>
                <w:sz w:val="16"/>
                <w:szCs w:val="16"/>
              </w:rPr>
            </w:pPr>
            <w:r w:rsidRPr="00820290">
              <w:rPr>
                <w:rFonts w:ascii="Arial" w:hAnsi="Arial" w:cs="Arial"/>
                <w:bCs/>
                <w:sz w:val="16"/>
                <w:szCs w:val="16"/>
              </w:rPr>
              <w:t xml:space="preserve">Mediante oficio número MB/CONT/176/IX/2023 de fecha 19 de septiembre del 2023 se </w:t>
            </w:r>
            <w:r w:rsidR="00B70326">
              <w:rPr>
                <w:rFonts w:ascii="Arial" w:hAnsi="Arial" w:cs="Arial"/>
                <w:bCs/>
                <w:sz w:val="16"/>
                <w:szCs w:val="16"/>
              </w:rPr>
              <w:t xml:space="preserve">remite </w:t>
            </w:r>
            <w:r w:rsidRPr="00820290">
              <w:rPr>
                <w:rFonts w:ascii="Arial" w:hAnsi="Arial" w:cs="Arial"/>
                <w:bCs/>
                <w:sz w:val="16"/>
                <w:szCs w:val="16"/>
              </w:rPr>
              <w:t>información. En oficio</w:t>
            </w:r>
            <w:r w:rsidR="005B6B26">
              <w:rPr>
                <w:rFonts w:ascii="Arial" w:hAnsi="Arial" w:cs="Arial"/>
                <w:bCs/>
                <w:sz w:val="16"/>
                <w:szCs w:val="16"/>
              </w:rPr>
              <w:t xml:space="preserve"> </w:t>
            </w:r>
            <w:r w:rsidRPr="00820290">
              <w:rPr>
                <w:rFonts w:ascii="Arial" w:hAnsi="Arial" w:cs="Arial"/>
                <w:bCs/>
                <w:sz w:val="16"/>
                <w:szCs w:val="16"/>
              </w:rPr>
              <w:t xml:space="preserve">individual con número MB/CONT/172/IX/2023 de fecha 08 de septiembre del 2023 se envía copia de una instrucción de exhorto al servidor público </w:t>
            </w:r>
            <w:r w:rsidR="007F5712">
              <w:rPr>
                <w:rFonts w:ascii="Arial" w:hAnsi="Arial" w:cs="Arial"/>
                <w:bCs/>
                <w:sz w:val="16"/>
                <w:szCs w:val="16"/>
              </w:rPr>
              <w:t>responsable de la observación.</w:t>
            </w:r>
          </w:p>
        </w:tc>
        <w:tc>
          <w:tcPr>
            <w:tcW w:w="2732" w:type="dxa"/>
            <w:tcBorders>
              <w:top w:val="dotted" w:sz="4" w:space="0" w:color="auto"/>
              <w:bottom w:val="dotted" w:sz="4" w:space="0" w:color="auto"/>
            </w:tcBorders>
          </w:tcPr>
          <w:p w14:paraId="49E387DC" w14:textId="77777777"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38DFCFE0" w14:textId="77777777" w:rsidR="00820290" w:rsidRPr="00E96CBB" w:rsidRDefault="00820290" w:rsidP="00820290">
            <w:pPr>
              <w:spacing w:line="276" w:lineRule="auto"/>
              <w:jc w:val="both"/>
              <w:rPr>
                <w:rFonts w:ascii="Arial" w:hAnsi="Arial" w:cs="Arial"/>
                <w:bCs/>
                <w:sz w:val="16"/>
                <w:szCs w:val="16"/>
              </w:rPr>
            </w:pPr>
          </w:p>
          <w:p w14:paraId="649D2CAC" w14:textId="368FAD91"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820290" w:rsidRPr="00E96CBB" w14:paraId="02AA2D46" w14:textId="77777777" w:rsidTr="00B97A24">
        <w:tc>
          <w:tcPr>
            <w:tcW w:w="1701" w:type="dxa"/>
            <w:tcBorders>
              <w:top w:val="dotted" w:sz="4" w:space="0" w:color="auto"/>
              <w:bottom w:val="dotted" w:sz="4" w:space="0" w:color="auto"/>
            </w:tcBorders>
            <w:shd w:val="clear" w:color="auto" w:fill="auto"/>
          </w:tcPr>
          <w:p w14:paraId="4F27709C" w14:textId="41027409" w:rsidR="00820290" w:rsidRPr="00E96CBB" w:rsidRDefault="00820290" w:rsidP="00820290">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26023F">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571277D4"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0F26695" w14:textId="512AE601" w:rsidR="00820290" w:rsidRDefault="00820290" w:rsidP="00580B4C">
            <w:pPr>
              <w:spacing w:line="276" w:lineRule="auto"/>
              <w:jc w:val="both"/>
              <w:rPr>
                <w:rFonts w:ascii="Arial" w:hAnsi="Arial" w:cs="Arial"/>
                <w:bCs/>
                <w:sz w:val="16"/>
                <w:szCs w:val="16"/>
                <w:lang w:val="es-MX"/>
              </w:rPr>
            </w:pPr>
            <w:r w:rsidRPr="009C39D6">
              <w:rPr>
                <w:rFonts w:ascii="Arial" w:hAnsi="Arial" w:cs="Arial"/>
                <w:bCs/>
                <w:sz w:val="16"/>
                <w:szCs w:val="16"/>
                <w:lang w:val="es-MX"/>
              </w:rPr>
              <w:t>La entidad fiscalizada no presentó información de las pruebas de laboratorio del concreto utilizado en la obra.</w:t>
            </w:r>
          </w:p>
          <w:p w14:paraId="4E565F09"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49D27298" w14:textId="77777777" w:rsidR="00820290" w:rsidRDefault="00820290" w:rsidP="00580B4C">
            <w:pPr>
              <w:spacing w:line="276" w:lineRule="auto"/>
              <w:jc w:val="both"/>
              <w:rPr>
                <w:rFonts w:ascii="Arial" w:hAnsi="Arial" w:cs="Arial"/>
                <w:bCs/>
                <w:sz w:val="16"/>
                <w:szCs w:val="16"/>
              </w:rPr>
            </w:pPr>
            <w:r w:rsidRPr="00820290">
              <w:rPr>
                <w:rFonts w:ascii="Arial" w:hAnsi="Arial" w:cs="Arial"/>
                <w:bCs/>
                <w:sz w:val="16"/>
                <w:szCs w:val="16"/>
              </w:rPr>
              <w:t>Mediante oficio número MB/CONT/176/IX/2023 de fecha 19/09/23, la entidad fiscalizada presentó la aclaración correspondiente de las pruebas del concreto empleado en la obra.</w:t>
            </w:r>
          </w:p>
          <w:p w14:paraId="3717F96D" w14:textId="7E5F58F7" w:rsidR="00CA3BE6" w:rsidRPr="00E96CBB" w:rsidRDefault="00CA3BE6" w:rsidP="00580B4C">
            <w:pPr>
              <w:spacing w:line="276" w:lineRule="auto"/>
              <w:jc w:val="both"/>
              <w:rPr>
                <w:rFonts w:ascii="Arial" w:hAnsi="Arial" w:cs="Arial"/>
                <w:bCs/>
                <w:sz w:val="16"/>
                <w:szCs w:val="16"/>
              </w:rPr>
            </w:pPr>
          </w:p>
        </w:tc>
        <w:tc>
          <w:tcPr>
            <w:tcW w:w="2732" w:type="dxa"/>
            <w:tcBorders>
              <w:top w:val="dotted" w:sz="4" w:space="0" w:color="auto"/>
              <w:bottom w:val="dotted" w:sz="4" w:space="0" w:color="auto"/>
            </w:tcBorders>
          </w:tcPr>
          <w:p w14:paraId="340FF2F2" w14:textId="77777777"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62E801FB" w14:textId="77777777" w:rsidR="00820290" w:rsidRPr="00E96CBB" w:rsidRDefault="00820290" w:rsidP="00820290">
            <w:pPr>
              <w:spacing w:line="276" w:lineRule="auto"/>
              <w:jc w:val="both"/>
              <w:rPr>
                <w:rFonts w:ascii="Arial" w:hAnsi="Arial" w:cs="Arial"/>
                <w:bCs/>
                <w:sz w:val="16"/>
                <w:szCs w:val="16"/>
              </w:rPr>
            </w:pPr>
          </w:p>
          <w:p w14:paraId="79A0F2BD" w14:textId="77777777"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2E8D46D4" w14:textId="77777777" w:rsidR="00820290" w:rsidRPr="00E96CBB" w:rsidRDefault="00820290" w:rsidP="00820290">
            <w:pPr>
              <w:spacing w:line="276" w:lineRule="auto"/>
              <w:jc w:val="both"/>
              <w:rPr>
                <w:rFonts w:ascii="Arial" w:hAnsi="Arial" w:cs="Arial"/>
                <w:bCs/>
                <w:sz w:val="16"/>
                <w:szCs w:val="16"/>
              </w:rPr>
            </w:pPr>
          </w:p>
          <w:p w14:paraId="2DC89288" w14:textId="539C73B6" w:rsidR="00820290" w:rsidRPr="00E96CBB" w:rsidRDefault="00820290" w:rsidP="00820290">
            <w:pPr>
              <w:spacing w:line="276" w:lineRule="auto"/>
              <w:jc w:val="both"/>
              <w:rPr>
                <w:rFonts w:ascii="Arial" w:hAnsi="Arial" w:cs="Arial"/>
                <w:bCs/>
                <w:sz w:val="16"/>
                <w:szCs w:val="16"/>
              </w:rPr>
            </w:pPr>
          </w:p>
        </w:tc>
      </w:tr>
      <w:tr w:rsidR="00820290" w:rsidRPr="00E96CBB" w14:paraId="3BF1433B" w14:textId="77777777" w:rsidTr="00B97A24">
        <w:tc>
          <w:tcPr>
            <w:tcW w:w="1701" w:type="dxa"/>
            <w:tcBorders>
              <w:top w:val="dotted" w:sz="4" w:space="0" w:color="auto"/>
              <w:bottom w:val="dotted" w:sz="4" w:space="0" w:color="auto"/>
            </w:tcBorders>
            <w:shd w:val="clear" w:color="auto" w:fill="auto"/>
          </w:tcPr>
          <w:p w14:paraId="2D1F0911" w14:textId="1D3802DC" w:rsidR="00820290" w:rsidRPr="00E96CBB" w:rsidRDefault="00820290" w:rsidP="00820290">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61127967" w14:textId="77777777" w:rsidR="00CA3BE6"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54EAB42" w14:textId="62047BE9" w:rsidR="00820290" w:rsidRDefault="00820290" w:rsidP="00580B4C">
            <w:pPr>
              <w:spacing w:line="276" w:lineRule="auto"/>
              <w:jc w:val="both"/>
              <w:rPr>
                <w:rFonts w:ascii="Arial" w:hAnsi="Arial" w:cs="Arial"/>
                <w:bCs/>
                <w:sz w:val="16"/>
                <w:szCs w:val="16"/>
                <w:lang w:val="es-MX"/>
              </w:rPr>
            </w:pPr>
            <w:r w:rsidRPr="009C39D6">
              <w:rPr>
                <w:rFonts w:ascii="Arial" w:hAnsi="Arial" w:cs="Arial"/>
                <w:bCs/>
                <w:sz w:val="16"/>
                <w:szCs w:val="16"/>
                <w:lang w:val="es-MX"/>
              </w:rPr>
              <w:t>La entidad fiscalizada no presentó información de las pruebas de laboratorio del concreto utilizado en la obra.</w:t>
            </w:r>
          </w:p>
          <w:p w14:paraId="660D026D"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1AAB966A" w14:textId="510957AB" w:rsidR="00820290" w:rsidRPr="00E96CBB" w:rsidRDefault="00820290" w:rsidP="00580B4C">
            <w:pPr>
              <w:spacing w:line="276" w:lineRule="auto"/>
              <w:jc w:val="both"/>
              <w:rPr>
                <w:rFonts w:ascii="Arial" w:hAnsi="Arial" w:cs="Arial"/>
                <w:bCs/>
                <w:sz w:val="16"/>
                <w:szCs w:val="16"/>
              </w:rPr>
            </w:pPr>
            <w:r w:rsidRPr="00820290">
              <w:rPr>
                <w:rFonts w:ascii="Arial" w:hAnsi="Arial" w:cs="Arial"/>
                <w:bCs/>
                <w:sz w:val="16"/>
                <w:szCs w:val="16"/>
              </w:rPr>
              <w:t>Mediante oficio número MB/CONT/176/IX/2023 de fecha 19/09/23, la entidad fiscalizada presentó la aclaración correspondiente de las pruebas del concreto empleado en la obra.</w:t>
            </w:r>
          </w:p>
        </w:tc>
        <w:tc>
          <w:tcPr>
            <w:tcW w:w="2732" w:type="dxa"/>
            <w:tcBorders>
              <w:top w:val="dotted" w:sz="4" w:space="0" w:color="auto"/>
              <w:bottom w:val="dotted" w:sz="4" w:space="0" w:color="auto"/>
            </w:tcBorders>
          </w:tcPr>
          <w:p w14:paraId="2B827BCF" w14:textId="77777777"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47D48EF0" w14:textId="77777777" w:rsidR="00820290" w:rsidRPr="00E96CBB" w:rsidRDefault="00820290" w:rsidP="00820290">
            <w:pPr>
              <w:spacing w:line="276" w:lineRule="auto"/>
              <w:jc w:val="both"/>
              <w:rPr>
                <w:rFonts w:ascii="Arial" w:hAnsi="Arial" w:cs="Arial"/>
                <w:bCs/>
                <w:sz w:val="16"/>
                <w:szCs w:val="16"/>
              </w:rPr>
            </w:pPr>
          </w:p>
          <w:p w14:paraId="407C65C1" w14:textId="77777777"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7F586B69" w14:textId="77777777" w:rsidR="00820290" w:rsidRPr="00E96CBB" w:rsidRDefault="00820290" w:rsidP="00820290">
            <w:pPr>
              <w:spacing w:line="276" w:lineRule="auto"/>
              <w:jc w:val="both"/>
              <w:rPr>
                <w:rFonts w:ascii="Arial" w:hAnsi="Arial" w:cs="Arial"/>
                <w:bCs/>
                <w:sz w:val="16"/>
                <w:szCs w:val="16"/>
              </w:rPr>
            </w:pPr>
          </w:p>
          <w:p w14:paraId="43B61931" w14:textId="2F31FB4D" w:rsidR="00820290" w:rsidRPr="00E96CBB" w:rsidRDefault="00820290" w:rsidP="00820290">
            <w:pPr>
              <w:spacing w:line="276" w:lineRule="auto"/>
              <w:jc w:val="both"/>
              <w:rPr>
                <w:rFonts w:ascii="Arial" w:hAnsi="Arial" w:cs="Arial"/>
                <w:bCs/>
                <w:sz w:val="16"/>
                <w:szCs w:val="16"/>
              </w:rPr>
            </w:pPr>
          </w:p>
        </w:tc>
      </w:tr>
      <w:tr w:rsidR="00820290" w:rsidRPr="00E96CBB" w14:paraId="724C2D3C" w14:textId="77777777" w:rsidTr="00B97A24">
        <w:tc>
          <w:tcPr>
            <w:tcW w:w="1701" w:type="dxa"/>
            <w:tcBorders>
              <w:top w:val="dotted" w:sz="4" w:space="0" w:color="auto"/>
              <w:bottom w:val="dotted" w:sz="4" w:space="0" w:color="auto"/>
            </w:tcBorders>
            <w:shd w:val="clear" w:color="auto" w:fill="auto"/>
          </w:tcPr>
          <w:p w14:paraId="52763283" w14:textId="4E0B2930" w:rsidR="00820290" w:rsidRPr="00E96CBB" w:rsidRDefault="00820290" w:rsidP="00820290">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3E74A11A"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8750062" w14:textId="77777777" w:rsidR="00820290" w:rsidRDefault="00820290"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616EFF02" w14:textId="77777777" w:rsidR="00820290" w:rsidRPr="00E96CBB" w:rsidRDefault="00820290"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1B7CA0A3" w14:textId="7D04FFAF" w:rsidR="00820290" w:rsidRPr="00E96CBB" w:rsidRDefault="00820290" w:rsidP="00580B4C">
            <w:pPr>
              <w:spacing w:line="276" w:lineRule="auto"/>
              <w:jc w:val="both"/>
              <w:rPr>
                <w:rFonts w:ascii="Arial" w:hAnsi="Arial" w:cs="Arial"/>
                <w:bCs/>
                <w:sz w:val="16"/>
                <w:szCs w:val="16"/>
              </w:rPr>
            </w:pPr>
            <w:r w:rsidRPr="00820290">
              <w:rPr>
                <w:rFonts w:ascii="Arial" w:hAnsi="Arial" w:cs="Arial"/>
                <w:bCs/>
                <w:sz w:val="16"/>
                <w:szCs w:val="16"/>
              </w:rPr>
              <w:t>Mediante oficio número MB/CONT/176/2023 de fecha 19/09/2023 se remite información sobre la manifestación de conocer el sitio de los trabajos.</w:t>
            </w:r>
          </w:p>
        </w:tc>
        <w:tc>
          <w:tcPr>
            <w:tcW w:w="2732" w:type="dxa"/>
            <w:tcBorders>
              <w:top w:val="dotted" w:sz="4" w:space="0" w:color="auto"/>
              <w:bottom w:val="dotted" w:sz="4" w:space="0" w:color="auto"/>
            </w:tcBorders>
          </w:tcPr>
          <w:p w14:paraId="71C773A7" w14:textId="77777777"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0BACD178" w14:textId="77777777" w:rsidR="00820290" w:rsidRPr="00E96CBB" w:rsidRDefault="00820290" w:rsidP="00820290">
            <w:pPr>
              <w:spacing w:line="276" w:lineRule="auto"/>
              <w:jc w:val="both"/>
              <w:rPr>
                <w:rFonts w:ascii="Arial" w:hAnsi="Arial" w:cs="Arial"/>
                <w:bCs/>
                <w:sz w:val="16"/>
                <w:szCs w:val="16"/>
              </w:rPr>
            </w:pPr>
          </w:p>
          <w:p w14:paraId="7FECAF8C" w14:textId="77777777" w:rsidR="00820290" w:rsidRPr="00E96CBB" w:rsidRDefault="00820290" w:rsidP="00820290">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36178E96" w14:textId="77777777" w:rsidR="00820290" w:rsidRPr="00E96CBB" w:rsidRDefault="00820290" w:rsidP="00820290">
            <w:pPr>
              <w:spacing w:line="276" w:lineRule="auto"/>
              <w:jc w:val="both"/>
              <w:rPr>
                <w:rFonts w:ascii="Arial" w:hAnsi="Arial" w:cs="Arial"/>
                <w:bCs/>
                <w:sz w:val="16"/>
                <w:szCs w:val="16"/>
              </w:rPr>
            </w:pPr>
          </w:p>
          <w:p w14:paraId="172B46EA" w14:textId="789E73A5" w:rsidR="00820290" w:rsidRPr="00E96CBB" w:rsidRDefault="00820290" w:rsidP="00820290">
            <w:pPr>
              <w:spacing w:line="276" w:lineRule="auto"/>
              <w:jc w:val="both"/>
              <w:rPr>
                <w:rFonts w:ascii="Arial" w:hAnsi="Arial" w:cs="Arial"/>
                <w:bCs/>
                <w:sz w:val="16"/>
                <w:szCs w:val="16"/>
              </w:rPr>
            </w:pPr>
          </w:p>
        </w:tc>
      </w:tr>
      <w:tr w:rsidR="00753BD9" w:rsidRPr="00E96CBB" w14:paraId="00C7E4C3" w14:textId="77777777" w:rsidTr="00B97A24">
        <w:tc>
          <w:tcPr>
            <w:tcW w:w="1701" w:type="dxa"/>
            <w:tcBorders>
              <w:top w:val="dotted" w:sz="4" w:space="0" w:color="auto"/>
              <w:bottom w:val="dotted" w:sz="2" w:space="0" w:color="auto"/>
            </w:tcBorders>
            <w:shd w:val="clear" w:color="auto" w:fill="auto"/>
          </w:tcPr>
          <w:p w14:paraId="6D7ED645" w14:textId="08D28565" w:rsidR="00753BD9" w:rsidRPr="00E96CBB" w:rsidRDefault="00753BD9" w:rsidP="00753BD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D0184A">
              <w:rPr>
                <w:rFonts w:ascii="Arial" w:hAnsi="Arial" w:cs="Arial"/>
                <w:bCs/>
                <w:color w:val="000000"/>
                <w:sz w:val="16"/>
                <w:szCs w:val="16"/>
              </w:rPr>
              <w:t>Documentación faltante</w:t>
            </w:r>
          </w:p>
        </w:tc>
        <w:tc>
          <w:tcPr>
            <w:tcW w:w="5245" w:type="dxa"/>
            <w:tcBorders>
              <w:top w:val="dotted" w:sz="4" w:space="0" w:color="auto"/>
              <w:bottom w:val="dotted" w:sz="2" w:space="0" w:color="auto"/>
            </w:tcBorders>
            <w:shd w:val="clear" w:color="auto" w:fill="auto"/>
          </w:tcPr>
          <w:p w14:paraId="2B9555A0" w14:textId="77777777" w:rsidR="006E0E26" w:rsidRPr="00E96CBB" w:rsidRDefault="006E0E26" w:rsidP="006E0E26">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5EF04EF" w14:textId="04C34C4B" w:rsidR="00753BD9" w:rsidRPr="00E96CBB" w:rsidRDefault="00753BD9" w:rsidP="006E0E26">
            <w:pPr>
              <w:spacing w:line="276" w:lineRule="auto"/>
              <w:jc w:val="both"/>
              <w:rPr>
                <w:rFonts w:ascii="Arial" w:hAnsi="Arial" w:cs="Arial"/>
                <w:bCs/>
                <w:sz w:val="16"/>
                <w:szCs w:val="16"/>
              </w:rPr>
            </w:pPr>
            <w:r w:rsidRPr="009C39D6">
              <w:rPr>
                <w:rFonts w:ascii="Arial" w:hAnsi="Arial" w:cs="Arial"/>
                <w:bCs/>
                <w:sz w:val="16"/>
                <w:szCs w:val="16"/>
              </w:rPr>
              <w:t>Mediante oficio número MB/167/CONT/IX/2023 de fecha 05/09/23 se remite en folios 32 al 33 el Documento: Presupuesto definitivo de la obra</w:t>
            </w:r>
            <w:r w:rsidR="006E0E26">
              <w:rPr>
                <w:rFonts w:ascii="Arial" w:hAnsi="Arial" w:cs="Arial"/>
                <w:bCs/>
                <w:sz w:val="16"/>
                <w:szCs w:val="16"/>
              </w:rPr>
              <w:t>.</w:t>
            </w:r>
          </w:p>
        </w:tc>
        <w:tc>
          <w:tcPr>
            <w:tcW w:w="2732" w:type="dxa"/>
            <w:tcBorders>
              <w:top w:val="dotted" w:sz="4" w:space="0" w:color="auto"/>
              <w:bottom w:val="dotted" w:sz="2" w:space="0" w:color="auto"/>
            </w:tcBorders>
          </w:tcPr>
          <w:p w14:paraId="0D2F566B" w14:textId="77777777" w:rsidR="00753BD9" w:rsidRPr="00E96CBB" w:rsidRDefault="00753BD9" w:rsidP="00753BD9">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6C1306B5" w14:textId="77777777" w:rsidR="00753BD9" w:rsidRPr="00E96CBB" w:rsidRDefault="00753BD9" w:rsidP="00753BD9">
            <w:pPr>
              <w:spacing w:line="276" w:lineRule="auto"/>
              <w:jc w:val="both"/>
              <w:rPr>
                <w:rFonts w:ascii="Arial" w:hAnsi="Arial" w:cs="Arial"/>
                <w:bCs/>
                <w:sz w:val="16"/>
                <w:szCs w:val="16"/>
              </w:rPr>
            </w:pPr>
          </w:p>
          <w:p w14:paraId="2D9D2602" w14:textId="0E362254" w:rsidR="00753BD9" w:rsidRPr="00E96CBB" w:rsidRDefault="00753BD9" w:rsidP="008E15A6">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5C0441" w:rsidRPr="00E96CBB" w14:paraId="538F5D43" w14:textId="77777777" w:rsidTr="002941FE">
        <w:tc>
          <w:tcPr>
            <w:tcW w:w="9678" w:type="dxa"/>
            <w:gridSpan w:val="3"/>
            <w:tcBorders>
              <w:top w:val="single" w:sz="2" w:space="0" w:color="auto"/>
              <w:bottom w:val="single" w:sz="2" w:space="0" w:color="auto"/>
            </w:tcBorders>
            <w:shd w:val="clear" w:color="auto" w:fill="auto"/>
          </w:tcPr>
          <w:p w14:paraId="22D80047" w14:textId="20CAF70A" w:rsidR="005C0441" w:rsidRPr="00E96CBB" w:rsidRDefault="005C0441" w:rsidP="00580B4C">
            <w:pPr>
              <w:spacing w:line="276" w:lineRule="auto"/>
              <w:jc w:val="center"/>
              <w:rPr>
                <w:rFonts w:ascii="Arial" w:hAnsi="Arial" w:cs="Arial"/>
                <w:bCs/>
                <w:sz w:val="16"/>
                <w:szCs w:val="16"/>
              </w:rPr>
            </w:pPr>
            <w:r w:rsidRPr="00656536">
              <w:rPr>
                <w:rFonts w:ascii="Arial" w:hAnsi="Arial" w:cs="Arial"/>
                <w:b/>
                <w:sz w:val="16"/>
                <w:szCs w:val="16"/>
                <w:lang w:val="es-MX"/>
              </w:rPr>
              <w:t>FONDO DE APORTACIONES PARA EL FORTALECIMIENTO DE LOS MUNICIPIOS Y DE LAS DEMARCACIONES TERRITORIALES DEL DISTRITO FEDERAL (FORTAMUN-DF)</w:t>
            </w:r>
          </w:p>
        </w:tc>
      </w:tr>
      <w:tr w:rsidR="005B6B26" w:rsidRPr="00E96CBB" w14:paraId="459E022F" w14:textId="77777777" w:rsidTr="00B97A24">
        <w:tc>
          <w:tcPr>
            <w:tcW w:w="1701" w:type="dxa"/>
            <w:tcBorders>
              <w:top w:val="single" w:sz="2" w:space="0" w:color="auto"/>
              <w:bottom w:val="dotted" w:sz="2" w:space="0" w:color="auto"/>
            </w:tcBorders>
            <w:shd w:val="clear" w:color="auto" w:fill="auto"/>
          </w:tcPr>
          <w:p w14:paraId="5D3F047C" w14:textId="1EC152F2" w:rsidR="005B6B26" w:rsidRPr="00E96CBB" w:rsidRDefault="005B6B26" w:rsidP="005B6B26">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7</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single" w:sz="2" w:space="0" w:color="auto"/>
              <w:bottom w:val="dotted" w:sz="2" w:space="0" w:color="auto"/>
            </w:tcBorders>
            <w:shd w:val="clear" w:color="auto" w:fill="auto"/>
          </w:tcPr>
          <w:p w14:paraId="1A7E56F8" w14:textId="77777777" w:rsidR="005B6B26" w:rsidRPr="00E96CBB" w:rsidRDefault="005B6B26" w:rsidP="005B6B26">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BDB3604" w14:textId="0931623C" w:rsidR="005B6B26" w:rsidRPr="00E96CBB" w:rsidRDefault="005B6B26" w:rsidP="005B6B26">
            <w:pPr>
              <w:spacing w:line="276" w:lineRule="auto"/>
              <w:jc w:val="both"/>
              <w:rPr>
                <w:rFonts w:ascii="Arial" w:hAnsi="Arial" w:cs="Arial"/>
                <w:bCs/>
                <w:sz w:val="16"/>
                <w:szCs w:val="16"/>
              </w:rPr>
            </w:pPr>
            <w:r w:rsidRPr="009C39D6">
              <w:rPr>
                <w:rFonts w:ascii="Arial" w:hAnsi="Arial" w:cs="Arial"/>
                <w:bCs/>
                <w:sz w:val="16"/>
                <w:szCs w:val="16"/>
              </w:rPr>
              <w:t>Mediante oficio número MB/167/CONT/IX/2023 de fecha 05/09/23 se remite documentación en folios 000009 al 000012, la cual corresponde al catálogo de conceptos contratados y al presupuesto definitivo. Se aprueba la documentación enviada pero no se solventa la observación quedando faltante la difusión en la oficina de la convocante o en su página de internet.</w:t>
            </w:r>
          </w:p>
          <w:p w14:paraId="533DFFFC" w14:textId="77777777" w:rsidR="005B6B26" w:rsidRPr="00E96CBB" w:rsidRDefault="005B6B26" w:rsidP="005B6B26">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559C025B" w14:textId="0ADBA0F1" w:rsidR="005B6B26" w:rsidRPr="00E96CBB" w:rsidRDefault="005B6B26" w:rsidP="005B6B26">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tc>
        <w:tc>
          <w:tcPr>
            <w:tcW w:w="2732" w:type="dxa"/>
            <w:tcBorders>
              <w:top w:val="single" w:sz="2" w:space="0" w:color="auto"/>
              <w:bottom w:val="dotted" w:sz="2" w:space="0" w:color="auto"/>
            </w:tcBorders>
          </w:tcPr>
          <w:p w14:paraId="5F472BFF" w14:textId="77777777" w:rsidR="005B6B26" w:rsidRPr="00E96CBB" w:rsidRDefault="005B6B26" w:rsidP="005B6B26">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486FB013" w14:textId="77777777" w:rsidR="005B6B26" w:rsidRPr="00E96CBB" w:rsidRDefault="005B6B26" w:rsidP="005B6B26">
            <w:pPr>
              <w:spacing w:line="276" w:lineRule="auto"/>
              <w:jc w:val="both"/>
              <w:rPr>
                <w:rFonts w:ascii="Arial" w:hAnsi="Arial" w:cs="Arial"/>
                <w:bCs/>
                <w:sz w:val="16"/>
                <w:szCs w:val="16"/>
              </w:rPr>
            </w:pPr>
          </w:p>
          <w:p w14:paraId="7FC2ABF4" w14:textId="77777777" w:rsidR="005B6B26" w:rsidRPr="00E96CBB" w:rsidRDefault="005B6B26" w:rsidP="005B6B26">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No Solventado</w:t>
            </w:r>
          </w:p>
          <w:p w14:paraId="6A4BB4C9" w14:textId="77777777" w:rsidR="005B6B26" w:rsidRPr="00E96CBB" w:rsidRDefault="005B6B26" w:rsidP="005B6B26">
            <w:pPr>
              <w:spacing w:line="276" w:lineRule="auto"/>
              <w:jc w:val="both"/>
              <w:rPr>
                <w:rFonts w:ascii="Arial" w:hAnsi="Arial" w:cs="Arial"/>
                <w:bCs/>
                <w:sz w:val="16"/>
                <w:szCs w:val="16"/>
              </w:rPr>
            </w:pPr>
          </w:p>
          <w:p w14:paraId="5D1339D2" w14:textId="72CB4D59" w:rsidR="005B6B26" w:rsidRPr="00E96CBB" w:rsidRDefault="005B6B26" w:rsidP="000B4203">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26023F" w:rsidRPr="0026023F">
              <w:rPr>
                <w:rFonts w:ascii="Arial" w:hAnsi="Arial" w:cs="Arial"/>
                <w:b/>
                <w:sz w:val="16"/>
                <w:szCs w:val="16"/>
              </w:rPr>
              <w:t>Promoción de Responsabilidad Administrativa Sancionatoria</w:t>
            </w:r>
          </w:p>
        </w:tc>
      </w:tr>
      <w:tr w:rsidR="002A763D" w:rsidRPr="00E96CBB" w14:paraId="2A1B4273" w14:textId="77777777" w:rsidTr="00B97A24">
        <w:tc>
          <w:tcPr>
            <w:tcW w:w="1701" w:type="dxa"/>
            <w:tcBorders>
              <w:top w:val="dotted" w:sz="2" w:space="0" w:color="auto"/>
              <w:bottom w:val="dotted" w:sz="2" w:space="0" w:color="auto"/>
            </w:tcBorders>
            <w:shd w:val="clear" w:color="auto" w:fill="auto"/>
          </w:tcPr>
          <w:p w14:paraId="7BDA2097" w14:textId="7997C270" w:rsidR="002A763D" w:rsidRPr="006E0E26" w:rsidRDefault="002A763D" w:rsidP="002A763D">
            <w:pPr>
              <w:tabs>
                <w:tab w:val="left" w:pos="2160"/>
              </w:tabs>
              <w:spacing w:line="276" w:lineRule="auto"/>
              <w:jc w:val="center"/>
              <w:rPr>
                <w:rFonts w:ascii="Arial" w:hAnsi="Arial" w:cs="Arial"/>
                <w:bCs/>
                <w:color w:val="000000"/>
                <w:sz w:val="16"/>
                <w:szCs w:val="16"/>
              </w:rPr>
            </w:pPr>
            <w:r w:rsidRPr="006E0E26">
              <w:rPr>
                <w:rFonts w:ascii="Arial" w:hAnsi="Arial" w:cs="Arial"/>
                <w:bCs/>
                <w:color w:val="000000"/>
                <w:sz w:val="16"/>
                <w:szCs w:val="16"/>
              </w:rPr>
              <w:t>Resultado 15, Observación 1</w:t>
            </w:r>
            <w:r w:rsidR="00F31B43">
              <w:rPr>
                <w:rFonts w:ascii="Arial" w:hAnsi="Arial" w:cs="Arial"/>
                <w:bCs/>
                <w:color w:val="000000"/>
                <w:sz w:val="16"/>
                <w:szCs w:val="16"/>
              </w:rPr>
              <w:t xml:space="preserve"> </w:t>
            </w:r>
            <w:r w:rsidRPr="006E0E26">
              <w:rPr>
                <w:rFonts w:ascii="Arial" w:hAnsi="Arial" w:cs="Arial"/>
                <w:bCs/>
                <w:color w:val="000000"/>
                <w:sz w:val="16"/>
                <w:szCs w:val="16"/>
              </w:rPr>
              <w:t>/ Documentación faltante</w:t>
            </w:r>
          </w:p>
        </w:tc>
        <w:tc>
          <w:tcPr>
            <w:tcW w:w="5245" w:type="dxa"/>
            <w:tcBorders>
              <w:top w:val="dotted" w:sz="2" w:space="0" w:color="auto"/>
              <w:bottom w:val="dotted" w:sz="2" w:space="0" w:color="auto"/>
            </w:tcBorders>
            <w:shd w:val="clear" w:color="auto" w:fill="auto"/>
          </w:tcPr>
          <w:p w14:paraId="005DB2ED" w14:textId="77777777" w:rsidR="002A763D" w:rsidRPr="006E0E26" w:rsidRDefault="002A763D" w:rsidP="00580B4C">
            <w:pPr>
              <w:spacing w:line="276" w:lineRule="auto"/>
              <w:jc w:val="both"/>
              <w:rPr>
                <w:rFonts w:ascii="Arial" w:hAnsi="Arial" w:cs="Arial"/>
                <w:bCs/>
                <w:sz w:val="16"/>
                <w:szCs w:val="16"/>
              </w:rPr>
            </w:pPr>
            <w:r w:rsidRPr="006E0E26">
              <w:rPr>
                <w:rFonts w:ascii="Arial" w:hAnsi="Arial" w:cs="Arial"/>
                <w:bCs/>
                <w:sz w:val="16"/>
                <w:szCs w:val="16"/>
              </w:rPr>
              <w:t>Reunión de trabajo 1.</w:t>
            </w:r>
          </w:p>
          <w:p w14:paraId="6A04BC78" w14:textId="5993BBB9" w:rsidR="002A763D" w:rsidRPr="006E0E26" w:rsidRDefault="009E0F6C" w:rsidP="00580B4C">
            <w:pPr>
              <w:spacing w:line="276" w:lineRule="auto"/>
              <w:jc w:val="both"/>
              <w:rPr>
                <w:rFonts w:ascii="Arial" w:hAnsi="Arial" w:cs="Arial"/>
                <w:bCs/>
                <w:sz w:val="16"/>
                <w:szCs w:val="16"/>
              </w:rPr>
            </w:pPr>
            <w:r w:rsidRPr="006E0E26">
              <w:rPr>
                <w:rFonts w:ascii="Arial" w:hAnsi="Arial" w:cs="Arial"/>
                <w:bCs/>
                <w:sz w:val="16"/>
                <w:szCs w:val="16"/>
              </w:rPr>
              <w:t>Se remite información m</w:t>
            </w:r>
            <w:r w:rsidR="002A763D" w:rsidRPr="006E0E26">
              <w:rPr>
                <w:rFonts w:ascii="Arial" w:hAnsi="Arial" w:cs="Arial"/>
                <w:bCs/>
                <w:sz w:val="16"/>
                <w:szCs w:val="16"/>
              </w:rPr>
              <w:t xml:space="preserve">ediante oficio número MB/167/CONT/IX/2023 de fecha 05/09/23 </w:t>
            </w:r>
            <w:r w:rsidRPr="006E0E26">
              <w:rPr>
                <w:rFonts w:ascii="Arial" w:hAnsi="Arial" w:cs="Arial"/>
                <w:bCs/>
                <w:sz w:val="16"/>
                <w:szCs w:val="16"/>
              </w:rPr>
              <w:t xml:space="preserve">y folio 035 en el cual se anexa el </w:t>
            </w:r>
            <w:r w:rsidR="002A763D" w:rsidRPr="006E0E26">
              <w:rPr>
                <w:rFonts w:ascii="Arial" w:hAnsi="Arial" w:cs="Arial"/>
                <w:bCs/>
                <w:sz w:val="16"/>
                <w:szCs w:val="16"/>
              </w:rPr>
              <w:t>análisis de los cargos adicionales</w:t>
            </w:r>
            <w:r w:rsidRPr="006E0E26">
              <w:rPr>
                <w:rFonts w:ascii="Arial" w:hAnsi="Arial" w:cs="Arial"/>
                <w:bCs/>
                <w:sz w:val="16"/>
                <w:szCs w:val="16"/>
              </w:rPr>
              <w:t xml:space="preserve"> de los análisis de precios unitarios solicitados, solventando este apartado.</w:t>
            </w:r>
            <w:r w:rsidR="009A2DAD">
              <w:rPr>
                <w:rFonts w:ascii="Arial" w:hAnsi="Arial" w:cs="Arial"/>
                <w:bCs/>
                <w:sz w:val="16"/>
                <w:szCs w:val="16"/>
              </w:rPr>
              <w:t xml:space="preserve"> </w:t>
            </w:r>
            <w:r w:rsidRPr="006E0E26">
              <w:rPr>
                <w:rFonts w:ascii="Arial" w:hAnsi="Arial" w:cs="Arial"/>
                <w:bCs/>
                <w:sz w:val="16"/>
                <w:szCs w:val="16"/>
              </w:rPr>
              <w:t xml:space="preserve">No se ha proporcionado el documento relativo a </w:t>
            </w:r>
            <w:r w:rsidR="002A763D" w:rsidRPr="006E0E26">
              <w:rPr>
                <w:rFonts w:ascii="Arial" w:hAnsi="Arial" w:cs="Arial"/>
                <w:bCs/>
                <w:sz w:val="16"/>
                <w:szCs w:val="16"/>
              </w:rPr>
              <w:t>la manifestación escrita de conocer el sitio de los trabajos y el análisis del financiamiento y la utilidad.</w:t>
            </w:r>
          </w:p>
          <w:p w14:paraId="52BF2507" w14:textId="77777777" w:rsidR="002A763D" w:rsidRPr="006E0E26" w:rsidRDefault="002A763D" w:rsidP="00580B4C">
            <w:pPr>
              <w:spacing w:line="276" w:lineRule="auto"/>
              <w:jc w:val="both"/>
              <w:rPr>
                <w:rFonts w:ascii="Arial" w:hAnsi="Arial" w:cs="Arial"/>
                <w:bCs/>
                <w:sz w:val="16"/>
                <w:szCs w:val="16"/>
              </w:rPr>
            </w:pPr>
            <w:r w:rsidRPr="006E0E26">
              <w:rPr>
                <w:rFonts w:ascii="Arial" w:hAnsi="Arial" w:cs="Arial"/>
                <w:bCs/>
                <w:sz w:val="16"/>
                <w:szCs w:val="16"/>
              </w:rPr>
              <w:t>Reunión de trabajo 2.</w:t>
            </w:r>
          </w:p>
          <w:p w14:paraId="65957640" w14:textId="77777777" w:rsidR="002A763D" w:rsidRPr="006E0E26" w:rsidRDefault="002A763D" w:rsidP="00580B4C">
            <w:pPr>
              <w:spacing w:line="276" w:lineRule="auto"/>
              <w:jc w:val="both"/>
              <w:rPr>
                <w:rFonts w:ascii="Arial" w:hAnsi="Arial" w:cs="Arial"/>
                <w:bCs/>
                <w:sz w:val="16"/>
                <w:szCs w:val="16"/>
              </w:rPr>
            </w:pPr>
            <w:r w:rsidRPr="006E0E26">
              <w:rPr>
                <w:rFonts w:ascii="Arial" w:hAnsi="Arial" w:cs="Arial"/>
                <w:bCs/>
                <w:sz w:val="16"/>
                <w:szCs w:val="16"/>
              </w:rPr>
              <w:t>La entidad fiscalizada no presentó información.</w:t>
            </w:r>
          </w:p>
          <w:p w14:paraId="20903CCC" w14:textId="7BBCA132" w:rsidR="002A763D" w:rsidRPr="006E0E26" w:rsidRDefault="002A763D" w:rsidP="00580B4C">
            <w:pPr>
              <w:spacing w:line="276" w:lineRule="auto"/>
              <w:jc w:val="both"/>
              <w:rPr>
                <w:rFonts w:ascii="Arial" w:hAnsi="Arial" w:cs="Arial"/>
                <w:bCs/>
                <w:sz w:val="16"/>
                <w:szCs w:val="16"/>
              </w:rPr>
            </w:pPr>
            <w:r w:rsidRPr="006E0E26">
              <w:rPr>
                <w:rFonts w:ascii="Arial" w:hAnsi="Arial" w:cs="Arial"/>
                <w:bCs/>
                <w:sz w:val="16"/>
                <w:szCs w:val="16"/>
              </w:rPr>
              <w:t>Reunión de trabajo 3.</w:t>
            </w:r>
          </w:p>
          <w:p w14:paraId="7A213B96" w14:textId="3EEF7B5E" w:rsidR="002A763D" w:rsidRPr="006E0E26" w:rsidRDefault="002A763D" w:rsidP="009A2DAD">
            <w:pPr>
              <w:spacing w:line="276" w:lineRule="auto"/>
              <w:ind w:right="49"/>
              <w:jc w:val="both"/>
              <w:rPr>
                <w:rFonts w:ascii="Arial" w:hAnsi="Arial" w:cs="Arial"/>
                <w:bCs/>
                <w:sz w:val="16"/>
                <w:szCs w:val="16"/>
              </w:rPr>
            </w:pPr>
            <w:r w:rsidRPr="006E0E26">
              <w:rPr>
                <w:rFonts w:ascii="Arial" w:hAnsi="Arial" w:cs="Arial"/>
                <w:bCs/>
                <w:color w:val="000000"/>
                <w:sz w:val="16"/>
                <w:szCs w:val="16"/>
                <w:lang w:val="es-MX"/>
              </w:rPr>
              <w:t xml:space="preserve">Con documentación entregada con número de oficio MB/CONT/178/IX/2023 de fecha 22-09-23 bajo folio 054, el Ayuntamiento de Bacalar </w:t>
            </w:r>
            <w:r w:rsidR="00B70326" w:rsidRPr="006E0E26">
              <w:rPr>
                <w:rFonts w:ascii="Arial" w:hAnsi="Arial" w:cs="Arial"/>
                <w:bCs/>
                <w:color w:val="000000"/>
                <w:sz w:val="16"/>
                <w:szCs w:val="16"/>
                <w:lang w:val="es-MX"/>
              </w:rPr>
              <w:t>remite el documento referente a</w:t>
            </w:r>
            <w:r w:rsidRPr="006E0E26">
              <w:rPr>
                <w:rFonts w:ascii="Arial" w:hAnsi="Arial" w:cs="Arial"/>
                <w:bCs/>
                <w:color w:val="000000"/>
                <w:sz w:val="16"/>
                <w:szCs w:val="16"/>
                <w:lang w:val="es-MX"/>
              </w:rPr>
              <w:t xml:space="preserve"> la manifestación de conocer el sitio de trabajo.</w:t>
            </w:r>
            <w:r w:rsidR="009A2DAD">
              <w:rPr>
                <w:rFonts w:ascii="Arial" w:hAnsi="Arial" w:cs="Arial"/>
                <w:bCs/>
                <w:color w:val="000000"/>
                <w:sz w:val="16"/>
                <w:szCs w:val="16"/>
                <w:lang w:val="es-MX"/>
              </w:rPr>
              <w:t xml:space="preserve"> </w:t>
            </w:r>
            <w:r w:rsidRPr="006E0E26">
              <w:rPr>
                <w:rFonts w:ascii="Arial" w:hAnsi="Arial" w:cs="Arial"/>
                <w:bCs/>
                <w:color w:val="000000"/>
                <w:sz w:val="16"/>
                <w:szCs w:val="16"/>
                <w:lang w:val="es-MX"/>
              </w:rPr>
              <w:t>Con folio 055 envía análisis de la utilidad.</w:t>
            </w:r>
            <w:r w:rsidR="009A2DAD">
              <w:rPr>
                <w:rFonts w:ascii="Arial" w:hAnsi="Arial" w:cs="Arial"/>
                <w:bCs/>
                <w:color w:val="000000"/>
                <w:sz w:val="16"/>
                <w:szCs w:val="16"/>
                <w:lang w:val="es-MX"/>
              </w:rPr>
              <w:t xml:space="preserve"> </w:t>
            </w:r>
            <w:r w:rsidRPr="006E0E26">
              <w:rPr>
                <w:rFonts w:ascii="Arial" w:hAnsi="Arial" w:cs="Arial"/>
                <w:bCs/>
                <w:color w:val="000000"/>
                <w:sz w:val="16"/>
                <w:szCs w:val="16"/>
                <w:lang w:val="es-MX"/>
              </w:rPr>
              <w:t>Con folios 056-057</w:t>
            </w:r>
            <w:r w:rsidR="005F76E7" w:rsidRPr="006E0E26">
              <w:rPr>
                <w:rFonts w:ascii="Arial" w:hAnsi="Arial" w:cs="Arial"/>
                <w:bCs/>
                <w:color w:val="000000"/>
                <w:sz w:val="16"/>
                <w:szCs w:val="16"/>
                <w:lang w:val="es-MX"/>
              </w:rPr>
              <w:t xml:space="preserve"> </w:t>
            </w:r>
            <w:r w:rsidRPr="006E0E26">
              <w:rPr>
                <w:rFonts w:ascii="Arial" w:hAnsi="Arial" w:cs="Arial"/>
                <w:bCs/>
                <w:color w:val="000000"/>
                <w:sz w:val="16"/>
                <w:szCs w:val="16"/>
                <w:lang w:val="es-MX"/>
              </w:rPr>
              <w:t>envían el análisis del financiamiento.</w:t>
            </w:r>
          </w:p>
        </w:tc>
        <w:tc>
          <w:tcPr>
            <w:tcW w:w="2732" w:type="dxa"/>
            <w:tcBorders>
              <w:top w:val="dotted" w:sz="2" w:space="0" w:color="auto"/>
              <w:bottom w:val="dotted" w:sz="2" w:space="0" w:color="auto"/>
            </w:tcBorders>
          </w:tcPr>
          <w:p w14:paraId="4F5C2699" w14:textId="77777777" w:rsidR="002A763D" w:rsidRPr="00E96CBB" w:rsidRDefault="002A763D" w:rsidP="002A763D">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1D41A934" w14:textId="77777777" w:rsidR="002A763D" w:rsidRPr="00E96CBB" w:rsidRDefault="002A763D" w:rsidP="002A763D">
            <w:pPr>
              <w:spacing w:line="276" w:lineRule="auto"/>
              <w:jc w:val="both"/>
              <w:rPr>
                <w:rFonts w:ascii="Arial" w:hAnsi="Arial" w:cs="Arial"/>
                <w:bCs/>
                <w:sz w:val="16"/>
                <w:szCs w:val="16"/>
              </w:rPr>
            </w:pPr>
          </w:p>
          <w:p w14:paraId="67F7D7B6" w14:textId="183CB5A6" w:rsidR="002A763D" w:rsidRPr="00E96CBB" w:rsidRDefault="002A763D" w:rsidP="002A763D">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753BD9" w14:paraId="2EEE5B98" w14:textId="77777777" w:rsidTr="00B97A24">
        <w:tc>
          <w:tcPr>
            <w:tcW w:w="1701" w:type="dxa"/>
            <w:tcBorders>
              <w:top w:val="dotted" w:sz="2" w:space="0" w:color="auto"/>
              <w:bottom w:val="single" w:sz="4" w:space="0" w:color="auto"/>
            </w:tcBorders>
            <w:shd w:val="clear" w:color="auto" w:fill="auto"/>
          </w:tcPr>
          <w:p w14:paraId="5D2CBCE9" w14:textId="0F543482" w:rsidR="00753BD9" w:rsidRPr="00E96CBB" w:rsidRDefault="00753BD9" w:rsidP="00753BD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16</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2" w:space="0" w:color="auto"/>
              <w:bottom w:val="single" w:sz="4" w:space="0" w:color="auto"/>
            </w:tcBorders>
            <w:shd w:val="clear" w:color="auto" w:fill="auto"/>
          </w:tcPr>
          <w:p w14:paraId="2DFB2662" w14:textId="77777777" w:rsidR="00B70326" w:rsidRPr="00E96CBB" w:rsidRDefault="00B70326" w:rsidP="00B70326">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815DCF9" w14:textId="45ED4781" w:rsidR="004C1589" w:rsidRPr="004C1589" w:rsidRDefault="004C1589" w:rsidP="004C1589">
            <w:pPr>
              <w:spacing w:line="276" w:lineRule="auto"/>
              <w:ind w:right="49"/>
              <w:jc w:val="both"/>
              <w:rPr>
                <w:rFonts w:ascii="Arial" w:hAnsi="Arial" w:cs="Arial"/>
                <w:bCs/>
                <w:sz w:val="16"/>
                <w:szCs w:val="16"/>
              </w:rPr>
            </w:pPr>
            <w:r w:rsidRPr="00CA7072">
              <w:rPr>
                <w:rFonts w:ascii="Arial" w:hAnsi="Arial" w:cs="Arial"/>
                <w:bCs/>
                <w:sz w:val="16"/>
                <w:szCs w:val="16"/>
              </w:rPr>
              <w:t>Medi</w:t>
            </w:r>
            <w:r>
              <w:rPr>
                <w:rFonts w:ascii="Arial" w:hAnsi="Arial" w:cs="Arial"/>
                <w:bCs/>
                <w:sz w:val="16"/>
                <w:szCs w:val="16"/>
              </w:rPr>
              <w:t xml:space="preserve">ante oficio número MB/167/CONT/IX/2023 </w:t>
            </w:r>
            <w:r w:rsidR="009E0F6C">
              <w:rPr>
                <w:rFonts w:ascii="Arial" w:hAnsi="Arial" w:cs="Arial"/>
                <w:bCs/>
                <w:sz w:val="16"/>
                <w:szCs w:val="16"/>
              </w:rPr>
              <w:t>d</w:t>
            </w:r>
            <w:r>
              <w:rPr>
                <w:rFonts w:ascii="Arial" w:hAnsi="Arial" w:cs="Arial"/>
                <w:bCs/>
                <w:sz w:val="16"/>
                <w:szCs w:val="16"/>
              </w:rPr>
              <w:t>e fecha 05/09/2023, en respuesta al oficio ASEQROO/ASE/AEMOP/0968/08/2023 de fecha 05/09/23</w:t>
            </w:r>
            <w:r w:rsidR="00BD7256">
              <w:rPr>
                <w:rFonts w:ascii="Arial" w:hAnsi="Arial" w:cs="Arial"/>
                <w:bCs/>
                <w:sz w:val="16"/>
                <w:szCs w:val="16"/>
              </w:rPr>
              <w:t xml:space="preserve"> </w:t>
            </w:r>
            <w:r w:rsidRPr="004C1589">
              <w:rPr>
                <w:rFonts w:ascii="Arial" w:hAnsi="Arial" w:cs="Arial"/>
                <w:bCs/>
                <w:sz w:val="16"/>
                <w:szCs w:val="16"/>
              </w:rPr>
              <w:t xml:space="preserve">se remite información </w:t>
            </w:r>
            <w:r w:rsidR="00BD7256">
              <w:rPr>
                <w:rFonts w:ascii="Arial" w:hAnsi="Arial" w:cs="Arial"/>
                <w:bCs/>
                <w:sz w:val="16"/>
                <w:szCs w:val="16"/>
              </w:rPr>
              <w:t>con folios:</w:t>
            </w:r>
            <w:r w:rsidR="00CA3BE6">
              <w:rPr>
                <w:rFonts w:ascii="Arial" w:hAnsi="Arial" w:cs="Arial"/>
                <w:bCs/>
                <w:sz w:val="16"/>
                <w:szCs w:val="16"/>
              </w:rPr>
              <w:t xml:space="preserve"> </w:t>
            </w:r>
            <w:r w:rsidR="00BD7256">
              <w:rPr>
                <w:rFonts w:ascii="Arial" w:hAnsi="Arial" w:cs="Arial"/>
                <w:bCs/>
                <w:sz w:val="16"/>
                <w:szCs w:val="16"/>
              </w:rPr>
              <w:t>036-043 oficio número</w:t>
            </w:r>
            <w:r w:rsidRPr="004C1589">
              <w:rPr>
                <w:rFonts w:ascii="Arial" w:hAnsi="Arial" w:cs="Arial"/>
                <w:bCs/>
                <w:sz w:val="16"/>
                <w:szCs w:val="16"/>
              </w:rPr>
              <w:t xml:space="preserve"> MB/DGOPDUEMA/SOP/062/IX/2023 de fecha 4 de septiembre del 2023 en el cual se hace entrega:</w:t>
            </w:r>
          </w:p>
          <w:p w14:paraId="39CAFEEB" w14:textId="6279360E" w:rsidR="004C1589" w:rsidRPr="004C1589" w:rsidRDefault="004C1589" w:rsidP="004C1589">
            <w:pPr>
              <w:pStyle w:val="Prrafodelista"/>
              <w:numPr>
                <w:ilvl w:val="0"/>
                <w:numId w:val="18"/>
              </w:numPr>
              <w:spacing w:line="276" w:lineRule="auto"/>
              <w:ind w:right="49"/>
              <w:jc w:val="both"/>
              <w:rPr>
                <w:rFonts w:ascii="Arial" w:hAnsi="Arial" w:cs="Arial"/>
                <w:bCs/>
                <w:sz w:val="16"/>
                <w:szCs w:val="16"/>
              </w:rPr>
            </w:pPr>
            <w:r w:rsidRPr="004C1589">
              <w:rPr>
                <w:rFonts w:ascii="Arial" w:hAnsi="Arial" w:cs="Arial"/>
                <w:bCs/>
                <w:sz w:val="16"/>
                <w:szCs w:val="16"/>
              </w:rPr>
              <w:t>Análisis de la comparativa de las propuestas presentadas. (Cualitativo y cuantitativo).</w:t>
            </w:r>
          </w:p>
          <w:p w14:paraId="3BA25BA2" w14:textId="0783E0E4" w:rsidR="004C1589" w:rsidRPr="004C1589" w:rsidRDefault="004C1589" w:rsidP="004C1589">
            <w:pPr>
              <w:pStyle w:val="Prrafodelista"/>
              <w:numPr>
                <w:ilvl w:val="0"/>
                <w:numId w:val="18"/>
              </w:numPr>
              <w:spacing w:line="276" w:lineRule="auto"/>
              <w:ind w:right="49"/>
              <w:jc w:val="both"/>
              <w:rPr>
                <w:rFonts w:ascii="Arial" w:hAnsi="Arial" w:cs="Arial"/>
                <w:bCs/>
                <w:sz w:val="16"/>
                <w:szCs w:val="16"/>
              </w:rPr>
            </w:pPr>
            <w:r w:rsidRPr="004C1589">
              <w:rPr>
                <w:rFonts w:ascii="Arial" w:hAnsi="Arial" w:cs="Arial"/>
                <w:bCs/>
                <w:sz w:val="16"/>
                <w:szCs w:val="16"/>
              </w:rPr>
              <w:lastRenderedPageBreak/>
              <w:t>Difusión en la oficina de la convocante en su página de internet</w:t>
            </w:r>
          </w:p>
          <w:p w14:paraId="18582DB5" w14:textId="59B27A44" w:rsidR="00753BD9" w:rsidRPr="00E96CBB" w:rsidRDefault="004C1589" w:rsidP="003123DF">
            <w:pPr>
              <w:spacing w:line="276" w:lineRule="auto"/>
              <w:ind w:right="49"/>
              <w:jc w:val="both"/>
              <w:rPr>
                <w:rFonts w:ascii="Arial" w:hAnsi="Arial" w:cs="Arial"/>
                <w:bCs/>
                <w:sz w:val="16"/>
                <w:szCs w:val="16"/>
              </w:rPr>
            </w:pPr>
            <w:r w:rsidRPr="004C1589">
              <w:rPr>
                <w:rFonts w:ascii="Arial" w:hAnsi="Arial" w:cs="Arial"/>
                <w:bCs/>
                <w:sz w:val="16"/>
                <w:szCs w:val="16"/>
              </w:rPr>
              <w:t xml:space="preserve"> Se aceptan para </w:t>
            </w:r>
            <w:proofErr w:type="spellStart"/>
            <w:r w:rsidR="00BD7256">
              <w:rPr>
                <w:rFonts w:ascii="Arial" w:hAnsi="Arial" w:cs="Arial"/>
                <w:bCs/>
                <w:sz w:val="16"/>
                <w:szCs w:val="16"/>
              </w:rPr>
              <w:t>s</w:t>
            </w:r>
            <w:r w:rsidRPr="004C1589">
              <w:rPr>
                <w:rFonts w:ascii="Arial" w:hAnsi="Arial" w:cs="Arial"/>
                <w:bCs/>
                <w:sz w:val="16"/>
                <w:szCs w:val="16"/>
              </w:rPr>
              <w:t>olventación</w:t>
            </w:r>
            <w:proofErr w:type="spellEnd"/>
            <w:r w:rsidRPr="004C1589">
              <w:rPr>
                <w:rFonts w:ascii="Arial" w:hAnsi="Arial" w:cs="Arial"/>
                <w:bCs/>
                <w:sz w:val="16"/>
                <w:szCs w:val="16"/>
              </w:rPr>
              <w:t xml:space="preserve"> de observaciones.  </w:t>
            </w:r>
          </w:p>
        </w:tc>
        <w:tc>
          <w:tcPr>
            <w:tcW w:w="2732" w:type="dxa"/>
            <w:tcBorders>
              <w:top w:val="dotted" w:sz="2" w:space="0" w:color="auto"/>
              <w:bottom w:val="single" w:sz="4" w:space="0" w:color="auto"/>
            </w:tcBorders>
          </w:tcPr>
          <w:p w14:paraId="0A25931C" w14:textId="77777777" w:rsidR="00753BD9" w:rsidRPr="00E96CBB" w:rsidRDefault="00753BD9" w:rsidP="00753BD9">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5E895CD5" w14:textId="77777777" w:rsidR="00753BD9" w:rsidRPr="00E96CBB" w:rsidRDefault="00753BD9" w:rsidP="00753BD9">
            <w:pPr>
              <w:spacing w:line="276" w:lineRule="auto"/>
              <w:jc w:val="both"/>
              <w:rPr>
                <w:rFonts w:ascii="Arial" w:hAnsi="Arial" w:cs="Arial"/>
                <w:bCs/>
                <w:sz w:val="16"/>
                <w:szCs w:val="16"/>
              </w:rPr>
            </w:pPr>
          </w:p>
          <w:p w14:paraId="09DE4449" w14:textId="193EC5F3" w:rsidR="00753BD9" w:rsidRPr="00317A53" w:rsidRDefault="00753BD9" w:rsidP="00753BD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5C0441" w14:paraId="25F6937B" w14:textId="77777777" w:rsidTr="0026023F">
        <w:tc>
          <w:tcPr>
            <w:tcW w:w="9678" w:type="dxa"/>
            <w:gridSpan w:val="3"/>
            <w:tcBorders>
              <w:top w:val="single" w:sz="4" w:space="0" w:color="auto"/>
              <w:bottom w:val="single" w:sz="4" w:space="0" w:color="auto"/>
            </w:tcBorders>
            <w:shd w:val="clear" w:color="auto" w:fill="auto"/>
          </w:tcPr>
          <w:p w14:paraId="06A93F85" w14:textId="29C9A63D" w:rsidR="005C0441" w:rsidRPr="00E96CBB" w:rsidRDefault="005C0441" w:rsidP="00580B4C">
            <w:pPr>
              <w:spacing w:line="276" w:lineRule="auto"/>
              <w:jc w:val="center"/>
              <w:rPr>
                <w:rFonts w:ascii="Arial" w:hAnsi="Arial" w:cs="Arial"/>
                <w:bCs/>
                <w:sz w:val="16"/>
                <w:szCs w:val="16"/>
              </w:rPr>
            </w:pPr>
            <w:r w:rsidRPr="00656536">
              <w:rPr>
                <w:rFonts w:ascii="Arial" w:hAnsi="Arial" w:cs="Arial"/>
                <w:b/>
                <w:sz w:val="16"/>
                <w:szCs w:val="16"/>
                <w:lang w:val="es-MX"/>
              </w:rPr>
              <w:t>FONDO DE APORTACIONES PARA LA INFRAESTRUCTURA SOCIAL MUNICIPAL Y DE LAS DEMARCACIONES TERRITORIALES DEL DISTRITO FEDERAL (FISM-DF)</w:t>
            </w:r>
          </w:p>
        </w:tc>
      </w:tr>
      <w:tr w:rsidR="005C0441" w14:paraId="3A94AD59" w14:textId="77777777" w:rsidTr="00B97A24">
        <w:tc>
          <w:tcPr>
            <w:tcW w:w="1701" w:type="dxa"/>
            <w:tcBorders>
              <w:top w:val="single" w:sz="4" w:space="0" w:color="auto"/>
              <w:bottom w:val="dotted" w:sz="4" w:space="0" w:color="auto"/>
            </w:tcBorders>
            <w:shd w:val="clear" w:color="auto" w:fill="auto"/>
          </w:tcPr>
          <w:p w14:paraId="0022BD89" w14:textId="2C6F1746" w:rsidR="005C0441" w:rsidRPr="00317A53" w:rsidRDefault="005C0441" w:rsidP="005C0441">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8</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single" w:sz="4" w:space="0" w:color="auto"/>
              <w:bottom w:val="dotted" w:sz="4" w:space="0" w:color="auto"/>
            </w:tcBorders>
            <w:shd w:val="clear" w:color="auto" w:fill="auto"/>
          </w:tcPr>
          <w:p w14:paraId="4FCDDF26" w14:textId="77777777" w:rsidR="005C0441" w:rsidRPr="00E96CBB" w:rsidRDefault="005C0441"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FB7350D" w14:textId="26B9F201" w:rsidR="005C0441" w:rsidRPr="00E96CBB" w:rsidRDefault="005C0441" w:rsidP="00580B4C">
            <w:pPr>
              <w:spacing w:line="276" w:lineRule="auto"/>
              <w:jc w:val="both"/>
              <w:rPr>
                <w:rFonts w:ascii="Arial" w:hAnsi="Arial" w:cs="Arial"/>
                <w:bCs/>
                <w:sz w:val="16"/>
                <w:szCs w:val="16"/>
              </w:rPr>
            </w:pPr>
            <w:r w:rsidRPr="005C0441">
              <w:rPr>
                <w:rFonts w:ascii="Arial" w:hAnsi="Arial" w:cs="Arial"/>
                <w:bCs/>
                <w:sz w:val="16"/>
                <w:szCs w:val="16"/>
              </w:rPr>
              <w:t xml:space="preserve">Mediante oficio número MB/167/CONT/IX/2023 de fecha 05/09/23 se remite documentación en folios 000013 al 000016, la cual corresponde al acta de entrega – recepción física de los trabajos. Se aprueba la documentación </w:t>
            </w:r>
            <w:r w:rsidR="00621795">
              <w:rPr>
                <w:rFonts w:ascii="Arial" w:hAnsi="Arial" w:cs="Arial"/>
                <w:bCs/>
                <w:sz w:val="16"/>
                <w:szCs w:val="16"/>
              </w:rPr>
              <w:t>remitida.</w:t>
            </w:r>
          </w:p>
        </w:tc>
        <w:tc>
          <w:tcPr>
            <w:tcW w:w="2732" w:type="dxa"/>
            <w:tcBorders>
              <w:top w:val="single" w:sz="4" w:space="0" w:color="auto"/>
              <w:bottom w:val="dotted" w:sz="4" w:space="0" w:color="auto"/>
            </w:tcBorders>
          </w:tcPr>
          <w:p w14:paraId="527AE8B2" w14:textId="2FA69806" w:rsidR="005C0441" w:rsidRPr="00E96CBB" w:rsidRDefault="005C0441" w:rsidP="005C0441">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753BD9">
              <w:rPr>
                <w:rFonts w:ascii="Arial" w:hAnsi="Arial" w:cs="Arial"/>
                <w:bCs/>
                <w:sz w:val="16"/>
                <w:szCs w:val="16"/>
              </w:rPr>
              <w:t>Atendido</w:t>
            </w:r>
          </w:p>
          <w:p w14:paraId="503DDE9D" w14:textId="77777777" w:rsidR="005C0441" w:rsidRPr="00E96CBB" w:rsidRDefault="005C0441" w:rsidP="005C0441">
            <w:pPr>
              <w:spacing w:line="276" w:lineRule="auto"/>
              <w:jc w:val="both"/>
              <w:rPr>
                <w:rFonts w:ascii="Arial" w:hAnsi="Arial" w:cs="Arial"/>
                <w:bCs/>
                <w:sz w:val="16"/>
                <w:szCs w:val="16"/>
              </w:rPr>
            </w:pPr>
          </w:p>
          <w:p w14:paraId="362167B7" w14:textId="3F43707A" w:rsidR="005C0441" w:rsidRPr="00E96CBB" w:rsidRDefault="005C0441" w:rsidP="005C0441">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753BD9">
              <w:rPr>
                <w:rFonts w:ascii="Arial" w:hAnsi="Arial" w:cs="Arial"/>
                <w:b/>
                <w:sz w:val="16"/>
                <w:szCs w:val="16"/>
              </w:rPr>
              <w:t>Solventado</w:t>
            </w:r>
          </w:p>
        </w:tc>
      </w:tr>
      <w:tr w:rsidR="00985D7A" w14:paraId="0C915090" w14:textId="77777777" w:rsidTr="00B97A24">
        <w:tc>
          <w:tcPr>
            <w:tcW w:w="1701" w:type="dxa"/>
            <w:tcBorders>
              <w:top w:val="dotted" w:sz="4" w:space="0" w:color="auto"/>
              <w:bottom w:val="dotted" w:sz="4" w:space="0" w:color="auto"/>
            </w:tcBorders>
            <w:shd w:val="clear" w:color="auto" w:fill="auto"/>
          </w:tcPr>
          <w:p w14:paraId="57AA76CB" w14:textId="3CDCAD2D" w:rsidR="00985D7A" w:rsidRPr="00317A53" w:rsidRDefault="00985D7A" w:rsidP="00985D7A">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9</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476AAC18" w14:textId="77777777" w:rsidR="00985D7A" w:rsidRPr="00E96CBB" w:rsidRDefault="00985D7A"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8AAD6CA" w14:textId="0AC9A4A2" w:rsidR="00985D7A" w:rsidRDefault="00985D7A" w:rsidP="00580B4C">
            <w:pPr>
              <w:spacing w:line="276" w:lineRule="auto"/>
              <w:jc w:val="both"/>
              <w:rPr>
                <w:rFonts w:ascii="Arial" w:hAnsi="Arial" w:cs="Arial"/>
                <w:bCs/>
                <w:sz w:val="16"/>
                <w:szCs w:val="16"/>
              </w:rPr>
            </w:pPr>
            <w:r w:rsidRPr="009C39D6">
              <w:rPr>
                <w:rFonts w:ascii="Arial" w:hAnsi="Arial" w:cs="Arial"/>
                <w:bCs/>
                <w:sz w:val="16"/>
                <w:szCs w:val="16"/>
              </w:rPr>
              <w:t>Mediante oficio número MB/167/CONT/IX/2</w:t>
            </w:r>
            <w:r w:rsidR="00621795">
              <w:rPr>
                <w:rFonts w:ascii="Arial" w:hAnsi="Arial" w:cs="Arial"/>
                <w:bCs/>
                <w:sz w:val="16"/>
                <w:szCs w:val="16"/>
              </w:rPr>
              <w:t>023 de fecha 05/09/23 se remit</w:t>
            </w:r>
            <w:r w:rsidR="007D6D40">
              <w:rPr>
                <w:rFonts w:ascii="Arial" w:hAnsi="Arial" w:cs="Arial"/>
                <w:bCs/>
                <w:sz w:val="16"/>
                <w:szCs w:val="16"/>
              </w:rPr>
              <w:t xml:space="preserve">e </w:t>
            </w:r>
            <w:r w:rsidR="007D6D40" w:rsidRPr="009C39D6">
              <w:rPr>
                <w:rFonts w:ascii="Arial" w:hAnsi="Arial" w:cs="Arial"/>
                <w:bCs/>
                <w:sz w:val="16"/>
                <w:szCs w:val="16"/>
              </w:rPr>
              <w:t>oficio número MB/DGOPDUEMA/CC/019/IX/2023</w:t>
            </w:r>
            <w:r w:rsidR="007D6D40">
              <w:rPr>
                <w:rFonts w:ascii="Arial" w:hAnsi="Arial" w:cs="Arial"/>
                <w:bCs/>
                <w:sz w:val="16"/>
                <w:szCs w:val="16"/>
              </w:rPr>
              <w:t xml:space="preserve"> con </w:t>
            </w:r>
            <w:r w:rsidRPr="009C39D6">
              <w:rPr>
                <w:rFonts w:ascii="Arial" w:hAnsi="Arial" w:cs="Arial"/>
                <w:bCs/>
                <w:sz w:val="16"/>
                <w:szCs w:val="16"/>
              </w:rPr>
              <w:t xml:space="preserve">folios 017-022 de fecha 04/Septiembre/2023 </w:t>
            </w:r>
            <w:r w:rsidR="007D6D40">
              <w:rPr>
                <w:rFonts w:ascii="Arial" w:hAnsi="Arial" w:cs="Arial"/>
                <w:bCs/>
                <w:sz w:val="16"/>
                <w:szCs w:val="16"/>
              </w:rPr>
              <w:t xml:space="preserve">el cual menciona </w:t>
            </w:r>
            <w:r w:rsidRPr="009C39D6">
              <w:rPr>
                <w:rFonts w:ascii="Arial" w:hAnsi="Arial" w:cs="Arial"/>
                <w:bCs/>
                <w:sz w:val="16"/>
                <w:szCs w:val="16"/>
              </w:rPr>
              <w:t xml:space="preserve">que el análisis de la comparativa de las propuestas está integrado en el dictamen de fallo, </w:t>
            </w:r>
            <w:r w:rsidR="007D6D40">
              <w:rPr>
                <w:rFonts w:ascii="Arial" w:hAnsi="Arial" w:cs="Arial"/>
                <w:bCs/>
                <w:sz w:val="16"/>
                <w:szCs w:val="16"/>
              </w:rPr>
              <w:t>sin embargo, se requiere el análisis cuantitativo o listado de documentos solicitados en las aperturas.</w:t>
            </w:r>
          </w:p>
          <w:p w14:paraId="27163DB3" w14:textId="506A730C" w:rsidR="00985D7A" w:rsidRPr="00E96CBB" w:rsidRDefault="00985D7A"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6893081D" w14:textId="54E41A7A" w:rsidR="00985D7A" w:rsidRDefault="00985D7A"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1FD9A014" w14:textId="7E03AF3B" w:rsidR="00985D7A" w:rsidRPr="006E0E26" w:rsidRDefault="00985D7A" w:rsidP="00580B4C">
            <w:pPr>
              <w:spacing w:line="276" w:lineRule="auto"/>
              <w:jc w:val="both"/>
              <w:rPr>
                <w:rFonts w:ascii="Arial" w:hAnsi="Arial" w:cs="Arial"/>
                <w:bCs/>
                <w:sz w:val="16"/>
                <w:szCs w:val="16"/>
              </w:rPr>
            </w:pPr>
            <w:r w:rsidRPr="006E0E26">
              <w:rPr>
                <w:rFonts w:ascii="Arial" w:hAnsi="Arial" w:cs="Arial"/>
                <w:bCs/>
                <w:sz w:val="16"/>
                <w:szCs w:val="16"/>
              </w:rPr>
              <w:t>Reunión de trabajo 3.</w:t>
            </w:r>
          </w:p>
          <w:p w14:paraId="419C2DED" w14:textId="53615803" w:rsidR="00985D7A" w:rsidRPr="00E96CBB" w:rsidRDefault="00985D7A" w:rsidP="009358AF">
            <w:pPr>
              <w:spacing w:line="276" w:lineRule="auto"/>
              <w:jc w:val="both"/>
              <w:rPr>
                <w:rFonts w:ascii="Arial" w:hAnsi="Arial" w:cs="Arial"/>
                <w:bCs/>
                <w:sz w:val="16"/>
                <w:szCs w:val="16"/>
              </w:rPr>
            </w:pPr>
            <w:r w:rsidRPr="006E0E26">
              <w:rPr>
                <w:rFonts w:ascii="Arial" w:hAnsi="Arial" w:cs="Arial"/>
                <w:bCs/>
                <w:color w:val="000000"/>
                <w:sz w:val="16"/>
                <w:szCs w:val="16"/>
                <w:lang w:val="es-MX"/>
              </w:rPr>
              <w:t>Con documentación</w:t>
            </w:r>
            <w:r>
              <w:rPr>
                <w:rFonts w:ascii="Arial" w:hAnsi="Arial" w:cs="Arial"/>
                <w:bCs/>
                <w:color w:val="000000"/>
                <w:sz w:val="16"/>
                <w:szCs w:val="16"/>
                <w:lang w:val="es-MX"/>
              </w:rPr>
              <w:t xml:space="preserve"> entregada con número de oficio MB/CONT/178/IX/2023 de fecha 22-09-23 </w:t>
            </w:r>
            <w:r w:rsidR="009358AF">
              <w:rPr>
                <w:rFonts w:ascii="Arial" w:hAnsi="Arial" w:cs="Arial"/>
                <w:bCs/>
                <w:color w:val="000000"/>
                <w:sz w:val="16"/>
                <w:szCs w:val="16"/>
                <w:lang w:val="es-MX"/>
              </w:rPr>
              <w:t>con</w:t>
            </w:r>
            <w:r>
              <w:rPr>
                <w:rFonts w:ascii="Arial" w:hAnsi="Arial" w:cs="Arial"/>
                <w:bCs/>
                <w:color w:val="000000"/>
                <w:sz w:val="16"/>
                <w:szCs w:val="16"/>
                <w:lang w:val="es-MX"/>
              </w:rPr>
              <w:t xml:space="preserve"> folios 050-053, el Ayuntamiento de Bacalar </w:t>
            </w:r>
            <w:r w:rsidR="007D6D40">
              <w:rPr>
                <w:rFonts w:ascii="Arial" w:hAnsi="Arial" w:cs="Arial"/>
                <w:bCs/>
                <w:color w:val="000000"/>
                <w:sz w:val="16"/>
                <w:szCs w:val="16"/>
                <w:lang w:val="es-MX"/>
              </w:rPr>
              <w:t>entrega lo solicitado en referencia al análisis cuantitativo. Se determina procedente.</w:t>
            </w:r>
          </w:p>
        </w:tc>
        <w:tc>
          <w:tcPr>
            <w:tcW w:w="2732" w:type="dxa"/>
            <w:tcBorders>
              <w:top w:val="dotted" w:sz="4" w:space="0" w:color="auto"/>
              <w:bottom w:val="dotted" w:sz="4" w:space="0" w:color="auto"/>
            </w:tcBorders>
          </w:tcPr>
          <w:p w14:paraId="62BF9CC4" w14:textId="77777777" w:rsidR="00985D7A" w:rsidRPr="00E96CBB" w:rsidRDefault="00985D7A" w:rsidP="00985D7A">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6BEDF118" w14:textId="77777777" w:rsidR="00985D7A" w:rsidRPr="00E96CBB" w:rsidRDefault="00985D7A" w:rsidP="00985D7A">
            <w:pPr>
              <w:spacing w:line="276" w:lineRule="auto"/>
              <w:jc w:val="both"/>
              <w:rPr>
                <w:rFonts w:ascii="Arial" w:hAnsi="Arial" w:cs="Arial"/>
                <w:bCs/>
                <w:sz w:val="16"/>
                <w:szCs w:val="16"/>
              </w:rPr>
            </w:pPr>
          </w:p>
          <w:p w14:paraId="1F9AB152" w14:textId="1BB30E97" w:rsidR="00985D7A" w:rsidRPr="00E96CBB" w:rsidRDefault="00985D7A" w:rsidP="00985D7A">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5F76E7" w14:paraId="3AE19217" w14:textId="77777777" w:rsidTr="00B97A24">
        <w:tc>
          <w:tcPr>
            <w:tcW w:w="1701" w:type="dxa"/>
            <w:tcBorders>
              <w:top w:val="dotted" w:sz="4" w:space="0" w:color="auto"/>
              <w:bottom w:val="dotted" w:sz="4" w:space="0" w:color="auto"/>
            </w:tcBorders>
            <w:shd w:val="clear" w:color="auto" w:fill="auto"/>
          </w:tcPr>
          <w:p w14:paraId="711046EE" w14:textId="78EC5B87" w:rsidR="005F76E7" w:rsidRPr="00317A53" w:rsidRDefault="005F76E7" w:rsidP="005F76E7">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51688729" w14:textId="77777777" w:rsidR="005F76E7" w:rsidRPr="00E96CBB" w:rsidRDefault="005F76E7"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2161C9E" w14:textId="2EFCE09E" w:rsidR="005F76E7" w:rsidRPr="00E96CBB" w:rsidRDefault="005F76E7"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7B0EB04A" w14:textId="5491E31E" w:rsidR="005F76E7" w:rsidRPr="00820290" w:rsidRDefault="005F76E7" w:rsidP="00580B4C">
            <w:pPr>
              <w:spacing w:line="276" w:lineRule="auto"/>
              <w:jc w:val="both"/>
              <w:rPr>
                <w:rFonts w:ascii="Arial" w:hAnsi="Arial" w:cs="Arial"/>
                <w:bCs/>
                <w:sz w:val="16"/>
                <w:szCs w:val="16"/>
              </w:rPr>
            </w:pPr>
            <w:r>
              <w:rPr>
                <w:rFonts w:ascii="Arial" w:hAnsi="Arial" w:cs="Arial"/>
                <w:bCs/>
                <w:sz w:val="16"/>
                <w:szCs w:val="16"/>
              </w:rPr>
              <w:t>Reunión de trabajo 2.</w:t>
            </w:r>
          </w:p>
          <w:p w14:paraId="187E09AE" w14:textId="6F485B8E" w:rsidR="005F76E7" w:rsidRPr="00E96CBB" w:rsidRDefault="005F76E7" w:rsidP="006E0E26">
            <w:pPr>
              <w:spacing w:line="276" w:lineRule="auto"/>
              <w:jc w:val="both"/>
              <w:rPr>
                <w:rFonts w:ascii="Arial" w:hAnsi="Arial" w:cs="Arial"/>
                <w:bCs/>
                <w:sz w:val="16"/>
                <w:szCs w:val="16"/>
              </w:rPr>
            </w:pPr>
            <w:r w:rsidRPr="00820290">
              <w:rPr>
                <w:rFonts w:ascii="Arial" w:hAnsi="Arial" w:cs="Arial"/>
                <w:bCs/>
                <w:sz w:val="16"/>
                <w:szCs w:val="16"/>
              </w:rPr>
              <w:t xml:space="preserve">El H. Ayuntamiento de Bacalar envía información con número de </w:t>
            </w:r>
            <w:r w:rsidR="00CA3BE6">
              <w:rPr>
                <w:rFonts w:ascii="Arial" w:hAnsi="Arial" w:cs="Arial"/>
                <w:bCs/>
                <w:sz w:val="16"/>
                <w:szCs w:val="16"/>
              </w:rPr>
              <w:t>o</w:t>
            </w:r>
            <w:r w:rsidRPr="00820290">
              <w:rPr>
                <w:rFonts w:ascii="Arial" w:hAnsi="Arial" w:cs="Arial"/>
                <w:bCs/>
                <w:sz w:val="16"/>
                <w:szCs w:val="16"/>
              </w:rPr>
              <w:t xml:space="preserve">ficio MB/CONT/176/IX/2023, en </w:t>
            </w:r>
            <w:r w:rsidR="007D6D40">
              <w:rPr>
                <w:rFonts w:ascii="Arial" w:hAnsi="Arial" w:cs="Arial"/>
                <w:bCs/>
                <w:sz w:val="16"/>
                <w:szCs w:val="16"/>
              </w:rPr>
              <w:t>el</w:t>
            </w:r>
            <w:r w:rsidRPr="00820290">
              <w:rPr>
                <w:rFonts w:ascii="Arial" w:hAnsi="Arial" w:cs="Arial"/>
                <w:bCs/>
                <w:sz w:val="16"/>
                <w:szCs w:val="16"/>
              </w:rPr>
              <w:t xml:space="preserve"> cual </w:t>
            </w:r>
            <w:r w:rsidR="007D6D40">
              <w:rPr>
                <w:rFonts w:ascii="Arial" w:hAnsi="Arial" w:cs="Arial"/>
                <w:bCs/>
                <w:sz w:val="16"/>
                <w:szCs w:val="16"/>
              </w:rPr>
              <w:t xml:space="preserve">se anexan </w:t>
            </w:r>
            <w:r w:rsidRPr="00820290">
              <w:rPr>
                <w:rFonts w:ascii="Arial" w:hAnsi="Arial" w:cs="Arial"/>
                <w:bCs/>
                <w:sz w:val="16"/>
                <w:szCs w:val="16"/>
              </w:rPr>
              <w:t>los planos solicitados</w:t>
            </w:r>
            <w:r w:rsidR="006E0E26">
              <w:rPr>
                <w:rFonts w:ascii="Arial" w:hAnsi="Arial" w:cs="Arial"/>
                <w:bCs/>
                <w:sz w:val="16"/>
                <w:szCs w:val="16"/>
              </w:rPr>
              <w:t>, los cuales, cumplen con la información requerida.</w:t>
            </w:r>
          </w:p>
        </w:tc>
        <w:tc>
          <w:tcPr>
            <w:tcW w:w="2732" w:type="dxa"/>
            <w:tcBorders>
              <w:top w:val="dotted" w:sz="4" w:space="0" w:color="auto"/>
              <w:bottom w:val="dotted" w:sz="4" w:space="0" w:color="auto"/>
            </w:tcBorders>
          </w:tcPr>
          <w:p w14:paraId="2C676050" w14:textId="77777777" w:rsidR="005F76E7" w:rsidRPr="00D54A2F" w:rsidRDefault="005F76E7" w:rsidP="005F76E7">
            <w:pPr>
              <w:spacing w:line="276" w:lineRule="auto"/>
              <w:jc w:val="both"/>
              <w:rPr>
                <w:rFonts w:ascii="Arial" w:hAnsi="Arial" w:cs="Arial"/>
                <w:bCs/>
                <w:sz w:val="16"/>
                <w:szCs w:val="16"/>
              </w:rPr>
            </w:pPr>
            <w:r w:rsidRPr="00D54A2F">
              <w:rPr>
                <w:rFonts w:ascii="Arial" w:hAnsi="Arial" w:cs="Arial"/>
                <w:bCs/>
                <w:sz w:val="16"/>
                <w:szCs w:val="16"/>
              </w:rPr>
              <w:t>Valoración: Atendido</w:t>
            </w:r>
          </w:p>
          <w:p w14:paraId="14E6A6A5" w14:textId="77777777" w:rsidR="005F76E7" w:rsidRPr="00D54A2F" w:rsidRDefault="005F76E7" w:rsidP="005F76E7">
            <w:pPr>
              <w:spacing w:line="276" w:lineRule="auto"/>
              <w:jc w:val="both"/>
              <w:rPr>
                <w:rFonts w:ascii="Arial" w:hAnsi="Arial" w:cs="Arial"/>
                <w:bCs/>
                <w:sz w:val="16"/>
                <w:szCs w:val="16"/>
              </w:rPr>
            </w:pPr>
          </w:p>
          <w:p w14:paraId="36461D5F" w14:textId="1FC32018" w:rsidR="005F76E7" w:rsidRPr="0026023F" w:rsidRDefault="005F76E7" w:rsidP="005F76E7">
            <w:pPr>
              <w:spacing w:line="276" w:lineRule="auto"/>
              <w:jc w:val="both"/>
              <w:rPr>
                <w:rFonts w:ascii="Arial" w:hAnsi="Arial" w:cs="Arial"/>
                <w:bCs/>
                <w:sz w:val="16"/>
                <w:szCs w:val="16"/>
              </w:rPr>
            </w:pPr>
            <w:r w:rsidRPr="00D54A2F">
              <w:rPr>
                <w:rFonts w:ascii="Arial" w:hAnsi="Arial" w:cs="Arial"/>
                <w:bCs/>
                <w:sz w:val="16"/>
                <w:szCs w:val="16"/>
              </w:rPr>
              <w:t xml:space="preserve">Estatus actual: </w:t>
            </w:r>
            <w:r w:rsidRPr="00D54A2F">
              <w:rPr>
                <w:rFonts w:ascii="Arial" w:hAnsi="Arial" w:cs="Arial"/>
                <w:b/>
                <w:sz w:val="16"/>
                <w:szCs w:val="16"/>
              </w:rPr>
              <w:t>Solventado</w:t>
            </w:r>
          </w:p>
        </w:tc>
      </w:tr>
      <w:tr w:rsidR="00D106FC" w14:paraId="33E5F0FD" w14:textId="77777777" w:rsidTr="00B97A24">
        <w:tc>
          <w:tcPr>
            <w:tcW w:w="1701" w:type="dxa"/>
            <w:tcBorders>
              <w:top w:val="dotted" w:sz="4" w:space="0" w:color="auto"/>
              <w:bottom w:val="dotted" w:sz="4" w:space="0" w:color="auto"/>
            </w:tcBorders>
            <w:shd w:val="clear" w:color="auto" w:fill="auto"/>
          </w:tcPr>
          <w:p w14:paraId="0C30ACE9" w14:textId="1E80557D" w:rsidR="00D106FC" w:rsidRPr="00317A53" w:rsidRDefault="00D106FC" w:rsidP="00D106FC">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11</w:t>
            </w:r>
            <w:r w:rsidRPr="00317A53">
              <w:rPr>
                <w:rFonts w:ascii="Arial" w:hAnsi="Arial" w:cs="Arial"/>
                <w:bCs/>
                <w:color w:val="000000"/>
                <w:sz w:val="16"/>
                <w:szCs w:val="16"/>
              </w:rPr>
              <w:t xml:space="preserve">, Observación </w:t>
            </w:r>
            <w:r>
              <w:rPr>
                <w:rFonts w:ascii="Arial" w:hAnsi="Arial" w:cs="Arial"/>
                <w:bCs/>
                <w:color w:val="000000"/>
                <w:sz w:val="16"/>
                <w:szCs w:val="16"/>
              </w:rPr>
              <w:t>3</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irregular</w:t>
            </w:r>
          </w:p>
        </w:tc>
        <w:tc>
          <w:tcPr>
            <w:tcW w:w="5245" w:type="dxa"/>
            <w:tcBorders>
              <w:top w:val="dotted" w:sz="4" w:space="0" w:color="auto"/>
              <w:bottom w:val="dotted" w:sz="4" w:space="0" w:color="auto"/>
            </w:tcBorders>
            <w:shd w:val="clear" w:color="auto" w:fill="auto"/>
          </w:tcPr>
          <w:p w14:paraId="45A50D22" w14:textId="77777777" w:rsidR="00D106FC" w:rsidRPr="00E96CBB" w:rsidRDefault="00D106FC"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2C41787E" w14:textId="77777777" w:rsidR="005F76E7" w:rsidRDefault="005F76E7" w:rsidP="00580B4C">
            <w:pPr>
              <w:spacing w:line="276" w:lineRule="auto"/>
              <w:jc w:val="both"/>
              <w:rPr>
                <w:rFonts w:ascii="Arial" w:hAnsi="Arial" w:cs="Arial"/>
                <w:bCs/>
                <w:sz w:val="16"/>
                <w:szCs w:val="16"/>
              </w:rPr>
            </w:pPr>
            <w:r w:rsidRPr="00395818">
              <w:rPr>
                <w:rFonts w:ascii="Arial" w:hAnsi="Arial" w:cs="Arial"/>
                <w:bCs/>
                <w:sz w:val="16"/>
                <w:szCs w:val="16"/>
              </w:rPr>
              <w:t>La entidad fiscalizada no presentó información.</w:t>
            </w:r>
          </w:p>
          <w:p w14:paraId="176FBE5A" w14:textId="2511CD8C" w:rsidR="00D106FC" w:rsidRPr="00D106FC" w:rsidRDefault="00D106FC"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42662CC7" w14:textId="25FDF116" w:rsidR="00D106FC" w:rsidRPr="00E96CBB" w:rsidRDefault="00D106FC" w:rsidP="00580B4C">
            <w:pPr>
              <w:spacing w:line="276" w:lineRule="auto"/>
              <w:jc w:val="both"/>
              <w:rPr>
                <w:rFonts w:ascii="Arial" w:hAnsi="Arial" w:cs="Arial"/>
                <w:bCs/>
                <w:sz w:val="16"/>
                <w:szCs w:val="16"/>
              </w:rPr>
            </w:pPr>
            <w:r w:rsidRPr="00D106FC">
              <w:rPr>
                <w:rFonts w:ascii="Arial" w:hAnsi="Arial" w:cs="Arial"/>
                <w:bCs/>
                <w:sz w:val="16"/>
                <w:szCs w:val="16"/>
              </w:rPr>
              <w:t xml:space="preserve">El H. Ayuntamiento de Bacalar envía información con número de </w:t>
            </w:r>
            <w:r w:rsidR="00CA3BE6">
              <w:rPr>
                <w:rFonts w:ascii="Arial" w:hAnsi="Arial" w:cs="Arial"/>
                <w:bCs/>
                <w:sz w:val="16"/>
                <w:szCs w:val="16"/>
              </w:rPr>
              <w:t>o</w:t>
            </w:r>
            <w:r w:rsidRPr="00D106FC">
              <w:rPr>
                <w:rFonts w:ascii="Arial" w:hAnsi="Arial" w:cs="Arial"/>
                <w:bCs/>
                <w:sz w:val="16"/>
                <w:szCs w:val="16"/>
              </w:rPr>
              <w:t>ficio MB/CONT/176/IX/2023, la cual contiene el exhorto necesario para solventar la observación realizada.</w:t>
            </w:r>
          </w:p>
        </w:tc>
        <w:tc>
          <w:tcPr>
            <w:tcW w:w="2732" w:type="dxa"/>
            <w:tcBorders>
              <w:top w:val="dotted" w:sz="4" w:space="0" w:color="auto"/>
              <w:bottom w:val="dotted" w:sz="4" w:space="0" w:color="auto"/>
            </w:tcBorders>
          </w:tcPr>
          <w:p w14:paraId="6F21EB39" w14:textId="77777777" w:rsidR="00D106FC" w:rsidRPr="00E96CBB" w:rsidRDefault="00D106FC" w:rsidP="00D106FC">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0349EB7D" w14:textId="77777777" w:rsidR="00D106FC" w:rsidRPr="00E96CBB" w:rsidRDefault="00D106FC" w:rsidP="00D106FC">
            <w:pPr>
              <w:spacing w:line="276" w:lineRule="auto"/>
              <w:jc w:val="both"/>
              <w:rPr>
                <w:rFonts w:ascii="Arial" w:hAnsi="Arial" w:cs="Arial"/>
                <w:bCs/>
                <w:sz w:val="16"/>
                <w:szCs w:val="16"/>
              </w:rPr>
            </w:pPr>
          </w:p>
          <w:p w14:paraId="64D0A8BB" w14:textId="60650D7B" w:rsidR="00D106FC" w:rsidRPr="00E96CBB" w:rsidRDefault="00D106FC" w:rsidP="00D106FC">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5C0441" w14:paraId="258015CC" w14:textId="77777777" w:rsidTr="00B97A24">
        <w:tc>
          <w:tcPr>
            <w:tcW w:w="1701" w:type="dxa"/>
            <w:tcBorders>
              <w:top w:val="dotted" w:sz="4" w:space="0" w:color="auto"/>
              <w:bottom w:val="dotted" w:sz="4" w:space="0" w:color="auto"/>
            </w:tcBorders>
            <w:shd w:val="clear" w:color="auto" w:fill="auto"/>
          </w:tcPr>
          <w:p w14:paraId="035C200A" w14:textId="3C5C513C" w:rsidR="005C0441" w:rsidRPr="00317A53" w:rsidRDefault="005C0441" w:rsidP="005C0441">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12</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6621159B" w14:textId="77777777" w:rsidR="005C0441" w:rsidRPr="00E96CBB" w:rsidRDefault="005C0441"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045D06A" w14:textId="6A502C3B" w:rsidR="005C0441" w:rsidRPr="00E96CBB" w:rsidRDefault="005C0441" w:rsidP="009358AF">
            <w:pPr>
              <w:spacing w:line="276" w:lineRule="auto"/>
              <w:jc w:val="both"/>
              <w:rPr>
                <w:rFonts w:ascii="Arial" w:hAnsi="Arial" w:cs="Arial"/>
                <w:bCs/>
                <w:sz w:val="16"/>
                <w:szCs w:val="16"/>
              </w:rPr>
            </w:pPr>
            <w:r w:rsidRPr="009C39D6">
              <w:rPr>
                <w:rFonts w:ascii="Arial" w:hAnsi="Arial" w:cs="Arial"/>
                <w:bCs/>
                <w:sz w:val="16"/>
                <w:szCs w:val="16"/>
              </w:rPr>
              <w:t>Mediante oficio número MB/167/CONT/IX/2023 de fecha 05/09/23 se remite documentación en folios 000024 al 000027, la cual corresponde al presupuesto definitivo. Se a</w:t>
            </w:r>
            <w:r w:rsidR="009358AF">
              <w:rPr>
                <w:rFonts w:ascii="Arial" w:hAnsi="Arial" w:cs="Arial"/>
                <w:bCs/>
                <w:sz w:val="16"/>
                <w:szCs w:val="16"/>
              </w:rPr>
              <w:t>prueba la documentación enviada.</w:t>
            </w:r>
          </w:p>
        </w:tc>
        <w:tc>
          <w:tcPr>
            <w:tcW w:w="2732" w:type="dxa"/>
            <w:tcBorders>
              <w:top w:val="dotted" w:sz="4" w:space="0" w:color="auto"/>
              <w:bottom w:val="dotted" w:sz="4" w:space="0" w:color="auto"/>
            </w:tcBorders>
          </w:tcPr>
          <w:p w14:paraId="10C46DC1" w14:textId="458E91BF" w:rsidR="005C0441" w:rsidRPr="00E96CBB" w:rsidRDefault="005C0441" w:rsidP="005C0441">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753BD9">
              <w:rPr>
                <w:rFonts w:ascii="Arial" w:hAnsi="Arial" w:cs="Arial"/>
                <w:bCs/>
                <w:sz w:val="16"/>
                <w:szCs w:val="16"/>
              </w:rPr>
              <w:t>Atendido</w:t>
            </w:r>
          </w:p>
          <w:p w14:paraId="5AB34A92" w14:textId="77777777" w:rsidR="005C0441" w:rsidRPr="00E96CBB" w:rsidRDefault="005C0441" w:rsidP="005C0441">
            <w:pPr>
              <w:spacing w:line="276" w:lineRule="auto"/>
              <w:jc w:val="both"/>
              <w:rPr>
                <w:rFonts w:ascii="Arial" w:hAnsi="Arial" w:cs="Arial"/>
                <w:bCs/>
                <w:sz w:val="16"/>
                <w:szCs w:val="16"/>
              </w:rPr>
            </w:pPr>
          </w:p>
          <w:p w14:paraId="11592F81" w14:textId="71ABA1A4" w:rsidR="005C0441" w:rsidRPr="00E96CBB" w:rsidRDefault="005C0441" w:rsidP="005C0441">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753BD9">
              <w:rPr>
                <w:rFonts w:ascii="Arial" w:hAnsi="Arial" w:cs="Arial"/>
                <w:b/>
                <w:sz w:val="16"/>
                <w:szCs w:val="16"/>
              </w:rPr>
              <w:t>Solventado</w:t>
            </w:r>
          </w:p>
        </w:tc>
      </w:tr>
      <w:tr w:rsidR="00753BD9" w14:paraId="023C306B" w14:textId="77777777" w:rsidTr="00B97A24">
        <w:tc>
          <w:tcPr>
            <w:tcW w:w="1701" w:type="dxa"/>
            <w:tcBorders>
              <w:top w:val="dotted" w:sz="4" w:space="0" w:color="auto"/>
              <w:bottom w:val="dotted" w:sz="4" w:space="0" w:color="auto"/>
            </w:tcBorders>
            <w:shd w:val="clear" w:color="auto" w:fill="auto"/>
          </w:tcPr>
          <w:p w14:paraId="603F90EA" w14:textId="3CA546CF" w:rsidR="00753BD9" w:rsidRPr="00317A53" w:rsidRDefault="00753BD9" w:rsidP="00753BD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13</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05942B8A" w14:textId="77777777" w:rsidR="00753BD9" w:rsidRPr="00E96CBB" w:rsidRDefault="00753BD9"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1A74198" w14:textId="355D41EC" w:rsidR="00753BD9" w:rsidRPr="00E96CBB" w:rsidRDefault="00753BD9" w:rsidP="009358AF">
            <w:pPr>
              <w:spacing w:line="276" w:lineRule="auto"/>
              <w:jc w:val="both"/>
              <w:rPr>
                <w:rFonts w:ascii="Arial" w:hAnsi="Arial" w:cs="Arial"/>
                <w:bCs/>
                <w:sz w:val="16"/>
                <w:szCs w:val="16"/>
              </w:rPr>
            </w:pPr>
            <w:r w:rsidRPr="009C39D6">
              <w:rPr>
                <w:rFonts w:ascii="Arial" w:hAnsi="Arial" w:cs="Arial"/>
                <w:bCs/>
                <w:sz w:val="16"/>
                <w:szCs w:val="16"/>
              </w:rPr>
              <w:t xml:space="preserve">Mediante oficio número MB/167/CONT/IX/2023 de fecha 05/09/23 se remite documentación </w:t>
            </w:r>
            <w:r w:rsidR="009358AF">
              <w:rPr>
                <w:rFonts w:ascii="Arial" w:hAnsi="Arial" w:cs="Arial"/>
                <w:bCs/>
                <w:sz w:val="16"/>
                <w:szCs w:val="16"/>
              </w:rPr>
              <w:t>con</w:t>
            </w:r>
            <w:r w:rsidRPr="009C39D6">
              <w:rPr>
                <w:rFonts w:ascii="Arial" w:hAnsi="Arial" w:cs="Arial"/>
                <w:bCs/>
                <w:sz w:val="16"/>
                <w:szCs w:val="16"/>
              </w:rPr>
              <w:t xml:space="preserve"> folios 000028 al 000031, la cual corresponde al presupuesto definitivo. Se a</w:t>
            </w:r>
            <w:r w:rsidR="009358AF">
              <w:rPr>
                <w:rFonts w:ascii="Arial" w:hAnsi="Arial" w:cs="Arial"/>
                <w:bCs/>
                <w:sz w:val="16"/>
                <w:szCs w:val="16"/>
              </w:rPr>
              <w:t>prueba la documentación enviada.</w:t>
            </w:r>
          </w:p>
        </w:tc>
        <w:tc>
          <w:tcPr>
            <w:tcW w:w="2732" w:type="dxa"/>
            <w:tcBorders>
              <w:top w:val="dotted" w:sz="4" w:space="0" w:color="auto"/>
              <w:bottom w:val="dotted" w:sz="4" w:space="0" w:color="auto"/>
            </w:tcBorders>
          </w:tcPr>
          <w:p w14:paraId="5C2DED10" w14:textId="77777777" w:rsidR="00753BD9" w:rsidRPr="00E96CBB" w:rsidRDefault="00753BD9" w:rsidP="00753BD9">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68EC75CC" w14:textId="77777777" w:rsidR="00753BD9" w:rsidRPr="00E96CBB" w:rsidRDefault="00753BD9" w:rsidP="00753BD9">
            <w:pPr>
              <w:spacing w:line="276" w:lineRule="auto"/>
              <w:jc w:val="both"/>
              <w:rPr>
                <w:rFonts w:ascii="Arial" w:hAnsi="Arial" w:cs="Arial"/>
                <w:bCs/>
                <w:sz w:val="16"/>
                <w:szCs w:val="16"/>
              </w:rPr>
            </w:pPr>
          </w:p>
          <w:p w14:paraId="088C1CDE" w14:textId="20DA4C3E" w:rsidR="00753BD9" w:rsidRPr="00E96CBB" w:rsidRDefault="00753BD9" w:rsidP="00753BD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8F3F37" w14:paraId="7AA60E5F" w14:textId="77777777" w:rsidTr="00B97A24">
        <w:tc>
          <w:tcPr>
            <w:tcW w:w="1701" w:type="dxa"/>
            <w:tcBorders>
              <w:top w:val="dotted" w:sz="4" w:space="0" w:color="auto"/>
              <w:bottom w:val="dotted" w:sz="4" w:space="0" w:color="auto"/>
            </w:tcBorders>
            <w:shd w:val="clear" w:color="auto" w:fill="auto"/>
          </w:tcPr>
          <w:p w14:paraId="1DC49492" w14:textId="2B9A4F23" w:rsidR="008F3F37" w:rsidRPr="00317A53" w:rsidRDefault="008F3F37" w:rsidP="008F3F37">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17</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3CC2466A" w14:textId="77777777" w:rsidR="008F3F37" w:rsidRPr="00AF413E" w:rsidRDefault="008F3F37" w:rsidP="00580B4C">
            <w:pPr>
              <w:spacing w:line="276" w:lineRule="auto"/>
              <w:jc w:val="both"/>
              <w:rPr>
                <w:rFonts w:ascii="Arial" w:hAnsi="Arial" w:cs="Arial"/>
                <w:bCs/>
                <w:sz w:val="16"/>
                <w:szCs w:val="16"/>
              </w:rPr>
            </w:pPr>
            <w:r w:rsidRPr="00AF413E">
              <w:rPr>
                <w:rFonts w:ascii="Arial" w:hAnsi="Arial" w:cs="Arial"/>
                <w:bCs/>
                <w:sz w:val="16"/>
                <w:szCs w:val="16"/>
              </w:rPr>
              <w:t>Reunión de trabajo 1.</w:t>
            </w:r>
          </w:p>
          <w:p w14:paraId="11DACA57" w14:textId="390500AA" w:rsidR="008F3F37" w:rsidRPr="00AF413E" w:rsidRDefault="008F3F37" w:rsidP="00580B4C">
            <w:pPr>
              <w:spacing w:line="276" w:lineRule="auto"/>
              <w:jc w:val="both"/>
              <w:rPr>
                <w:rFonts w:ascii="Arial" w:hAnsi="Arial" w:cs="Arial"/>
                <w:bCs/>
                <w:sz w:val="16"/>
                <w:szCs w:val="16"/>
              </w:rPr>
            </w:pPr>
            <w:r w:rsidRPr="00AF413E">
              <w:rPr>
                <w:rFonts w:ascii="Arial" w:hAnsi="Arial" w:cs="Arial"/>
                <w:bCs/>
                <w:sz w:val="16"/>
                <w:szCs w:val="16"/>
              </w:rPr>
              <w:t xml:space="preserve">Mediante oficio número MB/167/CONT/IX/2023 de fecha 05/09/23 se remite información </w:t>
            </w:r>
            <w:r w:rsidR="009358AF" w:rsidRPr="00AF413E">
              <w:rPr>
                <w:rFonts w:ascii="Arial" w:hAnsi="Arial" w:cs="Arial"/>
                <w:bCs/>
                <w:sz w:val="16"/>
                <w:szCs w:val="16"/>
              </w:rPr>
              <w:t xml:space="preserve">que consta del oficio número </w:t>
            </w:r>
            <w:r w:rsidRPr="00AF413E">
              <w:rPr>
                <w:rFonts w:ascii="Arial" w:hAnsi="Arial" w:cs="Arial"/>
                <w:bCs/>
                <w:sz w:val="16"/>
                <w:szCs w:val="16"/>
              </w:rPr>
              <w:t>MB/DGOPDUEMA/SOP/062/IX/2023 de fecha 4 de septiembre del 2023</w:t>
            </w:r>
            <w:r w:rsidR="009358AF" w:rsidRPr="00AF413E">
              <w:rPr>
                <w:rFonts w:ascii="Arial" w:hAnsi="Arial" w:cs="Arial"/>
                <w:bCs/>
                <w:sz w:val="16"/>
                <w:szCs w:val="16"/>
              </w:rPr>
              <w:t xml:space="preserve">, mismo que </w:t>
            </w:r>
            <w:r w:rsidR="003123DF" w:rsidRPr="00AF413E">
              <w:rPr>
                <w:rFonts w:ascii="Arial" w:hAnsi="Arial" w:cs="Arial"/>
                <w:bCs/>
                <w:sz w:val="16"/>
                <w:szCs w:val="16"/>
              </w:rPr>
              <w:t xml:space="preserve">hace referencia al </w:t>
            </w:r>
            <w:r w:rsidRPr="00AF413E">
              <w:rPr>
                <w:rFonts w:ascii="Arial" w:hAnsi="Arial" w:cs="Arial"/>
                <w:bCs/>
                <w:sz w:val="16"/>
                <w:szCs w:val="16"/>
              </w:rPr>
              <w:t xml:space="preserve">oficio </w:t>
            </w:r>
            <w:r w:rsidR="009358AF" w:rsidRPr="00AF413E">
              <w:rPr>
                <w:rFonts w:ascii="Arial" w:hAnsi="Arial" w:cs="Arial"/>
                <w:bCs/>
                <w:sz w:val="16"/>
                <w:szCs w:val="16"/>
              </w:rPr>
              <w:t>interno</w:t>
            </w:r>
            <w:r w:rsidR="003123DF" w:rsidRPr="00AF413E">
              <w:rPr>
                <w:rFonts w:ascii="Arial" w:hAnsi="Arial" w:cs="Arial"/>
                <w:bCs/>
                <w:sz w:val="16"/>
                <w:szCs w:val="16"/>
              </w:rPr>
              <w:t xml:space="preserve"> número</w:t>
            </w:r>
            <w:r w:rsidR="009358AF" w:rsidRPr="00AF413E">
              <w:rPr>
                <w:rFonts w:ascii="Arial" w:hAnsi="Arial" w:cs="Arial"/>
                <w:bCs/>
                <w:sz w:val="16"/>
                <w:szCs w:val="16"/>
              </w:rPr>
              <w:t xml:space="preserve"> </w:t>
            </w:r>
            <w:r w:rsidRPr="00AF413E">
              <w:rPr>
                <w:rFonts w:ascii="Arial" w:hAnsi="Arial" w:cs="Arial"/>
                <w:bCs/>
                <w:sz w:val="16"/>
                <w:szCs w:val="16"/>
              </w:rPr>
              <w:t xml:space="preserve">MB/DGOPDUEMA/CC/019/IX/2023 en el </w:t>
            </w:r>
            <w:r w:rsidR="009358AF" w:rsidRPr="00AF413E">
              <w:rPr>
                <w:rFonts w:ascii="Arial" w:hAnsi="Arial" w:cs="Arial"/>
                <w:bCs/>
                <w:sz w:val="16"/>
                <w:szCs w:val="16"/>
              </w:rPr>
              <w:t>que se indica que las</w:t>
            </w:r>
            <w:r w:rsidRPr="00AF413E">
              <w:rPr>
                <w:rFonts w:ascii="Arial" w:hAnsi="Arial" w:cs="Arial"/>
                <w:bCs/>
                <w:sz w:val="16"/>
                <w:szCs w:val="16"/>
              </w:rPr>
              <w:t xml:space="preserve"> propuestas está</w:t>
            </w:r>
            <w:r w:rsidR="009358AF" w:rsidRPr="00AF413E">
              <w:rPr>
                <w:rFonts w:ascii="Arial" w:hAnsi="Arial" w:cs="Arial"/>
                <w:bCs/>
                <w:sz w:val="16"/>
                <w:szCs w:val="16"/>
              </w:rPr>
              <w:t>n</w:t>
            </w:r>
            <w:r w:rsidRPr="00AF413E">
              <w:rPr>
                <w:rFonts w:ascii="Arial" w:hAnsi="Arial" w:cs="Arial"/>
                <w:bCs/>
                <w:sz w:val="16"/>
                <w:szCs w:val="16"/>
              </w:rPr>
              <w:t xml:space="preserve"> integrada</w:t>
            </w:r>
            <w:r w:rsidR="009358AF" w:rsidRPr="00AF413E">
              <w:rPr>
                <w:rFonts w:ascii="Arial" w:hAnsi="Arial" w:cs="Arial"/>
                <w:bCs/>
                <w:sz w:val="16"/>
                <w:szCs w:val="16"/>
              </w:rPr>
              <w:t>s</w:t>
            </w:r>
            <w:r w:rsidRPr="00AF413E">
              <w:rPr>
                <w:rFonts w:ascii="Arial" w:hAnsi="Arial" w:cs="Arial"/>
                <w:bCs/>
                <w:sz w:val="16"/>
                <w:szCs w:val="16"/>
              </w:rPr>
              <w:t xml:space="preserve"> en el dictamen de fallo</w:t>
            </w:r>
            <w:r w:rsidR="009358AF" w:rsidRPr="00AF413E">
              <w:rPr>
                <w:rFonts w:ascii="Arial" w:hAnsi="Arial" w:cs="Arial"/>
                <w:bCs/>
                <w:sz w:val="16"/>
                <w:szCs w:val="16"/>
              </w:rPr>
              <w:t>.</w:t>
            </w:r>
          </w:p>
          <w:p w14:paraId="11911917" w14:textId="77777777" w:rsidR="008F3F37" w:rsidRPr="00AF413E" w:rsidRDefault="008F3F37" w:rsidP="00580B4C">
            <w:pPr>
              <w:spacing w:line="276" w:lineRule="auto"/>
              <w:jc w:val="both"/>
              <w:rPr>
                <w:rFonts w:ascii="Arial" w:hAnsi="Arial" w:cs="Arial"/>
                <w:bCs/>
                <w:sz w:val="16"/>
                <w:szCs w:val="16"/>
              </w:rPr>
            </w:pPr>
            <w:r w:rsidRPr="00AF413E">
              <w:rPr>
                <w:rFonts w:ascii="Arial" w:hAnsi="Arial" w:cs="Arial"/>
                <w:bCs/>
                <w:sz w:val="16"/>
                <w:szCs w:val="16"/>
              </w:rPr>
              <w:t>Reunión de trabajo 2.</w:t>
            </w:r>
          </w:p>
          <w:p w14:paraId="16E42116" w14:textId="77777777" w:rsidR="008F3F37" w:rsidRPr="00AF413E" w:rsidRDefault="008F3F37" w:rsidP="00580B4C">
            <w:pPr>
              <w:spacing w:line="276" w:lineRule="auto"/>
              <w:jc w:val="both"/>
              <w:rPr>
                <w:rFonts w:ascii="Arial" w:hAnsi="Arial" w:cs="Arial"/>
                <w:bCs/>
                <w:sz w:val="16"/>
                <w:szCs w:val="16"/>
              </w:rPr>
            </w:pPr>
            <w:r w:rsidRPr="00AF413E">
              <w:rPr>
                <w:rFonts w:ascii="Arial" w:hAnsi="Arial" w:cs="Arial"/>
                <w:bCs/>
                <w:sz w:val="16"/>
                <w:szCs w:val="16"/>
              </w:rPr>
              <w:t>No se hace entrega de la documentación solicitada.</w:t>
            </w:r>
          </w:p>
          <w:p w14:paraId="5FA3A4FE" w14:textId="5C7A0AB7" w:rsidR="008F3F37" w:rsidRPr="00AF413E" w:rsidRDefault="008F3F37" w:rsidP="00580B4C">
            <w:pPr>
              <w:spacing w:line="276" w:lineRule="auto"/>
              <w:jc w:val="both"/>
              <w:rPr>
                <w:rFonts w:ascii="Arial" w:hAnsi="Arial" w:cs="Arial"/>
                <w:bCs/>
                <w:sz w:val="16"/>
                <w:szCs w:val="16"/>
              </w:rPr>
            </w:pPr>
            <w:r w:rsidRPr="00AF413E">
              <w:rPr>
                <w:rFonts w:ascii="Arial" w:hAnsi="Arial" w:cs="Arial"/>
                <w:bCs/>
                <w:sz w:val="16"/>
                <w:szCs w:val="16"/>
              </w:rPr>
              <w:lastRenderedPageBreak/>
              <w:t>Reunión de trabajo 3.</w:t>
            </w:r>
          </w:p>
          <w:p w14:paraId="19847823" w14:textId="1E64208B" w:rsidR="008F3F37" w:rsidRPr="00AF413E" w:rsidRDefault="008F3F37" w:rsidP="002D3FD6">
            <w:pPr>
              <w:spacing w:line="276" w:lineRule="auto"/>
              <w:jc w:val="both"/>
              <w:rPr>
                <w:rFonts w:ascii="Arial" w:hAnsi="Arial" w:cs="Arial"/>
                <w:bCs/>
                <w:sz w:val="16"/>
                <w:szCs w:val="16"/>
              </w:rPr>
            </w:pPr>
            <w:r w:rsidRPr="00AF413E">
              <w:rPr>
                <w:rFonts w:ascii="Arial" w:hAnsi="Arial" w:cs="Arial"/>
                <w:bCs/>
                <w:sz w:val="16"/>
                <w:szCs w:val="16"/>
              </w:rPr>
              <w:t xml:space="preserve">Mediante oficio número MB/CONT/178/IX/2023 de fecha 22 de septiembre del 2023 se </w:t>
            </w:r>
            <w:r w:rsidR="009358AF" w:rsidRPr="00AF413E">
              <w:rPr>
                <w:rFonts w:ascii="Arial" w:hAnsi="Arial" w:cs="Arial"/>
                <w:bCs/>
                <w:sz w:val="16"/>
                <w:szCs w:val="16"/>
              </w:rPr>
              <w:t xml:space="preserve">remite la información relativa </w:t>
            </w:r>
            <w:r w:rsidR="00CA3BE6">
              <w:rPr>
                <w:rFonts w:ascii="Arial" w:hAnsi="Arial" w:cs="Arial"/>
                <w:bCs/>
                <w:sz w:val="16"/>
                <w:szCs w:val="16"/>
              </w:rPr>
              <w:t>a</w:t>
            </w:r>
            <w:r w:rsidR="009358AF" w:rsidRPr="00AF413E">
              <w:rPr>
                <w:rFonts w:ascii="Arial" w:hAnsi="Arial" w:cs="Arial"/>
                <w:bCs/>
                <w:sz w:val="16"/>
                <w:szCs w:val="16"/>
              </w:rPr>
              <w:t xml:space="preserve">l análisis </w:t>
            </w:r>
            <w:r w:rsidR="002D3FD6" w:rsidRPr="00AF413E">
              <w:rPr>
                <w:rFonts w:ascii="Arial" w:hAnsi="Arial" w:cs="Arial"/>
                <w:bCs/>
                <w:sz w:val="16"/>
                <w:szCs w:val="16"/>
              </w:rPr>
              <w:t>cuantitativo</w:t>
            </w:r>
            <w:r w:rsidR="009358AF" w:rsidRPr="00AF413E">
              <w:rPr>
                <w:rFonts w:ascii="Arial" w:hAnsi="Arial" w:cs="Arial"/>
                <w:bCs/>
                <w:sz w:val="16"/>
                <w:szCs w:val="16"/>
              </w:rPr>
              <w:t xml:space="preserve">, </w:t>
            </w:r>
            <w:r w:rsidRPr="00AF413E">
              <w:rPr>
                <w:rFonts w:ascii="Arial" w:hAnsi="Arial" w:cs="Arial"/>
                <w:bCs/>
                <w:sz w:val="16"/>
                <w:szCs w:val="16"/>
              </w:rPr>
              <w:t xml:space="preserve">por lo que la observación </w:t>
            </w:r>
            <w:r w:rsidR="009358AF" w:rsidRPr="00AF413E">
              <w:rPr>
                <w:rFonts w:ascii="Arial" w:hAnsi="Arial" w:cs="Arial"/>
                <w:bCs/>
                <w:sz w:val="16"/>
                <w:szCs w:val="16"/>
              </w:rPr>
              <w:t>se determina</w:t>
            </w:r>
            <w:r w:rsidRPr="00AF413E">
              <w:rPr>
                <w:rFonts w:ascii="Arial" w:hAnsi="Arial" w:cs="Arial"/>
                <w:bCs/>
                <w:sz w:val="16"/>
                <w:szCs w:val="16"/>
              </w:rPr>
              <w:t xml:space="preserve"> solventada. Folio</w:t>
            </w:r>
            <w:r w:rsidR="009358AF" w:rsidRPr="00AF413E">
              <w:rPr>
                <w:rFonts w:ascii="Arial" w:hAnsi="Arial" w:cs="Arial"/>
                <w:bCs/>
                <w:sz w:val="16"/>
                <w:szCs w:val="16"/>
              </w:rPr>
              <w:t>s</w:t>
            </w:r>
            <w:r w:rsidRPr="00AF413E">
              <w:rPr>
                <w:rFonts w:ascii="Arial" w:hAnsi="Arial" w:cs="Arial"/>
                <w:bCs/>
                <w:sz w:val="16"/>
                <w:szCs w:val="16"/>
              </w:rPr>
              <w:t xml:space="preserve"> del 0063-0067.</w:t>
            </w:r>
          </w:p>
        </w:tc>
        <w:tc>
          <w:tcPr>
            <w:tcW w:w="2732" w:type="dxa"/>
            <w:tcBorders>
              <w:top w:val="dotted" w:sz="4" w:space="0" w:color="auto"/>
              <w:bottom w:val="dotted" w:sz="4" w:space="0" w:color="auto"/>
            </w:tcBorders>
          </w:tcPr>
          <w:p w14:paraId="3E9A473B" w14:textId="77777777" w:rsidR="008F3F37" w:rsidRPr="00E96CBB" w:rsidRDefault="008F3F37" w:rsidP="008F3F37">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3FAB6C77" w14:textId="77777777" w:rsidR="008F3F37" w:rsidRPr="00E96CBB" w:rsidRDefault="008F3F37" w:rsidP="008F3F37">
            <w:pPr>
              <w:spacing w:line="276" w:lineRule="auto"/>
              <w:jc w:val="both"/>
              <w:rPr>
                <w:rFonts w:ascii="Arial" w:hAnsi="Arial" w:cs="Arial"/>
                <w:bCs/>
                <w:sz w:val="16"/>
                <w:szCs w:val="16"/>
              </w:rPr>
            </w:pPr>
          </w:p>
          <w:p w14:paraId="0A019B0E" w14:textId="02981E98" w:rsidR="008F3F37" w:rsidRPr="00E96CBB" w:rsidRDefault="008F3F37" w:rsidP="008F3F37">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2A763D" w14:paraId="1610E6D8" w14:textId="77777777" w:rsidTr="00B97A24">
        <w:tc>
          <w:tcPr>
            <w:tcW w:w="1701" w:type="dxa"/>
            <w:tcBorders>
              <w:top w:val="dotted" w:sz="4" w:space="0" w:color="auto"/>
              <w:bottom w:val="dotted" w:sz="4" w:space="0" w:color="auto"/>
            </w:tcBorders>
            <w:shd w:val="clear" w:color="auto" w:fill="auto"/>
          </w:tcPr>
          <w:p w14:paraId="24B90B8C" w14:textId="5DC3F0A4" w:rsidR="002A763D" w:rsidRPr="00317A53" w:rsidRDefault="002A763D" w:rsidP="002A763D">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18</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06092B49" w14:textId="77777777" w:rsidR="002A763D" w:rsidRPr="00AF413E" w:rsidRDefault="002A763D" w:rsidP="00580B4C">
            <w:pPr>
              <w:spacing w:line="276" w:lineRule="auto"/>
              <w:jc w:val="both"/>
              <w:rPr>
                <w:rFonts w:ascii="Arial" w:hAnsi="Arial" w:cs="Arial"/>
                <w:bCs/>
                <w:sz w:val="16"/>
                <w:szCs w:val="16"/>
              </w:rPr>
            </w:pPr>
            <w:r w:rsidRPr="00AF413E">
              <w:rPr>
                <w:rFonts w:ascii="Arial" w:hAnsi="Arial" w:cs="Arial"/>
                <w:bCs/>
                <w:sz w:val="16"/>
                <w:szCs w:val="16"/>
              </w:rPr>
              <w:t>Reunión de trabajo 1.</w:t>
            </w:r>
          </w:p>
          <w:p w14:paraId="2754B3C7" w14:textId="12D52850" w:rsidR="00F524A6" w:rsidRPr="00AF413E" w:rsidRDefault="002A763D" w:rsidP="00AF413E">
            <w:pPr>
              <w:spacing w:line="276" w:lineRule="auto"/>
              <w:jc w:val="both"/>
              <w:rPr>
                <w:rFonts w:ascii="Arial" w:hAnsi="Arial" w:cs="Arial"/>
                <w:bCs/>
                <w:sz w:val="16"/>
                <w:szCs w:val="16"/>
              </w:rPr>
            </w:pPr>
            <w:r w:rsidRPr="00AF413E">
              <w:rPr>
                <w:rFonts w:ascii="Arial" w:hAnsi="Arial" w:cs="Arial"/>
                <w:bCs/>
                <w:sz w:val="16"/>
                <w:szCs w:val="16"/>
              </w:rPr>
              <w:t xml:space="preserve">Mediante oficio número MB/167/CONT/IX/2023 de fecha 05/09/23 </w:t>
            </w:r>
            <w:r w:rsidR="00F524A6" w:rsidRPr="00AF413E">
              <w:rPr>
                <w:rFonts w:ascii="Arial" w:hAnsi="Arial" w:cs="Arial"/>
                <w:bCs/>
                <w:sz w:val="16"/>
                <w:szCs w:val="16"/>
              </w:rPr>
              <w:t xml:space="preserve">con folios 050-072 </w:t>
            </w:r>
            <w:r w:rsidRPr="00AF413E">
              <w:rPr>
                <w:rFonts w:ascii="Arial" w:hAnsi="Arial" w:cs="Arial"/>
                <w:bCs/>
                <w:sz w:val="16"/>
                <w:szCs w:val="16"/>
              </w:rPr>
              <w:t>se remite</w:t>
            </w:r>
            <w:r w:rsidR="00F524A6" w:rsidRPr="00AF413E">
              <w:rPr>
                <w:rFonts w:ascii="Arial" w:hAnsi="Arial" w:cs="Arial"/>
                <w:bCs/>
                <w:sz w:val="16"/>
                <w:szCs w:val="16"/>
              </w:rPr>
              <w:t xml:space="preserve"> </w:t>
            </w:r>
            <w:r w:rsidRPr="00AF413E">
              <w:rPr>
                <w:rFonts w:ascii="Arial" w:hAnsi="Arial" w:cs="Arial"/>
                <w:bCs/>
                <w:sz w:val="16"/>
                <w:szCs w:val="16"/>
              </w:rPr>
              <w:t xml:space="preserve">oficio </w:t>
            </w:r>
            <w:r w:rsidR="00F524A6" w:rsidRPr="00AF413E">
              <w:rPr>
                <w:rFonts w:ascii="Arial" w:hAnsi="Arial" w:cs="Arial"/>
                <w:bCs/>
                <w:sz w:val="16"/>
                <w:szCs w:val="16"/>
              </w:rPr>
              <w:t xml:space="preserve">interno de folio 050-056 </w:t>
            </w:r>
            <w:r w:rsidRPr="00AF413E">
              <w:rPr>
                <w:rFonts w:ascii="Arial" w:hAnsi="Arial" w:cs="Arial"/>
                <w:bCs/>
                <w:sz w:val="16"/>
                <w:szCs w:val="16"/>
              </w:rPr>
              <w:t>núm</w:t>
            </w:r>
            <w:r w:rsidR="00F524A6" w:rsidRPr="00AF413E">
              <w:rPr>
                <w:rFonts w:ascii="Arial" w:hAnsi="Arial" w:cs="Arial"/>
                <w:bCs/>
                <w:sz w:val="16"/>
                <w:szCs w:val="16"/>
              </w:rPr>
              <w:t xml:space="preserve">ero MB/DGOPDUEMA/CC/019/IX/2023 </w:t>
            </w:r>
            <w:r w:rsidRPr="00AF413E">
              <w:rPr>
                <w:rFonts w:ascii="Arial" w:hAnsi="Arial" w:cs="Arial"/>
                <w:bCs/>
                <w:sz w:val="16"/>
                <w:szCs w:val="16"/>
              </w:rPr>
              <w:t>de fecha 04</w:t>
            </w:r>
            <w:r w:rsidR="00CA3BE6">
              <w:rPr>
                <w:rFonts w:ascii="Arial" w:hAnsi="Arial" w:cs="Arial"/>
                <w:bCs/>
                <w:sz w:val="16"/>
                <w:szCs w:val="16"/>
              </w:rPr>
              <w:t xml:space="preserve"> de </w:t>
            </w:r>
            <w:proofErr w:type="gramStart"/>
            <w:r w:rsidRPr="00AF413E">
              <w:rPr>
                <w:rFonts w:ascii="Arial" w:hAnsi="Arial" w:cs="Arial"/>
                <w:bCs/>
                <w:sz w:val="16"/>
                <w:szCs w:val="16"/>
              </w:rPr>
              <w:t>Septiembre</w:t>
            </w:r>
            <w:proofErr w:type="gramEnd"/>
            <w:r w:rsidR="00CA3BE6">
              <w:rPr>
                <w:rFonts w:ascii="Arial" w:hAnsi="Arial" w:cs="Arial"/>
                <w:bCs/>
                <w:sz w:val="16"/>
                <w:szCs w:val="16"/>
              </w:rPr>
              <w:t xml:space="preserve"> de </w:t>
            </w:r>
            <w:r w:rsidRPr="00AF413E">
              <w:rPr>
                <w:rFonts w:ascii="Arial" w:hAnsi="Arial" w:cs="Arial"/>
                <w:bCs/>
                <w:sz w:val="16"/>
                <w:szCs w:val="16"/>
              </w:rPr>
              <w:t xml:space="preserve">2023 </w:t>
            </w:r>
            <w:r w:rsidR="00F524A6" w:rsidRPr="00AF413E">
              <w:rPr>
                <w:rFonts w:ascii="Arial" w:hAnsi="Arial" w:cs="Arial"/>
                <w:bCs/>
                <w:sz w:val="16"/>
                <w:szCs w:val="16"/>
              </w:rPr>
              <w:t>en el que se indica que las propuestas están integradas en el dictamen de fallo.</w:t>
            </w:r>
          </w:p>
          <w:p w14:paraId="0A6613E7" w14:textId="4DDC6166" w:rsidR="002A763D" w:rsidRPr="00AF413E" w:rsidRDefault="002A763D" w:rsidP="00AF413E">
            <w:pPr>
              <w:spacing w:line="276" w:lineRule="auto"/>
              <w:jc w:val="both"/>
              <w:rPr>
                <w:rFonts w:ascii="Arial" w:hAnsi="Arial" w:cs="Arial"/>
                <w:bCs/>
                <w:sz w:val="16"/>
                <w:szCs w:val="16"/>
              </w:rPr>
            </w:pPr>
            <w:r w:rsidRPr="00AF413E">
              <w:rPr>
                <w:rFonts w:ascii="Arial" w:hAnsi="Arial" w:cs="Arial"/>
                <w:bCs/>
                <w:sz w:val="16"/>
                <w:szCs w:val="16"/>
              </w:rPr>
              <w:t>Con folio 057-066 envían el complemento de la fianza por motivo de aumento de monto, cumpliendo con lo solicitado en ese punto. Con folio 067-072 envían las pruebas de laboratorio que se efectuaron para dicha obra, cumpliendo así con la parte que se solicitaba.</w:t>
            </w:r>
          </w:p>
          <w:p w14:paraId="091628F6" w14:textId="77777777" w:rsidR="002A763D" w:rsidRPr="00AF413E" w:rsidRDefault="002A763D" w:rsidP="00AF413E">
            <w:pPr>
              <w:spacing w:line="276" w:lineRule="auto"/>
              <w:jc w:val="both"/>
              <w:rPr>
                <w:rFonts w:ascii="Arial" w:hAnsi="Arial" w:cs="Arial"/>
                <w:bCs/>
                <w:sz w:val="16"/>
                <w:szCs w:val="16"/>
              </w:rPr>
            </w:pPr>
            <w:r w:rsidRPr="00AF413E">
              <w:rPr>
                <w:rFonts w:ascii="Arial" w:hAnsi="Arial" w:cs="Arial"/>
                <w:bCs/>
                <w:sz w:val="16"/>
                <w:szCs w:val="16"/>
              </w:rPr>
              <w:t>Reunión de trabajo 2.</w:t>
            </w:r>
          </w:p>
          <w:p w14:paraId="542D1E28" w14:textId="77777777" w:rsidR="002A763D" w:rsidRPr="00AF413E" w:rsidRDefault="002A763D" w:rsidP="00AF413E">
            <w:pPr>
              <w:spacing w:line="276" w:lineRule="auto"/>
              <w:jc w:val="both"/>
              <w:rPr>
                <w:rFonts w:ascii="Arial" w:hAnsi="Arial" w:cs="Arial"/>
                <w:bCs/>
                <w:sz w:val="16"/>
                <w:szCs w:val="16"/>
              </w:rPr>
            </w:pPr>
            <w:r w:rsidRPr="00AF413E">
              <w:rPr>
                <w:rFonts w:ascii="Arial" w:hAnsi="Arial" w:cs="Arial"/>
                <w:bCs/>
                <w:sz w:val="16"/>
                <w:szCs w:val="16"/>
              </w:rPr>
              <w:t>No se hace entrega de la documentación solicitada.</w:t>
            </w:r>
          </w:p>
          <w:p w14:paraId="2EAFAA73" w14:textId="2A0ABBF3" w:rsidR="002A763D" w:rsidRPr="00AF413E" w:rsidRDefault="002A763D" w:rsidP="00AF413E">
            <w:pPr>
              <w:spacing w:line="276" w:lineRule="auto"/>
              <w:jc w:val="both"/>
              <w:rPr>
                <w:rFonts w:ascii="Arial" w:hAnsi="Arial" w:cs="Arial"/>
                <w:bCs/>
                <w:sz w:val="16"/>
                <w:szCs w:val="16"/>
              </w:rPr>
            </w:pPr>
            <w:r w:rsidRPr="00AF413E">
              <w:rPr>
                <w:rFonts w:ascii="Arial" w:hAnsi="Arial" w:cs="Arial"/>
                <w:bCs/>
                <w:sz w:val="16"/>
                <w:szCs w:val="16"/>
              </w:rPr>
              <w:t>Reunión de trabajo 3.</w:t>
            </w:r>
          </w:p>
          <w:p w14:paraId="69FCBB6B" w14:textId="1CECFA01" w:rsidR="002A763D" w:rsidRPr="00AF413E" w:rsidRDefault="00F524A6" w:rsidP="00AF413E">
            <w:pPr>
              <w:spacing w:line="276" w:lineRule="auto"/>
              <w:jc w:val="both"/>
              <w:rPr>
                <w:rFonts w:ascii="Arial" w:hAnsi="Arial" w:cs="Arial"/>
                <w:bCs/>
                <w:sz w:val="16"/>
                <w:szCs w:val="16"/>
              </w:rPr>
            </w:pPr>
            <w:r w:rsidRPr="00AF413E">
              <w:rPr>
                <w:rFonts w:ascii="Arial" w:hAnsi="Arial" w:cs="Arial"/>
                <w:bCs/>
                <w:sz w:val="16"/>
                <w:szCs w:val="16"/>
              </w:rPr>
              <w:t xml:space="preserve">Mediante oficio número MB/CONT/178/IX/2023 de fecha 22 de septiembre del 2023 se remite la información relativa al análisis </w:t>
            </w:r>
            <w:r w:rsidR="002D3FD6" w:rsidRPr="00AF413E">
              <w:rPr>
                <w:rFonts w:ascii="Arial" w:hAnsi="Arial" w:cs="Arial"/>
                <w:bCs/>
                <w:sz w:val="16"/>
                <w:szCs w:val="16"/>
              </w:rPr>
              <w:t>cuantitativo</w:t>
            </w:r>
            <w:r w:rsidRPr="00AF413E">
              <w:rPr>
                <w:rFonts w:ascii="Arial" w:hAnsi="Arial" w:cs="Arial"/>
                <w:bCs/>
                <w:sz w:val="16"/>
                <w:szCs w:val="16"/>
              </w:rPr>
              <w:t xml:space="preserve"> con folios 068-072, por lo que la observación se determina solventada. </w:t>
            </w:r>
            <w:r w:rsidR="002A763D" w:rsidRPr="00AF413E">
              <w:rPr>
                <w:rFonts w:ascii="Arial" w:hAnsi="Arial" w:cs="Arial"/>
                <w:bCs/>
                <w:sz w:val="16"/>
                <w:szCs w:val="16"/>
              </w:rPr>
              <w:t xml:space="preserve"> </w:t>
            </w:r>
          </w:p>
        </w:tc>
        <w:tc>
          <w:tcPr>
            <w:tcW w:w="2732" w:type="dxa"/>
            <w:tcBorders>
              <w:top w:val="dotted" w:sz="4" w:space="0" w:color="auto"/>
              <w:bottom w:val="dotted" w:sz="4" w:space="0" w:color="auto"/>
            </w:tcBorders>
          </w:tcPr>
          <w:p w14:paraId="317DBC0A" w14:textId="77777777" w:rsidR="002A763D" w:rsidRPr="00E96CBB" w:rsidRDefault="002A763D" w:rsidP="002A763D">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3FA38C5F" w14:textId="77777777" w:rsidR="002A763D" w:rsidRPr="00E96CBB" w:rsidRDefault="002A763D" w:rsidP="002A763D">
            <w:pPr>
              <w:spacing w:line="276" w:lineRule="auto"/>
              <w:jc w:val="both"/>
              <w:rPr>
                <w:rFonts w:ascii="Arial" w:hAnsi="Arial" w:cs="Arial"/>
                <w:bCs/>
                <w:sz w:val="16"/>
                <w:szCs w:val="16"/>
              </w:rPr>
            </w:pPr>
          </w:p>
          <w:p w14:paraId="1FAEF59A" w14:textId="4D384411" w:rsidR="002A763D" w:rsidRPr="00E96CBB" w:rsidRDefault="002A763D" w:rsidP="002A763D">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F10D04" w14:paraId="6B491AC6" w14:textId="77777777" w:rsidTr="00B97A24">
        <w:tc>
          <w:tcPr>
            <w:tcW w:w="1701" w:type="dxa"/>
            <w:tcBorders>
              <w:top w:val="dotted" w:sz="4" w:space="0" w:color="auto"/>
              <w:bottom w:val="dotted" w:sz="4" w:space="0" w:color="auto"/>
            </w:tcBorders>
            <w:shd w:val="clear" w:color="auto" w:fill="auto"/>
          </w:tcPr>
          <w:p w14:paraId="1B7ADAB9" w14:textId="3181F7FD" w:rsidR="00F10D04" w:rsidRPr="00317A53" w:rsidRDefault="00F10D04" w:rsidP="00F10D04">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19</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5B533C6C" w14:textId="77777777" w:rsidR="00F10D04" w:rsidRPr="00E96CBB" w:rsidRDefault="00F10D04"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E28016A" w14:textId="4A3FCB15" w:rsidR="00F524A6" w:rsidRPr="004C1589" w:rsidRDefault="00F524A6" w:rsidP="00F524A6">
            <w:pPr>
              <w:spacing w:line="276" w:lineRule="auto"/>
              <w:ind w:right="49"/>
              <w:jc w:val="both"/>
              <w:rPr>
                <w:rFonts w:ascii="Arial" w:hAnsi="Arial" w:cs="Arial"/>
                <w:bCs/>
                <w:sz w:val="16"/>
                <w:szCs w:val="16"/>
              </w:rPr>
            </w:pPr>
            <w:r w:rsidRPr="00CA7072">
              <w:rPr>
                <w:rFonts w:ascii="Arial" w:hAnsi="Arial" w:cs="Arial"/>
                <w:bCs/>
                <w:sz w:val="16"/>
                <w:szCs w:val="16"/>
              </w:rPr>
              <w:t>Medi</w:t>
            </w:r>
            <w:r>
              <w:rPr>
                <w:rFonts w:ascii="Arial" w:hAnsi="Arial" w:cs="Arial"/>
                <w:bCs/>
                <w:sz w:val="16"/>
                <w:szCs w:val="16"/>
              </w:rPr>
              <w:t xml:space="preserve">ante oficio número MB/167/CONT/IX/2023 De fecha 05/09/2023, en respuesta al oficio ASEQROO/ASE/AEMOP/0968/08/2023 de fecha 05/09/23 </w:t>
            </w:r>
            <w:r w:rsidRPr="004C1589">
              <w:rPr>
                <w:rFonts w:ascii="Arial" w:hAnsi="Arial" w:cs="Arial"/>
                <w:bCs/>
                <w:sz w:val="16"/>
                <w:szCs w:val="16"/>
              </w:rPr>
              <w:t xml:space="preserve">se remite información </w:t>
            </w:r>
            <w:r>
              <w:rPr>
                <w:rFonts w:ascii="Arial" w:hAnsi="Arial" w:cs="Arial"/>
                <w:bCs/>
                <w:sz w:val="16"/>
                <w:szCs w:val="16"/>
              </w:rPr>
              <w:t>con folios:</w:t>
            </w:r>
            <w:r w:rsidR="00CA3BE6">
              <w:rPr>
                <w:rFonts w:ascii="Arial" w:hAnsi="Arial" w:cs="Arial"/>
                <w:bCs/>
                <w:sz w:val="16"/>
                <w:szCs w:val="16"/>
              </w:rPr>
              <w:t xml:space="preserve"> </w:t>
            </w:r>
            <w:r>
              <w:rPr>
                <w:rFonts w:ascii="Arial" w:hAnsi="Arial" w:cs="Arial"/>
                <w:bCs/>
                <w:sz w:val="16"/>
                <w:szCs w:val="16"/>
              </w:rPr>
              <w:t>073-075 oficio número</w:t>
            </w:r>
            <w:r w:rsidRPr="004C1589">
              <w:rPr>
                <w:rFonts w:ascii="Arial" w:hAnsi="Arial" w:cs="Arial"/>
                <w:bCs/>
                <w:sz w:val="16"/>
                <w:szCs w:val="16"/>
              </w:rPr>
              <w:t xml:space="preserve"> MB/DGOPDUEMA/SOP/062/IX/2023 de fecha 4 de septiembre del 2023 en el cual se hace entrega:</w:t>
            </w:r>
          </w:p>
          <w:p w14:paraId="7FCAF60D" w14:textId="77777777" w:rsidR="00F524A6" w:rsidRPr="004C1589" w:rsidRDefault="00F524A6" w:rsidP="00F524A6">
            <w:pPr>
              <w:pStyle w:val="Prrafodelista"/>
              <w:numPr>
                <w:ilvl w:val="0"/>
                <w:numId w:val="18"/>
              </w:numPr>
              <w:spacing w:line="276" w:lineRule="auto"/>
              <w:ind w:right="49"/>
              <w:jc w:val="both"/>
              <w:rPr>
                <w:rFonts w:ascii="Arial" w:hAnsi="Arial" w:cs="Arial"/>
                <w:bCs/>
                <w:sz w:val="16"/>
                <w:szCs w:val="16"/>
              </w:rPr>
            </w:pPr>
            <w:r w:rsidRPr="004C1589">
              <w:rPr>
                <w:rFonts w:ascii="Arial" w:hAnsi="Arial" w:cs="Arial"/>
                <w:bCs/>
                <w:sz w:val="16"/>
                <w:szCs w:val="16"/>
              </w:rPr>
              <w:t>Análisis de la comparativa de las propuestas presentadas. (Cualitativo y cuantitativo).</w:t>
            </w:r>
          </w:p>
          <w:p w14:paraId="284E59EB" w14:textId="77777777" w:rsidR="00F524A6" w:rsidRPr="004C1589" w:rsidRDefault="00F524A6" w:rsidP="00F524A6">
            <w:pPr>
              <w:pStyle w:val="Prrafodelista"/>
              <w:numPr>
                <w:ilvl w:val="0"/>
                <w:numId w:val="18"/>
              </w:numPr>
              <w:spacing w:line="276" w:lineRule="auto"/>
              <w:ind w:right="49"/>
              <w:jc w:val="both"/>
              <w:rPr>
                <w:rFonts w:ascii="Arial" w:hAnsi="Arial" w:cs="Arial"/>
                <w:bCs/>
                <w:sz w:val="16"/>
                <w:szCs w:val="16"/>
              </w:rPr>
            </w:pPr>
            <w:r w:rsidRPr="004C1589">
              <w:rPr>
                <w:rFonts w:ascii="Arial" w:hAnsi="Arial" w:cs="Arial"/>
                <w:bCs/>
                <w:sz w:val="16"/>
                <w:szCs w:val="16"/>
              </w:rPr>
              <w:t>Difusión en la oficina de la convocante en su página de internet</w:t>
            </w:r>
          </w:p>
          <w:p w14:paraId="53259C49" w14:textId="40F3B28C" w:rsidR="00F10D04" w:rsidRPr="00E96CBB" w:rsidRDefault="00F524A6" w:rsidP="00F31B43">
            <w:pPr>
              <w:spacing w:line="276" w:lineRule="auto"/>
              <w:ind w:right="49"/>
              <w:jc w:val="both"/>
              <w:rPr>
                <w:rFonts w:ascii="Arial" w:hAnsi="Arial" w:cs="Arial"/>
                <w:bCs/>
                <w:sz w:val="16"/>
                <w:szCs w:val="16"/>
              </w:rPr>
            </w:pPr>
            <w:r w:rsidRPr="004C1589">
              <w:rPr>
                <w:rFonts w:ascii="Arial" w:hAnsi="Arial" w:cs="Arial"/>
                <w:bCs/>
                <w:sz w:val="16"/>
                <w:szCs w:val="16"/>
              </w:rPr>
              <w:t xml:space="preserve"> Se aceptan para </w:t>
            </w:r>
            <w:proofErr w:type="spellStart"/>
            <w:r>
              <w:rPr>
                <w:rFonts w:ascii="Arial" w:hAnsi="Arial" w:cs="Arial"/>
                <w:bCs/>
                <w:sz w:val="16"/>
                <w:szCs w:val="16"/>
              </w:rPr>
              <w:t>s</w:t>
            </w:r>
            <w:r w:rsidRPr="004C1589">
              <w:rPr>
                <w:rFonts w:ascii="Arial" w:hAnsi="Arial" w:cs="Arial"/>
                <w:bCs/>
                <w:sz w:val="16"/>
                <w:szCs w:val="16"/>
              </w:rPr>
              <w:t>olventación</w:t>
            </w:r>
            <w:proofErr w:type="spellEnd"/>
            <w:r w:rsidRPr="004C1589">
              <w:rPr>
                <w:rFonts w:ascii="Arial" w:hAnsi="Arial" w:cs="Arial"/>
                <w:bCs/>
                <w:sz w:val="16"/>
                <w:szCs w:val="16"/>
              </w:rPr>
              <w:t xml:space="preserve"> de observaciones.    </w:t>
            </w:r>
          </w:p>
        </w:tc>
        <w:tc>
          <w:tcPr>
            <w:tcW w:w="2732" w:type="dxa"/>
            <w:tcBorders>
              <w:top w:val="dotted" w:sz="4" w:space="0" w:color="auto"/>
              <w:bottom w:val="dotted" w:sz="4" w:space="0" w:color="auto"/>
            </w:tcBorders>
          </w:tcPr>
          <w:p w14:paraId="423384C0" w14:textId="77777777" w:rsidR="00F10D04" w:rsidRPr="00E96CBB" w:rsidRDefault="00F10D04" w:rsidP="00F10D0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4D789397" w14:textId="77777777" w:rsidR="00F10D04" w:rsidRPr="00E96CBB" w:rsidRDefault="00F10D04" w:rsidP="00F10D04">
            <w:pPr>
              <w:spacing w:line="276" w:lineRule="auto"/>
              <w:jc w:val="both"/>
              <w:rPr>
                <w:rFonts w:ascii="Arial" w:hAnsi="Arial" w:cs="Arial"/>
                <w:bCs/>
                <w:sz w:val="16"/>
                <w:szCs w:val="16"/>
              </w:rPr>
            </w:pPr>
          </w:p>
          <w:p w14:paraId="64E97562" w14:textId="20FC1DEC" w:rsidR="00F10D04" w:rsidRPr="00E96CBB" w:rsidRDefault="00F10D04" w:rsidP="00F10D0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9E1596" w14:paraId="0625756C" w14:textId="77777777" w:rsidTr="00B97A24">
        <w:tc>
          <w:tcPr>
            <w:tcW w:w="1701" w:type="dxa"/>
            <w:tcBorders>
              <w:top w:val="dotted" w:sz="4" w:space="0" w:color="auto"/>
              <w:bottom w:val="dotted" w:sz="4" w:space="0" w:color="auto"/>
            </w:tcBorders>
            <w:shd w:val="clear" w:color="auto" w:fill="auto"/>
          </w:tcPr>
          <w:p w14:paraId="4EB21246" w14:textId="599B2FB4" w:rsidR="009E1596" w:rsidRPr="00317A53" w:rsidRDefault="009E1596" w:rsidP="009E1596">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20</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033B491C" w14:textId="77777777" w:rsidR="009E1596" w:rsidRPr="00E96CBB" w:rsidRDefault="009E1596" w:rsidP="009E1596">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9A69DBC" w14:textId="4AB046A0" w:rsidR="009E1596" w:rsidRDefault="009E1596" w:rsidP="009E1596">
            <w:pPr>
              <w:spacing w:line="276" w:lineRule="auto"/>
              <w:jc w:val="both"/>
              <w:rPr>
                <w:rFonts w:ascii="Arial" w:hAnsi="Arial" w:cs="Arial"/>
                <w:bCs/>
                <w:sz w:val="16"/>
                <w:szCs w:val="16"/>
              </w:rPr>
            </w:pPr>
            <w:r w:rsidRPr="009C39D6">
              <w:rPr>
                <w:rFonts w:ascii="Arial" w:hAnsi="Arial" w:cs="Arial"/>
                <w:bCs/>
                <w:sz w:val="16"/>
                <w:szCs w:val="16"/>
              </w:rPr>
              <w:t>No se hace entrega de documentación solicitada.</w:t>
            </w:r>
          </w:p>
          <w:p w14:paraId="47FE1368" w14:textId="77777777" w:rsidR="009E1596" w:rsidRPr="00E96CBB" w:rsidRDefault="009E1596" w:rsidP="009E1596">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7FFA7888" w14:textId="14F70341" w:rsidR="009E1596" w:rsidRDefault="009E1596" w:rsidP="009E1596">
            <w:pPr>
              <w:spacing w:line="276" w:lineRule="auto"/>
              <w:jc w:val="both"/>
              <w:rPr>
                <w:rFonts w:ascii="Arial" w:hAnsi="Arial" w:cs="Arial"/>
                <w:bCs/>
                <w:sz w:val="16"/>
                <w:szCs w:val="16"/>
              </w:rPr>
            </w:pPr>
            <w:r w:rsidRPr="00D106FC">
              <w:rPr>
                <w:rFonts w:ascii="Arial" w:hAnsi="Arial" w:cs="Arial"/>
                <w:bCs/>
                <w:sz w:val="16"/>
                <w:szCs w:val="16"/>
              </w:rPr>
              <w:t xml:space="preserve">Mediante oficio número MB/CONT/176/IX/2023 de fecha 19 de septiembre del 2023 </w:t>
            </w:r>
            <w:r>
              <w:rPr>
                <w:rFonts w:ascii="Arial" w:hAnsi="Arial" w:cs="Arial"/>
                <w:bCs/>
                <w:sz w:val="16"/>
                <w:szCs w:val="16"/>
              </w:rPr>
              <w:t xml:space="preserve">se remite información relativa al oficio interno número </w:t>
            </w:r>
            <w:r w:rsidRPr="00D106FC">
              <w:rPr>
                <w:rFonts w:ascii="Arial" w:hAnsi="Arial" w:cs="Arial"/>
                <w:bCs/>
                <w:sz w:val="16"/>
                <w:szCs w:val="16"/>
              </w:rPr>
              <w:t xml:space="preserve">MB/DGOPDUEMA/SOP/079/IX/2023 de fecha 07 de septiembre del 2023 </w:t>
            </w:r>
            <w:r>
              <w:rPr>
                <w:rFonts w:ascii="Arial" w:hAnsi="Arial" w:cs="Arial"/>
                <w:bCs/>
                <w:sz w:val="16"/>
                <w:szCs w:val="16"/>
              </w:rPr>
              <w:t>enviando</w:t>
            </w:r>
            <w:r w:rsidRPr="00D106FC">
              <w:rPr>
                <w:rFonts w:ascii="Arial" w:hAnsi="Arial" w:cs="Arial"/>
                <w:bCs/>
                <w:sz w:val="16"/>
                <w:szCs w:val="16"/>
              </w:rPr>
              <w:t xml:space="preserve"> copia del dictamen de fallo. De igual manera se envía copia de la bitácora original que se encuentra integrada en el envío de información complementaria por </w:t>
            </w:r>
            <w:r>
              <w:rPr>
                <w:rFonts w:ascii="Arial" w:hAnsi="Arial" w:cs="Arial"/>
                <w:bCs/>
                <w:sz w:val="16"/>
                <w:szCs w:val="16"/>
              </w:rPr>
              <w:t>lo que se determina como observación solventada</w:t>
            </w:r>
            <w:r w:rsidRPr="00D106FC">
              <w:rPr>
                <w:rFonts w:ascii="Arial" w:hAnsi="Arial" w:cs="Arial"/>
                <w:bCs/>
                <w:sz w:val="16"/>
                <w:szCs w:val="16"/>
              </w:rPr>
              <w:t>. Folios del 229-244.</w:t>
            </w:r>
          </w:p>
          <w:p w14:paraId="55F69B41" w14:textId="77777777" w:rsidR="009E1596" w:rsidRDefault="009E1596" w:rsidP="009E1596">
            <w:pPr>
              <w:spacing w:line="276" w:lineRule="auto"/>
              <w:jc w:val="both"/>
              <w:rPr>
                <w:rFonts w:ascii="Arial" w:hAnsi="Arial" w:cs="Arial"/>
                <w:bCs/>
                <w:sz w:val="16"/>
                <w:szCs w:val="16"/>
              </w:rPr>
            </w:pPr>
            <w:r w:rsidRPr="00AF413E">
              <w:rPr>
                <w:rFonts w:ascii="Arial" w:hAnsi="Arial" w:cs="Arial"/>
                <w:bCs/>
                <w:sz w:val="16"/>
                <w:szCs w:val="16"/>
              </w:rPr>
              <w:t>Reunión de trabajo 3.</w:t>
            </w:r>
          </w:p>
          <w:p w14:paraId="7B9A8FE0" w14:textId="77777777" w:rsidR="009E1596" w:rsidRDefault="009E1596" w:rsidP="009E1596">
            <w:pPr>
              <w:spacing w:line="276" w:lineRule="auto"/>
              <w:jc w:val="both"/>
              <w:rPr>
                <w:rFonts w:ascii="Arial" w:hAnsi="Arial" w:cs="Arial"/>
                <w:bCs/>
                <w:sz w:val="16"/>
                <w:szCs w:val="16"/>
              </w:rPr>
            </w:pPr>
            <w:r w:rsidRPr="008F3F37">
              <w:rPr>
                <w:rFonts w:ascii="Arial" w:hAnsi="Arial" w:cs="Arial"/>
                <w:bCs/>
                <w:sz w:val="16"/>
                <w:szCs w:val="16"/>
              </w:rPr>
              <w:t xml:space="preserve">Mediante oficio número MB/CONT/178/IX/2023 de fecha 22 de septiembre del 2023 </w:t>
            </w:r>
            <w:r>
              <w:rPr>
                <w:rFonts w:ascii="Arial" w:hAnsi="Arial" w:cs="Arial"/>
                <w:bCs/>
                <w:sz w:val="16"/>
                <w:szCs w:val="16"/>
              </w:rPr>
              <w:t xml:space="preserve">se remite información referente a las propuestas y análisis cuantitativos. Se determina procedente para </w:t>
            </w:r>
            <w:proofErr w:type="spellStart"/>
            <w:r>
              <w:rPr>
                <w:rFonts w:ascii="Arial" w:hAnsi="Arial" w:cs="Arial"/>
                <w:bCs/>
                <w:sz w:val="16"/>
                <w:szCs w:val="16"/>
              </w:rPr>
              <w:t>solventación</w:t>
            </w:r>
            <w:proofErr w:type="spellEnd"/>
            <w:r>
              <w:rPr>
                <w:rFonts w:ascii="Arial" w:hAnsi="Arial" w:cs="Arial"/>
                <w:bCs/>
                <w:sz w:val="16"/>
                <w:szCs w:val="16"/>
              </w:rPr>
              <w:t>.</w:t>
            </w:r>
            <w:r w:rsidRPr="008F3F37">
              <w:rPr>
                <w:rFonts w:ascii="Arial" w:hAnsi="Arial" w:cs="Arial"/>
                <w:bCs/>
                <w:sz w:val="16"/>
                <w:szCs w:val="16"/>
              </w:rPr>
              <w:t xml:space="preserve"> Folios del 0078-0081.</w:t>
            </w:r>
          </w:p>
          <w:p w14:paraId="2073F594" w14:textId="36D1EB19" w:rsidR="00AF19F6" w:rsidRPr="00E96CBB" w:rsidRDefault="00AF19F6" w:rsidP="008E15A6">
            <w:pPr>
              <w:spacing w:line="276" w:lineRule="auto"/>
              <w:jc w:val="both"/>
              <w:rPr>
                <w:rFonts w:ascii="Arial" w:hAnsi="Arial" w:cs="Arial"/>
                <w:bCs/>
                <w:sz w:val="16"/>
                <w:szCs w:val="16"/>
              </w:rPr>
            </w:pPr>
            <w:r w:rsidRPr="00AF19F6">
              <w:rPr>
                <w:rFonts w:ascii="Arial" w:hAnsi="Arial" w:cs="Arial"/>
                <w:bCs/>
                <w:sz w:val="16"/>
                <w:szCs w:val="16"/>
              </w:rPr>
              <w:t xml:space="preserve">Las observaciones por documentación faltante restantes solventan con oficio (número MB/CONT/180/IX/2023) de instrucción de exhorto que realiza la </w:t>
            </w:r>
            <w:r w:rsidR="00CA3BE6">
              <w:rPr>
                <w:rFonts w:ascii="Arial" w:hAnsi="Arial" w:cs="Arial"/>
                <w:bCs/>
                <w:sz w:val="16"/>
                <w:szCs w:val="16"/>
              </w:rPr>
              <w:t>C</w:t>
            </w:r>
            <w:r w:rsidRPr="00AF19F6">
              <w:rPr>
                <w:rFonts w:ascii="Arial" w:hAnsi="Arial" w:cs="Arial"/>
                <w:bCs/>
                <w:sz w:val="16"/>
                <w:szCs w:val="16"/>
              </w:rPr>
              <w:t xml:space="preserve">ontraloría </w:t>
            </w:r>
            <w:r w:rsidR="00CA3BE6">
              <w:rPr>
                <w:rFonts w:ascii="Arial" w:hAnsi="Arial" w:cs="Arial"/>
                <w:bCs/>
                <w:sz w:val="16"/>
                <w:szCs w:val="16"/>
              </w:rPr>
              <w:t>M</w:t>
            </w:r>
            <w:r w:rsidRPr="00AF19F6">
              <w:rPr>
                <w:rFonts w:ascii="Arial" w:hAnsi="Arial" w:cs="Arial"/>
                <w:bCs/>
                <w:sz w:val="16"/>
                <w:szCs w:val="16"/>
              </w:rPr>
              <w:t>unicipal a</w:t>
            </w:r>
            <w:r>
              <w:rPr>
                <w:rFonts w:ascii="Arial" w:hAnsi="Arial" w:cs="Arial"/>
                <w:bCs/>
                <w:sz w:val="16"/>
                <w:szCs w:val="16"/>
              </w:rPr>
              <w:t>l servidor público involucrado en las observaciones.</w:t>
            </w:r>
            <w:r w:rsidR="008E15A6">
              <w:rPr>
                <w:rFonts w:ascii="Arial" w:hAnsi="Arial" w:cs="Arial"/>
                <w:bCs/>
                <w:sz w:val="16"/>
                <w:szCs w:val="16"/>
              </w:rPr>
              <w:t xml:space="preserve"> </w:t>
            </w:r>
            <w:r>
              <w:rPr>
                <w:rFonts w:ascii="Arial" w:hAnsi="Arial" w:cs="Arial"/>
                <w:bCs/>
                <w:sz w:val="16"/>
                <w:szCs w:val="16"/>
              </w:rPr>
              <w:t>Adicionalmente se remite c</w:t>
            </w:r>
            <w:r w:rsidRPr="00AF19F6">
              <w:rPr>
                <w:rFonts w:ascii="Arial" w:hAnsi="Arial" w:cs="Arial"/>
                <w:bCs/>
                <w:sz w:val="16"/>
                <w:szCs w:val="16"/>
              </w:rPr>
              <w:t xml:space="preserve">on número de oficio MB/CONT/186/IX/2023 de fecha 26 de septiembre del 2023 </w:t>
            </w:r>
            <w:r>
              <w:rPr>
                <w:rFonts w:ascii="Arial" w:hAnsi="Arial" w:cs="Arial"/>
                <w:bCs/>
                <w:sz w:val="16"/>
                <w:szCs w:val="16"/>
              </w:rPr>
              <w:t xml:space="preserve">la </w:t>
            </w:r>
            <w:r>
              <w:rPr>
                <w:rFonts w:ascii="Arial" w:hAnsi="Arial" w:cs="Arial"/>
                <w:bCs/>
                <w:sz w:val="16"/>
                <w:szCs w:val="16"/>
              </w:rPr>
              <w:lastRenderedPageBreak/>
              <w:t>notificación del</w:t>
            </w:r>
            <w:r w:rsidRPr="00AF19F6">
              <w:rPr>
                <w:rFonts w:ascii="Arial" w:hAnsi="Arial" w:cs="Arial"/>
                <w:bCs/>
                <w:sz w:val="16"/>
                <w:szCs w:val="16"/>
              </w:rPr>
              <w:t xml:space="preserve"> en</w:t>
            </w:r>
            <w:r>
              <w:rPr>
                <w:rFonts w:ascii="Arial" w:hAnsi="Arial" w:cs="Arial"/>
                <w:bCs/>
                <w:sz w:val="16"/>
                <w:szCs w:val="16"/>
              </w:rPr>
              <w:t xml:space="preserve">vío de las facturas 3 y 4, por lo que </w:t>
            </w:r>
            <w:r w:rsidR="00F31B43">
              <w:rPr>
                <w:rFonts w:ascii="Arial" w:hAnsi="Arial" w:cs="Arial"/>
                <w:bCs/>
                <w:sz w:val="16"/>
                <w:szCs w:val="16"/>
              </w:rPr>
              <w:t>esta</w:t>
            </w:r>
            <w:r>
              <w:rPr>
                <w:rFonts w:ascii="Arial" w:hAnsi="Arial" w:cs="Arial"/>
                <w:bCs/>
                <w:sz w:val="16"/>
                <w:szCs w:val="16"/>
              </w:rPr>
              <w:t xml:space="preserve"> observación se dictamina como solventada</w:t>
            </w:r>
          </w:p>
        </w:tc>
        <w:tc>
          <w:tcPr>
            <w:tcW w:w="2732" w:type="dxa"/>
            <w:tcBorders>
              <w:top w:val="dotted" w:sz="4" w:space="0" w:color="auto"/>
              <w:bottom w:val="dotted" w:sz="4" w:space="0" w:color="auto"/>
            </w:tcBorders>
          </w:tcPr>
          <w:p w14:paraId="3F3347F3" w14:textId="77777777" w:rsidR="009E1596" w:rsidRPr="00E96CBB" w:rsidRDefault="009E1596" w:rsidP="009E1596">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2D5C121D" w14:textId="77777777" w:rsidR="009E1596" w:rsidRPr="00E96CBB" w:rsidRDefault="009E1596" w:rsidP="009E1596">
            <w:pPr>
              <w:spacing w:line="276" w:lineRule="auto"/>
              <w:jc w:val="both"/>
              <w:rPr>
                <w:rFonts w:ascii="Arial" w:hAnsi="Arial" w:cs="Arial"/>
                <w:bCs/>
                <w:sz w:val="16"/>
                <w:szCs w:val="16"/>
              </w:rPr>
            </w:pPr>
          </w:p>
          <w:p w14:paraId="1BA0E2B2" w14:textId="0314BA35" w:rsidR="009E1596" w:rsidRPr="00E96CBB" w:rsidRDefault="009E1596" w:rsidP="009E1596">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881E21" w14:paraId="49EE706E" w14:textId="77777777" w:rsidTr="00B97A24">
        <w:tc>
          <w:tcPr>
            <w:tcW w:w="1701" w:type="dxa"/>
            <w:tcBorders>
              <w:top w:val="dotted" w:sz="4" w:space="0" w:color="auto"/>
              <w:bottom w:val="dotted" w:sz="4" w:space="0" w:color="auto"/>
            </w:tcBorders>
            <w:shd w:val="clear" w:color="auto" w:fill="auto"/>
          </w:tcPr>
          <w:p w14:paraId="7216C3CA" w14:textId="6344987F" w:rsidR="00881E21" w:rsidRPr="00317A53" w:rsidRDefault="00881E21" w:rsidP="00881E21">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1BFEB7D6" w14:textId="77777777" w:rsidR="00881E21" w:rsidRPr="00E96CBB" w:rsidRDefault="00881E21" w:rsidP="00881E21">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469CB15" w14:textId="59B2007F" w:rsidR="00881E21" w:rsidRDefault="00881E21" w:rsidP="00881E21">
            <w:pPr>
              <w:spacing w:line="276" w:lineRule="auto"/>
              <w:jc w:val="both"/>
              <w:rPr>
                <w:rFonts w:ascii="Arial" w:hAnsi="Arial" w:cs="Arial"/>
                <w:bCs/>
                <w:sz w:val="16"/>
                <w:szCs w:val="16"/>
              </w:rPr>
            </w:pPr>
            <w:r w:rsidRPr="009C39D6">
              <w:rPr>
                <w:rFonts w:ascii="Arial" w:hAnsi="Arial" w:cs="Arial"/>
                <w:bCs/>
                <w:sz w:val="16"/>
                <w:szCs w:val="16"/>
              </w:rPr>
              <w:t xml:space="preserve">Mediante oficio número MB/167/CONT/IX/2023 de fecha 05/09/23 se remite </w:t>
            </w:r>
            <w:r w:rsidR="00F524A6">
              <w:rPr>
                <w:rFonts w:ascii="Arial" w:hAnsi="Arial" w:cs="Arial"/>
                <w:bCs/>
                <w:sz w:val="16"/>
                <w:szCs w:val="16"/>
              </w:rPr>
              <w:t>documentación con</w:t>
            </w:r>
            <w:r w:rsidRPr="009C39D6">
              <w:rPr>
                <w:rFonts w:ascii="Arial" w:hAnsi="Arial" w:cs="Arial"/>
                <w:bCs/>
                <w:sz w:val="16"/>
                <w:szCs w:val="16"/>
              </w:rPr>
              <w:t xml:space="preserve"> folios 76 al 80</w:t>
            </w:r>
            <w:r w:rsidR="000B5C59">
              <w:rPr>
                <w:rFonts w:ascii="Arial" w:hAnsi="Arial" w:cs="Arial"/>
                <w:bCs/>
                <w:sz w:val="16"/>
                <w:szCs w:val="16"/>
              </w:rPr>
              <w:t xml:space="preserve"> </w:t>
            </w:r>
            <w:r w:rsidR="00F524A6">
              <w:rPr>
                <w:rFonts w:ascii="Arial" w:hAnsi="Arial" w:cs="Arial"/>
                <w:bCs/>
                <w:sz w:val="16"/>
                <w:szCs w:val="16"/>
              </w:rPr>
              <w:t>referente al</w:t>
            </w:r>
            <w:r w:rsidRPr="009C39D6">
              <w:rPr>
                <w:rFonts w:ascii="Arial" w:hAnsi="Arial" w:cs="Arial"/>
                <w:bCs/>
                <w:sz w:val="16"/>
                <w:szCs w:val="16"/>
              </w:rPr>
              <w:t xml:space="preserve"> Acta de fallo y Dictamen de fallo</w:t>
            </w:r>
            <w:r w:rsidR="00F524A6">
              <w:rPr>
                <w:rFonts w:ascii="Arial" w:hAnsi="Arial" w:cs="Arial"/>
                <w:bCs/>
                <w:sz w:val="16"/>
                <w:szCs w:val="16"/>
              </w:rPr>
              <w:t>, mismos que n</w:t>
            </w:r>
            <w:r w:rsidRPr="009C39D6">
              <w:rPr>
                <w:rFonts w:ascii="Arial" w:hAnsi="Arial" w:cs="Arial"/>
                <w:bCs/>
                <w:sz w:val="16"/>
                <w:szCs w:val="16"/>
              </w:rPr>
              <w:t>o solventa</w:t>
            </w:r>
            <w:r w:rsidR="00AF413E">
              <w:rPr>
                <w:rFonts w:ascii="Arial" w:hAnsi="Arial" w:cs="Arial"/>
                <w:bCs/>
                <w:sz w:val="16"/>
                <w:szCs w:val="16"/>
              </w:rPr>
              <w:t>n</w:t>
            </w:r>
            <w:r w:rsidRPr="009C39D6">
              <w:rPr>
                <w:rFonts w:ascii="Arial" w:hAnsi="Arial" w:cs="Arial"/>
                <w:bCs/>
                <w:sz w:val="16"/>
                <w:szCs w:val="16"/>
              </w:rPr>
              <w:t xml:space="preserve"> el documento solicitado: Análisis de las propuestas presentadas (cuantitativo).</w:t>
            </w:r>
          </w:p>
          <w:p w14:paraId="59A0A48B" w14:textId="77777777" w:rsidR="00881E21" w:rsidRPr="00E96CBB" w:rsidRDefault="00881E21" w:rsidP="00881E21">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4FCF180A" w14:textId="77777777" w:rsidR="00881E21" w:rsidRDefault="00881E21" w:rsidP="00881E21">
            <w:pPr>
              <w:spacing w:line="276" w:lineRule="auto"/>
              <w:jc w:val="both"/>
              <w:rPr>
                <w:rFonts w:ascii="Arial" w:hAnsi="Arial" w:cs="Arial"/>
                <w:bCs/>
                <w:sz w:val="16"/>
                <w:szCs w:val="16"/>
              </w:rPr>
            </w:pPr>
            <w:r w:rsidRPr="00D106FC">
              <w:rPr>
                <w:rFonts w:ascii="Arial" w:hAnsi="Arial" w:cs="Arial"/>
                <w:bCs/>
                <w:sz w:val="16"/>
                <w:szCs w:val="16"/>
              </w:rPr>
              <w:t>La entidad fiscalizada no presentó información en la reunión de trabajo.</w:t>
            </w:r>
          </w:p>
          <w:p w14:paraId="73445F67" w14:textId="41C38482" w:rsidR="00881E21" w:rsidRPr="00E96CBB" w:rsidRDefault="00881E21" w:rsidP="00881E21">
            <w:pPr>
              <w:spacing w:line="276" w:lineRule="auto"/>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6E620C40" w14:textId="2E34EB09" w:rsidR="00881E21" w:rsidRPr="00E96CBB" w:rsidRDefault="002D3FD6" w:rsidP="002D3FD6">
            <w:pPr>
              <w:spacing w:line="276" w:lineRule="auto"/>
              <w:jc w:val="both"/>
              <w:rPr>
                <w:rFonts w:ascii="Arial" w:hAnsi="Arial" w:cs="Arial"/>
                <w:bCs/>
                <w:sz w:val="16"/>
                <w:szCs w:val="16"/>
              </w:rPr>
            </w:pPr>
            <w:r w:rsidRPr="008F3F37">
              <w:rPr>
                <w:rFonts w:ascii="Arial" w:hAnsi="Arial" w:cs="Arial"/>
                <w:bCs/>
                <w:sz w:val="16"/>
                <w:szCs w:val="16"/>
              </w:rPr>
              <w:t xml:space="preserve">Mediante oficio número MB/CONT/178/IX/2023 de fecha 22 de septiembre del 2023 </w:t>
            </w:r>
            <w:r>
              <w:rPr>
                <w:rFonts w:ascii="Arial" w:hAnsi="Arial" w:cs="Arial"/>
                <w:bCs/>
                <w:sz w:val="16"/>
                <w:szCs w:val="16"/>
              </w:rPr>
              <w:t>se remite información referente a las propuestas y análisis cuantitativos</w:t>
            </w:r>
            <w:r w:rsidR="00CA3BE6">
              <w:rPr>
                <w:rFonts w:ascii="Arial" w:hAnsi="Arial" w:cs="Arial"/>
                <w:bCs/>
                <w:sz w:val="16"/>
                <w:szCs w:val="16"/>
              </w:rPr>
              <w:t>.</w:t>
            </w:r>
            <w:r>
              <w:rPr>
                <w:rFonts w:ascii="Arial" w:hAnsi="Arial" w:cs="Arial"/>
                <w:bCs/>
                <w:sz w:val="16"/>
                <w:szCs w:val="16"/>
              </w:rPr>
              <w:t xml:space="preserve"> Se determina procedente para </w:t>
            </w:r>
            <w:proofErr w:type="spellStart"/>
            <w:r>
              <w:rPr>
                <w:rFonts w:ascii="Arial" w:hAnsi="Arial" w:cs="Arial"/>
                <w:bCs/>
                <w:sz w:val="16"/>
                <w:szCs w:val="16"/>
              </w:rPr>
              <w:t>solventación</w:t>
            </w:r>
            <w:proofErr w:type="spellEnd"/>
            <w:r>
              <w:rPr>
                <w:rFonts w:ascii="Arial" w:hAnsi="Arial" w:cs="Arial"/>
                <w:bCs/>
                <w:sz w:val="16"/>
                <w:szCs w:val="16"/>
              </w:rPr>
              <w:t>.</w:t>
            </w:r>
          </w:p>
        </w:tc>
        <w:tc>
          <w:tcPr>
            <w:tcW w:w="2732" w:type="dxa"/>
            <w:tcBorders>
              <w:top w:val="dotted" w:sz="4" w:space="0" w:color="auto"/>
              <w:bottom w:val="dotted" w:sz="4" w:space="0" w:color="auto"/>
            </w:tcBorders>
          </w:tcPr>
          <w:p w14:paraId="10DDC262" w14:textId="77777777" w:rsidR="00881E21" w:rsidRPr="00E96CBB" w:rsidRDefault="00881E21" w:rsidP="00881E21">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2676E060" w14:textId="77777777" w:rsidR="00881E21" w:rsidRPr="00E96CBB" w:rsidRDefault="00881E21" w:rsidP="00881E21">
            <w:pPr>
              <w:spacing w:line="276" w:lineRule="auto"/>
              <w:jc w:val="both"/>
              <w:rPr>
                <w:rFonts w:ascii="Arial" w:hAnsi="Arial" w:cs="Arial"/>
                <w:bCs/>
                <w:sz w:val="16"/>
                <w:szCs w:val="16"/>
              </w:rPr>
            </w:pPr>
          </w:p>
          <w:p w14:paraId="398A943F" w14:textId="77777777" w:rsidR="00881E21" w:rsidRPr="00E96CBB" w:rsidRDefault="00881E21" w:rsidP="00881E21">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146618C5" w14:textId="77777777" w:rsidR="00881E21" w:rsidRPr="00E96CBB" w:rsidRDefault="00881E21" w:rsidP="00881E21">
            <w:pPr>
              <w:spacing w:line="276" w:lineRule="auto"/>
              <w:jc w:val="both"/>
              <w:rPr>
                <w:rFonts w:ascii="Arial" w:hAnsi="Arial" w:cs="Arial"/>
                <w:bCs/>
                <w:sz w:val="16"/>
                <w:szCs w:val="16"/>
              </w:rPr>
            </w:pPr>
          </w:p>
          <w:p w14:paraId="427CD46F" w14:textId="76B4CB07" w:rsidR="00881E21" w:rsidRPr="00E96CBB" w:rsidRDefault="00881E21" w:rsidP="00881E21">
            <w:pPr>
              <w:spacing w:line="276" w:lineRule="auto"/>
              <w:jc w:val="both"/>
              <w:rPr>
                <w:rFonts w:ascii="Arial" w:hAnsi="Arial" w:cs="Arial"/>
                <w:bCs/>
                <w:sz w:val="16"/>
                <w:szCs w:val="16"/>
              </w:rPr>
            </w:pPr>
          </w:p>
        </w:tc>
      </w:tr>
      <w:tr w:rsidR="005C0441" w14:paraId="4CA3C1D7" w14:textId="77777777" w:rsidTr="00B97A24">
        <w:tc>
          <w:tcPr>
            <w:tcW w:w="1701" w:type="dxa"/>
            <w:tcBorders>
              <w:top w:val="dotted" w:sz="4" w:space="0" w:color="auto"/>
              <w:bottom w:val="dotted" w:sz="4" w:space="0" w:color="auto"/>
            </w:tcBorders>
            <w:shd w:val="clear" w:color="auto" w:fill="auto"/>
          </w:tcPr>
          <w:p w14:paraId="578F4B5B" w14:textId="62137874" w:rsidR="005C0441" w:rsidRPr="00317A53" w:rsidRDefault="005C0441" w:rsidP="005C0441">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443B4C41" w14:textId="77777777" w:rsidR="005C0441" w:rsidRPr="00E96CBB" w:rsidRDefault="005C0441"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5BF756B2" w14:textId="6A06A226" w:rsidR="005C0441" w:rsidRDefault="005C0441" w:rsidP="00580B4C">
            <w:pPr>
              <w:spacing w:line="276" w:lineRule="auto"/>
              <w:jc w:val="both"/>
              <w:rPr>
                <w:rFonts w:ascii="Arial" w:hAnsi="Arial" w:cs="Arial"/>
                <w:bCs/>
                <w:sz w:val="16"/>
                <w:szCs w:val="16"/>
              </w:rPr>
            </w:pPr>
            <w:r w:rsidRPr="005C0441">
              <w:rPr>
                <w:rFonts w:ascii="Arial" w:hAnsi="Arial" w:cs="Arial"/>
                <w:bCs/>
                <w:sz w:val="16"/>
                <w:szCs w:val="16"/>
              </w:rPr>
              <w:t xml:space="preserve">Mediante oficio número MB/167/2023 de fecha 05/09/2023 se remite información </w:t>
            </w:r>
            <w:r w:rsidR="002D3FD6">
              <w:rPr>
                <w:rFonts w:ascii="Arial" w:hAnsi="Arial" w:cs="Arial"/>
                <w:bCs/>
                <w:sz w:val="16"/>
                <w:szCs w:val="16"/>
              </w:rPr>
              <w:t>en referencia a</w:t>
            </w:r>
            <w:r w:rsidRPr="005C0441">
              <w:rPr>
                <w:rFonts w:ascii="Arial" w:hAnsi="Arial" w:cs="Arial"/>
                <w:bCs/>
                <w:sz w:val="16"/>
                <w:szCs w:val="16"/>
              </w:rPr>
              <w:t xml:space="preserve"> planos y normas definitivos</w:t>
            </w:r>
            <w:r w:rsidR="002D3FD6">
              <w:rPr>
                <w:rFonts w:ascii="Arial" w:hAnsi="Arial" w:cs="Arial"/>
                <w:bCs/>
                <w:sz w:val="16"/>
                <w:szCs w:val="16"/>
              </w:rPr>
              <w:t>.</w:t>
            </w:r>
            <w:r w:rsidR="009A2DAD">
              <w:rPr>
                <w:rFonts w:ascii="Arial" w:hAnsi="Arial" w:cs="Arial"/>
                <w:bCs/>
                <w:sz w:val="16"/>
                <w:szCs w:val="16"/>
              </w:rPr>
              <w:t xml:space="preserve"> </w:t>
            </w:r>
            <w:r w:rsidR="002D3FD6">
              <w:rPr>
                <w:rFonts w:ascii="Arial" w:hAnsi="Arial" w:cs="Arial"/>
                <w:bCs/>
                <w:sz w:val="16"/>
                <w:szCs w:val="16"/>
              </w:rPr>
              <w:t>N</w:t>
            </w:r>
            <w:r w:rsidRPr="005C0441">
              <w:rPr>
                <w:rFonts w:ascii="Arial" w:hAnsi="Arial" w:cs="Arial"/>
                <w:bCs/>
                <w:sz w:val="16"/>
                <w:szCs w:val="16"/>
              </w:rPr>
              <w:t xml:space="preserve">o se remite información sobre el </w:t>
            </w:r>
            <w:r w:rsidR="002D3FD6" w:rsidRPr="005C0441">
              <w:rPr>
                <w:rFonts w:ascii="Arial" w:hAnsi="Arial" w:cs="Arial"/>
                <w:bCs/>
                <w:sz w:val="16"/>
                <w:szCs w:val="16"/>
              </w:rPr>
              <w:t>análisis de las comparativas, el dictamen de evaluación</w:t>
            </w:r>
            <w:r w:rsidRPr="005C0441">
              <w:rPr>
                <w:rFonts w:ascii="Arial" w:hAnsi="Arial" w:cs="Arial"/>
                <w:bCs/>
                <w:sz w:val="16"/>
                <w:szCs w:val="16"/>
              </w:rPr>
              <w:t>, ni de las pruebas de laboratorio.</w:t>
            </w:r>
          </w:p>
          <w:p w14:paraId="3AC5DDD4" w14:textId="77777777" w:rsidR="005C0441" w:rsidRPr="00E96CBB" w:rsidRDefault="005C0441"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2F4AC74A" w14:textId="590B9126" w:rsidR="005C0441" w:rsidRPr="00E96CBB" w:rsidRDefault="00D106FC" w:rsidP="009A2DAD">
            <w:pPr>
              <w:spacing w:line="276" w:lineRule="auto"/>
              <w:jc w:val="both"/>
              <w:rPr>
                <w:rFonts w:ascii="Arial" w:hAnsi="Arial" w:cs="Arial"/>
                <w:bCs/>
                <w:sz w:val="16"/>
                <w:szCs w:val="16"/>
              </w:rPr>
            </w:pPr>
            <w:r w:rsidRPr="00D106FC">
              <w:rPr>
                <w:rFonts w:ascii="Arial" w:hAnsi="Arial" w:cs="Arial"/>
                <w:bCs/>
                <w:sz w:val="16"/>
                <w:szCs w:val="16"/>
              </w:rPr>
              <w:t xml:space="preserve">Mediante oficio número MB/CONT/176/2023 de fecha 19/09/2023 se remite información </w:t>
            </w:r>
            <w:r w:rsidR="002D3FD6">
              <w:rPr>
                <w:rFonts w:ascii="Arial" w:hAnsi="Arial" w:cs="Arial"/>
                <w:bCs/>
                <w:sz w:val="16"/>
                <w:szCs w:val="16"/>
              </w:rPr>
              <w:t>en referencia a</w:t>
            </w:r>
            <w:r w:rsidRPr="00D106FC">
              <w:rPr>
                <w:rFonts w:ascii="Arial" w:hAnsi="Arial" w:cs="Arial"/>
                <w:bCs/>
                <w:sz w:val="16"/>
                <w:szCs w:val="16"/>
              </w:rPr>
              <w:t xml:space="preserve"> planos y normas definitivos</w:t>
            </w:r>
            <w:r w:rsidR="002D3FD6">
              <w:rPr>
                <w:rFonts w:ascii="Arial" w:hAnsi="Arial" w:cs="Arial"/>
                <w:bCs/>
                <w:sz w:val="16"/>
                <w:szCs w:val="16"/>
              </w:rPr>
              <w:t>.</w:t>
            </w:r>
            <w:r w:rsidR="009A2DAD">
              <w:rPr>
                <w:rFonts w:ascii="Arial" w:hAnsi="Arial" w:cs="Arial"/>
                <w:bCs/>
                <w:sz w:val="16"/>
                <w:szCs w:val="16"/>
              </w:rPr>
              <w:t xml:space="preserve"> </w:t>
            </w:r>
            <w:r w:rsidR="002D3FD6">
              <w:rPr>
                <w:rFonts w:ascii="Arial" w:hAnsi="Arial" w:cs="Arial"/>
                <w:bCs/>
                <w:sz w:val="16"/>
                <w:szCs w:val="16"/>
              </w:rPr>
              <w:t xml:space="preserve">No </w:t>
            </w:r>
            <w:r w:rsidRPr="00D106FC">
              <w:rPr>
                <w:rFonts w:ascii="Arial" w:hAnsi="Arial" w:cs="Arial"/>
                <w:bCs/>
                <w:sz w:val="16"/>
                <w:szCs w:val="16"/>
              </w:rPr>
              <w:t xml:space="preserve">se remite información sobre </w:t>
            </w:r>
            <w:r w:rsidR="00285BCC">
              <w:rPr>
                <w:rFonts w:ascii="Arial" w:hAnsi="Arial" w:cs="Arial"/>
                <w:bCs/>
                <w:sz w:val="16"/>
                <w:szCs w:val="16"/>
              </w:rPr>
              <w:t xml:space="preserve">las </w:t>
            </w:r>
            <w:r w:rsidRPr="00D106FC">
              <w:rPr>
                <w:rFonts w:ascii="Arial" w:hAnsi="Arial" w:cs="Arial"/>
                <w:bCs/>
                <w:sz w:val="16"/>
                <w:szCs w:val="16"/>
              </w:rPr>
              <w:t>pruebas de laboratorio.</w:t>
            </w:r>
          </w:p>
        </w:tc>
        <w:tc>
          <w:tcPr>
            <w:tcW w:w="2732" w:type="dxa"/>
            <w:tcBorders>
              <w:top w:val="dotted" w:sz="4" w:space="0" w:color="auto"/>
              <w:bottom w:val="dotted" w:sz="4" w:space="0" w:color="auto"/>
            </w:tcBorders>
          </w:tcPr>
          <w:p w14:paraId="3765E234" w14:textId="4F822D2D" w:rsidR="005C0441" w:rsidRPr="00E96CBB" w:rsidRDefault="005C0441" w:rsidP="005C0441">
            <w:pPr>
              <w:spacing w:line="276" w:lineRule="auto"/>
              <w:jc w:val="both"/>
              <w:rPr>
                <w:rFonts w:ascii="Arial" w:hAnsi="Arial" w:cs="Arial"/>
                <w:bCs/>
                <w:sz w:val="16"/>
                <w:szCs w:val="16"/>
              </w:rPr>
            </w:pPr>
            <w:r w:rsidRPr="00E96CBB">
              <w:rPr>
                <w:rFonts w:ascii="Arial" w:hAnsi="Arial" w:cs="Arial"/>
                <w:bCs/>
                <w:sz w:val="16"/>
                <w:szCs w:val="16"/>
              </w:rPr>
              <w:t>Valoración</w:t>
            </w:r>
            <w:r w:rsidR="002D3FD6">
              <w:rPr>
                <w:rFonts w:ascii="Arial" w:hAnsi="Arial" w:cs="Arial"/>
                <w:bCs/>
                <w:sz w:val="16"/>
                <w:szCs w:val="16"/>
              </w:rPr>
              <w:t>: Atendido</w:t>
            </w:r>
          </w:p>
          <w:p w14:paraId="5AA3BEA7" w14:textId="77777777" w:rsidR="005C0441" w:rsidRPr="00E96CBB" w:rsidRDefault="005C0441" w:rsidP="005C0441">
            <w:pPr>
              <w:spacing w:line="276" w:lineRule="auto"/>
              <w:jc w:val="both"/>
              <w:rPr>
                <w:rFonts w:ascii="Arial" w:hAnsi="Arial" w:cs="Arial"/>
                <w:bCs/>
                <w:sz w:val="16"/>
                <w:szCs w:val="16"/>
              </w:rPr>
            </w:pPr>
          </w:p>
          <w:p w14:paraId="56D5FDBC" w14:textId="7393D0D8" w:rsidR="005C0441" w:rsidRPr="00E96CBB" w:rsidRDefault="005C0441" w:rsidP="005C0441">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2D3FD6">
              <w:rPr>
                <w:rFonts w:ascii="Arial" w:hAnsi="Arial" w:cs="Arial"/>
                <w:b/>
                <w:sz w:val="16"/>
                <w:szCs w:val="16"/>
              </w:rPr>
              <w:t>No solventado</w:t>
            </w:r>
          </w:p>
          <w:p w14:paraId="6A73F2CE" w14:textId="77777777" w:rsidR="005C0441" w:rsidRPr="00E96CBB" w:rsidRDefault="005C0441" w:rsidP="005C0441">
            <w:pPr>
              <w:spacing w:line="276" w:lineRule="auto"/>
              <w:jc w:val="both"/>
              <w:rPr>
                <w:rFonts w:ascii="Arial" w:hAnsi="Arial" w:cs="Arial"/>
                <w:bCs/>
                <w:sz w:val="16"/>
                <w:szCs w:val="16"/>
              </w:rPr>
            </w:pPr>
          </w:p>
          <w:p w14:paraId="62CC2491" w14:textId="40BB04B1" w:rsidR="005C0441" w:rsidRPr="00E96CBB" w:rsidRDefault="005C0441" w:rsidP="002D3FD6">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sidR="0026023F" w:rsidRPr="0026023F">
              <w:rPr>
                <w:rFonts w:ascii="Arial" w:hAnsi="Arial" w:cs="Arial"/>
                <w:b/>
                <w:sz w:val="16"/>
                <w:szCs w:val="16"/>
              </w:rPr>
              <w:t>Promoción de Responsabilidad Administrativa Sancionatoria</w:t>
            </w:r>
          </w:p>
        </w:tc>
      </w:tr>
      <w:tr w:rsidR="002D3FD6" w14:paraId="6EA38D6B" w14:textId="77777777" w:rsidTr="00B97A24">
        <w:tc>
          <w:tcPr>
            <w:tcW w:w="1701" w:type="dxa"/>
            <w:tcBorders>
              <w:top w:val="dotted" w:sz="4" w:space="0" w:color="auto"/>
              <w:bottom w:val="dotted" w:sz="4" w:space="0" w:color="auto"/>
            </w:tcBorders>
            <w:shd w:val="clear" w:color="auto" w:fill="auto"/>
          </w:tcPr>
          <w:p w14:paraId="30581926" w14:textId="2000E84A" w:rsidR="002D3FD6" w:rsidRPr="00317A53" w:rsidRDefault="002D3FD6" w:rsidP="002D3FD6">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F31B43">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37FF6AFF" w14:textId="77777777" w:rsidR="002D3FD6" w:rsidRPr="00E96CBB" w:rsidRDefault="002D3FD6" w:rsidP="002D3FD6">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0E09818" w14:textId="0DA75C06" w:rsidR="002D3FD6" w:rsidRDefault="002D3FD6" w:rsidP="00E2731D">
            <w:pPr>
              <w:spacing w:line="276" w:lineRule="auto"/>
              <w:ind w:right="49"/>
              <w:jc w:val="both"/>
              <w:rPr>
                <w:rFonts w:ascii="Arial" w:hAnsi="Arial" w:cs="Arial"/>
                <w:bCs/>
                <w:sz w:val="16"/>
                <w:szCs w:val="16"/>
              </w:rPr>
            </w:pPr>
            <w:r w:rsidRPr="009C39D6">
              <w:rPr>
                <w:rFonts w:ascii="Arial" w:hAnsi="Arial" w:cs="Arial"/>
                <w:bCs/>
                <w:sz w:val="16"/>
                <w:szCs w:val="16"/>
              </w:rPr>
              <w:t xml:space="preserve">Mediante oficio número MB/167/CONT/IX/2023 de fecha 05/09/23 se remite </w:t>
            </w:r>
            <w:r>
              <w:rPr>
                <w:rFonts w:ascii="Arial" w:hAnsi="Arial" w:cs="Arial"/>
                <w:bCs/>
                <w:sz w:val="16"/>
                <w:szCs w:val="16"/>
              </w:rPr>
              <w:t>información con</w:t>
            </w:r>
            <w:r w:rsidRPr="009C39D6">
              <w:rPr>
                <w:rFonts w:ascii="Arial" w:hAnsi="Arial" w:cs="Arial"/>
                <w:bCs/>
                <w:sz w:val="16"/>
                <w:szCs w:val="16"/>
              </w:rPr>
              <w:t xml:space="preserve"> folios 92 al 96</w:t>
            </w:r>
            <w:r>
              <w:rPr>
                <w:rFonts w:ascii="Arial" w:hAnsi="Arial" w:cs="Arial"/>
                <w:bCs/>
                <w:sz w:val="16"/>
                <w:szCs w:val="16"/>
              </w:rPr>
              <w:t xml:space="preserve"> el</w:t>
            </w:r>
            <w:r w:rsidRPr="009C39D6">
              <w:rPr>
                <w:rFonts w:ascii="Arial" w:hAnsi="Arial" w:cs="Arial"/>
                <w:bCs/>
                <w:sz w:val="16"/>
                <w:szCs w:val="16"/>
              </w:rPr>
              <w:t xml:space="preserve"> Acta de fallo y Dictamen de fallo. </w:t>
            </w:r>
            <w:r>
              <w:rPr>
                <w:rFonts w:ascii="Arial" w:hAnsi="Arial" w:cs="Arial"/>
                <w:bCs/>
                <w:sz w:val="16"/>
                <w:szCs w:val="16"/>
              </w:rPr>
              <w:t>No se presenta información referente a la r</w:t>
            </w:r>
            <w:r w:rsidRPr="009C39D6">
              <w:rPr>
                <w:rFonts w:ascii="Arial" w:hAnsi="Arial" w:cs="Arial"/>
                <w:bCs/>
                <w:sz w:val="16"/>
                <w:szCs w:val="16"/>
              </w:rPr>
              <w:t xml:space="preserve">egularización y adquisición de la tenencia de la tierra, </w:t>
            </w:r>
            <w:r>
              <w:rPr>
                <w:rFonts w:ascii="Arial" w:hAnsi="Arial" w:cs="Arial"/>
                <w:bCs/>
                <w:sz w:val="16"/>
                <w:szCs w:val="16"/>
              </w:rPr>
              <w:t>que</w:t>
            </w:r>
            <w:r w:rsidRPr="009C39D6">
              <w:rPr>
                <w:rFonts w:ascii="Arial" w:hAnsi="Arial" w:cs="Arial"/>
                <w:bCs/>
                <w:sz w:val="16"/>
                <w:szCs w:val="16"/>
              </w:rPr>
              <w:t xml:space="preserve"> acredite la propiedad o posesión </w:t>
            </w:r>
            <w:r w:rsidR="00F31B43" w:rsidRPr="009C39D6">
              <w:rPr>
                <w:rFonts w:ascii="Arial" w:hAnsi="Arial" w:cs="Arial"/>
                <w:bCs/>
                <w:sz w:val="16"/>
                <w:szCs w:val="16"/>
              </w:rPr>
              <w:t>de este</w:t>
            </w:r>
            <w:r w:rsidR="008E15A6">
              <w:rPr>
                <w:rFonts w:ascii="Arial" w:hAnsi="Arial" w:cs="Arial"/>
                <w:bCs/>
                <w:sz w:val="16"/>
                <w:szCs w:val="16"/>
              </w:rPr>
              <w:t>.</w:t>
            </w:r>
          </w:p>
          <w:p w14:paraId="3337AE9B" w14:textId="77777777" w:rsidR="002D3FD6" w:rsidRPr="00E96CBB" w:rsidRDefault="002D3FD6" w:rsidP="002D3FD6">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3C0B95CB" w14:textId="77777777" w:rsidR="002D3FD6" w:rsidRDefault="002D3FD6" w:rsidP="002D3FD6">
            <w:pPr>
              <w:spacing w:line="276" w:lineRule="auto"/>
              <w:jc w:val="both"/>
              <w:rPr>
                <w:rFonts w:ascii="Arial" w:hAnsi="Arial" w:cs="Arial"/>
                <w:bCs/>
                <w:sz w:val="16"/>
                <w:szCs w:val="16"/>
              </w:rPr>
            </w:pPr>
            <w:r w:rsidRPr="00D106FC">
              <w:rPr>
                <w:rFonts w:ascii="Arial" w:hAnsi="Arial" w:cs="Arial"/>
                <w:bCs/>
                <w:sz w:val="16"/>
                <w:szCs w:val="16"/>
              </w:rPr>
              <w:t>La entidad fiscalizada no presentó información en la reunión de trabajo.</w:t>
            </w:r>
          </w:p>
          <w:p w14:paraId="19A19B7F" w14:textId="68CFEC84" w:rsidR="002D3FD6" w:rsidRPr="00E96CBB" w:rsidRDefault="002D3FD6" w:rsidP="002D3FD6">
            <w:pPr>
              <w:spacing w:line="276" w:lineRule="auto"/>
              <w:jc w:val="both"/>
              <w:rPr>
                <w:rFonts w:ascii="Arial" w:hAnsi="Arial" w:cs="Arial"/>
                <w:bCs/>
                <w:sz w:val="16"/>
                <w:szCs w:val="16"/>
              </w:rPr>
            </w:pPr>
            <w:r w:rsidRPr="00E96CBB">
              <w:rPr>
                <w:rFonts w:ascii="Arial" w:hAnsi="Arial" w:cs="Arial"/>
                <w:bCs/>
                <w:sz w:val="16"/>
                <w:szCs w:val="16"/>
              </w:rPr>
              <w:t>Reunión de trabajo</w:t>
            </w:r>
            <w:r>
              <w:rPr>
                <w:rFonts w:ascii="Arial" w:hAnsi="Arial" w:cs="Arial"/>
                <w:bCs/>
                <w:sz w:val="16"/>
                <w:szCs w:val="16"/>
              </w:rPr>
              <w:t xml:space="preserve"> 3</w:t>
            </w:r>
            <w:r w:rsidRPr="00E96CBB">
              <w:rPr>
                <w:rFonts w:ascii="Arial" w:hAnsi="Arial" w:cs="Arial"/>
                <w:bCs/>
                <w:sz w:val="16"/>
                <w:szCs w:val="16"/>
              </w:rPr>
              <w:t>.</w:t>
            </w:r>
          </w:p>
          <w:p w14:paraId="3EC9970E" w14:textId="4F154E15" w:rsidR="002D3FD6" w:rsidRPr="00E96CBB" w:rsidRDefault="002D3FD6" w:rsidP="008E15A6">
            <w:pPr>
              <w:spacing w:line="276" w:lineRule="auto"/>
              <w:jc w:val="both"/>
              <w:rPr>
                <w:rFonts w:ascii="Arial" w:hAnsi="Arial" w:cs="Arial"/>
                <w:bCs/>
                <w:sz w:val="16"/>
                <w:szCs w:val="16"/>
              </w:rPr>
            </w:pPr>
            <w:r w:rsidRPr="00881E21">
              <w:rPr>
                <w:rFonts w:ascii="Arial" w:hAnsi="Arial" w:cs="Arial"/>
                <w:bCs/>
                <w:sz w:val="16"/>
                <w:szCs w:val="16"/>
              </w:rPr>
              <w:t>Mediante oficio número MB/CONT/178/IX/2023 de fecha 22/09/23 se solventa la siguiente documentación: Análisis de las propuestas presentadas (cuantitativo).</w:t>
            </w:r>
            <w:r w:rsidR="009A2DAD">
              <w:rPr>
                <w:rFonts w:ascii="Arial" w:hAnsi="Arial" w:cs="Arial"/>
                <w:bCs/>
                <w:sz w:val="16"/>
                <w:szCs w:val="16"/>
              </w:rPr>
              <w:t xml:space="preserve"> </w:t>
            </w:r>
            <w:r w:rsidRPr="003C4C22">
              <w:rPr>
                <w:rFonts w:ascii="Arial" w:hAnsi="Arial" w:cs="Arial"/>
                <w:bCs/>
                <w:sz w:val="16"/>
                <w:szCs w:val="16"/>
              </w:rPr>
              <w:t>Respecto al documento: Regularización y adquisición de la tenencia de la tierra, no se presentó un documento legal para acreditar la propiedad, posesión y el derecho de uso de tierras.</w:t>
            </w:r>
            <w:r w:rsidR="009A2DAD">
              <w:rPr>
                <w:rFonts w:ascii="Arial" w:hAnsi="Arial" w:cs="Arial"/>
                <w:bCs/>
                <w:sz w:val="16"/>
                <w:szCs w:val="16"/>
              </w:rPr>
              <w:t xml:space="preserve"> </w:t>
            </w:r>
            <w:r w:rsidRPr="003C4C22">
              <w:rPr>
                <w:rFonts w:ascii="Arial" w:hAnsi="Arial" w:cs="Arial"/>
                <w:bCs/>
                <w:sz w:val="16"/>
                <w:szCs w:val="16"/>
              </w:rPr>
              <w:t>Auna</w:t>
            </w:r>
            <w:r w:rsidR="004E6063">
              <w:rPr>
                <w:rFonts w:ascii="Arial" w:hAnsi="Arial" w:cs="Arial"/>
                <w:bCs/>
                <w:sz w:val="16"/>
                <w:szCs w:val="16"/>
              </w:rPr>
              <w:t xml:space="preserve">do a ello con oficio MB/CONT/181/IX/2023, </w:t>
            </w:r>
            <w:r w:rsidRPr="003C4C22">
              <w:rPr>
                <w:rFonts w:ascii="Arial" w:hAnsi="Arial" w:cs="Arial"/>
                <w:bCs/>
                <w:sz w:val="16"/>
                <w:szCs w:val="16"/>
              </w:rPr>
              <w:t xml:space="preserve">de fecha 26/09/23 se presentó una instrucción con exhorto </w:t>
            </w:r>
            <w:r w:rsidR="004E6063">
              <w:rPr>
                <w:rFonts w:ascii="Arial" w:hAnsi="Arial" w:cs="Arial"/>
                <w:bCs/>
                <w:sz w:val="16"/>
                <w:szCs w:val="16"/>
              </w:rPr>
              <w:t>para</w:t>
            </w:r>
            <w:r w:rsidR="004E6063" w:rsidRPr="00D941C7">
              <w:rPr>
                <w:rFonts w:ascii="Arial" w:hAnsi="Arial" w:cs="Arial"/>
                <w:bCs/>
                <w:sz w:val="16"/>
                <w:szCs w:val="16"/>
              </w:rPr>
              <w:t xml:space="preserve"> </w:t>
            </w:r>
            <w:r w:rsidR="004E6063">
              <w:rPr>
                <w:rFonts w:ascii="Arial" w:hAnsi="Arial" w:cs="Arial"/>
                <w:bCs/>
                <w:sz w:val="16"/>
                <w:szCs w:val="16"/>
              </w:rPr>
              <w:t>r</w:t>
            </w:r>
            <w:r w:rsidR="004E6063" w:rsidRPr="00D941C7">
              <w:rPr>
                <w:rFonts w:ascii="Arial" w:hAnsi="Arial" w:cs="Arial"/>
                <w:bCs/>
                <w:sz w:val="16"/>
                <w:szCs w:val="16"/>
              </w:rPr>
              <w:t xml:space="preserve">ealizar los trámites correspondientes de la regularización y adquisición de tenencias de la tierra, a </w:t>
            </w:r>
            <w:r w:rsidR="004E6063">
              <w:rPr>
                <w:rFonts w:ascii="Arial" w:hAnsi="Arial" w:cs="Arial"/>
                <w:bCs/>
                <w:sz w:val="16"/>
                <w:szCs w:val="16"/>
              </w:rPr>
              <w:t>p</w:t>
            </w:r>
            <w:r w:rsidR="004E6063" w:rsidRPr="00D941C7">
              <w:rPr>
                <w:rFonts w:ascii="Arial" w:hAnsi="Arial" w:cs="Arial"/>
                <w:bCs/>
                <w:sz w:val="16"/>
                <w:szCs w:val="16"/>
              </w:rPr>
              <w:t xml:space="preserve">roporcionar los documentos a las áreas correspondientes en tiempo y forma para la integración correcta en los expedientes de obras, y a </w:t>
            </w:r>
            <w:r w:rsidR="004E6063">
              <w:rPr>
                <w:rFonts w:ascii="Arial" w:hAnsi="Arial" w:cs="Arial"/>
                <w:bCs/>
                <w:sz w:val="16"/>
                <w:szCs w:val="16"/>
              </w:rPr>
              <w:t>r</w:t>
            </w:r>
            <w:r w:rsidR="004E6063" w:rsidRPr="00D941C7">
              <w:rPr>
                <w:rFonts w:ascii="Arial" w:hAnsi="Arial" w:cs="Arial"/>
                <w:bCs/>
                <w:sz w:val="16"/>
                <w:szCs w:val="16"/>
              </w:rPr>
              <w:t>emitir la información que solicitan los entes auditores en el tiempo establecido por los mismos. Folios 00</w:t>
            </w:r>
            <w:r w:rsidR="004E6063">
              <w:rPr>
                <w:rFonts w:ascii="Arial" w:hAnsi="Arial" w:cs="Arial"/>
                <w:bCs/>
                <w:sz w:val="16"/>
                <w:szCs w:val="16"/>
              </w:rPr>
              <w:t>7</w:t>
            </w:r>
            <w:r w:rsidR="004E6063" w:rsidRPr="00D941C7">
              <w:rPr>
                <w:rFonts w:ascii="Arial" w:hAnsi="Arial" w:cs="Arial"/>
                <w:bCs/>
                <w:sz w:val="16"/>
                <w:szCs w:val="16"/>
              </w:rPr>
              <w:t>-00</w:t>
            </w:r>
            <w:r w:rsidR="004E6063">
              <w:rPr>
                <w:rFonts w:ascii="Arial" w:hAnsi="Arial" w:cs="Arial"/>
                <w:bCs/>
                <w:sz w:val="16"/>
                <w:szCs w:val="16"/>
              </w:rPr>
              <w:t>8</w:t>
            </w:r>
            <w:r w:rsidR="004E6063" w:rsidRPr="00D941C7">
              <w:rPr>
                <w:rFonts w:ascii="Arial" w:hAnsi="Arial" w:cs="Arial"/>
                <w:bCs/>
                <w:sz w:val="16"/>
                <w:szCs w:val="16"/>
              </w:rPr>
              <w:t>.</w:t>
            </w:r>
            <w:r w:rsidR="00CA3BE6">
              <w:rPr>
                <w:rFonts w:ascii="Arial" w:hAnsi="Arial" w:cs="Arial"/>
                <w:bCs/>
                <w:sz w:val="16"/>
                <w:szCs w:val="16"/>
              </w:rPr>
              <w:t xml:space="preserve"> </w:t>
            </w:r>
            <w:r w:rsidR="004E6063">
              <w:rPr>
                <w:rFonts w:ascii="Arial" w:hAnsi="Arial" w:cs="Arial"/>
                <w:bCs/>
                <w:sz w:val="16"/>
                <w:szCs w:val="16"/>
              </w:rPr>
              <w:t>Asi mismo, con número de oficio MB/CONT/182</w:t>
            </w:r>
            <w:r w:rsidR="004E6063" w:rsidRPr="004E6063">
              <w:rPr>
                <w:rFonts w:ascii="Arial" w:hAnsi="Arial" w:cs="Arial"/>
                <w:bCs/>
                <w:sz w:val="16"/>
                <w:szCs w:val="16"/>
              </w:rPr>
              <w:t xml:space="preserve">/IX/2023 de fecha 26 de septiembre del 2023 se envía </w:t>
            </w:r>
            <w:r w:rsidR="00272DA6">
              <w:rPr>
                <w:rFonts w:ascii="Arial" w:hAnsi="Arial" w:cs="Arial"/>
                <w:bCs/>
                <w:sz w:val="16"/>
                <w:szCs w:val="16"/>
              </w:rPr>
              <w:t xml:space="preserve">el </w:t>
            </w:r>
            <w:r w:rsidR="004E6063">
              <w:rPr>
                <w:rFonts w:ascii="Arial" w:hAnsi="Arial" w:cs="Arial"/>
                <w:bCs/>
                <w:sz w:val="16"/>
                <w:szCs w:val="16"/>
              </w:rPr>
              <w:t xml:space="preserve">exhorto </w:t>
            </w:r>
            <w:r w:rsidR="000F36CE">
              <w:rPr>
                <w:rFonts w:ascii="Arial" w:hAnsi="Arial" w:cs="Arial"/>
                <w:bCs/>
                <w:sz w:val="16"/>
                <w:szCs w:val="16"/>
              </w:rPr>
              <w:t xml:space="preserve">donde </w:t>
            </w:r>
            <w:r w:rsidR="004E6063" w:rsidRPr="004E6063">
              <w:rPr>
                <w:rFonts w:ascii="Arial" w:hAnsi="Arial" w:cs="Arial"/>
                <w:bCs/>
                <w:sz w:val="16"/>
                <w:szCs w:val="16"/>
              </w:rPr>
              <w:t xml:space="preserve">se le instruye verificar que se encuentren integrados los documentos que acrediten la propiedad, posesión y el derecho de la tenencia de la tierra, </w:t>
            </w:r>
            <w:r w:rsidR="00272DA6">
              <w:rPr>
                <w:rFonts w:ascii="Arial" w:hAnsi="Arial" w:cs="Arial"/>
                <w:bCs/>
                <w:sz w:val="16"/>
                <w:szCs w:val="16"/>
              </w:rPr>
              <w:t xml:space="preserve">en los expedientes técnicos unitarios, y </w:t>
            </w:r>
            <w:r w:rsidR="004E6063" w:rsidRPr="004E6063">
              <w:rPr>
                <w:rFonts w:ascii="Arial" w:hAnsi="Arial" w:cs="Arial"/>
                <w:bCs/>
                <w:sz w:val="16"/>
                <w:szCs w:val="16"/>
              </w:rPr>
              <w:t>a turnar a los contratistas o servidores públicos la información requerida</w:t>
            </w:r>
            <w:r w:rsidR="00272DA6">
              <w:rPr>
                <w:rFonts w:ascii="Arial" w:hAnsi="Arial" w:cs="Arial"/>
                <w:bCs/>
                <w:sz w:val="16"/>
                <w:szCs w:val="16"/>
              </w:rPr>
              <w:t>,</w:t>
            </w:r>
            <w:r w:rsidR="004E6063" w:rsidRPr="004E6063">
              <w:rPr>
                <w:rFonts w:ascii="Arial" w:hAnsi="Arial" w:cs="Arial"/>
                <w:bCs/>
                <w:sz w:val="16"/>
                <w:szCs w:val="16"/>
              </w:rPr>
              <w:t xml:space="preserve"> remitir la información que se solicita a los entes auditores en el tiempo y forma establ</w:t>
            </w:r>
            <w:r w:rsidR="004E6063">
              <w:rPr>
                <w:rFonts w:ascii="Arial" w:hAnsi="Arial" w:cs="Arial"/>
                <w:bCs/>
                <w:sz w:val="16"/>
                <w:szCs w:val="16"/>
              </w:rPr>
              <w:t>ecido por los mismos. Folios 005</w:t>
            </w:r>
            <w:r w:rsidR="004E6063" w:rsidRPr="004E6063">
              <w:rPr>
                <w:rFonts w:ascii="Arial" w:hAnsi="Arial" w:cs="Arial"/>
                <w:bCs/>
                <w:sz w:val="16"/>
                <w:szCs w:val="16"/>
              </w:rPr>
              <w:t>-</w:t>
            </w:r>
            <w:r w:rsidR="004E6063">
              <w:rPr>
                <w:rFonts w:ascii="Arial" w:hAnsi="Arial" w:cs="Arial"/>
                <w:bCs/>
                <w:sz w:val="16"/>
                <w:szCs w:val="16"/>
              </w:rPr>
              <w:t>006</w:t>
            </w:r>
            <w:r w:rsidR="004E6063" w:rsidRPr="004E6063">
              <w:rPr>
                <w:rFonts w:ascii="Arial" w:hAnsi="Arial" w:cs="Arial"/>
                <w:bCs/>
                <w:sz w:val="16"/>
                <w:szCs w:val="16"/>
              </w:rPr>
              <w:t>.</w:t>
            </w:r>
          </w:p>
        </w:tc>
        <w:tc>
          <w:tcPr>
            <w:tcW w:w="2732" w:type="dxa"/>
            <w:tcBorders>
              <w:top w:val="dotted" w:sz="4" w:space="0" w:color="auto"/>
              <w:bottom w:val="dotted" w:sz="4" w:space="0" w:color="auto"/>
            </w:tcBorders>
          </w:tcPr>
          <w:p w14:paraId="211AA81B" w14:textId="77777777" w:rsidR="002D3FD6" w:rsidRPr="00E96CBB" w:rsidRDefault="002D3FD6" w:rsidP="002D3FD6">
            <w:pPr>
              <w:spacing w:line="276" w:lineRule="auto"/>
              <w:jc w:val="both"/>
              <w:rPr>
                <w:rFonts w:ascii="Arial" w:hAnsi="Arial" w:cs="Arial"/>
                <w:bCs/>
                <w:sz w:val="16"/>
                <w:szCs w:val="16"/>
              </w:rPr>
            </w:pPr>
            <w:r w:rsidRPr="00E96CBB">
              <w:rPr>
                <w:rFonts w:ascii="Arial" w:hAnsi="Arial" w:cs="Arial"/>
                <w:bCs/>
                <w:sz w:val="16"/>
                <w:szCs w:val="16"/>
              </w:rPr>
              <w:t>Valoración</w:t>
            </w:r>
            <w:r>
              <w:rPr>
                <w:rFonts w:ascii="Arial" w:hAnsi="Arial" w:cs="Arial"/>
                <w:bCs/>
                <w:sz w:val="16"/>
                <w:szCs w:val="16"/>
              </w:rPr>
              <w:t>: Atendido</w:t>
            </w:r>
          </w:p>
          <w:p w14:paraId="16AFD8F8" w14:textId="77777777" w:rsidR="002D3FD6" w:rsidRPr="00E96CBB" w:rsidRDefault="002D3FD6" w:rsidP="002D3FD6">
            <w:pPr>
              <w:spacing w:line="276" w:lineRule="auto"/>
              <w:jc w:val="both"/>
              <w:rPr>
                <w:rFonts w:ascii="Arial" w:hAnsi="Arial" w:cs="Arial"/>
                <w:bCs/>
                <w:sz w:val="16"/>
                <w:szCs w:val="16"/>
              </w:rPr>
            </w:pPr>
          </w:p>
          <w:p w14:paraId="56B4BC2A" w14:textId="7A20F8D6" w:rsidR="002D3FD6" w:rsidRPr="00E96CBB" w:rsidRDefault="002D3FD6" w:rsidP="002D3FD6">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sidR="004E6063">
              <w:rPr>
                <w:rFonts w:ascii="Arial" w:hAnsi="Arial" w:cs="Arial"/>
                <w:b/>
                <w:sz w:val="16"/>
                <w:szCs w:val="16"/>
              </w:rPr>
              <w:t>Solventado</w:t>
            </w:r>
          </w:p>
        </w:tc>
      </w:tr>
      <w:tr w:rsidR="00985D7A" w14:paraId="1CE5A78D" w14:textId="77777777" w:rsidTr="00B97A24">
        <w:tc>
          <w:tcPr>
            <w:tcW w:w="1701" w:type="dxa"/>
            <w:tcBorders>
              <w:top w:val="dotted" w:sz="4" w:space="0" w:color="auto"/>
              <w:bottom w:val="dotted" w:sz="4" w:space="0" w:color="auto"/>
            </w:tcBorders>
            <w:shd w:val="clear" w:color="auto" w:fill="auto"/>
          </w:tcPr>
          <w:p w14:paraId="56F96E3F" w14:textId="145FB0D2" w:rsidR="00985D7A" w:rsidRPr="00317A53" w:rsidRDefault="00985D7A" w:rsidP="00985D7A">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24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0F36CE">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48DEED8E" w14:textId="77777777" w:rsidR="00985D7A" w:rsidRPr="00AF413E" w:rsidRDefault="00985D7A" w:rsidP="00580B4C">
            <w:pPr>
              <w:spacing w:line="276" w:lineRule="auto"/>
              <w:jc w:val="both"/>
              <w:rPr>
                <w:rFonts w:ascii="Arial" w:hAnsi="Arial" w:cs="Arial"/>
                <w:bCs/>
                <w:sz w:val="16"/>
                <w:szCs w:val="16"/>
              </w:rPr>
            </w:pPr>
            <w:r w:rsidRPr="00AF413E">
              <w:rPr>
                <w:rFonts w:ascii="Arial" w:hAnsi="Arial" w:cs="Arial"/>
                <w:bCs/>
                <w:sz w:val="16"/>
                <w:szCs w:val="16"/>
              </w:rPr>
              <w:t>Reunión de trabajo 1.</w:t>
            </w:r>
          </w:p>
          <w:p w14:paraId="27CEA93C" w14:textId="04809ECD" w:rsidR="00985D7A" w:rsidRPr="00AF413E" w:rsidRDefault="002D3FD6" w:rsidP="00580B4C">
            <w:pPr>
              <w:spacing w:line="276" w:lineRule="auto"/>
              <w:jc w:val="both"/>
              <w:rPr>
                <w:rFonts w:ascii="Arial" w:hAnsi="Arial" w:cs="Arial"/>
                <w:bCs/>
                <w:sz w:val="16"/>
                <w:szCs w:val="16"/>
              </w:rPr>
            </w:pPr>
            <w:r w:rsidRPr="00AF413E">
              <w:rPr>
                <w:rFonts w:ascii="Arial" w:hAnsi="Arial" w:cs="Arial"/>
                <w:bCs/>
                <w:sz w:val="16"/>
                <w:szCs w:val="16"/>
              </w:rPr>
              <w:t>Se remite información mediante of</w:t>
            </w:r>
            <w:r w:rsidR="00985D7A" w:rsidRPr="00AF413E">
              <w:rPr>
                <w:rFonts w:ascii="Arial" w:hAnsi="Arial" w:cs="Arial"/>
                <w:bCs/>
                <w:sz w:val="16"/>
                <w:szCs w:val="16"/>
              </w:rPr>
              <w:t xml:space="preserve">icio número MB/167/CONT/IX/2023 de fecha 05/09/23 </w:t>
            </w:r>
            <w:r w:rsidRPr="00AF413E">
              <w:rPr>
                <w:rFonts w:ascii="Arial" w:hAnsi="Arial" w:cs="Arial"/>
                <w:bCs/>
                <w:sz w:val="16"/>
                <w:szCs w:val="16"/>
              </w:rPr>
              <w:t>con</w:t>
            </w:r>
            <w:r w:rsidR="00A029F5" w:rsidRPr="00AF413E">
              <w:rPr>
                <w:rFonts w:ascii="Arial" w:hAnsi="Arial" w:cs="Arial"/>
                <w:bCs/>
                <w:sz w:val="16"/>
                <w:szCs w:val="16"/>
              </w:rPr>
              <w:t xml:space="preserve"> folios 097-103 el cual contiene el oficio interno número </w:t>
            </w:r>
            <w:r w:rsidR="00985D7A" w:rsidRPr="00AF413E">
              <w:rPr>
                <w:rFonts w:ascii="Arial" w:hAnsi="Arial" w:cs="Arial"/>
                <w:bCs/>
                <w:sz w:val="16"/>
                <w:szCs w:val="16"/>
              </w:rPr>
              <w:t>MB/DGOPDUEMA/CC/019/IX/2023 de fecha 04/Septiembre/2023</w:t>
            </w:r>
            <w:r w:rsidR="00A029F5" w:rsidRPr="00AF413E">
              <w:rPr>
                <w:rFonts w:ascii="Arial" w:hAnsi="Arial" w:cs="Arial"/>
                <w:bCs/>
                <w:sz w:val="16"/>
                <w:szCs w:val="16"/>
              </w:rPr>
              <w:t xml:space="preserve">, mismo que menciona sobre </w:t>
            </w:r>
            <w:r w:rsidR="00985D7A" w:rsidRPr="00AF413E">
              <w:rPr>
                <w:rFonts w:ascii="Arial" w:hAnsi="Arial" w:cs="Arial"/>
                <w:bCs/>
                <w:sz w:val="16"/>
                <w:szCs w:val="16"/>
              </w:rPr>
              <w:t>el análisis de la comparativa de las propuestas</w:t>
            </w:r>
            <w:r w:rsidR="00A029F5" w:rsidRPr="00AF413E">
              <w:rPr>
                <w:rFonts w:ascii="Arial" w:hAnsi="Arial" w:cs="Arial"/>
                <w:bCs/>
                <w:sz w:val="16"/>
                <w:szCs w:val="16"/>
              </w:rPr>
              <w:t>,</w:t>
            </w:r>
            <w:r w:rsidR="00985D7A" w:rsidRPr="00AF413E">
              <w:rPr>
                <w:rFonts w:ascii="Arial" w:hAnsi="Arial" w:cs="Arial"/>
                <w:bCs/>
                <w:sz w:val="16"/>
                <w:szCs w:val="16"/>
              </w:rPr>
              <w:t xml:space="preserve"> </w:t>
            </w:r>
            <w:r w:rsidR="00A029F5" w:rsidRPr="00AF413E">
              <w:rPr>
                <w:rFonts w:ascii="Arial" w:hAnsi="Arial" w:cs="Arial"/>
                <w:bCs/>
                <w:sz w:val="16"/>
                <w:szCs w:val="16"/>
              </w:rPr>
              <w:t>que están integradas</w:t>
            </w:r>
            <w:r w:rsidR="00985D7A" w:rsidRPr="00AF413E">
              <w:rPr>
                <w:rFonts w:ascii="Arial" w:hAnsi="Arial" w:cs="Arial"/>
                <w:bCs/>
                <w:sz w:val="16"/>
                <w:szCs w:val="16"/>
              </w:rPr>
              <w:t xml:space="preserve"> en el dictamen de fallo</w:t>
            </w:r>
            <w:r w:rsidR="00A029F5" w:rsidRPr="00AF413E">
              <w:rPr>
                <w:rFonts w:ascii="Arial" w:hAnsi="Arial" w:cs="Arial"/>
                <w:bCs/>
                <w:sz w:val="16"/>
                <w:szCs w:val="16"/>
              </w:rPr>
              <w:t>. No es procedente para solventar, ya que se requiere la información referente al análisis cuantitativo de las aperturas.</w:t>
            </w:r>
          </w:p>
          <w:p w14:paraId="3E3F2FE6" w14:textId="77777777" w:rsidR="00985D7A" w:rsidRPr="00AF413E" w:rsidRDefault="00985D7A" w:rsidP="00580B4C">
            <w:pPr>
              <w:spacing w:line="276" w:lineRule="auto"/>
              <w:jc w:val="both"/>
              <w:rPr>
                <w:rFonts w:ascii="Arial" w:hAnsi="Arial" w:cs="Arial"/>
                <w:bCs/>
                <w:sz w:val="16"/>
                <w:szCs w:val="16"/>
              </w:rPr>
            </w:pPr>
            <w:r w:rsidRPr="00AF413E">
              <w:rPr>
                <w:rFonts w:ascii="Arial" w:hAnsi="Arial" w:cs="Arial"/>
                <w:bCs/>
                <w:sz w:val="16"/>
                <w:szCs w:val="16"/>
              </w:rPr>
              <w:t>Reunión de trabajo 2.</w:t>
            </w:r>
          </w:p>
          <w:p w14:paraId="18ECB08D" w14:textId="77777777" w:rsidR="00985D7A" w:rsidRPr="00AF413E" w:rsidRDefault="00985D7A" w:rsidP="00580B4C">
            <w:pPr>
              <w:spacing w:line="276" w:lineRule="auto"/>
              <w:jc w:val="both"/>
              <w:rPr>
                <w:rFonts w:ascii="Arial" w:hAnsi="Arial" w:cs="Arial"/>
                <w:bCs/>
                <w:sz w:val="16"/>
                <w:szCs w:val="16"/>
              </w:rPr>
            </w:pPr>
            <w:r w:rsidRPr="00AF413E">
              <w:rPr>
                <w:rFonts w:ascii="Arial" w:hAnsi="Arial" w:cs="Arial"/>
                <w:bCs/>
                <w:sz w:val="16"/>
                <w:szCs w:val="16"/>
              </w:rPr>
              <w:t>La entidad fiscalizada no presentó información.</w:t>
            </w:r>
          </w:p>
          <w:p w14:paraId="2CEEF4E9" w14:textId="77777777" w:rsidR="00985D7A" w:rsidRPr="00AF413E" w:rsidRDefault="00985D7A" w:rsidP="00580B4C">
            <w:pPr>
              <w:spacing w:line="276" w:lineRule="auto"/>
              <w:jc w:val="both"/>
              <w:rPr>
                <w:rFonts w:ascii="Arial" w:hAnsi="Arial" w:cs="Arial"/>
                <w:bCs/>
                <w:sz w:val="16"/>
                <w:szCs w:val="16"/>
              </w:rPr>
            </w:pPr>
            <w:r w:rsidRPr="00AF413E">
              <w:rPr>
                <w:rFonts w:ascii="Arial" w:hAnsi="Arial" w:cs="Arial"/>
                <w:bCs/>
                <w:sz w:val="16"/>
                <w:szCs w:val="16"/>
              </w:rPr>
              <w:t>Reunión de trabajo 3.</w:t>
            </w:r>
          </w:p>
          <w:p w14:paraId="3A07521C" w14:textId="4741639D" w:rsidR="00985D7A" w:rsidRPr="00AF413E" w:rsidRDefault="00985D7A" w:rsidP="00A029F5">
            <w:pPr>
              <w:spacing w:line="276" w:lineRule="auto"/>
              <w:jc w:val="both"/>
              <w:rPr>
                <w:rFonts w:ascii="Arial" w:hAnsi="Arial" w:cs="Arial"/>
                <w:bCs/>
                <w:sz w:val="16"/>
                <w:szCs w:val="16"/>
              </w:rPr>
            </w:pPr>
            <w:r w:rsidRPr="00AF413E">
              <w:rPr>
                <w:rFonts w:ascii="Arial" w:hAnsi="Arial" w:cs="Arial"/>
                <w:bCs/>
                <w:color w:val="000000"/>
                <w:sz w:val="16"/>
                <w:szCs w:val="16"/>
                <w:lang w:val="es-MX"/>
              </w:rPr>
              <w:t xml:space="preserve">Con documentación entregada con número de oficio MB/CONT/178/IX/2023 de fecha 22-09-23 bajo folios 095-099, el Ayuntamiento de Bacalar </w:t>
            </w:r>
            <w:r w:rsidR="00A029F5" w:rsidRPr="00AF413E">
              <w:rPr>
                <w:rFonts w:ascii="Arial" w:hAnsi="Arial" w:cs="Arial"/>
                <w:bCs/>
                <w:color w:val="000000"/>
                <w:sz w:val="16"/>
                <w:szCs w:val="16"/>
                <w:lang w:val="es-MX"/>
              </w:rPr>
              <w:t>remite la información solicitada, misma, que solventa la observació</w:t>
            </w:r>
            <w:r w:rsidR="00272DA6">
              <w:rPr>
                <w:rFonts w:ascii="Arial" w:hAnsi="Arial" w:cs="Arial"/>
                <w:bCs/>
                <w:color w:val="000000"/>
                <w:sz w:val="16"/>
                <w:szCs w:val="16"/>
                <w:lang w:val="es-MX"/>
              </w:rPr>
              <w:t>n</w:t>
            </w:r>
            <w:r w:rsidR="00A029F5" w:rsidRPr="00AF413E">
              <w:rPr>
                <w:rFonts w:ascii="Arial" w:hAnsi="Arial" w:cs="Arial"/>
                <w:bCs/>
                <w:color w:val="000000"/>
                <w:sz w:val="16"/>
                <w:szCs w:val="16"/>
                <w:lang w:val="es-MX"/>
              </w:rPr>
              <w:t>.</w:t>
            </w:r>
          </w:p>
        </w:tc>
        <w:tc>
          <w:tcPr>
            <w:tcW w:w="2732" w:type="dxa"/>
            <w:tcBorders>
              <w:top w:val="dotted" w:sz="4" w:space="0" w:color="auto"/>
              <w:bottom w:val="dotted" w:sz="4" w:space="0" w:color="auto"/>
            </w:tcBorders>
          </w:tcPr>
          <w:p w14:paraId="1E71C987" w14:textId="77777777" w:rsidR="00985D7A" w:rsidRPr="00E96CBB" w:rsidRDefault="00985D7A" w:rsidP="00985D7A">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0E4CF937" w14:textId="77777777" w:rsidR="00985D7A" w:rsidRPr="00E96CBB" w:rsidRDefault="00985D7A" w:rsidP="00985D7A">
            <w:pPr>
              <w:spacing w:line="276" w:lineRule="auto"/>
              <w:jc w:val="both"/>
              <w:rPr>
                <w:rFonts w:ascii="Arial" w:hAnsi="Arial" w:cs="Arial"/>
                <w:bCs/>
                <w:sz w:val="16"/>
                <w:szCs w:val="16"/>
              </w:rPr>
            </w:pPr>
          </w:p>
          <w:p w14:paraId="45E5D33D" w14:textId="2F4B1FDA" w:rsidR="00985D7A" w:rsidRPr="00E96CBB" w:rsidRDefault="00985D7A" w:rsidP="00985D7A">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F10D04" w14:paraId="1E8F9E3F" w14:textId="77777777" w:rsidTr="00B97A24">
        <w:tc>
          <w:tcPr>
            <w:tcW w:w="1701" w:type="dxa"/>
            <w:tcBorders>
              <w:top w:val="dotted" w:sz="4" w:space="0" w:color="auto"/>
              <w:bottom w:val="dotted" w:sz="4" w:space="0" w:color="auto"/>
            </w:tcBorders>
            <w:shd w:val="clear" w:color="auto" w:fill="auto"/>
          </w:tcPr>
          <w:p w14:paraId="31597E47" w14:textId="360F226F" w:rsidR="00F10D04" w:rsidRPr="00317A53" w:rsidRDefault="00F10D04" w:rsidP="00F10D04">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0F36CE">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0CED9EED" w14:textId="77777777" w:rsidR="00F10D04" w:rsidRPr="00E96CBB" w:rsidRDefault="00F10D04"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13673ED" w14:textId="1A8E7744" w:rsidR="00F10D04" w:rsidRPr="00F577B0" w:rsidRDefault="00F10D04" w:rsidP="00580B4C">
            <w:pPr>
              <w:spacing w:line="276" w:lineRule="auto"/>
              <w:jc w:val="both"/>
              <w:rPr>
                <w:rFonts w:ascii="Arial" w:hAnsi="Arial" w:cs="Arial"/>
                <w:bCs/>
                <w:sz w:val="16"/>
                <w:szCs w:val="16"/>
              </w:rPr>
            </w:pPr>
            <w:r w:rsidRPr="00F577B0">
              <w:rPr>
                <w:rFonts w:ascii="Arial" w:hAnsi="Arial" w:cs="Arial"/>
                <w:bCs/>
                <w:sz w:val="16"/>
                <w:szCs w:val="16"/>
              </w:rPr>
              <w:t xml:space="preserve">Mediante oficio número MB/167/CONT/IX/2023 </w:t>
            </w:r>
            <w:r w:rsidR="00272DA6">
              <w:rPr>
                <w:rFonts w:ascii="Arial" w:hAnsi="Arial" w:cs="Arial"/>
                <w:bCs/>
                <w:sz w:val="16"/>
                <w:szCs w:val="16"/>
              </w:rPr>
              <w:t>d</w:t>
            </w:r>
            <w:r w:rsidRPr="00F577B0">
              <w:rPr>
                <w:rFonts w:ascii="Arial" w:hAnsi="Arial" w:cs="Arial"/>
                <w:bCs/>
                <w:sz w:val="16"/>
                <w:szCs w:val="16"/>
              </w:rPr>
              <w:t>e fecha 05/09/2023, en respuesta al oficio ASEQROO/ASE/AEMOP/0968/08/2023 de fecha 05/09/23 de la primera reunión de trabajo se remite en folios:104-110 con la información:</w:t>
            </w:r>
          </w:p>
          <w:p w14:paraId="110A1CB3" w14:textId="1F2C7FFF" w:rsidR="00F10D04" w:rsidRPr="00F577B0" w:rsidRDefault="00F10D04" w:rsidP="00F909DB">
            <w:pPr>
              <w:pStyle w:val="Prrafodelista"/>
              <w:numPr>
                <w:ilvl w:val="0"/>
                <w:numId w:val="18"/>
              </w:numPr>
              <w:spacing w:line="276" w:lineRule="auto"/>
              <w:ind w:right="49"/>
              <w:jc w:val="both"/>
              <w:rPr>
                <w:rFonts w:ascii="Arial" w:hAnsi="Arial" w:cs="Arial"/>
                <w:bCs/>
                <w:sz w:val="16"/>
                <w:szCs w:val="16"/>
              </w:rPr>
            </w:pPr>
            <w:r w:rsidRPr="00F577B0">
              <w:rPr>
                <w:rFonts w:ascii="Arial" w:hAnsi="Arial" w:cs="Arial"/>
                <w:bCs/>
                <w:sz w:val="16"/>
                <w:szCs w:val="16"/>
              </w:rPr>
              <w:t>Acreditación de la capacidad técnica mediante relación del contrato de obra, curr</w:t>
            </w:r>
            <w:r w:rsidR="001D4905">
              <w:rPr>
                <w:rFonts w:ascii="Arial" w:hAnsi="Arial" w:cs="Arial"/>
                <w:bCs/>
                <w:sz w:val="16"/>
                <w:szCs w:val="16"/>
              </w:rPr>
              <w:t>í</w:t>
            </w:r>
            <w:r w:rsidRPr="00F577B0">
              <w:rPr>
                <w:rFonts w:ascii="Arial" w:hAnsi="Arial" w:cs="Arial"/>
                <w:bCs/>
                <w:sz w:val="16"/>
                <w:szCs w:val="16"/>
              </w:rPr>
              <w:t>culum de la empresa y del personal técnico propuesto.</w:t>
            </w:r>
          </w:p>
          <w:p w14:paraId="4BFBAB16" w14:textId="5ACAE565" w:rsidR="00F10D04" w:rsidRPr="00F577B0" w:rsidRDefault="00F10D04" w:rsidP="00F909DB">
            <w:pPr>
              <w:pStyle w:val="Prrafodelista"/>
              <w:numPr>
                <w:ilvl w:val="0"/>
                <w:numId w:val="18"/>
              </w:numPr>
              <w:spacing w:line="276" w:lineRule="auto"/>
              <w:ind w:right="49"/>
              <w:jc w:val="both"/>
              <w:rPr>
                <w:rFonts w:ascii="Arial" w:hAnsi="Arial" w:cs="Arial"/>
                <w:bCs/>
                <w:sz w:val="16"/>
                <w:szCs w:val="16"/>
              </w:rPr>
            </w:pPr>
            <w:r w:rsidRPr="00F577B0">
              <w:rPr>
                <w:rFonts w:ascii="Arial" w:hAnsi="Arial" w:cs="Arial"/>
                <w:bCs/>
                <w:sz w:val="16"/>
                <w:szCs w:val="16"/>
              </w:rPr>
              <w:t>Análisis de la comparativa de las propuestas presentadas. (Cualitativo y cuantitativo).</w:t>
            </w:r>
          </w:p>
          <w:p w14:paraId="514E2A28" w14:textId="1CB6E3BA" w:rsidR="00F10D04" w:rsidRPr="00E96CBB" w:rsidRDefault="00F10D04" w:rsidP="00580B4C">
            <w:pPr>
              <w:spacing w:line="276" w:lineRule="auto"/>
              <w:jc w:val="both"/>
              <w:rPr>
                <w:rFonts w:ascii="Arial" w:hAnsi="Arial" w:cs="Arial"/>
                <w:bCs/>
                <w:sz w:val="16"/>
                <w:szCs w:val="16"/>
              </w:rPr>
            </w:pPr>
            <w:r w:rsidRPr="00F577B0">
              <w:rPr>
                <w:rFonts w:ascii="Arial" w:hAnsi="Arial" w:cs="Arial"/>
                <w:bCs/>
                <w:sz w:val="16"/>
                <w:szCs w:val="16"/>
              </w:rPr>
              <w:t xml:space="preserve">Se aceptan para </w:t>
            </w:r>
            <w:proofErr w:type="spellStart"/>
            <w:r w:rsidRPr="00F577B0">
              <w:rPr>
                <w:rFonts w:ascii="Arial" w:hAnsi="Arial" w:cs="Arial"/>
                <w:bCs/>
                <w:sz w:val="16"/>
                <w:szCs w:val="16"/>
              </w:rPr>
              <w:t>Solventación</w:t>
            </w:r>
            <w:proofErr w:type="spellEnd"/>
            <w:r w:rsidRPr="00F577B0">
              <w:rPr>
                <w:rFonts w:ascii="Arial" w:hAnsi="Arial" w:cs="Arial"/>
                <w:bCs/>
                <w:sz w:val="16"/>
                <w:szCs w:val="16"/>
              </w:rPr>
              <w:t xml:space="preserve"> de observaciones.    </w:t>
            </w:r>
          </w:p>
        </w:tc>
        <w:tc>
          <w:tcPr>
            <w:tcW w:w="2732" w:type="dxa"/>
            <w:tcBorders>
              <w:top w:val="dotted" w:sz="4" w:space="0" w:color="auto"/>
              <w:bottom w:val="dotted" w:sz="4" w:space="0" w:color="auto"/>
            </w:tcBorders>
          </w:tcPr>
          <w:p w14:paraId="0AC7C7C6" w14:textId="77777777" w:rsidR="00F10D04" w:rsidRPr="00E96CBB" w:rsidRDefault="00F10D04" w:rsidP="00F10D04">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2D47ABAE" w14:textId="77777777" w:rsidR="00F10D04" w:rsidRPr="00E96CBB" w:rsidRDefault="00F10D04" w:rsidP="00F10D04">
            <w:pPr>
              <w:spacing w:line="276" w:lineRule="auto"/>
              <w:jc w:val="both"/>
              <w:rPr>
                <w:rFonts w:ascii="Arial" w:hAnsi="Arial" w:cs="Arial"/>
                <w:bCs/>
                <w:sz w:val="16"/>
                <w:szCs w:val="16"/>
              </w:rPr>
            </w:pPr>
          </w:p>
          <w:p w14:paraId="3EB41B7F" w14:textId="7011BA65" w:rsidR="00F10D04" w:rsidRPr="00E96CBB" w:rsidRDefault="00F10D04" w:rsidP="00F10D04">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881E21" w14:paraId="77060E8C" w14:textId="77777777" w:rsidTr="00B97A24">
        <w:tc>
          <w:tcPr>
            <w:tcW w:w="1701" w:type="dxa"/>
            <w:tcBorders>
              <w:top w:val="dotted" w:sz="4" w:space="0" w:color="auto"/>
              <w:bottom w:val="dotted" w:sz="4" w:space="0" w:color="auto"/>
            </w:tcBorders>
            <w:shd w:val="clear" w:color="auto" w:fill="auto"/>
          </w:tcPr>
          <w:p w14:paraId="06B698D4" w14:textId="7DA8D45D" w:rsidR="00881E21" w:rsidRPr="00317A53" w:rsidRDefault="00881E21" w:rsidP="00881E21">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26</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0F36CE">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402D207E" w14:textId="77777777" w:rsidR="00881E21" w:rsidRPr="00E96CBB" w:rsidRDefault="00881E21" w:rsidP="00881E21">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F9B0649" w14:textId="444A0036" w:rsidR="00881E21" w:rsidRDefault="00881E21" w:rsidP="00881E21">
            <w:pPr>
              <w:spacing w:line="276" w:lineRule="auto"/>
              <w:jc w:val="both"/>
              <w:rPr>
                <w:rFonts w:ascii="Arial" w:hAnsi="Arial" w:cs="Arial"/>
                <w:bCs/>
                <w:sz w:val="16"/>
                <w:szCs w:val="16"/>
              </w:rPr>
            </w:pPr>
            <w:r w:rsidRPr="00F577B0">
              <w:rPr>
                <w:rFonts w:ascii="Arial" w:hAnsi="Arial" w:cs="Arial"/>
                <w:bCs/>
                <w:sz w:val="16"/>
                <w:szCs w:val="16"/>
              </w:rPr>
              <w:t>La entidad fiscalizada no presentó información.</w:t>
            </w:r>
          </w:p>
          <w:p w14:paraId="394CF0F1" w14:textId="77777777" w:rsidR="00881E21" w:rsidRPr="00E96CBB" w:rsidRDefault="00881E21" w:rsidP="00881E21">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089F7D39" w14:textId="4201D02C" w:rsidR="00881E21" w:rsidRPr="00D106FC" w:rsidRDefault="00881E21" w:rsidP="00881E21">
            <w:pPr>
              <w:spacing w:line="276" w:lineRule="auto"/>
              <w:jc w:val="both"/>
              <w:rPr>
                <w:rFonts w:ascii="Arial" w:hAnsi="Arial" w:cs="Arial"/>
                <w:bCs/>
                <w:sz w:val="16"/>
                <w:szCs w:val="16"/>
              </w:rPr>
            </w:pPr>
            <w:r w:rsidRPr="00D106FC">
              <w:rPr>
                <w:rFonts w:ascii="Arial" w:hAnsi="Arial" w:cs="Arial"/>
                <w:bCs/>
                <w:sz w:val="16"/>
                <w:szCs w:val="16"/>
              </w:rPr>
              <w:t>Mediante oficio número MB/CONT/176/IX/2023 de fecha 19/09/23 se solventa la siguiente documentación:</w:t>
            </w:r>
            <w:r w:rsidR="009A2DAD">
              <w:rPr>
                <w:rFonts w:ascii="Arial" w:hAnsi="Arial" w:cs="Arial"/>
                <w:bCs/>
                <w:sz w:val="16"/>
                <w:szCs w:val="16"/>
              </w:rPr>
              <w:t xml:space="preserve"> </w:t>
            </w:r>
            <w:r w:rsidRPr="00D106FC">
              <w:rPr>
                <w:rFonts w:ascii="Arial" w:hAnsi="Arial" w:cs="Arial"/>
                <w:bCs/>
                <w:sz w:val="16"/>
                <w:szCs w:val="16"/>
              </w:rPr>
              <w:t>Registro de Padrón d</w:t>
            </w:r>
            <w:r w:rsidR="00A029F5">
              <w:rPr>
                <w:rFonts w:ascii="Arial" w:hAnsi="Arial" w:cs="Arial"/>
                <w:bCs/>
                <w:sz w:val="16"/>
                <w:szCs w:val="16"/>
              </w:rPr>
              <w:t xml:space="preserve">e Contratistas con número de folio </w:t>
            </w:r>
            <w:r w:rsidRPr="00D106FC">
              <w:rPr>
                <w:rFonts w:ascii="Arial" w:hAnsi="Arial" w:cs="Arial"/>
                <w:bCs/>
                <w:sz w:val="16"/>
                <w:szCs w:val="16"/>
              </w:rPr>
              <w:t>247</w:t>
            </w:r>
            <w:r w:rsidR="009A2DAD">
              <w:rPr>
                <w:rFonts w:ascii="Arial" w:hAnsi="Arial" w:cs="Arial"/>
                <w:bCs/>
                <w:sz w:val="16"/>
                <w:szCs w:val="16"/>
              </w:rPr>
              <w:t xml:space="preserve">. </w:t>
            </w:r>
            <w:r w:rsidRPr="00D106FC">
              <w:rPr>
                <w:rFonts w:ascii="Arial" w:hAnsi="Arial" w:cs="Arial"/>
                <w:bCs/>
                <w:sz w:val="16"/>
                <w:szCs w:val="16"/>
              </w:rPr>
              <w:t>Pruebas de laborato</w:t>
            </w:r>
            <w:r w:rsidR="00A029F5">
              <w:rPr>
                <w:rFonts w:ascii="Arial" w:hAnsi="Arial" w:cs="Arial"/>
                <w:bCs/>
                <w:sz w:val="16"/>
                <w:szCs w:val="16"/>
              </w:rPr>
              <w:t>rio del concreto empleado; con núm.</w:t>
            </w:r>
            <w:r w:rsidRPr="00D106FC">
              <w:rPr>
                <w:rFonts w:ascii="Arial" w:hAnsi="Arial" w:cs="Arial"/>
                <w:bCs/>
                <w:sz w:val="16"/>
                <w:szCs w:val="16"/>
              </w:rPr>
              <w:t xml:space="preserve"> de folios 255-266.</w:t>
            </w:r>
          </w:p>
          <w:p w14:paraId="015C0FD9" w14:textId="392CA948" w:rsidR="00881E21" w:rsidRDefault="00881E21" w:rsidP="00881E21">
            <w:pPr>
              <w:spacing w:line="276" w:lineRule="auto"/>
              <w:jc w:val="both"/>
              <w:rPr>
                <w:rFonts w:ascii="Arial" w:hAnsi="Arial" w:cs="Arial"/>
                <w:bCs/>
                <w:sz w:val="16"/>
                <w:szCs w:val="16"/>
              </w:rPr>
            </w:pPr>
            <w:r w:rsidRPr="00D106FC">
              <w:rPr>
                <w:rFonts w:ascii="Arial" w:hAnsi="Arial" w:cs="Arial"/>
                <w:bCs/>
                <w:sz w:val="16"/>
                <w:szCs w:val="16"/>
              </w:rPr>
              <w:t xml:space="preserve">No se presentó información adicional del documento: Análisis de las propuestas presentadas (cuantitativo), </w:t>
            </w:r>
          </w:p>
          <w:p w14:paraId="66644B93" w14:textId="00FB343E" w:rsidR="00881E21" w:rsidRPr="00E96CBB" w:rsidRDefault="00881E21" w:rsidP="00881E21">
            <w:pPr>
              <w:spacing w:line="276" w:lineRule="auto"/>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2611AA80" w14:textId="457157B9" w:rsidR="00A029F5" w:rsidRPr="00E96CBB" w:rsidRDefault="00881E21" w:rsidP="009A2DAD">
            <w:pPr>
              <w:spacing w:line="276" w:lineRule="auto"/>
              <w:jc w:val="both"/>
              <w:rPr>
                <w:rFonts w:ascii="Arial" w:hAnsi="Arial" w:cs="Arial"/>
                <w:bCs/>
                <w:sz w:val="16"/>
                <w:szCs w:val="16"/>
              </w:rPr>
            </w:pPr>
            <w:r w:rsidRPr="00881E21">
              <w:rPr>
                <w:rFonts w:ascii="Arial" w:hAnsi="Arial" w:cs="Arial"/>
                <w:bCs/>
                <w:sz w:val="16"/>
                <w:szCs w:val="16"/>
              </w:rPr>
              <w:t>Mediante oficio número MB/CONT/178/IX/2023 de fecha 22/09/23 se solventa la siguiente documentación: Análisis de las propuestas presentadas (cuantitativo).</w:t>
            </w:r>
            <w:r w:rsidR="009A2DAD">
              <w:rPr>
                <w:rFonts w:ascii="Arial" w:hAnsi="Arial" w:cs="Arial"/>
                <w:bCs/>
                <w:sz w:val="16"/>
                <w:szCs w:val="16"/>
              </w:rPr>
              <w:t xml:space="preserve"> </w:t>
            </w:r>
            <w:r w:rsidR="00A029F5">
              <w:rPr>
                <w:rFonts w:ascii="Arial" w:hAnsi="Arial" w:cs="Arial"/>
                <w:bCs/>
                <w:sz w:val="16"/>
                <w:szCs w:val="16"/>
              </w:rPr>
              <w:t>Documentación que ha sido remitida y analizada</w:t>
            </w:r>
            <w:r w:rsidR="00272DA6">
              <w:rPr>
                <w:rFonts w:ascii="Arial" w:hAnsi="Arial" w:cs="Arial"/>
                <w:bCs/>
                <w:sz w:val="16"/>
                <w:szCs w:val="16"/>
              </w:rPr>
              <w:t xml:space="preserve"> y se procede a la </w:t>
            </w:r>
            <w:proofErr w:type="spellStart"/>
            <w:r w:rsidR="00272DA6">
              <w:rPr>
                <w:rFonts w:ascii="Arial" w:hAnsi="Arial" w:cs="Arial"/>
                <w:bCs/>
                <w:sz w:val="16"/>
                <w:szCs w:val="16"/>
              </w:rPr>
              <w:t>solventación</w:t>
            </w:r>
            <w:proofErr w:type="spellEnd"/>
            <w:r w:rsidR="00272DA6">
              <w:rPr>
                <w:rFonts w:ascii="Arial" w:hAnsi="Arial" w:cs="Arial"/>
                <w:bCs/>
                <w:sz w:val="16"/>
                <w:szCs w:val="16"/>
              </w:rPr>
              <w:t xml:space="preserve"> de la observación.</w:t>
            </w:r>
          </w:p>
        </w:tc>
        <w:tc>
          <w:tcPr>
            <w:tcW w:w="2732" w:type="dxa"/>
            <w:tcBorders>
              <w:top w:val="dotted" w:sz="4" w:space="0" w:color="auto"/>
              <w:bottom w:val="dotted" w:sz="4" w:space="0" w:color="auto"/>
            </w:tcBorders>
          </w:tcPr>
          <w:p w14:paraId="1275E473" w14:textId="77777777" w:rsidR="00881E21" w:rsidRPr="00E96CBB" w:rsidRDefault="00881E21" w:rsidP="00881E21">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4FC9C414" w14:textId="77777777" w:rsidR="00881E21" w:rsidRPr="00E96CBB" w:rsidRDefault="00881E21" w:rsidP="00881E21">
            <w:pPr>
              <w:spacing w:line="276" w:lineRule="auto"/>
              <w:jc w:val="both"/>
              <w:rPr>
                <w:rFonts w:ascii="Arial" w:hAnsi="Arial" w:cs="Arial"/>
                <w:bCs/>
                <w:sz w:val="16"/>
                <w:szCs w:val="16"/>
              </w:rPr>
            </w:pPr>
          </w:p>
          <w:p w14:paraId="0EC6ADCB" w14:textId="7328AA7A" w:rsidR="00881E21" w:rsidRPr="00E96CBB" w:rsidRDefault="00881E21" w:rsidP="00881E21">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285BCC" w14:paraId="65ED9831" w14:textId="77777777" w:rsidTr="00B97A24">
        <w:tc>
          <w:tcPr>
            <w:tcW w:w="1701" w:type="dxa"/>
            <w:tcBorders>
              <w:top w:val="dotted" w:sz="4" w:space="0" w:color="auto"/>
              <w:bottom w:val="dotted" w:sz="4" w:space="0" w:color="auto"/>
            </w:tcBorders>
            <w:shd w:val="clear" w:color="auto" w:fill="auto"/>
          </w:tcPr>
          <w:p w14:paraId="3E690DD7" w14:textId="6D9DFFD5" w:rsidR="00285BCC" w:rsidRPr="00317A53" w:rsidRDefault="00285BCC" w:rsidP="00285BCC">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27</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85496D">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507CE46F" w14:textId="77777777" w:rsidR="00285BCC" w:rsidRPr="00E96CBB" w:rsidRDefault="00285BCC" w:rsidP="00285BC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2544EF6" w14:textId="77777777" w:rsidR="00285BCC" w:rsidRDefault="00285BCC" w:rsidP="00285BCC">
            <w:pPr>
              <w:spacing w:line="276" w:lineRule="auto"/>
              <w:jc w:val="both"/>
              <w:rPr>
                <w:rFonts w:ascii="Arial" w:hAnsi="Arial" w:cs="Arial"/>
                <w:bCs/>
                <w:sz w:val="16"/>
                <w:szCs w:val="16"/>
              </w:rPr>
            </w:pPr>
            <w:r w:rsidRPr="00F577B0">
              <w:rPr>
                <w:rFonts w:ascii="Arial" w:hAnsi="Arial" w:cs="Arial"/>
                <w:bCs/>
                <w:sz w:val="16"/>
                <w:szCs w:val="16"/>
              </w:rPr>
              <w:t>La entidad fiscalizada no presentó información.</w:t>
            </w:r>
          </w:p>
          <w:p w14:paraId="0625E19B" w14:textId="77777777" w:rsidR="00285BCC" w:rsidRPr="00E96CBB" w:rsidRDefault="00285BCC" w:rsidP="00285BC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5F44CA0B" w14:textId="2730D7A5" w:rsidR="00285BCC" w:rsidRPr="00E96CBB" w:rsidRDefault="00285BCC" w:rsidP="00285BCC">
            <w:pPr>
              <w:spacing w:line="276" w:lineRule="auto"/>
              <w:jc w:val="both"/>
              <w:rPr>
                <w:rFonts w:ascii="Arial" w:hAnsi="Arial" w:cs="Arial"/>
                <w:bCs/>
                <w:sz w:val="16"/>
                <w:szCs w:val="16"/>
              </w:rPr>
            </w:pPr>
            <w:r w:rsidRPr="00D106FC">
              <w:rPr>
                <w:rFonts w:ascii="Arial" w:hAnsi="Arial" w:cs="Arial"/>
                <w:bCs/>
                <w:sz w:val="16"/>
                <w:szCs w:val="16"/>
              </w:rPr>
              <w:t xml:space="preserve">Mediante oficio número MB/CONT/176/2023 de fecha 19/09/2023 </w:t>
            </w:r>
            <w:r>
              <w:rPr>
                <w:rFonts w:ascii="Arial" w:hAnsi="Arial" w:cs="Arial"/>
                <w:bCs/>
                <w:sz w:val="16"/>
                <w:szCs w:val="16"/>
              </w:rPr>
              <w:t>se hace referencia a que el documento en cuestión ha sido integrado, así como el dictamen de fallo con folio 269. Por lo que se determina como solventado después del análisis efectuado.</w:t>
            </w:r>
          </w:p>
        </w:tc>
        <w:tc>
          <w:tcPr>
            <w:tcW w:w="2732" w:type="dxa"/>
            <w:tcBorders>
              <w:top w:val="dotted" w:sz="4" w:space="0" w:color="auto"/>
              <w:bottom w:val="dotted" w:sz="4" w:space="0" w:color="auto"/>
            </w:tcBorders>
          </w:tcPr>
          <w:p w14:paraId="54924D39" w14:textId="77777777" w:rsidR="00285BCC" w:rsidRPr="00E96CBB" w:rsidRDefault="00285BCC" w:rsidP="00285BCC">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0BA96797" w14:textId="77777777" w:rsidR="00285BCC" w:rsidRPr="00E96CBB" w:rsidRDefault="00285BCC" w:rsidP="00285BCC">
            <w:pPr>
              <w:spacing w:line="276" w:lineRule="auto"/>
              <w:jc w:val="both"/>
              <w:rPr>
                <w:rFonts w:ascii="Arial" w:hAnsi="Arial" w:cs="Arial"/>
                <w:bCs/>
                <w:sz w:val="16"/>
                <w:szCs w:val="16"/>
              </w:rPr>
            </w:pPr>
          </w:p>
          <w:p w14:paraId="6D07F923" w14:textId="5DF726F2" w:rsidR="00285BCC" w:rsidRPr="00E96CBB" w:rsidRDefault="00285BCC" w:rsidP="00285BCC">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285BCC" w14:paraId="13CDBDDC" w14:textId="77777777" w:rsidTr="00B97A24">
        <w:tc>
          <w:tcPr>
            <w:tcW w:w="1701" w:type="dxa"/>
            <w:tcBorders>
              <w:top w:val="dotted" w:sz="4" w:space="0" w:color="auto"/>
              <w:bottom w:val="dotted" w:sz="4" w:space="0" w:color="auto"/>
            </w:tcBorders>
            <w:shd w:val="clear" w:color="auto" w:fill="auto"/>
          </w:tcPr>
          <w:p w14:paraId="5C8D896C" w14:textId="616C7A20" w:rsidR="00285BCC" w:rsidRPr="00317A53" w:rsidRDefault="00285BCC" w:rsidP="00285BCC">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28</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85496D">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7070D575" w14:textId="77777777" w:rsidR="00285BCC" w:rsidRPr="00285BCC" w:rsidRDefault="00285BCC" w:rsidP="00285BCC">
            <w:pPr>
              <w:spacing w:line="276" w:lineRule="auto"/>
              <w:jc w:val="both"/>
              <w:rPr>
                <w:rFonts w:ascii="Arial" w:hAnsi="Arial" w:cs="Arial"/>
                <w:bCs/>
                <w:sz w:val="16"/>
                <w:szCs w:val="16"/>
              </w:rPr>
            </w:pPr>
            <w:r w:rsidRPr="00285BCC">
              <w:rPr>
                <w:rFonts w:ascii="Arial" w:hAnsi="Arial" w:cs="Arial"/>
                <w:bCs/>
                <w:sz w:val="16"/>
                <w:szCs w:val="16"/>
              </w:rPr>
              <w:t>Reunión de trabajo 1.</w:t>
            </w:r>
          </w:p>
          <w:p w14:paraId="33B9D9D3" w14:textId="77777777" w:rsidR="00285BCC" w:rsidRPr="00285BCC" w:rsidRDefault="00285BCC" w:rsidP="00285BCC">
            <w:pPr>
              <w:spacing w:line="276" w:lineRule="auto"/>
              <w:jc w:val="both"/>
              <w:rPr>
                <w:rFonts w:ascii="Arial" w:hAnsi="Arial" w:cs="Arial"/>
                <w:bCs/>
                <w:sz w:val="16"/>
                <w:szCs w:val="16"/>
              </w:rPr>
            </w:pPr>
            <w:r w:rsidRPr="00285BCC">
              <w:rPr>
                <w:rFonts w:ascii="Arial" w:hAnsi="Arial" w:cs="Arial"/>
                <w:bCs/>
                <w:sz w:val="16"/>
                <w:szCs w:val="16"/>
              </w:rPr>
              <w:t>La entidad fiscalizada no presentó información.</w:t>
            </w:r>
          </w:p>
          <w:p w14:paraId="4915DC09" w14:textId="77777777" w:rsidR="00285BCC" w:rsidRPr="00285BCC" w:rsidRDefault="00285BCC" w:rsidP="00285BCC">
            <w:pPr>
              <w:spacing w:line="276" w:lineRule="auto"/>
              <w:jc w:val="both"/>
              <w:rPr>
                <w:rFonts w:ascii="Arial" w:hAnsi="Arial" w:cs="Arial"/>
                <w:bCs/>
                <w:sz w:val="16"/>
                <w:szCs w:val="16"/>
              </w:rPr>
            </w:pPr>
            <w:r w:rsidRPr="00285BCC">
              <w:rPr>
                <w:rFonts w:ascii="Arial" w:hAnsi="Arial" w:cs="Arial"/>
                <w:bCs/>
                <w:sz w:val="16"/>
                <w:szCs w:val="16"/>
              </w:rPr>
              <w:t>Reunión de trabajo 2.</w:t>
            </w:r>
          </w:p>
          <w:p w14:paraId="3CDDD591" w14:textId="434B737E" w:rsidR="00285BCC" w:rsidRPr="00285BCC" w:rsidRDefault="00285BCC" w:rsidP="00CE079B">
            <w:pPr>
              <w:spacing w:line="276" w:lineRule="auto"/>
              <w:jc w:val="both"/>
              <w:rPr>
                <w:rFonts w:ascii="Arial" w:hAnsi="Arial" w:cs="Arial"/>
                <w:bCs/>
                <w:sz w:val="16"/>
                <w:szCs w:val="16"/>
              </w:rPr>
            </w:pPr>
            <w:r w:rsidRPr="00285BCC">
              <w:rPr>
                <w:rFonts w:ascii="Arial" w:hAnsi="Arial" w:cs="Arial"/>
                <w:bCs/>
                <w:sz w:val="16"/>
                <w:szCs w:val="16"/>
              </w:rPr>
              <w:t xml:space="preserve">Mediante oficio número MB/CONT/176/2023 de fecha 19/09/2023 se remite información sobre el </w:t>
            </w:r>
            <w:r w:rsidR="00CE079B" w:rsidRPr="00285BCC">
              <w:rPr>
                <w:rFonts w:ascii="Arial" w:hAnsi="Arial" w:cs="Arial"/>
                <w:bCs/>
                <w:sz w:val="16"/>
                <w:szCs w:val="16"/>
              </w:rPr>
              <w:t>dictamen de fallo</w:t>
            </w:r>
            <w:r w:rsidRPr="00285BCC">
              <w:rPr>
                <w:rFonts w:ascii="Arial" w:hAnsi="Arial" w:cs="Arial"/>
                <w:bCs/>
                <w:sz w:val="16"/>
                <w:szCs w:val="16"/>
              </w:rPr>
              <w:t xml:space="preserve">, con folio 277, de igual </w:t>
            </w:r>
            <w:r w:rsidRPr="00285BCC">
              <w:rPr>
                <w:rFonts w:ascii="Arial" w:hAnsi="Arial" w:cs="Arial"/>
                <w:bCs/>
                <w:sz w:val="16"/>
                <w:szCs w:val="16"/>
              </w:rPr>
              <w:lastRenderedPageBreak/>
              <w:t xml:space="preserve">manera la factura de la estimación 3, con folio 283, por lo que la </w:t>
            </w:r>
            <w:r w:rsidR="00CE079B" w:rsidRPr="00285BCC">
              <w:rPr>
                <w:rFonts w:ascii="Arial" w:hAnsi="Arial" w:cs="Arial"/>
                <w:bCs/>
                <w:sz w:val="16"/>
                <w:szCs w:val="16"/>
              </w:rPr>
              <w:t>observación</w:t>
            </w:r>
            <w:r w:rsidRPr="00285BCC">
              <w:rPr>
                <w:rFonts w:ascii="Arial" w:hAnsi="Arial" w:cs="Arial"/>
                <w:bCs/>
                <w:sz w:val="16"/>
                <w:szCs w:val="16"/>
              </w:rPr>
              <w:t xml:space="preserve"> se determina solventada después </w:t>
            </w:r>
            <w:r w:rsidR="00CE079B">
              <w:rPr>
                <w:rFonts w:ascii="Arial" w:hAnsi="Arial" w:cs="Arial"/>
                <w:bCs/>
                <w:sz w:val="16"/>
                <w:szCs w:val="16"/>
              </w:rPr>
              <w:t>de ser analizada.</w:t>
            </w:r>
          </w:p>
        </w:tc>
        <w:tc>
          <w:tcPr>
            <w:tcW w:w="2732" w:type="dxa"/>
            <w:tcBorders>
              <w:top w:val="dotted" w:sz="4" w:space="0" w:color="auto"/>
              <w:bottom w:val="dotted" w:sz="4" w:space="0" w:color="auto"/>
            </w:tcBorders>
          </w:tcPr>
          <w:p w14:paraId="04F02148" w14:textId="77777777" w:rsidR="00285BCC" w:rsidRPr="00E96CBB" w:rsidRDefault="00285BCC" w:rsidP="00285BCC">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0B3982F4" w14:textId="77777777" w:rsidR="00285BCC" w:rsidRPr="00E96CBB" w:rsidRDefault="00285BCC" w:rsidP="00285BCC">
            <w:pPr>
              <w:spacing w:line="276" w:lineRule="auto"/>
              <w:jc w:val="both"/>
              <w:rPr>
                <w:rFonts w:ascii="Arial" w:hAnsi="Arial" w:cs="Arial"/>
                <w:bCs/>
                <w:sz w:val="16"/>
                <w:szCs w:val="16"/>
              </w:rPr>
            </w:pPr>
          </w:p>
          <w:p w14:paraId="2556F3A5" w14:textId="0379732D" w:rsidR="00285BCC" w:rsidRPr="0085496D" w:rsidRDefault="00285BCC" w:rsidP="00285BCC">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8F3F37" w14:paraId="3C3C15F9" w14:textId="77777777" w:rsidTr="00B97A24">
        <w:tc>
          <w:tcPr>
            <w:tcW w:w="1701" w:type="dxa"/>
            <w:tcBorders>
              <w:top w:val="dotted" w:sz="4" w:space="0" w:color="auto"/>
              <w:bottom w:val="dotted" w:sz="4" w:space="0" w:color="auto"/>
            </w:tcBorders>
            <w:shd w:val="clear" w:color="auto" w:fill="auto"/>
          </w:tcPr>
          <w:p w14:paraId="39FBA6ED" w14:textId="1995FF42" w:rsidR="008F3F37" w:rsidRPr="00317A53" w:rsidRDefault="008F3F37" w:rsidP="008F3F37">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29</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85496D">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049E808F" w14:textId="77777777" w:rsidR="008F3F37" w:rsidRPr="00CE079B" w:rsidRDefault="008F3F37" w:rsidP="00580B4C">
            <w:pPr>
              <w:spacing w:line="276" w:lineRule="auto"/>
              <w:jc w:val="both"/>
              <w:rPr>
                <w:rFonts w:ascii="Arial" w:hAnsi="Arial" w:cs="Arial"/>
                <w:bCs/>
                <w:sz w:val="16"/>
                <w:szCs w:val="16"/>
              </w:rPr>
            </w:pPr>
            <w:r w:rsidRPr="00CE079B">
              <w:rPr>
                <w:rFonts w:ascii="Arial" w:hAnsi="Arial" w:cs="Arial"/>
                <w:bCs/>
                <w:sz w:val="16"/>
                <w:szCs w:val="16"/>
              </w:rPr>
              <w:t>Reunión de trabajo 1.</w:t>
            </w:r>
          </w:p>
          <w:p w14:paraId="4FB6AD7D" w14:textId="77777777" w:rsidR="008F3F37" w:rsidRPr="00CE079B" w:rsidRDefault="008F3F37" w:rsidP="00580B4C">
            <w:pPr>
              <w:spacing w:line="276" w:lineRule="auto"/>
              <w:jc w:val="both"/>
              <w:rPr>
                <w:rFonts w:ascii="Arial" w:hAnsi="Arial" w:cs="Arial"/>
                <w:bCs/>
                <w:sz w:val="16"/>
                <w:szCs w:val="16"/>
              </w:rPr>
            </w:pPr>
            <w:r w:rsidRPr="00CE079B">
              <w:rPr>
                <w:rFonts w:ascii="Arial" w:hAnsi="Arial" w:cs="Arial"/>
                <w:bCs/>
                <w:sz w:val="16"/>
                <w:szCs w:val="16"/>
              </w:rPr>
              <w:t>La entidad fiscalizada no presentó información.</w:t>
            </w:r>
          </w:p>
          <w:p w14:paraId="2D025CDB" w14:textId="77777777" w:rsidR="008F3F37" w:rsidRPr="00CE079B" w:rsidRDefault="008F3F37" w:rsidP="00580B4C">
            <w:pPr>
              <w:spacing w:line="276" w:lineRule="auto"/>
              <w:jc w:val="both"/>
              <w:rPr>
                <w:rFonts w:ascii="Arial" w:hAnsi="Arial" w:cs="Arial"/>
                <w:bCs/>
                <w:sz w:val="16"/>
                <w:szCs w:val="16"/>
              </w:rPr>
            </w:pPr>
            <w:r w:rsidRPr="00CE079B">
              <w:rPr>
                <w:rFonts w:ascii="Arial" w:hAnsi="Arial" w:cs="Arial"/>
                <w:bCs/>
                <w:sz w:val="16"/>
                <w:szCs w:val="16"/>
              </w:rPr>
              <w:t>Reunión de trabajo 2.</w:t>
            </w:r>
          </w:p>
          <w:p w14:paraId="45C4E6DE" w14:textId="778EE065" w:rsidR="008F3F37" w:rsidRPr="00CE079B" w:rsidRDefault="008F3F37" w:rsidP="00580B4C">
            <w:pPr>
              <w:spacing w:line="276" w:lineRule="auto"/>
              <w:jc w:val="both"/>
              <w:rPr>
                <w:rFonts w:ascii="Arial" w:hAnsi="Arial" w:cs="Arial"/>
                <w:bCs/>
                <w:sz w:val="16"/>
                <w:szCs w:val="16"/>
              </w:rPr>
            </w:pPr>
            <w:r w:rsidRPr="00CE079B">
              <w:rPr>
                <w:rFonts w:ascii="Arial" w:hAnsi="Arial" w:cs="Arial"/>
                <w:bCs/>
                <w:sz w:val="16"/>
                <w:szCs w:val="16"/>
              </w:rPr>
              <w:t xml:space="preserve">Mediante oficio número MB/CONT/176/IX/2023 de fecha 19 de septiembre del 2023 </w:t>
            </w:r>
            <w:r w:rsidR="00284D87" w:rsidRPr="00CE079B">
              <w:rPr>
                <w:rFonts w:ascii="Arial" w:hAnsi="Arial" w:cs="Arial"/>
                <w:bCs/>
                <w:sz w:val="16"/>
                <w:szCs w:val="16"/>
              </w:rPr>
              <w:t xml:space="preserve">se remite información de oficio interno </w:t>
            </w:r>
            <w:r w:rsidRPr="00CE079B">
              <w:rPr>
                <w:rFonts w:ascii="Arial" w:hAnsi="Arial" w:cs="Arial"/>
                <w:bCs/>
                <w:sz w:val="16"/>
                <w:szCs w:val="16"/>
              </w:rPr>
              <w:t xml:space="preserve">número MB/DGOPDUEMA/SOP/083/IX/2023 de fecha 07 de septiembre del 2023 </w:t>
            </w:r>
            <w:r w:rsidR="00284D87" w:rsidRPr="00CE079B">
              <w:rPr>
                <w:rFonts w:ascii="Arial" w:hAnsi="Arial" w:cs="Arial"/>
                <w:bCs/>
                <w:sz w:val="16"/>
                <w:szCs w:val="16"/>
              </w:rPr>
              <w:t xml:space="preserve">mismo que menciona sobre el análisis de la comparativa de las propuestas, que están integradas en el dictamen de fallo. </w:t>
            </w:r>
            <w:r w:rsidRPr="00CE079B">
              <w:rPr>
                <w:rFonts w:ascii="Arial" w:hAnsi="Arial" w:cs="Arial"/>
                <w:bCs/>
                <w:sz w:val="16"/>
                <w:szCs w:val="16"/>
              </w:rPr>
              <w:t xml:space="preserve">De igual manera se envía copia de la bitácora </w:t>
            </w:r>
            <w:r w:rsidR="00272DA6">
              <w:rPr>
                <w:rFonts w:ascii="Arial" w:hAnsi="Arial" w:cs="Arial"/>
                <w:bCs/>
                <w:sz w:val="16"/>
                <w:szCs w:val="16"/>
              </w:rPr>
              <w:t>con</w:t>
            </w:r>
            <w:r w:rsidRPr="00CE079B">
              <w:rPr>
                <w:rFonts w:ascii="Arial" w:hAnsi="Arial" w:cs="Arial"/>
                <w:bCs/>
                <w:sz w:val="16"/>
                <w:szCs w:val="16"/>
              </w:rPr>
              <w:t xml:space="preserve"> Folios</w:t>
            </w:r>
            <w:r w:rsidR="00272DA6">
              <w:rPr>
                <w:rFonts w:ascii="Arial" w:hAnsi="Arial" w:cs="Arial"/>
                <w:bCs/>
                <w:sz w:val="16"/>
                <w:szCs w:val="16"/>
              </w:rPr>
              <w:t>:</w:t>
            </w:r>
            <w:r w:rsidRPr="00CE079B">
              <w:rPr>
                <w:rFonts w:ascii="Arial" w:hAnsi="Arial" w:cs="Arial"/>
                <w:bCs/>
                <w:sz w:val="16"/>
                <w:szCs w:val="16"/>
              </w:rPr>
              <w:t xml:space="preserve"> 292-317.</w:t>
            </w:r>
            <w:r w:rsidR="00284D87" w:rsidRPr="00CE079B">
              <w:rPr>
                <w:rFonts w:ascii="Arial" w:hAnsi="Arial" w:cs="Arial"/>
                <w:bCs/>
                <w:sz w:val="16"/>
                <w:szCs w:val="16"/>
              </w:rPr>
              <w:t xml:space="preserve"> Documento procedente para </w:t>
            </w:r>
            <w:proofErr w:type="spellStart"/>
            <w:r w:rsidR="00284D87" w:rsidRPr="00CE079B">
              <w:rPr>
                <w:rFonts w:ascii="Arial" w:hAnsi="Arial" w:cs="Arial"/>
                <w:bCs/>
                <w:sz w:val="16"/>
                <w:szCs w:val="16"/>
              </w:rPr>
              <w:t>solventación</w:t>
            </w:r>
            <w:proofErr w:type="spellEnd"/>
            <w:r w:rsidR="00284D87" w:rsidRPr="00CE079B">
              <w:rPr>
                <w:rFonts w:ascii="Arial" w:hAnsi="Arial" w:cs="Arial"/>
                <w:bCs/>
                <w:sz w:val="16"/>
                <w:szCs w:val="16"/>
              </w:rPr>
              <w:t>.</w:t>
            </w:r>
          </w:p>
          <w:p w14:paraId="4C958031" w14:textId="661F3E05" w:rsidR="008F3F37" w:rsidRPr="00CE079B" w:rsidRDefault="008F3F37" w:rsidP="00580B4C">
            <w:pPr>
              <w:spacing w:line="276" w:lineRule="auto"/>
              <w:jc w:val="both"/>
              <w:rPr>
                <w:rFonts w:ascii="Arial" w:hAnsi="Arial" w:cs="Arial"/>
                <w:bCs/>
                <w:sz w:val="16"/>
                <w:szCs w:val="16"/>
              </w:rPr>
            </w:pPr>
            <w:r w:rsidRPr="00CE079B">
              <w:rPr>
                <w:rFonts w:ascii="Arial" w:hAnsi="Arial" w:cs="Arial"/>
                <w:bCs/>
                <w:sz w:val="16"/>
                <w:szCs w:val="16"/>
              </w:rPr>
              <w:t>Reunión de trabajo 3.</w:t>
            </w:r>
          </w:p>
          <w:p w14:paraId="063F98FC" w14:textId="6B6FC228" w:rsidR="008F3F37" w:rsidRPr="00CE079B" w:rsidRDefault="008F3F37" w:rsidP="00AF19F6">
            <w:pPr>
              <w:spacing w:line="276" w:lineRule="auto"/>
              <w:jc w:val="both"/>
              <w:rPr>
                <w:rFonts w:ascii="Arial" w:hAnsi="Arial" w:cs="Arial"/>
                <w:bCs/>
                <w:sz w:val="16"/>
                <w:szCs w:val="16"/>
              </w:rPr>
            </w:pPr>
            <w:r w:rsidRPr="00CE079B">
              <w:rPr>
                <w:rFonts w:ascii="Arial" w:hAnsi="Arial" w:cs="Arial"/>
                <w:bCs/>
                <w:sz w:val="16"/>
                <w:szCs w:val="16"/>
              </w:rPr>
              <w:t xml:space="preserve">Mediante oficio número MB/CONT/178/IX/2023 de fecha 22 de septiembre del 2023 se </w:t>
            </w:r>
            <w:r w:rsidR="00284D87" w:rsidRPr="00CE079B">
              <w:rPr>
                <w:rFonts w:ascii="Arial" w:hAnsi="Arial" w:cs="Arial"/>
                <w:bCs/>
                <w:sz w:val="16"/>
                <w:szCs w:val="16"/>
              </w:rPr>
              <w:t xml:space="preserve">remite </w:t>
            </w:r>
            <w:r w:rsidR="00AF19F6" w:rsidRPr="00AF19F6">
              <w:rPr>
                <w:rFonts w:ascii="Arial" w:hAnsi="Arial" w:cs="Arial"/>
                <w:bCs/>
                <w:sz w:val="16"/>
                <w:szCs w:val="16"/>
              </w:rPr>
              <w:t xml:space="preserve">el análisis comparativo de las propuestas </w:t>
            </w:r>
            <w:r w:rsidR="00284D87" w:rsidRPr="00CE079B">
              <w:rPr>
                <w:rFonts w:ascii="Arial" w:hAnsi="Arial" w:cs="Arial"/>
                <w:bCs/>
                <w:sz w:val="16"/>
                <w:szCs w:val="16"/>
              </w:rPr>
              <w:t>que ha sido analizada</w:t>
            </w:r>
            <w:r w:rsidR="00AF19F6">
              <w:rPr>
                <w:rFonts w:ascii="Arial" w:hAnsi="Arial" w:cs="Arial"/>
                <w:bCs/>
                <w:sz w:val="16"/>
                <w:szCs w:val="16"/>
              </w:rPr>
              <w:t xml:space="preserve"> resultando procedente, </w:t>
            </w:r>
            <w:r w:rsidRPr="00CE079B">
              <w:rPr>
                <w:rFonts w:ascii="Arial" w:hAnsi="Arial" w:cs="Arial"/>
                <w:bCs/>
                <w:sz w:val="16"/>
                <w:szCs w:val="16"/>
              </w:rPr>
              <w:t xml:space="preserve">la observación </w:t>
            </w:r>
            <w:r w:rsidR="00AF19F6">
              <w:rPr>
                <w:rFonts w:ascii="Arial" w:hAnsi="Arial" w:cs="Arial"/>
                <w:bCs/>
                <w:sz w:val="16"/>
                <w:szCs w:val="16"/>
              </w:rPr>
              <w:t>se determina como</w:t>
            </w:r>
            <w:r w:rsidRPr="00CE079B">
              <w:rPr>
                <w:rFonts w:ascii="Arial" w:hAnsi="Arial" w:cs="Arial"/>
                <w:bCs/>
                <w:sz w:val="16"/>
                <w:szCs w:val="16"/>
              </w:rPr>
              <w:t xml:space="preserve"> solventada. Folios del 0116-0119.</w:t>
            </w:r>
          </w:p>
        </w:tc>
        <w:tc>
          <w:tcPr>
            <w:tcW w:w="2732" w:type="dxa"/>
            <w:tcBorders>
              <w:top w:val="dotted" w:sz="4" w:space="0" w:color="auto"/>
              <w:bottom w:val="dotted" w:sz="4" w:space="0" w:color="auto"/>
            </w:tcBorders>
          </w:tcPr>
          <w:p w14:paraId="363AC69F" w14:textId="77777777" w:rsidR="008F3F37" w:rsidRPr="00E96CBB" w:rsidRDefault="008F3F37" w:rsidP="008F3F37">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07E28979" w14:textId="77777777" w:rsidR="008F3F37" w:rsidRPr="00E96CBB" w:rsidRDefault="008F3F37" w:rsidP="008F3F37">
            <w:pPr>
              <w:spacing w:line="276" w:lineRule="auto"/>
              <w:jc w:val="both"/>
              <w:rPr>
                <w:rFonts w:ascii="Arial" w:hAnsi="Arial" w:cs="Arial"/>
                <w:bCs/>
                <w:sz w:val="16"/>
                <w:szCs w:val="16"/>
              </w:rPr>
            </w:pPr>
          </w:p>
          <w:p w14:paraId="50DCA894" w14:textId="69C9F2EE" w:rsidR="008F3F37" w:rsidRPr="00E96CBB" w:rsidRDefault="008F3F37" w:rsidP="008F3F37">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8F31F1" w14:paraId="7405945E" w14:textId="77777777" w:rsidTr="00B97A24">
        <w:tc>
          <w:tcPr>
            <w:tcW w:w="1701" w:type="dxa"/>
            <w:tcBorders>
              <w:top w:val="dotted" w:sz="4" w:space="0" w:color="auto"/>
              <w:bottom w:val="dotted" w:sz="4" w:space="0" w:color="auto"/>
            </w:tcBorders>
            <w:shd w:val="clear" w:color="auto" w:fill="auto"/>
          </w:tcPr>
          <w:p w14:paraId="0C5A4986" w14:textId="65AAB8EF" w:rsidR="008F31F1" w:rsidRPr="00317A53" w:rsidRDefault="008F31F1" w:rsidP="008F31F1">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30</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85496D">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356186DA" w14:textId="77777777" w:rsidR="008F31F1" w:rsidRPr="00E96CBB" w:rsidRDefault="008F31F1" w:rsidP="008F31F1">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97F34D4" w14:textId="77777777" w:rsidR="008F31F1" w:rsidRDefault="008F31F1" w:rsidP="008F31F1">
            <w:pPr>
              <w:spacing w:line="276" w:lineRule="auto"/>
              <w:jc w:val="both"/>
              <w:rPr>
                <w:rFonts w:ascii="Arial" w:hAnsi="Arial" w:cs="Arial"/>
                <w:bCs/>
                <w:sz w:val="16"/>
                <w:szCs w:val="16"/>
              </w:rPr>
            </w:pPr>
            <w:r w:rsidRPr="00F577B0">
              <w:rPr>
                <w:rFonts w:ascii="Arial" w:hAnsi="Arial" w:cs="Arial"/>
                <w:bCs/>
                <w:sz w:val="16"/>
                <w:szCs w:val="16"/>
              </w:rPr>
              <w:t>La entidad fiscalizada no presentó información.</w:t>
            </w:r>
          </w:p>
          <w:p w14:paraId="3AB23177" w14:textId="77777777" w:rsidR="008F31F1" w:rsidRPr="00E96CBB" w:rsidRDefault="008F31F1" w:rsidP="008F31F1">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590A9060" w14:textId="23D8D6DA" w:rsidR="008F31F1" w:rsidRDefault="008F31F1" w:rsidP="008F31F1">
            <w:pPr>
              <w:spacing w:line="276" w:lineRule="auto"/>
              <w:jc w:val="both"/>
              <w:rPr>
                <w:rFonts w:ascii="Arial" w:hAnsi="Arial" w:cs="Arial"/>
                <w:bCs/>
                <w:sz w:val="16"/>
                <w:szCs w:val="16"/>
              </w:rPr>
            </w:pPr>
            <w:r w:rsidRPr="00D106FC">
              <w:rPr>
                <w:rFonts w:ascii="Arial" w:hAnsi="Arial" w:cs="Arial"/>
                <w:bCs/>
                <w:sz w:val="16"/>
                <w:szCs w:val="16"/>
              </w:rPr>
              <w:t xml:space="preserve">Mediante oficio número MB/CONT/176/IX/2023 de fecha 19 de septiembre del 2023 </w:t>
            </w:r>
            <w:r>
              <w:rPr>
                <w:rFonts w:ascii="Arial" w:hAnsi="Arial" w:cs="Arial"/>
                <w:bCs/>
                <w:sz w:val="16"/>
                <w:szCs w:val="16"/>
              </w:rPr>
              <w:t xml:space="preserve">se remite información de oficio interno </w:t>
            </w:r>
            <w:r w:rsidRPr="00D106FC">
              <w:rPr>
                <w:rFonts w:ascii="Arial" w:hAnsi="Arial" w:cs="Arial"/>
                <w:bCs/>
                <w:sz w:val="16"/>
                <w:szCs w:val="16"/>
              </w:rPr>
              <w:t>número MB/DGOPDUEMA/</w:t>
            </w:r>
            <w:r w:rsidRPr="00477ADF">
              <w:rPr>
                <w:rFonts w:ascii="Arial" w:hAnsi="Arial" w:cs="Arial"/>
                <w:bCs/>
                <w:sz w:val="16"/>
                <w:szCs w:val="16"/>
              </w:rPr>
              <w:t>SOP/084/IX</w:t>
            </w:r>
            <w:r w:rsidRPr="00D106FC">
              <w:rPr>
                <w:rFonts w:ascii="Arial" w:hAnsi="Arial" w:cs="Arial"/>
                <w:bCs/>
                <w:sz w:val="16"/>
                <w:szCs w:val="16"/>
              </w:rPr>
              <w:t xml:space="preserve">/2023 de fecha 07 de septiembre del 2023 </w:t>
            </w:r>
            <w:r>
              <w:rPr>
                <w:rFonts w:ascii="Arial" w:hAnsi="Arial" w:cs="Arial"/>
                <w:bCs/>
                <w:sz w:val="16"/>
                <w:szCs w:val="16"/>
              </w:rPr>
              <w:t xml:space="preserve">en el cual, </w:t>
            </w:r>
            <w:r w:rsidRPr="00D106FC">
              <w:rPr>
                <w:rFonts w:ascii="Arial" w:hAnsi="Arial" w:cs="Arial"/>
                <w:bCs/>
                <w:sz w:val="16"/>
                <w:szCs w:val="16"/>
              </w:rPr>
              <w:t xml:space="preserve">el ente </w:t>
            </w:r>
            <w:proofErr w:type="spellStart"/>
            <w:r w:rsidRPr="00D106FC">
              <w:rPr>
                <w:rFonts w:ascii="Arial" w:hAnsi="Arial" w:cs="Arial"/>
                <w:bCs/>
                <w:sz w:val="16"/>
                <w:szCs w:val="16"/>
              </w:rPr>
              <w:t>fiscalizado</w:t>
            </w:r>
            <w:proofErr w:type="spellEnd"/>
            <w:r w:rsidRPr="00D106FC">
              <w:rPr>
                <w:rFonts w:ascii="Arial" w:hAnsi="Arial" w:cs="Arial"/>
                <w:bCs/>
                <w:sz w:val="16"/>
                <w:szCs w:val="16"/>
              </w:rPr>
              <w:t xml:space="preserve"> manifiesta </w:t>
            </w:r>
            <w:r w:rsidR="0085496D">
              <w:rPr>
                <w:rFonts w:ascii="Arial" w:hAnsi="Arial" w:cs="Arial"/>
                <w:bCs/>
                <w:sz w:val="16"/>
                <w:szCs w:val="16"/>
              </w:rPr>
              <w:t xml:space="preserve">que </w:t>
            </w:r>
            <w:r w:rsidRPr="00D106FC">
              <w:rPr>
                <w:rFonts w:ascii="Arial" w:hAnsi="Arial" w:cs="Arial"/>
                <w:bCs/>
                <w:sz w:val="16"/>
                <w:szCs w:val="16"/>
              </w:rPr>
              <w:t>la relación de maquinaria y equipo no forma parte de las bases y que no se solicita a las empresas para la adjudicación directa.</w:t>
            </w:r>
            <w:r w:rsidR="009A2DAD">
              <w:rPr>
                <w:rFonts w:ascii="Arial" w:hAnsi="Arial" w:cs="Arial"/>
                <w:bCs/>
                <w:sz w:val="16"/>
                <w:szCs w:val="16"/>
              </w:rPr>
              <w:t xml:space="preserve"> </w:t>
            </w:r>
            <w:r w:rsidRPr="00D106FC">
              <w:rPr>
                <w:rFonts w:ascii="Arial" w:hAnsi="Arial" w:cs="Arial"/>
                <w:bCs/>
                <w:sz w:val="16"/>
                <w:szCs w:val="16"/>
              </w:rPr>
              <w:t>Por otro lado, sobre la transferencia de la estimación número 3, la entidad manifiesta que se tuvo que hacer el reintegro del recurso ya que la empresa no entreg</w:t>
            </w:r>
            <w:r w:rsidR="001D4905">
              <w:rPr>
                <w:rFonts w:ascii="Arial" w:hAnsi="Arial" w:cs="Arial"/>
                <w:bCs/>
                <w:sz w:val="16"/>
                <w:szCs w:val="16"/>
              </w:rPr>
              <w:t>ó</w:t>
            </w:r>
            <w:r w:rsidRPr="00D106FC">
              <w:rPr>
                <w:rFonts w:ascii="Arial" w:hAnsi="Arial" w:cs="Arial"/>
                <w:bCs/>
                <w:sz w:val="16"/>
                <w:szCs w:val="16"/>
              </w:rPr>
              <w:t xml:space="preserve"> en tiempo y forma la documentación necesaria para el pago del finiquito.</w:t>
            </w:r>
            <w:r w:rsidR="009A2DAD">
              <w:rPr>
                <w:rFonts w:ascii="Arial" w:hAnsi="Arial" w:cs="Arial"/>
                <w:bCs/>
                <w:sz w:val="16"/>
                <w:szCs w:val="16"/>
              </w:rPr>
              <w:t xml:space="preserve"> </w:t>
            </w:r>
            <w:r w:rsidRPr="00D106FC">
              <w:rPr>
                <w:rFonts w:ascii="Arial" w:hAnsi="Arial" w:cs="Arial"/>
                <w:bCs/>
                <w:sz w:val="16"/>
                <w:szCs w:val="16"/>
              </w:rPr>
              <w:t>Así mismo, se hace entrega del acuse de recibo de solicitud de trámite ante el Registro Agrario Nacional por lo que solventa la observación.</w:t>
            </w:r>
            <w:r w:rsidR="00E2731D">
              <w:rPr>
                <w:rFonts w:ascii="Arial" w:hAnsi="Arial" w:cs="Arial"/>
                <w:bCs/>
                <w:sz w:val="16"/>
                <w:szCs w:val="16"/>
              </w:rPr>
              <w:t xml:space="preserve"> </w:t>
            </w:r>
            <w:r w:rsidRPr="00D106FC">
              <w:rPr>
                <w:rFonts w:ascii="Arial" w:hAnsi="Arial" w:cs="Arial"/>
                <w:bCs/>
                <w:sz w:val="16"/>
                <w:szCs w:val="16"/>
              </w:rPr>
              <w:t>Folios de 318-332.</w:t>
            </w:r>
          </w:p>
          <w:p w14:paraId="6DD5F24B" w14:textId="08422E89" w:rsidR="008F31F1" w:rsidRPr="00E96CBB" w:rsidRDefault="008F31F1" w:rsidP="008F31F1">
            <w:pPr>
              <w:spacing w:line="276" w:lineRule="auto"/>
              <w:jc w:val="both"/>
              <w:rPr>
                <w:rFonts w:ascii="Arial" w:hAnsi="Arial" w:cs="Arial"/>
                <w:bCs/>
                <w:sz w:val="16"/>
                <w:szCs w:val="16"/>
              </w:rPr>
            </w:pPr>
            <w:r w:rsidRPr="00CE079B">
              <w:rPr>
                <w:rFonts w:ascii="Arial" w:hAnsi="Arial" w:cs="Arial"/>
                <w:bCs/>
                <w:sz w:val="16"/>
                <w:szCs w:val="16"/>
              </w:rPr>
              <w:t>Reunión de trabajo 3.</w:t>
            </w:r>
          </w:p>
          <w:p w14:paraId="7EC342D0" w14:textId="50B72224" w:rsidR="008F31F1" w:rsidRPr="00E96CBB" w:rsidRDefault="00D941C7" w:rsidP="009A2DAD">
            <w:pPr>
              <w:spacing w:line="276" w:lineRule="auto"/>
              <w:jc w:val="both"/>
              <w:rPr>
                <w:rFonts w:ascii="Arial" w:hAnsi="Arial" w:cs="Arial"/>
                <w:bCs/>
                <w:sz w:val="16"/>
                <w:szCs w:val="16"/>
              </w:rPr>
            </w:pPr>
            <w:r w:rsidRPr="00D941C7">
              <w:rPr>
                <w:rFonts w:ascii="Arial" w:hAnsi="Arial" w:cs="Arial"/>
                <w:bCs/>
                <w:sz w:val="16"/>
                <w:szCs w:val="16"/>
              </w:rPr>
              <w:t xml:space="preserve">Con número de oficio MB/CONT/186/IX/2023 de fecha 26 de septiembre del 2023 se hace envío </w:t>
            </w:r>
            <w:r w:rsidR="001D4905">
              <w:rPr>
                <w:rFonts w:ascii="Arial" w:hAnsi="Arial" w:cs="Arial"/>
                <w:bCs/>
                <w:sz w:val="16"/>
                <w:szCs w:val="16"/>
              </w:rPr>
              <w:t>d</w:t>
            </w:r>
            <w:r w:rsidR="00272DA6">
              <w:rPr>
                <w:rFonts w:ascii="Arial" w:hAnsi="Arial" w:cs="Arial"/>
                <w:bCs/>
                <w:sz w:val="16"/>
                <w:szCs w:val="16"/>
              </w:rPr>
              <w:t>el</w:t>
            </w:r>
            <w:r w:rsidRPr="00D941C7">
              <w:rPr>
                <w:rFonts w:ascii="Arial" w:hAnsi="Arial" w:cs="Arial"/>
                <w:bCs/>
                <w:sz w:val="16"/>
                <w:szCs w:val="16"/>
              </w:rPr>
              <w:t xml:space="preserve"> exhorto MB/CONT/184/IX/2023 de fecha 26 de septiembre del 2023</w:t>
            </w:r>
            <w:r>
              <w:rPr>
                <w:rFonts w:ascii="Arial" w:hAnsi="Arial" w:cs="Arial"/>
                <w:bCs/>
                <w:sz w:val="16"/>
                <w:szCs w:val="16"/>
              </w:rPr>
              <w:t>,</w:t>
            </w:r>
            <w:r w:rsidRPr="00D941C7">
              <w:rPr>
                <w:rFonts w:ascii="Arial" w:hAnsi="Arial" w:cs="Arial"/>
                <w:bCs/>
                <w:sz w:val="16"/>
                <w:szCs w:val="16"/>
              </w:rPr>
              <w:t xml:space="preserve"> en el cual se instruye a </w:t>
            </w:r>
            <w:r>
              <w:rPr>
                <w:rFonts w:ascii="Arial" w:hAnsi="Arial" w:cs="Arial"/>
                <w:bCs/>
                <w:sz w:val="16"/>
                <w:szCs w:val="16"/>
              </w:rPr>
              <w:t>r</w:t>
            </w:r>
            <w:r w:rsidRPr="00D941C7">
              <w:rPr>
                <w:rFonts w:ascii="Arial" w:hAnsi="Arial" w:cs="Arial"/>
                <w:bCs/>
                <w:sz w:val="16"/>
                <w:szCs w:val="16"/>
              </w:rPr>
              <w:t xml:space="preserve">ealizar los trámites correspondientes de la regularización y adquisición de tenencias de la tierra, y </w:t>
            </w:r>
            <w:r>
              <w:rPr>
                <w:rFonts w:ascii="Arial" w:hAnsi="Arial" w:cs="Arial"/>
                <w:bCs/>
                <w:sz w:val="16"/>
                <w:szCs w:val="16"/>
              </w:rPr>
              <w:t>r</w:t>
            </w:r>
            <w:r w:rsidRPr="00D941C7">
              <w:rPr>
                <w:rFonts w:ascii="Arial" w:hAnsi="Arial" w:cs="Arial"/>
                <w:bCs/>
                <w:sz w:val="16"/>
                <w:szCs w:val="16"/>
              </w:rPr>
              <w:t>emitir la información que solicitan los entes auditores en el tiempo establecido por los mismos. Folios 001-002.</w:t>
            </w:r>
            <w:r w:rsidR="009A2DAD">
              <w:rPr>
                <w:rFonts w:ascii="Arial" w:hAnsi="Arial" w:cs="Arial"/>
                <w:bCs/>
                <w:sz w:val="16"/>
                <w:szCs w:val="16"/>
              </w:rPr>
              <w:t xml:space="preserve"> </w:t>
            </w:r>
            <w:r w:rsidRPr="00D941C7">
              <w:rPr>
                <w:rFonts w:ascii="Arial" w:hAnsi="Arial" w:cs="Arial"/>
                <w:bCs/>
                <w:sz w:val="16"/>
                <w:szCs w:val="16"/>
              </w:rPr>
              <w:t xml:space="preserve">Así mismo, con número de </w:t>
            </w:r>
            <w:r>
              <w:rPr>
                <w:rFonts w:ascii="Arial" w:hAnsi="Arial" w:cs="Arial"/>
                <w:bCs/>
                <w:sz w:val="16"/>
                <w:szCs w:val="16"/>
              </w:rPr>
              <w:t xml:space="preserve">oficio </w:t>
            </w:r>
            <w:r w:rsidRPr="00D941C7">
              <w:rPr>
                <w:rFonts w:ascii="Arial" w:hAnsi="Arial" w:cs="Arial"/>
                <w:bCs/>
                <w:sz w:val="16"/>
                <w:szCs w:val="16"/>
              </w:rPr>
              <w:t xml:space="preserve">MB/CONT/185/IX/2023 de fecha 26 de septiembre del 2023 se envía la Instrucción de </w:t>
            </w:r>
            <w:r>
              <w:rPr>
                <w:rFonts w:ascii="Arial" w:hAnsi="Arial" w:cs="Arial"/>
                <w:bCs/>
                <w:sz w:val="16"/>
                <w:szCs w:val="16"/>
              </w:rPr>
              <w:t>e</w:t>
            </w:r>
            <w:r w:rsidRPr="00D941C7">
              <w:rPr>
                <w:rFonts w:ascii="Arial" w:hAnsi="Arial" w:cs="Arial"/>
                <w:bCs/>
                <w:sz w:val="16"/>
                <w:szCs w:val="16"/>
              </w:rPr>
              <w:t xml:space="preserve">xhorto </w:t>
            </w:r>
            <w:r w:rsidR="007A70C2">
              <w:rPr>
                <w:rFonts w:ascii="Arial" w:hAnsi="Arial" w:cs="Arial"/>
                <w:bCs/>
                <w:sz w:val="16"/>
                <w:szCs w:val="16"/>
              </w:rPr>
              <w:t>par</w:t>
            </w:r>
            <w:r w:rsidRPr="00D941C7">
              <w:rPr>
                <w:rFonts w:ascii="Arial" w:hAnsi="Arial" w:cs="Arial"/>
                <w:bCs/>
                <w:sz w:val="16"/>
                <w:szCs w:val="16"/>
              </w:rPr>
              <w:t xml:space="preserve">a </w:t>
            </w:r>
            <w:r>
              <w:rPr>
                <w:rFonts w:ascii="Arial" w:hAnsi="Arial" w:cs="Arial"/>
                <w:bCs/>
                <w:sz w:val="16"/>
                <w:szCs w:val="16"/>
              </w:rPr>
              <w:t>v</w:t>
            </w:r>
            <w:r w:rsidRPr="00D941C7">
              <w:rPr>
                <w:rFonts w:ascii="Arial" w:hAnsi="Arial" w:cs="Arial"/>
                <w:bCs/>
                <w:sz w:val="16"/>
                <w:szCs w:val="16"/>
              </w:rPr>
              <w:t xml:space="preserve">erificar que se encuentren integrados los documentos que acrediten la propiedad, posesión y el derecho de la tenencia de la tierra, a Integrar en los expedientes unitarios la información que corresponde en tiempo y forma de los mismos, a </w:t>
            </w:r>
            <w:r>
              <w:rPr>
                <w:rFonts w:ascii="Arial" w:hAnsi="Arial" w:cs="Arial"/>
                <w:bCs/>
                <w:sz w:val="16"/>
                <w:szCs w:val="16"/>
              </w:rPr>
              <w:t>t</w:t>
            </w:r>
            <w:r w:rsidRPr="00D941C7">
              <w:rPr>
                <w:rFonts w:ascii="Arial" w:hAnsi="Arial" w:cs="Arial"/>
                <w:bCs/>
                <w:sz w:val="16"/>
                <w:szCs w:val="16"/>
              </w:rPr>
              <w:t xml:space="preserve">urnar bajo documentación comprobatoria a los contratistas o servidores públicos la información requerida y </w:t>
            </w:r>
            <w:r>
              <w:rPr>
                <w:rFonts w:ascii="Arial" w:hAnsi="Arial" w:cs="Arial"/>
                <w:bCs/>
                <w:sz w:val="16"/>
                <w:szCs w:val="16"/>
              </w:rPr>
              <w:t>r</w:t>
            </w:r>
            <w:r w:rsidRPr="00D941C7">
              <w:rPr>
                <w:rFonts w:ascii="Arial" w:hAnsi="Arial" w:cs="Arial"/>
                <w:bCs/>
                <w:sz w:val="16"/>
                <w:szCs w:val="16"/>
              </w:rPr>
              <w:t>emitir la información que se solicita a los entes auditores en el tiempo  y forma establecido por los mismos. Folios 003-004.</w:t>
            </w:r>
          </w:p>
        </w:tc>
        <w:tc>
          <w:tcPr>
            <w:tcW w:w="2732" w:type="dxa"/>
            <w:tcBorders>
              <w:top w:val="dotted" w:sz="4" w:space="0" w:color="auto"/>
              <w:bottom w:val="dotted" w:sz="4" w:space="0" w:color="auto"/>
            </w:tcBorders>
          </w:tcPr>
          <w:p w14:paraId="53CEC533" w14:textId="77777777" w:rsidR="008F31F1" w:rsidRPr="00E96CBB" w:rsidRDefault="008F31F1" w:rsidP="008F31F1">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3E700E8B" w14:textId="77777777" w:rsidR="008F31F1" w:rsidRPr="00E96CBB" w:rsidRDefault="008F31F1" w:rsidP="008F31F1">
            <w:pPr>
              <w:spacing w:line="276" w:lineRule="auto"/>
              <w:jc w:val="both"/>
              <w:rPr>
                <w:rFonts w:ascii="Arial" w:hAnsi="Arial" w:cs="Arial"/>
                <w:bCs/>
                <w:sz w:val="16"/>
                <w:szCs w:val="16"/>
              </w:rPr>
            </w:pPr>
          </w:p>
          <w:p w14:paraId="23E71B0D" w14:textId="025AA072" w:rsidR="008F31F1" w:rsidRPr="0085496D" w:rsidRDefault="008F31F1" w:rsidP="008F31F1">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8F3F37" w14:paraId="16CC004B" w14:textId="77777777" w:rsidTr="00B97A24">
        <w:tc>
          <w:tcPr>
            <w:tcW w:w="1701" w:type="dxa"/>
            <w:tcBorders>
              <w:top w:val="dotted" w:sz="4" w:space="0" w:color="auto"/>
              <w:bottom w:val="dotted" w:sz="4" w:space="0" w:color="auto"/>
            </w:tcBorders>
            <w:shd w:val="clear" w:color="auto" w:fill="auto"/>
          </w:tcPr>
          <w:p w14:paraId="1EECF481" w14:textId="61859E03" w:rsidR="008F3F37" w:rsidRPr="00317A53" w:rsidRDefault="008F3F37" w:rsidP="008F3F37">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85496D">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dotted" w:sz="4" w:space="0" w:color="auto"/>
            </w:tcBorders>
            <w:shd w:val="clear" w:color="auto" w:fill="auto"/>
          </w:tcPr>
          <w:p w14:paraId="0AE5B680" w14:textId="77777777" w:rsidR="008F3F37" w:rsidRPr="00E96CBB" w:rsidRDefault="008F3F37" w:rsidP="00580B4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29970692" w14:textId="77777777" w:rsidR="008F3F37" w:rsidRDefault="008F3F37" w:rsidP="00580B4C">
            <w:pPr>
              <w:spacing w:line="276" w:lineRule="auto"/>
              <w:jc w:val="both"/>
              <w:rPr>
                <w:rFonts w:ascii="Arial" w:hAnsi="Arial" w:cs="Arial"/>
                <w:bCs/>
                <w:sz w:val="16"/>
                <w:szCs w:val="16"/>
              </w:rPr>
            </w:pPr>
            <w:r w:rsidRPr="00F577B0">
              <w:rPr>
                <w:rFonts w:ascii="Arial" w:hAnsi="Arial" w:cs="Arial"/>
                <w:bCs/>
                <w:sz w:val="16"/>
                <w:szCs w:val="16"/>
              </w:rPr>
              <w:t>La entidad fiscalizada no presentó información.</w:t>
            </w:r>
          </w:p>
          <w:p w14:paraId="3E19808B" w14:textId="77777777" w:rsidR="008F3F37" w:rsidRPr="00E96CBB" w:rsidRDefault="008F3F37" w:rsidP="00580B4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5B709E2E" w14:textId="26460640" w:rsidR="008F3F37" w:rsidRDefault="00284D87" w:rsidP="00580B4C">
            <w:pPr>
              <w:spacing w:line="276" w:lineRule="auto"/>
              <w:jc w:val="both"/>
              <w:rPr>
                <w:rFonts w:ascii="Arial" w:hAnsi="Arial" w:cs="Arial"/>
                <w:bCs/>
                <w:sz w:val="16"/>
                <w:szCs w:val="16"/>
              </w:rPr>
            </w:pPr>
            <w:r w:rsidRPr="00D106FC">
              <w:rPr>
                <w:rFonts w:ascii="Arial" w:hAnsi="Arial" w:cs="Arial"/>
                <w:bCs/>
                <w:sz w:val="16"/>
                <w:szCs w:val="16"/>
              </w:rPr>
              <w:lastRenderedPageBreak/>
              <w:t xml:space="preserve">Mediante oficio número MB/CONT/176/IX/2023 de fecha 19 de septiembre del 2023 </w:t>
            </w:r>
            <w:r>
              <w:rPr>
                <w:rFonts w:ascii="Arial" w:hAnsi="Arial" w:cs="Arial"/>
                <w:bCs/>
                <w:sz w:val="16"/>
                <w:szCs w:val="16"/>
              </w:rPr>
              <w:t xml:space="preserve">se remite información de oficio interno </w:t>
            </w:r>
            <w:r w:rsidRPr="00D106FC">
              <w:rPr>
                <w:rFonts w:ascii="Arial" w:hAnsi="Arial" w:cs="Arial"/>
                <w:bCs/>
                <w:sz w:val="16"/>
                <w:szCs w:val="16"/>
              </w:rPr>
              <w:t>número MB/DGOPDUEMA/SOP</w:t>
            </w:r>
            <w:r w:rsidRPr="00D941C7">
              <w:rPr>
                <w:rFonts w:ascii="Arial" w:hAnsi="Arial" w:cs="Arial"/>
                <w:bCs/>
                <w:sz w:val="16"/>
                <w:szCs w:val="16"/>
              </w:rPr>
              <w:t>/085/IX</w:t>
            </w:r>
            <w:r w:rsidRPr="00D106FC">
              <w:rPr>
                <w:rFonts w:ascii="Arial" w:hAnsi="Arial" w:cs="Arial"/>
                <w:bCs/>
                <w:sz w:val="16"/>
                <w:szCs w:val="16"/>
              </w:rPr>
              <w:t xml:space="preserve">/2023 de fecha 07 de septiembre del 2023 </w:t>
            </w:r>
            <w:r>
              <w:rPr>
                <w:rFonts w:ascii="Arial" w:hAnsi="Arial" w:cs="Arial"/>
                <w:bCs/>
                <w:sz w:val="16"/>
                <w:szCs w:val="16"/>
              </w:rPr>
              <w:t xml:space="preserve">mismo que menciona sobre </w:t>
            </w:r>
            <w:r w:rsidRPr="009C39D6">
              <w:rPr>
                <w:rFonts w:ascii="Arial" w:hAnsi="Arial" w:cs="Arial"/>
                <w:bCs/>
                <w:sz w:val="16"/>
                <w:szCs w:val="16"/>
              </w:rPr>
              <w:t>el análisis de la comparativa de las propuestas</w:t>
            </w:r>
            <w:r>
              <w:rPr>
                <w:rFonts w:ascii="Arial" w:hAnsi="Arial" w:cs="Arial"/>
                <w:bCs/>
                <w:sz w:val="16"/>
                <w:szCs w:val="16"/>
              </w:rPr>
              <w:t>,</w:t>
            </w:r>
            <w:r w:rsidRPr="009C39D6">
              <w:rPr>
                <w:rFonts w:ascii="Arial" w:hAnsi="Arial" w:cs="Arial"/>
                <w:bCs/>
                <w:sz w:val="16"/>
                <w:szCs w:val="16"/>
              </w:rPr>
              <w:t xml:space="preserve"> </w:t>
            </w:r>
            <w:r>
              <w:rPr>
                <w:rFonts w:ascii="Arial" w:hAnsi="Arial" w:cs="Arial"/>
                <w:bCs/>
                <w:sz w:val="16"/>
                <w:szCs w:val="16"/>
              </w:rPr>
              <w:t>que están integradas</w:t>
            </w:r>
            <w:r w:rsidRPr="009C39D6">
              <w:rPr>
                <w:rFonts w:ascii="Arial" w:hAnsi="Arial" w:cs="Arial"/>
                <w:bCs/>
                <w:sz w:val="16"/>
                <w:szCs w:val="16"/>
              </w:rPr>
              <w:t xml:space="preserve"> en el dictamen de fallo</w:t>
            </w:r>
            <w:r>
              <w:rPr>
                <w:rFonts w:ascii="Arial" w:hAnsi="Arial" w:cs="Arial"/>
                <w:bCs/>
                <w:sz w:val="16"/>
                <w:szCs w:val="16"/>
              </w:rPr>
              <w:t>. No es procedente para solventar, ya que se requiere la información referente al análisis cuantitativo de las aperturas.</w:t>
            </w:r>
            <w:r w:rsidR="009A2DAD">
              <w:rPr>
                <w:rFonts w:ascii="Arial" w:hAnsi="Arial" w:cs="Arial"/>
                <w:bCs/>
                <w:sz w:val="16"/>
                <w:szCs w:val="16"/>
              </w:rPr>
              <w:t xml:space="preserve"> </w:t>
            </w:r>
            <w:r w:rsidR="008F3F37" w:rsidRPr="00D106FC">
              <w:rPr>
                <w:rFonts w:ascii="Arial" w:hAnsi="Arial" w:cs="Arial"/>
                <w:bCs/>
                <w:sz w:val="16"/>
                <w:szCs w:val="16"/>
              </w:rPr>
              <w:t>De igual manera se envía co</w:t>
            </w:r>
            <w:r>
              <w:rPr>
                <w:rFonts w:ascii="Arial" w:hAnsi="Arial" w:cs="Arial"/>
                <w:bCs/>
                <w:sz w:val="16"/>
                <w:szCs w:val="16"/>
              </w:rPr>
              <w:t>pia de la bitácora original</w:t>
            </w:r>
            <w:r w:rsidR="00272DA6">
              <w:rPr>
                <w:rFonts w:ascii="Arial" w:hAnsi="Arial" w:cs="Arial"/>
                <w:bCs/>
                <w:sz w:val="16"/>
                <w:szCs w:val="16"/>
              </w:rPr>
              <w:t>.</w:t>
            </w:r>
            <w:r>
              <w:rPr>
                <w:rFonts w:ascii="Arial" w:hAnsi="Arial" w:cs="Arial"/>
                <w:bCs/>
                <w:sz w:val="16"/>
                <w:szCs w:val="16"/>
              </w:rPr>
              <w:t xml:space="preserve"> </w:t>
            </w:r>
            <w:r w:rsidRPr="00D106FC">
              <w:rPr>
                <w:rFonts w:ascii="Arial" w:hAnsi="Arial" w:cs="Arial"/>
                <w:bCs/>
                <w:sz w:val="16"/>
                <w:szCs w:val="16"/>
              </w:rPr>
              <w:t>Folios</w:t>
            </w:r>
            <w:r w:rsidR="00CE079B">
              <w:rPr>
                <w:rFonts w:ascii="Arial" w:hAnsi="Arial" w:cs="Arial"/>
                <w:bCs/>
                <w:sz w:val="16"/>
                <w:szCs w:val="16"/>
              </w:rPr>
              <w:t xml:space="preserve"> del 333-354 d</w:t>
            </w:r>
            <w:r>
              <w:rPr>
                <w:rFonts w:ascii="Arial" w:hAnsi="Arial" w:cs="Arial"/>
                <w:bCs/>
                <w:sz w:val="16"/>
                <w:szCs w:val="16"/>
              </w:rPr>
              <w:t xml:space="preserve">ocumento que se acredita para </w:t>
            </w:r>
            <w:proofErr w:type="spellStart"/>
            <w:r>
              <w:rPr>
                <w:rFonts w:ascii="Arial" w:hAnsi="Arial" w:cs="Arial"/>
                <w:bCs/>
                <w:sz w:val="16"/>
                <w:szCs w:val="16"/>
              </w:rPr>
              <w:t>solventación</w:t>
            </w:r>
            <w:proofErr w:type="spellEnd"/>
            <w:r>
              <w:rPr>
                <w:rFonts w:ascii="Arial" w:hAnsi="Arial" w:cs="Arial"/>
                <w:bCs/>
                <w:sz w:val="16"/>
                <w:szCs w:val="16"/>
              </w:rPr>
              <w:t>.</w:t>
            </w:r>
          </w:p>
          <w:p w14:paraId="3ADB3B0E" w14:textId="0D608C33" w:rsidR="008F3F37" w:rsidRPr="00D941C7" w:rsidRDefault="008F3F37" w:rsidP="00580B4C">
            <w:pPr>
              <w:spacing w:line="276" w:lineRule="auto"/>
              <w:jc w:val="both"/>
              <w:rPr>
                <w:rFonts w:ascii="Arial" w:hAnsi="Arial" w:cs="Arial"/>
                <w:bCs/>
                <w:sz w:val="16"/>
                <w:szCs w:val="16"/>
              </w:rPr>
            </w:pPr>
            <w:r w:rsidRPr="00D941C7">
              <w:rPr>
                <w:rFonts w:ascii="Arial" w:hAnsi="Arial" w:cs="Arial"/>
                <w:bCs/>
                <w:sz w:val="16"/>
                <w:szCs w:val="16"/>
              </w:rPr>
              <w:t>Reunión de trabajo 3.</w:t>
            </w:r>
          </w:p>
          <w:p w14:paraId="036CB7EB" w14:textId="67321A16" w:rsidR="008F3F37" w:rsidRPr="00E96CBB" w:rsidRDefault="008F3F37" w:rsidP="00D941C7">
            <w:pPr>
              <w:spacing w:line="276" w:lineRule="auto"/>
              <w:jc w:val="both"/>
              <w:rPr>
                <w:rFonts w:ascii="Arial" w:hAnsi="Arial" w:cs="Arial"/>
                <w:bCs/>
                <w:sz w:val="16"/>
                <w:szCs w:val="16"/>
              </w:rPr>
            </w:pPr>
            <w:r w:rsidRPr="00D941C7">
              <w:rPr>
                <w:rFonts w:ascii="Arial" w:hAnsi="Arial" w:cs="Arial"/>
                <w:bCs/>
                <w:sz w:val="16"/>
                <w:szCs w:val="16"/>
              </w:rPr>
              <w:t xml:space="preserve">Mediante oficio número MB/CONT/178/IX/2023 de fecha 22 de septiembre del 2023 </w:t>
            </w:r>
            <w:r w:rsidR="00EA4209" w:rsidRPr="00D941C7">
              <w:rPr>
                <w:rFonts w:ascii="Arial" w:hAnsi="Arial" w:cs="Arial"/>
                <w:bCs/>
                <w:sz w:val="16"/>
                <w:szCs w:val="16"/>
              </w:rPr>
              <w:t xml:space="preserve">se remite </w:t>
            </w:r>
            <w:r w:rsidR="00D941C7" w:rsidRPr="00D941C7">
              <w:rPr>
                <w:rFonts w:ascii="Arial" w:hAnsi="Arial" w:cs="Arial"/>
                <w:bCs/>
                <w:sz w:val="16"/>
                <w:szCs w:val="16"/>
              </w:rPr>
              <w:t>el análisis comparativo de las propuestas</w:t>
            </w:r>
            <w:r w:rsidRPr="00D941C7">
              <w:rPr>
                <w:rFonts w:ascii="Arial" w:hAnsi="Arial" w:cs="Arial"/>
                <w:bCs/>
                <w:sz w:val="16"/>
                <w:szCs w:val="16"/>
              </w:rPr>
              <w:t>. Folio del 0120-0123.</w:t>
            </w:r>
            <w:r w:rsidR="00107938" w:rsidRPr="00D941C7">
              <w:rPr>
                <w:rFonts w:ascii="Arial" w:hAnsi="Arial" w:cs="Arial"/>
                <w:bCs/>
                <w:sz w:val="16"/>
                <w:szCs w:val="16"/>
              </w:rPr>
              <w:t xml:space="preserve"> Se determina solventado.</w:t>
            </w:r>
          </w:p>
        </w:tc>
        <w:tc>
          <w:tcPr>
            <w:tcW w:w="2732" w:type="dxa"/>
            <w:tcBorders>
              <w:top w:val="dotted" w:sz="4" w:space="0" w:color="auto"/>
              <w:bottom w:val="dotted" w:sz="4" w:space="0" w:color="auto"/>
            </w:tcBorders>
          </w:tcPr>
          <w:p w14:paraId="0E68EABA" w14:textId="77777777" w:rsidR="008F3F37" w:rsidRPr="00E96CBB" w:rsidRDefault="008F3F37" w:rsidP="008F3F37">
            <w:pPr>
              <w:spacing w:line="276" w:lineRule="auto"/>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Atendido</w:t>
            </w:r>
          </w:p>
          <w:p w14:paraId="6A01A4EE" w14:textId="77777777" w:rsidR="008F3F37" w:rsidRPr="00E96CBB" w:rsidRDefault="008F3F37" w:rsidP="008F3F37">
            <w:pPr>
              <w:spacing w:line="276" w:lineRule="auto"/>
              <w:jc w:val="both"/>
              <w:rPr>
                <w:rFonts w:ascii="Arial" w:hAnsi="Arial" w:cs="Arial"/>
                <w:bCs/>
                <w:sz w:val="16"/>
                <w:szCs w:val="16"/>
              </w:rPr>
            </w:pPr>
          </w:p>
          <w:p w14:paraId="5C21239D" w14:textId="77777777" w:rsidR="008F3F37" w:rsidRPr="00E96CBB" w:rsidRDefault="008F3F37" w:rsidP="008F3F37">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7E60201D" w14:textId="77777777" w:rsidR="008F3F37" w:rsidRPr="00E96CBB" w:rsidRDefault="008F3F37" w:rsidP="008F3F37">
            <w:pPr>
              <w:spacing w:line="276" w:lineRule="auto"/>
              <w:jc w:val="both"/>
              <w:rPr>
                <w:rFonts w:ascii="Arial" w:hAnsi="Arial" w:cs="Arial"/>
                <w:bCs/>
                <w:sz w:val="16"/>
                <w:szCs w:val="16"/>
              </w:rPr>
            </w:pPr>
          </w:p>
          <w:p w14:paraId="7CD8734B" w14:textId="15E85DF3" w:rsidR="008F3F37" w:rsidRPr="00E96CBB" w:rsidRDefault="008F3F37" w:rsidP="008F3F37">
            <w:pPr>
              <w:spacing w:line="276" w:lineRule="auto"/>
              <w:jc w:val="both"/>
              <w:rPr>
                <w:rFonts w:ascii="Arial" w:hAnsi="Arial" w:cs="Arial"/>
                <w:bCs/>
                <w:sz w:val="16"/>
                <w:szCs w:val="16"/>
              </w:rPr>
            </w:pPr>
          </w:p>
        </w:tc>
      </w:tr>
      <w:tr w:rsidR="00285BCC" w14:paraId="3455ACB5" w14:textId="77777777" w:rsidTr="00B97A24">
        <w:tc>
          <w:tcPr>
            <w:tcW w:w="1701" w:type="dxa"/>
            <w:tcBorders>
              <w:top w:val="dotted" w:sz="4" w:space="0" w:color="auto"/>
              <w:bottom w:val="single" w:sz="6" w:space="0" w:color="auto"/>
            </w:tcBorders>
            <w:shd w:val="clear" w:color="auto" w:fill="auto"/>
          </w:tcPr>
          <w:p w14:paraId="2B33F8AA" w14:textId="5E0BB639" w:rsidR="00285BCC" w:rsidRPr="00317A53" w:rsidRDefault="00285BCC" w:rsidP="00285BCC">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lastRenderedPageBreak/>
              <w:t xml:space="preserve">Resultado </w:t>
            </w:r>
            <w:r>
              <w:rPr>
                <w:rFonts w:ascii="Arial" w:hAnsi="Arial" w:cs="Arial"/>
                <w:bCs/>
                <w:color w:val="000000"/>
                <w:sz w:val="16"/>
                <w:szCs w:val="16"/>
              </w:rPr>
              <w:t>32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85496D">
              <w:rPr>
                <w:rFonts w:ascii="Arial" w:hAnsi="Arial" w:cs="Arial"/>
                <w:bCs/>
                <w:color w:val="000000"/>
                <w:sz w:val="16"/>
                <w:szCs w:val="16"/>
              </w:rPr>
              <w:t xml:space="preserve"> </w:t>
            </w:r>
            <w:r>
              <w:rPr>
                <w:rFonts w:ascii="Arial" w:hAnsi="Arial" w:cs="Arial"/>
                <w:bCs/>
                <w:color w:val="000000"/>
                <w:sz w:val="16"/>
                <w:szCs w:val="16"/>
              </w:rPr>
              <w:t xml:space="preserve">/ </w:t>
            </w:r>
            <w:r w:rsidRPr="00B94561">
              <w:rPr>
                <w:rFonts w:ascii="Arial" w:hAnsi="Arial" w:cs="Arial"/>
                <w:bCs/>
                <w:color w:val="000000"/>
                <w:sz w:val="16"/>
                <w:szCs w:val="16"/>
              </w:rPr>
              <w:t>Documentación faltante</w:t>
            </w:r>
          </w:p>
        </w:tc>
        <w:tc>
          <w:tcPr>
            <w:tcW w:w="5245" w:type="dxa"/>
            <w:tcBorders>
              <w:top w:val="dotted" w:sz="4" w:space="0" w:color="auto"/>
              <w:bottom w:val="single" w:sz="6" w:space="0" w:color="auto"/>
            </w:tcBorders>
            <w:shd w:val="clear" w:color="auto" w:fill="auto"/>
          </w:tcPr>
          <w:p w14:paraId="1B35874B" w14:textId="77777777" w:rsidR="00285BCC" w:rsidRPr="00E96CBB" w:rsidRDefault="00285BCC" w:rsidP="00285BCC">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6F94151F" w14:textId="77777777" w:rsidR="00285BCC" w:rsidRDefault="00285BCC" w:rsidP="00285BCC">
            <w:pPr>
              <w:spacing w:line="276" w:lineRule="auto"/>
              <w:jc w:val="both"/>
              <w:rPr>
                <w:rFonts w:ascii="Arial" w:hAnsi="Arial" w:cs="Arial"/>
                <w:bCs/>
                <w:sz w:val="16"/>
                <w:szCs w:val="16"/>
              </w:rPr>
            </w:pPr>
            <w:r w:rsidRPr="00F577B0">
              <w:rPr>
                <w:rFonts w:ascii="Arial" w:hAnsi="Arial" w:cs="Arial"/>
                <w:bCs/>
                <w:sz w:val="16"/>
                <w:szCs w:val="16"/>
              </w:rPr>
              <w:t>La entidad fiscalizada no presentó información.</w:t>
            </w:r>
          </w:p>
          <w:p w14:paraId="2521FF24" w14:textId="77777777" w:rsidR="00285BCC" w:rsidRPr="00E96CBB" w:rsidRDefault="00285BCC" w:rsidP="00285BCC">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03D76D2D" w14:textId="60055E8D" w:rsidR="00285BCC" w:rsidRPr="00E96CBB" w:rsidRDefault="00285BCC" w:rsidP="00285BCC">
            <w:pPr>
              <w:spacing w:line="276" w:lineRule="auto"/>
              <w:jc w:val="both"/>
              <w:rPr>
                <w:rFonts w:ascii="Arial" w:hAnsi="Arial" w:cs="Arial"/>
                <w:bCs/>
                <w:sz w:val="16"/>
                <w:szCs w:val="16"/>
              </w:rPr>
            </w:pPr>
            <w:r w:rsidRPr="00D106FC">
              <w:rPr>
                <w:rFonts w:ascii="Arial" w:hAnsi="Arial" w:cs="Arial"/>
                <w:bCs/>
                <w:sz w:val="16"/>
                <w:szCs w:val="16"/>
              </w:rPr>
              <w:t xml:space="preserve">Mediante oficio número MB/CONT/176/2023 de fecha 19/09/2023 se remite información sobre el Acta de Apertura, con folio 358, de igual manera se hace la entrega del </w:t>
            </w:r>
            <w:r w:rsidR="00CE079B" w:rsidRPr="00D106FC">
              <w:rPr>
                <w:rFonts w:ascii="Arial" w:hAnsi="Arial" w:cs="Arial"/>
                <w:bCs/>
                <w:sz w:val="16"/>
                <w:szCs w:val="16"/>
              </w:rPr>
              <w:t>dictamen de fallo</w:t>
            </w:r>
            <w:r w:rsidRPr="00D106FC">
              <w:rPr>
                <w:rFonts w:ascii="Arial" w:hAnsi="Arial" w:cs="Arial"/>
                <w:bCs/>
                <w:sz w:val="16"/>
                <w:szCs w:val="16"/>
              </w:rPr>
              <w:t>, con folio 361</w:t>
            </w:r>
            <w:r>
              <w:rPr>
                <w:rFonts w:ascii="Arial" w:hAnsi="Arial" w:cs="Arial"/>
                <w:bCs/>
                <w:sz w:val="16"/>
                <w:szCs w:val="16"/>
              </w:rPr>
              <w:t>, por lo que la información solicitada ha sido solventada.</w:t>
            </w:r>
          </w:p>
        </w:tc>
        <w:tc>
          <w:tcPr>
            <w:tcW w:w="2732" w:type="dxa"/>
            <w:tcBorders>
              <w:top w:val="dotted" w:sz="4" w:space="0" w:color="auto"/>
              <w:bottom w:val="single" w:sz="6" w:space="0" w:color="auto"/>
            </w:tcBorders>
          </w:tcPr>
          <w:p w14:paraId="17E79B79" w14:textId="77777777" w:rsidR="00285BCC" w:rsidRPr="00E96CBB" w:rsidRDefault="00285BCC" w:rsidP="00285BCC">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Atendido</w:t>
            </w:r>
          </w:p>
          <w:p w14:paraId="2B44396A" w14:textId="77777777" w:rsidR="00285BCC" w:rsidRPr="00E96CBB" w:rsidRDefault="00285BCC" w:rsidP="00285BCC">
            <w:pPr>
              <w:spacing w:line="276" w:lineRule="auto"/>
              <w:jc w:val="both"/>
              <w:rPr>
                <w:rFonts w:ascii="Arial" w:hAnsi="Arial" w:cs="Arial"/>
                <w:bCs/>
                <w:sz w:val="16"/>
                <w:szCs w:val="16"/>
              </w:rPr>
            </w:pPr>
          </w:p>
          <w:p w14:paraId="735B63C8" w14:textId="77777777" w:rsidR="00285BCC" w:rsidRPr="00E96CBB" w:rsidRDefault="00285BCC" w:rsidP="00285BCC">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140FEC6A" w14:textId="77777777" w:rsidR="00285BCC" w:rsidRPr="00E96CBB" w:rsidRDefault="00285BCC" w:rsidP="00285BCC">
            <w:pPr>
              <w:spacing w:line="276" w:lineRule="auto"/>
              <w:jc w:val="both"/>
              <w:rPr>
                <w:rFonts w:ascii="Arial" w:hAnsi="Arial" w:cs="Arial"/>
                <w:bCs/>
                <w:sz w:val="16"/>
                <w:szCs w:val="16"/>
              </w:rPr>
            </w:pPr>
          </w:p>
          <w:p w14:paraId="7A83FB89" w14:textId="26BF6738" w:rsidR="00285BCC" w:rsidRPr="00E96CBB" w:rsidRDefault="00285BCC" w:rsidP="00285BCC">
            <w:pPr>
              <w:spacing w:line="276" w:lineRule="auto"/>
              <w:jc w:val="both"/>
              <w:rPr>
                <w:rFonts w:ascii="Arial" w:hAnsi="Arial" w:cs="Arial"/>
                <w:bCs/>
                <w:sz w:val="16"/>
                <w:szCs w:val="16"/>
              </w:rPr>
            </w:pPr>
          </w:p>
        </w:tc>
      </w:tr>
      <w:tr w:rsidR="005C0441" w14:paraId="05123DD7" w14:textId="77777777" w:rsidTr="00B97A24">
        <w:tc>
          <w:tcPr>
            <w:tcW w:w="1701" w:type="dxa"/>
            <w:tcBorders>
              <w:top w:val="single" w:sz="6" w:space="0" w:color="auto"/>
              <w:bottom w:val="single" w:sz="6" w:space="0" w:color="auto"/>
            </w:tcBorders>
          </w:tcPr>
          <w:p w14:paraId="55CF71FF" w14:textId="77777777" w:rsidR="005C0441" w:rsidRPr="00317A53" w:rsidRDefault="005C0441" w:rsidP="005C0441">
            <w:pPr>
              <w:tabs>
                <w:tab w:val="left" w:pos="2160"/>
              </w:tabs>
              <w:spacing w:line="276" w:lineRule="auto"/>
              <w:jc w:val="center"/>
              <w:rPr>
                <w:rFonts w:ascii="Arial" w:hAnsi="Arial" w:cs="Arial"/>
                <w:bCs/>
                <w:color w:val="000000"/>
                <w:sz w:val="16"/>
                <w:szCs w:val="16"/>
              </w:rPr>
            </w:pPr>
          </w:p>
        </w:tc>
        <w:tc>
          <w:tcPr>
            <w:tcW w:w="5245" w:type="dxa"/>
            <w:tcBorders>
              <w:top w:val="single" w:sz="6" w:space="0" w:color="auto"/>
              <w:bottom w:val="single" w:sz="6" w:space="0" w:color="auto"/>
            </w:tcBorders>
          </w:tcPr>
          <w:p w14:paraId="1255201A" w14:textId="77777777" w:rsidR="005C0441" w:rsidRPr="00E96CBB" w:rsidRDefault="005C0441" w:rsidP="005C0441">
            <w:pPr>
              <w:spacing w:line="276" w:lineRule="auto"/>
              <w:jc w:val="both"/>
              <w:rPr>
                <w:rFonts w:ascii="Arial" w:hAnsi="Arial" w:cs="Arial"/>
                <w:bCs/>
                <w:sz w:val="16"/>
                <w:szCs w:val="16"/>
              </w:rPr>
            </w:pPr>
          </w:p>
        </w:tc>
        <w:tc>
          <w:tcPr>
            <w:tcW w:w="2732" w:type="dxa"/>
            <w:tcBorders>
              <w:top w:val="single" w:sz="6" w:space="0" w:color="auto"/>
              <w:bottom w:val="single" w:sz="6" w:space="0" w:color="auto"/>
            </w:tcBorders>
          </w:tcPr>
          <w:p w14:paraId="66BD3E77" w14:textId="77777777" w:rsidR="005C0441" w:rsidRPr="00E96CBB" w:rsidRDefault="005C0441" w:rsidP="005C0441">
            <w:pPr>
              <w:spacing w:line="276" w:lineRule="auto"/>
              <w:jc w:val="both"/>
              <w:rPr>
                <w:rFonts w:ascii="Arial" w:hAnsi="Arial" w:cs="Arial"/>
                <w:bCs/>
                <w:sz w:val="16"/>
                <w:szCs w:val="16"/>
              </w:rPr>
            </w:pPr>
          </w:p>
        </w:tc>
      </w:tr>
    </w:tbl>
    <w:p w14:paraId="7BE1646B" w14:textId="77777777" w:rsidR="0006642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2A114340" w14:textId="624BC29C" w:rsidR="001B020E" w:rsidRDefault="001B020E" w:rsidP="00B8173B">
      <w:pPr>
        <w:spacing w:line="360" w:lineRule="auto"/>
        <w:jc w:val="both"/>
        <w:rPr>
          <w:rFonts w:ascii="Arial" w:hAnsi="Arial" w:cs="Arial"/>
        </w:rPr>
      </w:pPr>
      <w:bookmarkStart w:id="42" w:name="_Hlk75992298"/>
      <w:r w:rsidRPr="00E30C7C">
        <w:rPr>
          <w:rFonts w:ascii="Arial" w:hAnsi="Arial" w:cs="Arial"/>
        </w:rPr>
        <w:t xml:space="preserve">La Auditoría Superior del Estado, con fundamento en lo dispuesto por los </w:t>
      </w:r>
      <w:r w:rsidRPr="00052915">
        <w:rPr>
          <w:rFonts w:ascii="Arial" w:hAnsi="Arial" w:cs="Arial"/>
        </w:rPr>
        <w:t xml:space="preserve">artículos 17 fracción I, y 42 fracción II, de la Ley de Fiscalización y Rendición de Cuentas del Estado de Quintana Roo, </w:t>
      </w:r>
      <w:bookmarkEnd w:id="42"/>
      <w:r w:rsidRPr="00052915">
        <w:rPr>
          <w:rFonts w:ascii="Arial" w:hAnsi="Arial" w:cs="Arial"/>
        </w:rPr>
        <w:t>emite el Pliego de Observaciones correspondiente, atendiendo a</w:t>
      </w:r>
      <w:r>
        <w:rPr>
          <w:rFonts w:ascii="Arial" w:hAnsi="Arial" w:cs="Arial"/>
        </w:rPr>
        <w:t xml:space="preserve"> que como resultado de la revisión de fiscalización se determina un presunto daño o perjuicio en su Hacienda Pública o Patrimonio por un monto </w:t>
      </w:r>
      <w:r w:rsidRPr="00A978EC">
        <w:rPr>
          <w:rFonts w:ascii="Arial" w:hAnsi="Arial" w:cs="Arial"/>
        </w:rPr>
        <w:t xml:space="preserve">de $ </w:t>
      </w:r>
      <w:r w:rsidR="00A00E73" w:rsidRPr="00A978EC">
        <w:rPr>
          <w:rFonts w:ascii="Arial" w:hAnsi="Arial" w:cs="Arial"/>
        </w:rPr>
        <w:t>316,23</w:t>
      </w:r>
      <w:r w:rsidR="00A978EC" w:rsidRPr="00A978EC">
        <w:rPr>
          <w:rFonts w:ascii="Arial" w:hAnsi="Arial" w:cs="Arial"/>
        </w:rPr>
        <w:t>2</w:t>
      </w:r>
      <w:r w:rsidR="00A00E73" w:rsidRPr="00A978EC">
        <w:rPr>
          <w:rFonts w:ascii="Arial" w:hAnsi="Arial" w:cs="Arial"/>
        </w:rPr>
        <w:t>.</w:t>
      </w:r>
      <w:r w:rsidR="00A978EC" w:rsidRPr="00A978EC">
        <w:rPr>
          <w:rFonts w:ascii="Arial" w:hAnsi="Arial" w:cs="Arial"/>
        </w:rPr>
        <w:t>00</w:t>
      </w:r>
      <w:r w:rsidR="00A00E73" w:rsidRPr="00A978EC">
        <w:rPr>
          <w:rFonts w:ascii="Arial" w:hAnsi="Arial" w:cs="Arial"/>
        </w:rPr>
        <w:t xml:space="preserve"> </w:t>
      </w:r>
      <w:r w:rsidRPr="00A978EC">
        <w:rPr>
          <w:rFonts w:ascii="Arial" w:hAnsi="Arial" w:cs="Arial"/>
        </w:rPr>
        <w:t xml:space="preserve">(Son: </w:t>
      </w:r>
      <w:r w:rsidR="00052915" w:rsidRPr="00A978EC">
        <w:rPr>
          <w:rFonts w:ascii="Arial" w:hAnsi="Arial" w:cs="Arial"/>
        </w:rPr>
        <w:t xml:space="preserve">Trescientos </w:t>
      </w:r>
      <w:r w:rsidR="00A00E73" w:rsidRPr="00A978EC">
        <w:rPr>
          <w:rFonts w:ascii="Arial" w:hAnsi="Arial" w:cs="Arial"/>
        </w:rPr>
        <w:t xml:space="preserve">dieciséis mil doscientos treinta y </w:t>
      </w:r>
      <w:r w:rsidR="00A978EC" w:rsidRPr="00A978EC">
        <w:rPr>
          <w:rFonts w:ascii="Arial" w:hAnsi="Arial" w:cs="Arial"/>
        </w:rPr>
        <w:t>dos</w:t>
      </w:r>
      <w:r w:rsidR="00A00E73" w:rsidRPr="00A978EC">
        <w:rPr>
          <w:rFonts w:ascii="Arial" w:hAnsi="Arial" w:cs="Arial"/>
        </w:rPr>
        <w:t xml:space="preserve"> </w:t>
      </w:r>
      <w:r w:rsidR="00052915" w:rsidRPr="00A978EC">
        <w:rPr>
          <w:rFonts w:ascii="Arial" w:hAnsi="Arial" w:cs="Arial"/>
        </w:rPr>
        <w:t xml:space="preserve">pesos </w:t>
      </w:r>
      <w:r w:rsidR="00A978EC" w:rsidRPr="00A978EC">
        <w:rPr>
          <w:rFonts w:ascii="Arial" w:hAnsi="Arial" w:cs="Arial"/>
        </w:rPr>
        <w:t>00</w:t>
      </w:r>
      <w:r w:rsidRPr="00A978EC">
        <w:rPr>
          <w:rFonts w:ascii="Arial" w:hAnsi="Arial" w:cs="Arial"/>
        </w:rPr>
        <w:t>/100 M.N.),</w:t>
      </w:r>
      <w:r>
        <w:rPr>
          <w:rFonts w:ascii="Arial" w:hAnsi="Arial" w:cs="Arial"/>
        </w:rPr>
        <w:t xml:space="preserve"> más actualizaciones y recargos generados por los recursos desde su disposición hasta su reintegro a la cuenta correspondiente.</w:t>
      </w:r>
    </w:p>
    <w:p w14:paraId="3789C4D4" w14:textId="77777777" w:rsidR="00B8173B" w:rsidRDefault="00B8173B" w:rsidP="00B8173B">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4199327D" w:rsidR="001B020E" w:rsidRDefault="001B020E" w:rsidP="00B8173B">
      <w:pPr>
        <w:spacing w:line="360" w:lineRule="auto"/>
        <w:jc w:val="both"/>
        <w:rPr>
          <w:rFonts w:ascii="Arial" w:hAnsi="Arial" w:cs="Arial"/>
        </w:rPr>
      </w:pPr>
      <w:r w:rsidRPr="00E30C7C">
        <w:rPr>
          <w:rFonts w:ascii="Arial" w:hAnsi="Arial" w:cs="Arial"/>
        </w:rPr>
        <w:lastRenderedPageBreak/>
        <w:t>La Auditoría Superior del Estado, con fundamento en lo dispuesto por los</w:t>
      </w:r>
      <w:r>
        <w:rPr>
          <w:rFonts w:ascii="Arial" w:hAnsi="Arial" w:cs="Arial"/>
        </w:rPr>
        <w:t xml:space="preserve"> </w:t>
      </w:r>
      <w:r w:rsidRPr="00052915">
        <w:rPr>
          <w:rFonts w:ascii="Arial" w:hAnsi="Arial" w:cs="Arial"/>
        </w:rPr>
        <w:t>artículos 16 fracción III, 17 fracción I, 19 fracción XVI  y 42 fracción V, de la Ley de Fiscalización y Rendición de Cuentas del Estado de Quintana Roo, emite la Promoción de Responsabilidad</w:t>
      </w:r>
      <w:r w:rsidRPr="00E30C7C">
        <w:rPr>
          <w:rFonts w:ascii="Arial" w:hAnsi="Arial" w:cs="Arial"/>
        </w:rPr>
        <w:t xml:space="preserve">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4824651" w14:textId="77777777" w:rsidR="00B8173B" w:rsidRPr="00E30C7C" w:rsidRDefault="00B8173B" w:rsidP="00B8173B">
      <w:pPr>
        <w:spacing w:line="360" w:lineRule="auto"/>
        <w:jc w:val="both"/>
        <w:rPr>
          <w:rFonts w:ascii="Arial" w:hAnsi="Arial" w:cs="Arial"/>
        </w:rPr>
      </w:pPr>
    </w:p>
    <w:p w14:paraId="0E242C18" w14:textId="77777777" w:rsidR="0041024B" w:rsidRPr="00272DA6" w:rsidRDefault="0041024B" w:rsidP="00272DA6">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3" w:name="_Toc86144593"/>
      <w:r w:rsidRPr="00274083">
        <w:rPr>
          <w:rFonts w:ascii="Arial" w:hAnsi="Arial" w:cs="Arial"/>
        </w:rPr>
        <w:t>DICTAMEN</w:t>
      </w:r>
      <w:bookmarkEnd w:id="43"/>
    </w:p>
    <w:p w14:paraId="35139AE2" w14:textId="77777777" w:rsidR="001856E7" w:rsidRDefault="001856E7" w:rsidP="00B8173B">
      <w:pPr>
        <w:spacing w:line="360" w:lineRule="auto"/>
        <w:jc w:val="both"/>
        <w:rPr>
          <w:rFonts w:ascii="Arial" w:hAnsi="Arial" w:cs="Arial"/>
          <w:bCs/>
        </w:rPr>
      </w:pPr>
    </w:p>
    <w:p w14:paraId="2DD46532" w14:textId="0800D12D"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7B400C" w:rsidRPr="007B400C">
        <w:rPr>
          <w:rFonts w:ascii="Arial" w:hAnsi="Arial" w:cs="Arial"/>
        </w:rPr>
        <w:t>06 de octubre de 2023</w:t>
      </w:r>
      <w:r w:rsidRPr="007B400C">
        <w:rPr>
          <w:rFonts w:ascii="Arial" w:hAnsi="Arial" w:cs="Arial"/>
        </w:rPr>
        <w:t>,</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D27613">
        <w:rPr>
          <w:rFonts w:ascii="Arial" w:hAnsi="Arial" w:cs="Arial"/>
        </w:rPr>
        <w:t>2022,</w:t>
      </w:r>
      <w:r w:rsidRPr="00B6388A">
        <w:rPr>
          <w:rFonts w:ascii="Arial" w:hAnsi="Arial" w:cs="Arial"/>
        </w:rPr>
        <w:t xml:space="preserve"> formulados, integrados y presentados por </w:t>
      </w:r>
      <w:r w:rsidR="00D27613">
        <w:rPr>
          <w:rFonts w:ascii="Arial" w:hAnsi="Arial" w:cs="Arial"/>
        </w:rPr>
        <w:t>el</w:t>
      </w:r>
      <w:r w:rsidRPr="00B6388A">
        <w:rPr>
          <w:rFonts w:ascii="Arial" w:hAnsi="Arial" w:cs="Arial"/>
        </w:rPr>
        <w:t xml:space="preserve"> </w:t>
      </w:r>
      <w:r w:rsidR="00D27613" w:rsidRPr="00D27613">
        <w:rPr>
          <w:rFonts w:ascii="Arial" w:hAnsi="Arial" w:cs="Arial"/>
          <w:b/>
        </w:rPr>
        <w:t>Ayuntamiento del Municipio de Bacalar</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w:t>
      </w:r>
      <w:r w:rsidRPr="00B6388A">
        <w:rPr>
          <w:rFonts w:ascii="Arial" w:hAnsi="Arial" w:cs="Arial"/>
        </w:rPr>
        <w:lastRenderedPageBreak/>
        <w:t xml:space="preserve">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07B9F636" w:rsidR="00BE1DC5" w:rsidRDefault="00BE1DC5" w:rsidP="00B8173B">
      <w:pPr>
        <w:spacing w:line="360" w:lineRule="auto"/>
        <w:jc w:val="both"/>
        <w:rPr>
          <w:rFonts w:ascii="Arial" w:hAnsi="Arial" w:cs="Arial"/>
        </w:rPr>
      </w:pPr>
      <w:r w:rsidRPr="00D27613">
        <w:rPr>
          <w:rFonts w:ascii="Arial" w:hAnsi="Arial" w:cs="Arial"/>
        </w:rPr>
        <w:t>Con base en los resultados obtenidos en la</w:t>
      </w:r>
      <w:r w:rsidR="002134C3" w:rsidRPr="00D27613">
        <w:rPr>
          <w:rFonts w:ascii="Arial" w:hAnsi="Arial" w:cs="Arial"/>
        </w:rPr>
        <w:t>s</w:t>
      </w:r>
      <w:r w:rsidRPr="00D27613">
        <w:rPr>
          <w:rFonts w:ascii="Arial" w:hAnsi="Arial" w:cs="Arial"/>
        </w:rPr>
        <w:t xml:space="preserve"> auditoría</w:t>
      </w:r>
      <w:r w:rsidR="002134C3" w:rsidRPr="00D27613">
        <w:rPr>
          <w:rFonts w:ascii="Arial" w:hAnsi="Arial" w:cs="Arial"/>
        </w:rPr>
        <w:t>s</w:t>
      </w:r>
      <w:r w:rsidRPr="00D27613">
        <w:rPr>
          <w:rFonts w:ascii="Arial" w:hAnsi="Arial" w:cs="Arial"/>
        </w:rPr>
        <w:t xml:space="preserve"> practicada</w:t>
      </w:r>
      <w:r w:rsidR="002134C3" w:rsidRPr="00D27613">
        <w:rPr>
          <w:rFonts w:ascii="Arial" w:hAnsi="Arial" w:cs="Arial"/>
        </w:rPr>
        <w:t>s</w:t>
      </w:r>
      <w:r w:rsidRPr="00D27613">
        <w:rPr>
          <w:rFonts w:ascii="Arial" w:hAnsi="Arial" w:cs="Arial"/>
        </w:rPr>
        <w:t xml:space="preserve"> al</w:t>
      </w:r>
      <w:r w:rsidR="00917285" w:rsidRPr="00D27613">
        <w:rPr>
          <w:rFonts w:ascii="Arial" w:hAnsi="Arial" w:cs="Arial"/>
        </w:rPr>
        <w:t xml:space="preserve"> </w:t>
      </w:r>
      <w:r w:rsidR="00D27613" w:rsidRPr="00D27613">
        <w:rPr>
          <w:rFonts w:ascii="Arial" w:hAnsi="Arial" w:cs="Arial"/>
          <w:b/>
        </w:rPr>
        <w:t>Ayuntamiento del Municipio de Bacalar</w:t>
      </w:r>
      <w:r w:rsidRPr="00D27613">
        <w:rPr>
          <w:rFonts w:ascii="Arial" w:hAnsi="Arial" w:cs="Arial"/>
        </w:rPr>
        <w:t>, número</w:t>
      </w:r>
      <w:r w:rsidR="00DD4B58" w:rsidRPr="00D27613">
        <w:rPr>
          <w:rFonts w:ascii="Arial" w:hAnsi="Arial" w:cs="Arial"/>
        </w:rPr>
        <w:t>s</w:t>
      </w:r>
      <w:r w:rsidRPr="00D27613">
        <w:rPr>
          <w:rFonts w:ascii="Arial" w:hAnsi="Arial" w:cs="Arial"/>
        </w:rPr>
        <w:t xml:space="preserve"> </w:t>
      </w:r>
      <w:r w:rsidR="00D27613" w:rsidRPr="00D27613">
        <w:rPr>
          <w:rFonts w:ascii="Arial" w:hAnsi="Arial" w:cs="Arial"/>
          <w:b/>
          <w:color w:val="000000"/>
          <w:lang w:val="es-MX" w:eastAsia="es-MX"/>
        </w:rPr>
        <w:t>22-AEMOP-A-GOB-069-151</w:t>
      </w:r>
      <w:r w:rsidRPr="00D27613">
        <w:rPr>
          <w:rFonts w:ascii="Arial" w:hAnsi="Arial" w:cs="Arial"/>
          <w:bCs/>
        </w:rPr>
        <w:t>,</w:t>
      </w:r>
      <w:r w:rsidR="00DD4B58" w:rsidRPr="00D27613">
        <w:rPr>
          <w:rFonts w:ascii="Arial" w:hAnsi="Arial" w:cs="Arial"/>
          <w:bCs/>
        </w:rPr>
        <w:t xml:space="preserve"> </w:t>
      </w:r>
      <w:r w:rsidR="00D27613" w:rsidRPr="00D27613">
        <w:rPr>
          <w:rFonts w:ascii="Arial" w:hAnsi="Arial" w:cs="Arial"/>
          <w:b/>
          <w:color w:val="000000"/>
          <w:lang w:val="es-MX" w:eastAsia="es-MX"/>
        </w:rPr>
        <w:t xml:space="preserve">22-AEMOP-A-GOB-069-152 y </w:t>
      </w:r>
      <w:r w:rsidR="00DD4B58" w:rsidRPr="00D27613">
        <w:rPr>
          <w:rFonts w:ascii="Arial" w:hAnsi="Arial" w:cs="Arial"/>
          <w:bCs/>
        </w:rPr>
        <w:t xml:space="preserve"> </w:t>
      </w:r>
      <w:r w:rsidR="00D27613" w:rsidRPr="00D27613">
        <w:rPr>
          <w:rFonts w:ascii="Arial" w:hAnsi="Arial" w:cs="Arial"/>
          <w:b/>
          <w:color w:val="000000"/>
          <w:lang w:val="es-MX" w:eastAsia="es-MX"/>
        </w:rPr>
        <w:t>22-AEMOP-A-GOB-069-153</w:t>
      </w:r>
      <w:r w:rsidR="00DD4B58" w:rsidRPr="00D27613">
        <w:rPr>
          <w:rFonts w:ascii="Arial" w:hAnsi="Arial" w:cs="Arial"/>
          <w:bCs/>
        </w:rPr>
        <w:t>,</w:t>
      </w:r>
      <w:r w:rsidRPr="00D27613">
        <w:rPr>
          <w:rFonts w:ascii="Arial" w:hAnsi="Arial" w:cs="Arial"/>
          <w:bCs/>
        </w:rPr>
        <w:t xml:space="preserve"> denominada</w:t>
      </w:r>
      <w:r w:rsidR="00DD4B58" w:rsidRPr="00D27613">
        <w:rPr>
          <w:rFonts w:ascii="Arial" w:hAnsi="Arial" w:cs="Arial"/>
          <w:bCs/>
        </w:rPr>
        <w:t>s</w:t>
      </w:r>
      <w:r w:rsidRPr="00D27613">
        <w:rPr>
          <w:rFonts w:ascii="Arial" w:hAnsi="Arial" w:cs="Arial"/>
          <w:bCs/>
        </w:rPr>
        <w:t xml:space="preserve"> </w:t>
      </w:r>
      <w:r w:rsidR="00D27613" w:rsidRPr="00D27613">
        <w:rPr>
          <w:rFonts w:ascii="Arial" w:hAnsi="Arial" w:cs="Arial"/>
          <w:bCs/>
        </w:rPr>
        <w:t>“</w:t>
      </w:r>
      <w:r w:rsidR="00D27613" w:rsidRPr="00D27613">
        <w:rPr>
          <w:rFonts w:ascii="Arial" w:hAnsi="Arial" w:cs="Arial"/>
          <w:b/>
          <w:bCs/>
        </w:rPr>
        <w:t>Auditoría de Cumplimiento de Inversiones Físicas realizadas con Ingresos Propios</w:t>
      </w:r>
      <w:r w:rsidRPr="00B6388A">
        <w:rPr>
          <w:rFonts w:ascii="Arial" w:hAnsi="Arial" w:cs="Arial"/>
          <w:b/>
          <w:bCs/>
        </w:rPr>
        <w:t xml:space="preserve">”, </w:t>
      </w:r>
      <w:r w:rsidR="00D27613">
        <w:rPr>
          <w:rFonts w:ascii="Arial" w:hAnsi="Arial" w:cs="Arial"/>
          <w:b/>
          <w:bCs/>
        </w:rPr>
        <w:t>“</w:t>
      </w:r>
      <w:r w:rsidR="00D27613" w:rsidRPr="00D27613">
        <w:rPr>
          <w:rFonts w:ascii="Arial" w:hAnsi="Arial" w:cs="Arial"/>
          <w:b/>
          <w:bCs/>
        </w:rPr>
        <w:t>Auditoría de Cumplimiento de Inversiones Físicas realizadas con Recursos del Fondo de Aportaciones para el Fortalecimiento de los Municipios y de las Demarcaciones Territoriales del Distrito Federal (FORTAMUN-DF)</w:t>
      </w:r>
      <w:r w:rsidR="00DD4B58" w:rsidRPr="00B6388A">
        <w:rPr>
          <w:rFonts w:ascii="Arial" w:hAnsi="Arial" w:cs="Arial"/>
          <w:b/>
          <w:bCs/>
        </w:rPr>
        <w:t>”</w:t>
      </w:r>
      <w:r w:rsidR="00DD4B58">
        <w:rPr>
          <w:rFonts w:ascii="Arial" w:hAnsi="Arial" w:cs="Arial"/>
          <w:b/>
          <w:bCs/>
        </w:rPr>
        <w:t xml:space="preserve"> y </w:t>
      </w:r>
      <w:r w:rsidR="00D27613">
        <w:rPr>
          <w:rFonts w:ascii="Arial" w:hAnsi="Arial" w:cs="Arial"/>
          <w:b/>
          <w:bCs/>
        </w:rPr>
        <w:t>“</w:t>
      </w:r>
      <w:r w:rsidR="00D27613" w:rsidRPr="00D27613">
        <w:rPr>
          <w:rFonts w:ascii="Arial" w:hAnsi="Arial" w:cs="Arial"/>
          <w:b/>
          <w:bCs/>
        </w:rPr>
        <w:t>Auditoría de Cumplimiento de Inversiones Físicas realizadas con Recursos del Fondo de Aportaciones para la Infraestructura Social Municipal y de las Demarcaciones Territoriales del Distrito Federal (FISM-DF)</w:t>
      </w:r>
      <w:r w:rsidR="00DD4B58" w:rsidRPr="00B6388A">
        <w:rPr>
          <w:rFonts w:ascii="Arial" w:hAnsi="Arial" w:cs="Arial"/>
          <w:b/>
          <w:bCs/>
        </w:rPr>
        <w:t>”</w:t>
      </w:r>
      <w:r w:rsidR="00DD4B58">
        <w:rPr>
          <w:rFonts w:ascii="Arial" w:hAnsi="Arial" w:cs="Arial"/>
          <w:b/>
          <w:bCs/>
        </w:rPr>
        <w:t xml:space="preserve">, </w:t>
      </w:r>
      <w:r w:rsidR="00DD4B58" w:rsidRPr="00D27613">
        <w:rPr>
          <w:rFonts w:ascii="Arial" w:hAnsi="Arial" w:cs="Arial"/>
        </w:rPr>
        <w:t>respectivamente,</w:t>
      </w:r>
      <w:r w:rsidR="00DD4B58" w:rsidRPr="00D27613">
        <w:rPr>
          <w:rFonts w:ascii="Arial" w:hAnsi="Arial" w:cs="Arial"/>
          <w:b/>
          <w:bCs/>
        </w:rPr>
        <w:t xml:space="preserve"> </w:t>
      </w:r>
      <w:r w:rsidR="00D27613" w:rsidRPr="00D27613">
        <w:rPr>
          <w:rFonts w:ascii="Arial" w:hAnsi="Arial" w:cs="Arial"/>
        </w:rPr>
        <w:t xml:space="preserve">cuyo objetivo fue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w:t>
      </w:r>
      <w:r w:rsidR="00D27613" w:rsidRPr="007B400C">
        <w:rPr>
          <w:rFonts w:ascii="Arial" w:hAnsi="Arial" w:cs="Arial"/>
        </w:rPr>
        <w:t>aprobados de los Recursos Propios y Federales, comprobar</w:t>
      </w:r>
      <w:r w:rsidR="00D27613" w:rsidRPr="00D27613">
        <w:rPr>
          <w:rFonts w:ascii="Arial" w:hAnsi="Arial" w:cs="Arial"/>
        </w:rPr>
        <w:t xml:space="preserve"> el cumplimiento de lo dispuesto en las disposiciones legales aplicables en materia de obra pública, a fin de comprobar que las inversiones físicas se planearon, programaron, presupuestaron, adjudicaron, </w:t>
      </w:r>
      <w:r w:rsidR="00D27613" w:rsidRPr="00D27613">
        <w:rPr>
          <w:rFonts w:ascii="Arial" w:hAnsi="Arial" w:cs="Arial"/>
        </w:rPr>
        <w:lastRenderedPageBreak/>
        <w:t>contrataron, ejecutaron y pagaron conforme a la legislación aplicable, y específicamente respecto de la muestra revisada que se establece en el apartado relativo al alcance, 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D27613">
        <w:rPr>
          <w:rFonts w:ascii="Arial" w:hAnsi="Arial" w:cs="Arial"/>
        </w:rPr>
        <w:t>el</w:t>
      </w:r>
      <w:r w:rsidRPr="00294738">
        <w:rPr>
          <w:rFonts w:ascii="Arial" w:hAnsi="Arial" w:cs="Arial"/>
        </w:rPr>
        <w:t xml:space="preserve"> </w:t>
      </w:r>
      <w:r w:rsidR="00D27613" w:rsidRPr="00D27613">
        <w:rPr>
          <w:rFonts w:ascii="Arial" w:hAnsi="Arial" w:cs="Arial"/>
          <w:b/>
        </w:rPr>
        <w:t>Ayuntamiento del Municipio de Bacalar</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Default="00B8173B" w:rsidP="00B8173B">
      <w:pPr>
        <w:spacing w:line="360" w:lineRule="auto"/>
        <w:jc w:val="both"/>
        <w:rPr>
          <w:rFonts w:ascii="Arial" w:hAnsi="Arial" w:cs="Arial"/>
        </w:rPr>
      </w:pPr>
    </w:p>
    <w:p w14:paraId="0666234E" w14:textId="64E4D01F"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E96CBB">
        <w:rPr>
          <w:rFonts w:ascii="Arial" w:hAnsi="Arial" w:cs="Arial"/>
        </w:rPr>
        <w:t xml:space="preserve">Auditoría </w:t>
      </w:r>
      <w:r w:rsidR="005F0C45" w:rsidRPr="00E96CBB">
        <w:rPr>
          <w:rFonts w:ascii="Arial" w:hAnsi="Arial" w:cs="Arial"/>
        </w:rPr>
        <w:t xml:space="preserve">al ente </w:t>
      </w:r>
      <w:proofErr w:type="spellStart"/>
      <w:r w:rsidR="005F0C45" w:rsidRPr="00E96CBB">
        <w:rPr>
          <w:rFonts w:ascii="Arial" w:hAnsi="Arial" w:cs="Arial"/>
        </w:rPr>
        <w:t>fiscalizado</w:t>
      </w:r>
      <w:proofErr w:type="spellEnd"/>
      <w:r w:rsidRPr="00E96CBB">
        <w:rPr>
          <w:rFonts w:ascii="Arial" w:hAnsi="Arial" w:cs="Arial"/>
        </w:rPr>
        <w:t>, mediante el oficio de Env</w:t>
      </w:r>
      <w:r w:rsidR="00420B64" w:rsidRPr="00E96CBB">
        <w:rPr>
          <w:rFonts w:ascii="Arial" w:hAnsi="Arial" w:cs="Arial"/>
        </w:rPr>
        <w:t>ío</w:t>
      </w:r>
      <w:r w:rsidRPr="00E96CBB">
        <w:rPr>
          <w:rFonts w:ascii="Arial" w:hAnsi="Arial" w:cs="Arial"/>
        </w:rPr>
        <w:t xml:space="preserve"> de Informe Individual de Auditoría en Materia de Obra Pública,</w:t>
      </w:r>
      <w:r w:rsidR="00724179" w:rsidRPr="00E96CBB">
        <w:rPr>
          <w:rFonts w:ascii="Arial" w:hAnsi="Arial" w:cs="Arial"/>
        </w:rPr>
        <w:t xml:space="preserve"> para que </w:t>
      </w:r>
      <w:r w:rsidR="007B400C">
        <w:rPr>
          <w:rFonts w:ascii="Arial" w:hAnsi="Arial" w:cs="Arial"/>
        </w:rPr>
        <w:t>éste</w:t>
      </w:r>
      <w:r w:rsidR="00724179">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B7BE115" w14:textId="132C6D86" w:rsidR="006A1FAA" w:rsidRDefault="006A1FAA" w:rsidP="00B8173B">
      <w:pPr>
        <w:tabs>
          <w:tab w:val="left" w:pos="2160"/>
        </w:tabs>
        <w:spacing w:line="360" w:lineRule="auto"/>
        <w:jc w:val="both"/>
        <w:rPr>
          <w:rFonts w:ascii="Arial" w:hAnsi="Arial" w:cs="Arial"/>
        </w:rPr>
      </w:pPr>
    </w:p>
    <w:p w14:paraId="2A726CFF" w14:textId="77777777" w:rsidR="00A65DD7" w:rsidRDefault="00A65DD7" w:rsidP="00B8173B">
      <w:pPr>
        <w:tabs>
          <w:tab w:val="left" w:pos="2160"/>
        </w:tabs>
        <w:spacing w:line="360" w:lineRule="auto"/>
        <w:jc w:val="both"/>
        <w:rPr>
          <w:rFonts w:ascii="Arial" w:hAnsi="Arial" w:cs="Arial"/>
        </w:rPr>
      </w:pPr>
    </w:p>
    <w:p w14:paraId="21BA035F" w14:textId="77777777" w:rsidR="006A1FAA" w:rsidRPr="00735A23" w:rsidRDefault="006A1FAA"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427E3A2A" w:rsidR="00F32CBB" w:rsidRPr="00255C7F" w:rsidRDefault="00D27613" w:rsidP="00B14619">
            <w:pPr>
              <w:pStyle w:val="Ttulo5"/>
              <w:spacing w:line="360" w:lineRule="auto"/>
              <w:rPr>
                <w:rFonts w:ascii="Arial" w:hAnsi="Arial" w:cs="Arial"/>
                <w:sz w:val="24"/>
                <w:szCs w:val="24"/>
              </w:rPr>
            </w:pPr>
            <w:r w:rsidRPr="00D27613">
              <w:rPr>
                <w:rFonts w:ascii="Arial" w:hAnsi="Arial" w:cs="Arial"/>
                <w:sz w:val="24"/>
                <w:szCs w:val="24"/>
              </w:rPr>
              <w:t>M. EN AUD. MANUEL PALACIOS HERRERA</w:t>
            </w:r>
          </w:p>
        </w:tc>
      </w:tr>
    </w:tbl>
    <w:p w14:paraId="79980F77" w14:textId="3CD79276" w:rsidR="007A70C2" w:rsidRDefault="007A70C2" w:rsidP="007A70C2">
      <w:pPr>
        <w:tabs>
          <w:tab w:val="left" w:pos="1188"/>
        </w:tabs>
        <w:spacing w:after="160" w:line="360" w:lineRule="auto"/>
        <w:rPr>
          <w:rFonts w:ascii="Arial" w:hAnsi="Arial" w:cs="Arial"/>
        </w:rPr>
      </w:pPr>
      <w:bookmarkStart w:id="44" w:name="_Toc520196708"/>
      <w:bookmarkEnd w:id="44"/>
    </w:p>
    <w:sectPr w:rsidR="007A70C2" w:rsidSect="00560B3F">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60CE" w14:textId="77777777" w:rsidR="001D0CE5" w:rsidRDefault="001D0CE5" w:rsidP="00D406EB">
      <w:r>
        <w:separator/>
      </w:r>
    </w:p>
  </w:endnote>
  <w:endnote w:type="continuationSeparator" w:id="0">
    <w:p w14:paraId="33BC4229" w14:textId="77777777" w:rsidR="001D0CE5" w:rsidRDefault="001D0CE5"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Arial Narrow" w:hAnsi="Arial" w:cs="Arial"/>
        <w:b/>
        <w:bCs/>
        <w:sz w:val="18"/>
        <w:szCs w:val="18"/>
      </w:rPr>
      <w:id w:val="-546455729"/>
      <w:docPartObj>
        <w:docPartGallery w:val="Page Numbers (Bottom of Page)"/>
        <w:docPartUnique/>
      </w:docPartObj>
    </w:sdtPr>
    <w:sdtContent>
      <w:sdt>
        <w:sdtPr>
          <w:rPr>
            <w:rFonts w:ascii="Arial" w:eastAsia="Arial Narrow" w:hAnsi="Arial" w:cs="Arial"/>
            <w:b/>
            <w:bCs/>
            <w:sz w:val="18"/>
            <w:szCs w:val="18"/>
          </w:rPr>
          <w:id w:val="-1769616900"/>
          <w:docPartObj>
            <w:docPartGallery w:val="Page Numbers (Top of Page)"/>
            <w:docPartUnique/>
          </w:docPartObj>
        </w:sdtPr>
        <w:sdtContent>
          <w:p w14:paraId="666770FB" w14:textId="36841F3B" w:rsidR="00560B3F" w:rsidRPr="00560B3F" w:rsidRDefault="00560B3F" w:rsidP="00560B3F">
            <w:pPr>
              <w:pBdr>
                <w:top w:val="single" w:sz="4" w:space="1" w:color="auto"/>
              </w:pBdr>
              <w:jc w:val="right"/>
              <w:rPr>
                <w:rFonts w:ascii="Arial" w:eastAsia="Arial Narrow" w:hAnsi="Arial" w:cs="Arial"/>
                <w:b/>
                <w:bCs/>
                <w:sz w:val="18"/>
                <w:szCs w:val="18"/>
              </w:rPr>
            </w:pPr>
            <w:r w:rsidRPr="00560B3F">
              <w:rPr>
                <w:rFonts w:ascii="Arial" w:eastAsia="Arial Narrow" w:hAnsi="Arial" w:cs="Arial"/>
                <w:b/>
                <w:bCs/>
                <w:sz w:val="18"/>
                <w:szCs w:val="18"/>
              </w:rPr>
              <w:t xml:space="preserve">Página </w:t>
            </w:r>
            <w:r w:rsidRPr="00560B3F">
              <w:rPr>
                <w:rFonts w:ascii="Arial" w:eastAsia="Arial Narrow" w:hAnsi="Arial" w:cs="Arial"/>
                <w:b/>
                <w:bCs/>
                <w:sz w:val="18"/>
                <w:szCs w:val="18"/>
              </w:rPr>
              <w:fldChar w:fldCharType="begin"/>
            </w:r>
            <w:r w:rsidRPr="00560B3F">
              <w:rPr>
                <w:rFonts w:ascii="Arial" w:eastAsia="Arial Narrow" w:hAnsi="Arial" w:cs="Arial"/>
                <w:b/>
                <w:bCs/>
                <w:sz w:val="18"/>
                <w:szCs w:val="18"/>
              </w:rPr>
              <w:instrText>PAGE</w:instrText>
            </w:r>
            <w:r w:rsidRPr="00560B3F">
              <w:rPr>
                <w:rFonts w:ascii="Arial" w:eastAsia="Arial Narrow" w:hAnsi="Arial" w:cs="Arial"/>
                <w:b/>
                <w:bCs/>
                <w:sz w:val="18"/>
                <w:szCs w:val="18"/>
              </w:rPr>
              <w:fldChar w:fldCharType="separate"/>
            </w:r>
            <w:r w:rsidRPr="00560B3F">
              <w:rPr>
                <w:rFonts w:ascii="Arial" w:eastAsia="Arial Narrow" w:hAnsi="Arial" w:cs="Arial"/>
                <w:b/>
                <w:bCs/>
                <w:sz w:val="18"/>
                <w:szCs w:val="18"/>
              </w:rPr>
              <w:t>2</w:t>
            </w:r>
            <w:r w:rsidRPr="00560B3F">
              <w:rPr>
                <w:rFonts w:ascii="Arial" w:eastAsia="Arial Narrow" w:hAnsi="Arial" w:cs="Arial"/>
                <w:b/>
                <w:bCs/>
                <w:sz w:val="18"/>
                <w:szCs w:val="18"/>
              </w:rPr>
              <w:fldChar w:fldCharType="end"/>
            </w:r>
            <w:r w:rsidRPr="00560B3F">
              <w:rPr>
                <w:rFonts w:ascii="Arial" w:eastAsia="Arial Narrow" w:hAnsi="Arial" w:cs="Arial"/>
                <w:b/>
                <w:bCs/>
                <w:sz w:val="18"/>
                <w:szCs w:val="18"/>
              </w:rPr>
              <w:t xml:space="preserve"> de </w:t>
            </w:r>
            <w:r w:rsidRPr="00560B3F">
              <w:rPr>
                <w:rFonts w:ascii="Arial" w:eastAsia="Arial Narrow" w:hAnsi="Arial" w:cs="Arial"/>
                <w:b/>
                <w:bCs/>
                <w:sz w:val="18"/>
                <w:szCs w:val="18"/>
              </w:rPr>
              <w:fldChar w:fldCharType="begin"/>
            </w:r>
            <w:r w:rsidRPr="00560B3F">
              <w:rPr>
                <w:rFonts w:ascii="Arial" w:eastAsia="Arial Narrow" w:hAnsi="Arial" w:cs="Arial"/>
                <w:b/>
                <w:bCs/>
                <w:sz w:val="18"/>
                <w:szCs w:val="18"/>
              </w:rPr>
              <w:instrText>NUMPAGES</w:instrText>
            </w:r>
            <w:r w:rsidRPr="00560B3F">
              <w:rPr>
                <w:rFonts w:ascii="Arial" w:eastAsia="Arial Narrow" w:hAnsi="Arial" w:cs="Arial"/>
                <w:b/>
                <w:bCs/>
                <w:sz w:val="18"/>
                <w:szCs w:val="18"/>
              </w:rPr>
              <w:fldChar w:fldCharType="separate"/>
            </w:r>
            <w:r w:rsidRPr="00560B3F">
              <w:rPr>
                <w:rFonts w:ascii="Arial" w:eastAsia="Arial Narrow" w:hAnsi="Arial" w:cs="Arial"/>
                <w:b/>
                <w:bCs/>
                <w:sz w:val="18"/>
                <w:szCs w:val="18"/>
              </w:rPr>
              <w:t>2</w:t>
            </w:r>
            <w:r w:rsidRPr="00560B3F">
              <w:rPr>
                <w:rFonts w:ascii="Arial" w:eastAsia="Arial Narrow" w:hAnsi="Arial" w:cs="Arial"/>
                <w:b/>
                <w:bCs/>
                <w:sz w:val="18"/>
                <w:szCs w:val="18"/>
              </w:rPr>
              <w:fldChar w:fldCharType="end"/>
            </w:r>
          </w:p>
        </w:sdtContent>
      </w:sdt>
    </w:sdtContent>
  </w:sdt>
  <w:p w14:paraId="2678C1E9" w14:textId="77777777" w:rsidR="00560B3F" w:rsidRDefault="00560B3F" w:rsidP="00560B3F">
    <w:pPr>
      <w:pStyle w:val="Piedepgina"/>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1FBB" w14:textId="77777777" w:rsidR="001D0CE5" w:rsidRDefault="001D0CE5" w:rsidP="00D406EB">
      <w:r>
        <w:separator/>
      </w:r>
    </w:p>
  </w:footnote>
  <w:footnote w:type="continuationSeparator" w:id="0">
    <w:p w14:paraId="3BD47E83" w14:textId="77777777" w:rsidR="001D0CE5" w:rsidRDefault="001D0CE5"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7A70C2" w14:paraId="0A332F29" w14:textId="77777777" w:rsidTr="00497661">
      <w:trPr>
        <w:cantSplit/>
        <w:jc w:val="center"/>
      </w:trPr>
      <w:tc>
        <w:tcPr>
          <w:tcW w:w="2234" w:type="dxa"/>
        </w:tcPr>
        <w:p w14:paraId="06043A80" w14:textId="77777777" w:rsidR="007A70C2" w:rsidRDefault="007A70C2" w:rsidP="007A70C2">
          <w:pPr>
            <w:pStyle w:val="Encabezado"/>
            <w:jc w:val="center"/>
          </w:pPr>
          <w:bookmarkStart w:id="45" w:name="_Hlk53524905"/>
          <w:r>
            <w:rPr>
              <w:noProof/>
            </w:rPr>
            <w:drawing>
              <wp:anchor distT="0" distB="0" distL="114300" distR="114300" simplePos="0" relativeHeight="251660288" behindDoc="1" locked="0" layoutInCell="1" allowOverlap="1" wp14:anchorId="00F63AA4" wp14:editId="01345756">
                <wp:simplePos x="0" y="0"/>
                <wp:positionH relativeFrom="column">
                  <wp:posOffset>200025</wp:posOffset>
                </wp:positionH>
                <wp:positionV relativeFrom="paragraph">
                  <wp:posOffset>30480</wp:posOffset>
                </wp:positionV>
                <wp:extent cx="923925" cy="13049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6B44E43D" w14:textId="77777777" w:rsidR="007A70C2" w:rsidRPr="008904F0" w:rsidRDefault="007A70C2" w:rsidP="007A70C2">
          <w:pPr>
            <w:pStyle w:val="Encabezado"/>
            <w:jc w:val="center"/>
            <w:rPr>
              <w:rFonts w:ascii="Algerian" w:hAnsi="Algerian"/>
              <w:bCs/>
              <w:sz w:val="40"/>
            </w:rPr>
          </w:pPr>
        </w:p>
        <w:p w14:paraId="4CF4EAA6" w14:textId="77777777" w:rsidR="007A70C2" w:rsidRDefault="007A70C2" w:rsidP="007A70C2">
          <w:pPr>
            <w:pStyle w:val="Encabezado"/>
            <w:jc w:val="center"/>
            <w:rPr>
              <w:rFonts w:ascii="Algerian" w:hAnsi="Algerian"/>
              <w:bCs/>
              <w:sz w:val="40"/>
            </w:rPr>
          </w:pPr>
          <w:r w:rsidRPr="008904F0">
            <w:rPr>
              <w:rFonts w:ascii="Algerian" w:hAnsi="Algerian"/>
              <w:bCs/>
              <w:sz w:val="40"/>
            </w:rPr>
            <w:t xml:space="preserve">AUDITORÍA SUPERIOR </w:t>
          </w:r>
        </w:p>
        <w:p w14:paraId="6ADAD11F" w14:textId="77777777" w:rsidR="007A70C2" w:rsidRDefault="007A70C2" w:rsidP="007A70C2">
          <w:pPr>
            <w:pStyle w:val="Encabezado"/>
            <w:jc w:val="center"/>
            <w:rPr>
              <w:rFonts w:ascii="Algerian" w:hAnsi="Algerian"/>
              <w:bCs/>
              <w:sz w:val="40"/>
            </w:rPr>
          </w:pPr>
          <w:r w:rsidRPr="008904F0">
            <w:rPr>
              <w:rFonts w:ascii="Algerian" w:hAnsi="Algerian"/>
              <w:bCs/>
              <w:sz w:val="40"/>
            </w:rPr>
            <w:t>DEL ESTADO</w:t>
          </w:r>
        </w:p>
        <w:p w14:paraId="679584E6" w14:textId="77777777" w:rsidR="007A70C2" w:rsidRPr="00FC6A78" w:rsidRDefault="007A70C2" w:rsidP="007A70C2">
          <w:pPr>
            <w:pStyle w:val="Encabezado"/>
            <w:rPr>
              <w:rFonts w:ascii="Algerian" w:hAnsi="Algerian"/>
              <w:sz w:val="40"/>
              <w:szCs w:val="40"/>
            </w:rPr>
          </w:pPr>
        </w:p>
      </w:tc>
      <w:tc>
        <w:tcPr>
          <w:tcW w:w="2336" w:type="dxa"/>
        </w:tcPr>
        <w:p w14:paraId="6E186875" w14:textId="77777777" w:rsidR="007A70C2" w:rsidRDefault="007A70C2" w:rsidP="007A70C2">
          <w:pPr>
            <w:pStyle w:val="Encabezado"/>
            <w:jc w:val="right"/>
          </w:pPr>
          <w:r w:rsidRPr="00D64D54">
            <w:rPr>
              <w:noProof/>
              <w:highlight w:val="yellow"/>
              <w:lang w:val="en-US" w:eastAsia="en-US"/>
            </w:rPr>
            <w:drawing>
              <wp:anchor distT="0" distB="0" distL="114300" distR="114300" simplePos="0" relativeHeight="251659264" behindDoc="0" locked="0" layoutInCell="1" allowOverlap="1" wp14:anchorId="500722BC" wp14:editId="3CCC56E1">
                <wp:simplePos x="0" y="0"/>
                <wp:positionH relativeFrom="column">
                  <wp:posOffset>184785</wp:posOffset>
                </wp:positionH>
                <wp:positionV relativeFrom="paragraph">
                  <wp:posOffset>177800</wp:posOffset>
                </wp:positionV>
                <wp:extent cx="1161993" cy="1045845"/>
                <wp:effectExtent l="0" t="0" r="635" b="1905"/>
                <wp:wrapNone/>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396C48D7" w14:textId="77777777" w:rsidR="007A70C2" w:rsidRDefault="007A70C2" w:rsidP="007A70C2">
          <w:pPr>
            <w:pStyle w:val="Encabezado"/>
            <w:jc w:val="center"/>
          </w:pPr>
        </w:p>
      </w:tc>
    </w:tr>
    <w:tr w:rsidR="007A70C2" w14:paraId="084CAF85" w14:textId="77777777" w:rsidTr="00497661">
      <w:trPr>
        <w:cantSplit/>
        <w:jc w:val="center"/>
      </w:trPr>
      <w:tc>
        <w:tcPr>
          <w:tcW w:w="2234" w:type="dxa"/>
        </w:tcPr>
        <w:p w14:paraId="68A4DD35" w14:textId="77777777" w:rsidR="007A70C2" w:rsidRDefault="007A70C2" w:rsidP="007A70C2">
          <w:pPr>
            <w:pStyle w:val="Encabezado"/>
            <w:jc w:val="center"/>
            <w:rPr>
              <w:sz w:val="10"/>
            </w:rPr>
          </w:pPr>
        </w:p>
      </w:tc>
      <w:tc>
        <w:tcPr>
          <w:tcW w:w="5005" w:type="dxa"/>
        </w:tcPr>
        <w:p w14:paraId="17C725A1" w14:textId="77777777" w:rsidR="007A70C2" w:rsidRDefault="007A70C2" w:rsidP="007A70C2">
          <w:pPr>
            <w:pStyle w:val="Encabezado"/>
            <w:jc w:val="center"/>
            <w:rPr>
              <w:sz w:val="10"/>
            </w:rPr>
          </w:pPr>
        </w:p>
      </w:tc>
      <w:tc>
        <w:tcPr>
          <w:tcW w:w="2336" w:type="dxa"/>
        </w:tcPr>
        <w:p w14:paraId="4DFB5021" w14:textId="77777777" w:rsidR="007A70C2" w:rsidRDefault="007A70C2" w:rsidP="007A70C2">
          <w:pPr>
            <w:pStyle w:val="Encabezado"/>
            <w:jc w:val="center"/>
            <w:rPr>
              <w:sz w:val="10"/>
            </w:rPr>
          </w:pPr>
        </w:p>
      </w:tc>
      <w:tc>
        <w:tcPr>
          <w:tcW w:w="359" w:type="dxa"/>
        </w:tcPr>
        <w:p w14:paraId="3D3DD622" w14:textId="77777777" w:rsidR="007A70C2" w:rsidRDefault="007A70C2" w:rsidP="007A70C2">
          <w:pPr>
            <w:pStyle w:val="Encabezado"/>
            <w:jc w:val="center"/>
            <w:rPr>
              <w:sz w:val="10"/>
            </w:rPr>
          </w:pPr>
        </w:p>
      </w:tc>
    </w:tr>
    <w:bookmarkEnd w:id="45"/>
  </w:tbl>
  <w:p w14:paraId="5AC96E00" w14:textId="77777777" w:rsidR="007A70C2" w:rsidRDefault="007A70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BFE"/>
    <w:multiLevelType w:val="hybridMultilevel"/>
    <w:tmpl w:val="B22E4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DE60A9"/>
    <w:multiLevelType w:val="hybridMultilevel"/>
    <w:tmpl w:val="25B866F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2323DA9"/>
    <w:multiLevelType w:val="hybridMultilevel"/>
    <w:tmpl w:val="DD244BF2"/>
    <w:lvl w:ilvl="0" w:tplc="46943356">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1A41AF"/>
    <w:multiLevelType w:val="hybridMultilevel"/>
    <w:tmpl w:val="CB4467DC"/>
    <w:lvl w:ilvl="0" w:tplc="0EC602FC">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4A7859"/>
    <w:multiLevelType w:val="hybridMultilevel"/>
    <w:tmpl w:val="A4DC3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B0254C"/>
    <w:multiLevelType w:val="hybridMultilevel"/>
    <w:tmpl w:val="3AAE8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610C16"/>
    <w:multiLevelType w:val="hybridMultilevel"/>
    <w:tmpl w:val="5F5CBA0A"/>
    <w:lvl w:ilvl="0" w:tplc="65BAFFF0">
      <w:numFmt w:val="bullet"/>
      <w:lvlText w:val="•"/>
      <w:lvlJc w:val="left"/>
      <w:pPr>
        <w:ind w:left="1068" w:hanging="708"/>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0471203">
    <w:abstractNumId w:val="7"/>
  </w:num>
  <w:num w:numId="2" w16cid:durableId="1837498569">
    <w:abstractNumId w:val="15"/>
  </w:num>
  <w:num w:numId="3" w16cid:durableId="745344300">
    <w:abstractNumId w:val="19"/>
  </w:num>
  <w:num w:numId="4" w16cid:durableId="676882554">
    <w:abstractNumId w:val="5"/>
  </w:num>
  <w:num w:numId="5" w16cid:durableId="1638795487">
    <w:abstractNumId w:val="6"/>
  </w:num>
  <w:num w:numId="6" w16cid:durableId="2112120697">
    <w:abstractNumId w:val="8"/>
  </w:num>
  <w:num w:numId="7" w16cid:durableId="687756416">
    <w:abstractNumId w:val="4"/>
  </w:num>
  <w:num w:numId="8" w16cid:durableId="1112091936">
    <w:abstractNumId w:val="3"/>
  </w:num>
  <w:num w:numId="9" w16cid:durableId="1308969294">
    <w:abstractNumId w:val="11"/>
  </w:num>
  <w:num w:numId="10" w16cid:durableId="273637261">
    <w:abstractNumId w:val="14"/>
  </w:num>
  <w:num w:numId="11" w16cid:durableId="796798672">
    <w:abstractNumId w:val="12"/>
  </w:num>
  <w:num w:numId="12" w16cid:durableId="786971025">
    <w:abstractNumId w:val="1"/>
  </w:num>
  <w:num w:numId="13" w16cid:durableId="2016684229">
    <w:abstractNumId w:val="9"/>
  </w:num>
  <w:num w:numId="14" w16cid:durableId="1677342965">
    <w:abstractNumId w:val="21"/>
  </w:num>
  <w:num w:numId="15" w16cid:durableId="714962927">
    <w:abstractNumId w:val="18"/>
  </w:num>
  <w:num w:numId="16" w16cid:durableId="1656912476">
    <w:abstractNumId w:val="2"/>
  </w:num>
  <w:num w:numId="17" w16cid:durableId="1865366206">
    <w:abstractNumId w:val="17"/>
  </w:num>
  <w:num w:numId="18" w16cid:durableId="1238789624">
    <w:abstractNumId w:val="13"/>
  </w:num>
  <w:num w:numId="19" w16cid:durableId="2057001129">
    <w:abstractNumId w:val="16"/>
  </w:num>
  <w:num w:numId="20" w16cid:durableId="1175530449">
    <w:abstractNumId w:val="20"/>
  </w:num>
  <w:num w:numId="21" w16cid:durableId="1610821888">
    <w:abstractNumId w:val="0"/>
  </w:num>
  <w:num w:numId="22" w16cid:durableId="1045256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6"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A5D"/>
    <w:rsid w:val="00015B9F"/>
    <w:rsid w:val="0001684E"/>
    <w:rsid w:val="0001746F"/>
    <w:rsid w:val="0001773E"/>
    <w:rsid w:val="00017EFD"/>
    <w:rsid w:val="00025BC3"/>
    <w:rsid w:val="00031800"/>
    <w:rsid w:val="000349C7"/>
    <w:rsid w:val="00034F3B"/>
    <w:rsid w:val="00035060"/>
    <w:rsid w:val="00041628"/>
    <w:rsid w:val="0004184E"/>
    <w:rsid w:val="00042711"/>
    <w:rsid w:val="00051747"/>
    <w:rsid w:val="00052915"/>
    <w:rsid w:val="000529D1"/>
    <w:rsid w:val="000533E7"/>
    <w:rsid w:val="00056238"/>
    <w:rsid w:val="00060A61"/>
    <w:rsid w:val="0006265D"/>
    <w:rsid w:val="00065EF3"/>
    <w:rsid w:val="00066428"/>
    <w:rsid w:val="000668E7"/>
    <w:rsid w:val="00077EC9"/>
    <w:rsid w:val="00084E9E"/>
    <w:rsid w:val="00096C90"/>
    <w:rsid w:val="000A0704"/>
    <w:rsid w:val="000A15A7"/>
    <w:rsid w:val="000A2E5E"/>
    <w:rsid w:val="000A4040"/>
    <w:rsid w:val="000B0A30"/>
    <w:rsid w:val="000B0A91"/>
    <w:rsid w:val="000B0F5E"/>
    <w:rsid w:val="000B21FB"/>
    <w:rsid w:val="000B4203"/>
    <w:rsid w:val="000B44BF"/>
    <w:rsid w:val="000B5C59"/>
    <w:rsid w:val="000B5F96"/>
    <w:rsid w:val="000B628E"/>
    <w:rsid w:val="000C1F25"/>
    <w:rsid w:val="000C2FFB"/>
    <w:rsid w:val="000C48B3"/>
    <w:rsid w:val="000C70B3"/>
    <w:rsid w:val="000D1F2D"/>
    <w:rsid w:val="000D2031"/>
    <w:rsid w:val="000F1C4E"/>
    <w:rsid w:val="000F36CE"/>
    <w:rsid w:val="000F46C9"/>
    <w:rsid w:val="000F527A"/>
    <w:rsid w:val="000F54E5"/>
    <w:rsid w:val="00107938"/>
    <w:rsid w:val="00112947"/>
    <w:rsid w:val="00113562"/>
    <w:rsid w:val="00113F09"/>
    <w:rsid w:val="00114852"/>
    <w:rsid w:val="00116044"/>
    <w:rsid w:val="00122B6D"/>
    <w:rsid w:val="00124455"/>
    <w:rsid w:val="00127823"/>
    <w:rsid w:val="00133A95"/>
    <w:rsid w:val="00137FAF"/>
    <w:rsid w:val="00143A61"/>
    <w:rsid w:val="001453C1"/>
    <w:rsid w:val="001454F8"/>
    <w:rsid w:val="00153717"/>
    <w:rsid w:val="001565DC"/>
    <w:rsid w:val="001574C8"/>
    <w:rsid w:val="0016239D"/>
    <w:rsid w:val="0016640E"/>
    <w:rsid w:val="00167D65"/>
    <w:rsid w:val="00171034"/>
    <w:rsid w:val="0017256E"/>
    <w:rsid w:val="001740C7"/>
    <w:rsid w:val="00175435"/>
    <w:rsid w:val="0018015B"/>
    <w:rsid w:val="00180CF8"/>
    <w:rsid w:val="001856E7"/>
    <w:rsid w:val="0018668D"/>
    <w:rsid w:val="00187F2B"/>
    <w:rsid w:val="0019020D"/>
    <w:rsid w:val="001904A2"/>
    <w:rsid w:val="001904E1"/>
    <w:rsid w:val="001920C1"/>
    <w:rsid w:val="0019387B"/>
    <w:rsid w:val="00195B51"/>
    <w:rsid w:val="00195C36"/>
    <w:rsid w:val="00196731"/>
    <w:rsid w:val="00197D4A"/>
    <w:rsid w:val="001A01F4"/>
    <w:rsid w:val="001A14E4"/>
    <w:rsid w:val="001A1DD7"/>
    <w:rsid w:val="001A1E2D"/>
    <w:rsid w:val="001A2206"/>
    <w:rsid w:val="001A603B"/>
    <w:rsid w:val="001A6C72"/>
    <w:rsid w:val="001B020E"/>
    <w:rsid w:val="001B24A9"/>
    <w:rsid w:val="001B3A60"/>
    <w:rsid w:val="001C156F"/>
    <w:rsid w:val="001C6D29"/>
    <w:rsid w:val="001D0CE5"/>
    <w:rsid w:val="001D4905"/>
    <w:rsid w:val="001E04BA"/>
    <w:rsid w:val="001F3121"/>
    <w:rsid w:val="001F4AC8"/>
    <w:rsid w:val="001F54DB"/>
    <w:rsid w:val="001F582D"/>
    <w:rsid w:val="001F7FC3"/>
    <w:rsid w:val="0020016C"/>
    <w:rsid w:val="002075E0"/>
    <w:rsid w:val="002134C3"/>
    <w:rsid w:val="00213ECB"/>
    <w:rsid w:val="002145BE"/>
    <w:rsid w:val="00215668"/>
    <w:rsid w:val="0022163A"/>
    <w:rsid w:val="00231D53"/>
    <w:rsid w:val="00236C1B"/>
    <w:rsid w:val="00243689"/>
    <w:rsid w:val="00245AF0"/>
    <w:rsid w:val="00247780"/>
    <w:rsid w:val="002505F9"/>
    <w:rsid w:val="00253B5B"/>
    <w:rsid w:val="0026023F"/>
    <w:rsid w:val="00260C24"/>
    <w:rsid w:val="00261DBC"/>
    <w:rsid w:val="00262E2A"/>
    <w:rsid w:val="002644B0"/>
    <w:rsid w:val="00264860"/>
    <w:rsid w:val="00272DA6"/>
    <w:rsid w:val="002730E8"/>
    <w:rsid w:val="00274083"/>
    <w:rsid w:val="0027532E"/>
    <w:rsid w:val="00284D87"/>
    <w:rsid w:val="00284F20"/>
    <w:rsid w:val="00285BCC"/>
    <w:rsid w:val="00285C0C"/>
    <w:rsid w:val="00291A91"/>
    <w:rsid w:val="002926BE"/>
    <w:rsid w:val="00292A35"/>
    <w:rsid w:val="00293D2B"/>
    <w:rsid w:val="00293EA1"/>
    <w:rsid w:val="002941FE"/>
    <w:rsid w:val="002952DA"/>
    <w:rsid w:val="00297D5E"/>
    <w:rsid w:val="002A0856"/>
    <w:rsid w:val="002A4482"/>
    <w:rsid w:val="002A72E7"/>
    <w:rsid w:val="002A763D"/>
    <w:rsid w:val="002A785D"/>
    <w:rsid w:val="002B0A47"/>
    <w:rsid w:val="002B1519"/>
    <w:rsid w:val="002B2483"/>
    <w:rsid w:val="002C141B"/>
    <w:rsid w:val="002C2B7B"/>
    <w:rsid w:val="002C2F10"/>
    <w:rsid w:val="002C3501"/>
    <w:rsid w:val="002D0B9D"/>
    <w:rsid w:val="002D26B2"/>
    <w:rsid w:val="002D3FD6"/>
    <w:rsid w:val="002D530A"/>
    <w:rsid w:val="002E2117"/>
    <w:rsid w:val="002E633F"/>
    <w:rsid w:val="002E708F"/>
    <w:rsid w:val="002F049A"/>
    <w:rsid w:val="002F76CE"/>
    <w:rsid w:val="00302B2E"/>
    <w:rsid w:val="0030412C"/>
    <w:rsid w:val="00304462"/>
    <w:rsid w:val="0030661E"/>
    <w:rsid w:val="003079C8"/>
    <w:rsid w:val="003117BD"/>
    <w:rsid w:val="003123DF"/>
    <w:rsid w:val="00313EEA"/>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4A2C"/>
    <w:rsid w:val="00345A00"/>
    <w:rsid w:val="00346F24"/>
    <w:rsid w:val="00364A19"/>
    <w:rsid w:val="00380751"/>
    <w:rsid w:val="00385EF9"/>
    <w:rsid w:val="003950C8"/>
    <w:rsid w:val="00395738"/>
    <w:rsid w:val="00395818"/>
    <w:rsid w:val="003A1D24"/>
    <w:rsid w:val="003A4679"/>
    <w:rsid w:val="003A6225"/>
    <w:rsid w:val="003B1F0D"/>
    <w:rsid w:val="003B5DF5"/>
    <w:rsid w:val="003C4C22"/>
    <w:rsid w:val="003C5418"/>
    <w:rsid w:val="003C6E57"/>
    <w:rsid w:val="003D571E"/>
    <w:rsid w:val="003D57FA"/>
    <w:rsid w:val="003D5F0F"/>
    <w:rsid w:val="003D7E18"/>
    <w:rsid w:val="003E346A"/>
    <w:rsid w:val="003E3E20"/>
    <w:rsid w:val="003E4F80"/>
    <w:rsid w:val="003F0705"/>
    <w:rsid w:val="003F18A4"/>
    <w:rsid w:val="00404984"/>
    <w:rsid w:val="00405F18"/>
    <w:rsid w:val="00410232"/>
    <w:rsid w:val="0041024B"/>
    <w:rsid w:val="0041709C"/>
    <w:rsid w:val="00420B64"/>
    <w:rsid w:val="00423BA4"/>
    <w:rsid w:val="004271EC"/>
    <w:rsid w:val="0043172D"/>
    <w:rsid w:val="00434415"/>
    <w:rsid w:val="00444277"/>
    <w:rsid w:val="00450EDF"/>
    <w:rsid w:val="00451B09"/>
    <w:rsid w:val="0045543D"/>
    <w:rsid w:val="004566E4"/>
    <w:rsid w:val="00467F0E"/>
    <w:rsid w:val="004705E0"/>
    <w:rsid w:val="004708C7"/>
    <w:rsid w:val="00472392"/>
    <w:rsid w:val="00473514"/>
    <w:rsid w:val="00477ADF"/>
    <w:rsid w:val="00477E39"/>
    <w:rsid w:val="004831E7"/>
    <w:rsid w:val="00492BA3"/>
    <w:rsid w:val="00497E30"/>
    <w:rsid w:val="004A07BA"/>
    <w:rsid w:val="004A7A0A"/>
    <w:rsid w:val="004B67BA"/>
    <w:rsid w:val="004B6B85"/>
    <w:rsid w:val="004C01D2"/>
    <w:rsid w:val="004C0D4C"/>
    <w:rsid w:val="004C1589"/>
    <w:rsid w:val="004C1D19"/>
    <w:rsid w:val="004C3045"/>
    <w:rsid w:val="004C5492"/>
    <w:rsid w:val="004C6541"/>
    <w:rsid w:val="004D22DB"/>
    <w:rsid w:val="004D3E98"/>
    <w:rsid w:val="004D6BC9"/>
    <w:rsid w:val="004E25DB"/>
    <w:rsid w:val="004E4F83"/>
    <w:rsid w:val="004E6063"/>
    <w:rsid w:val="004E76D5"/>
    <w:rsid w:val="004F4BDC"/>
    <w:rsid w:val="004F704B"/>
    <w:rsid w:val="004F7783"/>
    <w:rsid w:val="00500386"/>
    <w:rsid w:val="00513047"/>
    <w:rsid w:val="00523ABB"/>
    <w:rsid w:val="00526C0C"/>
    <w:rsid w:val="00527932"/>
    <w:rsid w:val="00535814"/>
    <w:rsid w:val="00544975"/>
    <w:rsid w:val="00546A5E"/>
    <w:rsid w:val="00555F58"/>
    <w:rsid w:val="00560B3F"/>
    <w:rsid w:val="005623A5"/>
    <w:rsid w:val="0056500E"/>
    <w:rsid w:val="00566DAF"/>
    <w:rsid w:val="00567555"/>
    <w:rsid w:val="00577A44"/>
    <w:rsid w:val="00580B08"/>
    <w:rsid w:val="00580B4C"/>
    <w:rsid w:val="00592AFF"/>
    <w:rsid w:val="0059356D"/>
    <w:rsid w:val="005A3A47"/>
    <w:rsid w:val="005A4DB6"/>
    <w:rsid w:val="005A60C0"/>
    <w:rsid w:val="005B6B26"/>
    <w:rsid w:val="005B6F50"/>
    <w:rsid w:val="005B727F"/>
    <w:rsid w:val="005C0441"/>
    <w:rsid w:val="005C33C4"/>
    <w:rsid w:val="005D43A5"/>
    <w:rsid w:val="005E768E"/>
    <w:rsid w:val="005F0644"/>
    <w:rsid w:val="005F0C45"/>
    <w:rsid w:val="005F3688"/>
    <w:rsid w:val="005F3FFA"/>
    <w:rsid w:val="005F5F0F"/>
    <w:rsid w:val="005F7202"/>
    <w:rsid w:val="005F76E7"/>
    <w:rsid w:val="00602D01"/>
    <w:rsid w:val="0060438F"/>
    <w:rsid w:val="00606E62"/>
    <w:rsid w:val="006079B8"/>
    <w:rsid w:val="00611CCB"/>
    <w:rsid w:val="0061556A"/>
    <w:rsid w:val="00621611"/>
    <w:rsid w:val="00621795"/>
    <w:rsid w:val="00626BB7"/>
    <w:rsid w:val="006306CD"/>
    <w:rsid w:val="006311B4"/>
    <w:rsid w:val="006332D0"/>
    <w:rsid w:val="00637657"/>
    <w:rsid w:val="00644F57"/>
    <w:rsid w:val="00651917"/>
    <w:rsid w:val="0065482B"/>
    <w:rsid w:val="00656536"/>
    <w:rsid w:val="00660157"/>
    <w:rsid w:val="006672EB"/>
    <w:rsid w:val="00670CA9"/>
    <w:rsid w:val="006725A5"/>
    <w:rsid w:val="006732AF"/>
    <w:rsid w:val="00674605"/>
    <w:rsid w:val="0067758D"/>
    <w:rsid w:val="00677FFE"/>
    <w:rsid w:val="006800FF"/>
    <w:rsid w:val="006864F5"/>
    <w:rsid w:val="00693579"/>
    <w:rsid w:val="006A192D"/>
    <w:rsid w:val="006A1FAA"/>
    <w:rsid w:val="006B3E41"/>
    <w:rsid w:val="006B7347"/>
    <w:rsid w:val="006C0897"/>
    <w:rsid w:val="006C0ECB"/>
    <w:rsid w:val="006C1913"/>
    <w:rsid w:val="006C25F7"/>
    <w:rsid w:val="006C2781"/>
    <w:rsid w:val="006C6508"/>
    <w:rsid w:val="006E0E26"/>
    <w:rsid w:val="006E21E3"/>
    <w:rsid w:val="006E6EFD"/>
    <w:rsid w:val="006F2784"/>
    <w:rsid w:val="007012F2"/>
    <w:rsid w:val="007025FF"/>
    <w:rsid w:val="00703236"/>
    <w:rsid w:val="00703FD6"/>
    <w:rsid w:val="00724179"/>
    <w:rsid w:val="00726E8E"/>
    <w:rsid w:val="0072729D"/>
    <w:rsid w:val="00734856"/>
    <w:rsid w:val="00734E03"/>
    <w:rsid w:val="00735A23"/>
    <w:rsid w:val="00743C94"/>
    <w:rsid w:val="007441EB"/>
    <w:rsid w:val="00746513"/>
    <w:rsid w:val="00746B32"/>
    <w:rsid w:val="007470B6"/>
    <w:rsid w:val="0075225C"/>
    <w:rsid w:val="00753BD9"/>
    <w:rsid w:val="007619B4"/>
    <w:rsid w:val="00770F3F"/>
    <w:rsid w:val="00773DD2"/>
    <w:rsid w:val="00776E61"/>
    <w:rsid w:val="00782D45"/>
    <w:rsid w:val="00792AF0"/>
    <w:rsid w:val="00792BBB"/>
    <w:rsid w:val="007A20D5"/>
    <w:rsid w:val="007A30FF"/>
    <w:rsid w:val="007A70C2"/>
    <w:rsid w:val="007B05B3"/>
    <w:rsid w:val="007B079D"/>
    <w:rsid w:val="007B400C"/>
    <w:rsid w:val="007C0E5D"/>
    <w:rsid w:val="007D1038"/>
    <w:rsid w:val="007D2171"/>
    <w:rsid w:val="007D6D40"/>
    <w:rsid w:val="007E4622"/>
    <w:rsid w:val="007F139F"/>
    <w:rsid w:val="007F5712"/>
    <w:rsid w:val="00800765"/>
    <w:rsid w:val="008009BF"/>
    <w:rsid w:val="008028F4"/>
    <w:rsid w:val="00807AD0"/>
    <w:rsid w:val="00810036"/>
    <w:rsid w:val="0081068D"/>
    <w:rsid w:val="00812DE5"/>
    <w:rsid w:val="008132C9"/>
    <w:rsid w:val="00816F97"/>
    <w:rsid w:val="00817896"/>
    <w:rsid w:val="00817A38"/>
    <w:rsid w:val="00820290"/>
    <w:rsid w:val="00820830"/>
    <w:rsid w:val="0082189D"/>
    <w:rsid w:val="008229FE"/>
    <w:rsid w:val="00822AE9"/>
    <w:rsid w:val="0082406B"/>
    <w:rsid w:val="00826BBC"/>
    <w:rsid w:val="0083076A"/>
    <w:rsid w:val="0083203E"/>
    <w:rsid w:val="00835288"/>
    <w:rsid w:val="00842F33"/>
    <w:rsid w:val="008446A5"/>
    <w:rsid w:val="008521E3"/>
    <w:rsid w:val="00854132"/>
    <w:rsid w:val="0085496D"/>
    <w:rsid w:val="008625CB"/>
    <w:rsid w:val="00865331"/>
    <w:rsid w:val="00867264"/>
    <w:rsid w:val="00873C58"/>
    <w:rsid w:val="00881E21"/>
    <w:rsid w:val="0088357C"/>
    <w:rsid w:val="008836A7"/>
    <w:rsid w:val="008904F0"/>
    <w:rsid w:val="00891102"/>
    <w:rsid w:val="008914A1"/>
    <w:rsid w:val="0089339A"/>
    <w:rsid w:val="008942EC"/>
    <w:rsid w:val="008A1B4D"/>
    <w:rsid w:val="008B0E56"/>
    <w:rsid w:val="008B7C60"/>
    <w:rsid w:val="008C0727"/>
    <w:rsid w:val="008C7F08"/>
    <w:rsid w:val="008D126A"/>
    <w:rsid w:val="008D2B69"/>
    <w:rsid w:val="008D4A82"/>
    <w:rsid w:val="008E15A6"/>
    <w:rsid w:val="008E20AB"/>
    <w:rsid w:val="008F31F1"/>
    <w:rsid w:val="008F3F37"/>
    <w:rsid w:val="009023AE"/>
    <w:rsid w:val="00910137"/>
    <w:rsid w:val="00910190"/>
    <w:rsid w:val="00910EA6"/>
    <w:rsid w:val="00914051"/>
    <w:rsid w:val="009150BF"/>
    <w:rsid w:val="00916945"/>
    <w:rsid w:val="00917285"/>
    <w:rsid w:val="00917A46"/>
    <w:rsid w:val="0092033F"/>
    <w:rsid w:val="00922FEA"/>
    <w:rsid w:val="0093127B"/>
    <w:rsid w:val="00931D0F"/>
    <w:rsid w:val="00931EE1"/>
    <w:rsid w:val="00932206"/>
    <w:rsid w:val="009358AF"/>
    <w:rsid w:val="0093699B"/>
    <w:rsid w:val="00937357"/>
    <w:rsid w:val="00937862"/>
    <w:rsid w:val="00937EAB"/>
    <w:rsid w:val="00940004"/>
    <w:rsid w:val="0094584D"/>
    <w:rsid w:val="00946FE8"/>
    <w:rsid w:val="009476B6"/>
    <w:rsid w:val="0095099B"/>
    <w:rsid w:val="009553F9"/>
    <w:rsid w:val="00956B0B"/>
    <w:rsid w:val="00960EE4"/>
    <w:rsid w:val="00961211"/>
    <w:rsid w:val="00962E24"/>
    <w:rsid w:val="00965AA1"/>
    <w:rsid w:val="00966199"/>
    <w:rsid w:val="00973B72"/>
    <w:rsid w:val="0097571B"/>
    <w:rsid w:val="00985928"/>
    <w:rsid w:val="00985D7A"/>
    <w:rsid w:val="009867E7"/>
    <w:rsid w:val="00991546"/>
    <w:rsid w:val="00993379"/>
    <w:rsid w:val="0099596C"/>
    <w:rsid w:val="009A2DAD"/>
    <w:rsid w:val="009A52A7"/>
    <w:rsid w:val="009A5708"/>
    <w:rsid w:val="009A6731"/>
    <w:rsid w:val="009B41E8"/>
    <w:rsid w:val="009B596C"/>
    <w:rsid w:val="009C0F03"/>
    <w:rsid w:val="009C6FE6"/>
    <w:rsid w:val="009D09F1"/>
    <w:rsid w:val="009D4C00"/>
    <w:rsid w:val="009E0F6C"/>
    <w:rsid w:val="009E1596"/>
    <w:rsid w:val="009E4102"/>
    <w:rsid w:val="009E50DB"/>
    <w:rsid w:val="009E592E"/>
    <w:rsid w:val="009E6E1A"/>
    <w:rsid w:val="009F28BF"/>
    <w:rsid w:val="009F2DD7"/>
    <w:rsid w:val="009F5F70"/>
    <w:rsid w:val="00A00E73"/>
    <w:rsid w:val="00A029F5"/>
    <w:rsid w:val="00A02DB7"/>
    <w:rsid w:val="00A21824"/>
    <w:rsid w:val="00A22CF8"/>
    <w:rsid w:val="00A2366E"/>
    <w:rsid w:val="00A23DEF"/>
    <w:rsid w:val="00A25537"/>
    <w:rsid w:val="00A30640"/>
    <w:rsid w:val="00A32992"/>
    <w:rsid w:val="00A3380F"/>
    <w:rsid w:val="00A34E23"/>
    <w:rsid w:val="00A47860"/>
    <w:rsid w:val="00A47C54"/>
    <w:rsid w:val="00A52390"/>
    <w:rsid w:val="00A536F7"/>
    <w:rsid w:val="00A5788D"/>
    <w:rsid w:val="00A62234"/>
    <w:rsid w:val="00A65C4D"/>
    <w:rsid w:val="00A65DD7"/>
    <w:rsid w:val="00A66A5C"/>
    <w:rsid w:val="00A66A61"/>
    <w:rsid w:val="00A7643D"/>
    <w:rsid w:val="00A764BF"/>
    <w:rsid w:val="00A80D1B"/>
    <w:rsid w:val="00A80F3D"/>
    <w:rsid w:val="00A82CA8"/>
    <w:rsid w:val="00A90C44"/>
    <w:rsid w:val="00A955E7"/>
    <w:rsid w:val="00A96B27"/>
    <w:rsid w:val="00A978EC"/>
    <w:rsid w:val="00AA130E"/>
    <w:rsid w:val="00AA2C50"/>
    <w:rsid w:val="00AA402B"/>
    <w:rsid w:val="00AA426C"/>
    <w:rsid w:val="00AA6EA5"/>
    <w:rsid w:val="00AB2746"/>
    <w:rsid w:val="00AC4DD5"/>
    <w:rsid w:val="00AC62A1"/>
    <w:rsid w:val="00AC7A3B"/>
    <w:rsid w:val="00AD06AB"/>
    <w:rsid w:val="00AD0AA9"/>
    <w:rsid w:val="00AD240D"/>
    <w:rsid w:val="00AD2593"/>
    <w:rsid w:val="00AD474F"/>
    <w:rsid w:val="00AD6854"/>
    <w:rsid w:val="00AE0E1F"/>
    <w:rsid w:val="00AE1EDB"/>
    <w:rsid w:val="00AE7138"/>
    <w:rsid w:val="00AF19F6"/>
    <w:rsid w:val="00AF413E"/>
    <w:rsid w:val="00AF4982"/>
    <w:rsid w:val="00B0173A"/>
    <w:rsid w:val="00B03B2D"/>
    <w:rsid w:val="00B056A6"/>
    <w:rsid w:val="00B14619"/>
    <w:rsid w:val="00B177E2"/>
    <w:rsid w:val="00B201E7"/>
    <w:rsid w:val="00B248A1"/>
    <w:rsid w:val="00B25E57"/>
    <w:rsid w:val="00B26E87"/>
    <w:rsid w:val="00B337AF"/>
    <w:rsid w:val="00B36CB1"/>
    <w:rsid w:val="00B40267"/>
    <w:rsid w:val="00B436D3"/>
    <w:rsid w:val="00B46911"/>
    <w:rsid w:val="00B47AC1"/>
    <w:rsid w:val="00B500C5"/>
    <w:rsid w:val="00B51C5E"/>
    <w:rsid w:val="00B533E0"/>
    <w:rsid w:val="00B6515D"/>
    <w:rsid w:val="00B65A64"/>
    <w:rsid w:val="00B70326"/>
    <w:rsid w:val="00B73395"/>
    <w:rsid w:val="00B75DBB"/>
    <w:rsid w:val="00B763CE"/>
    <w:rsid w:val="00B76C73"/>
    <w:rsid w:val="00B77302"/>
    <w:rsid w:val="00B8173B"/>
    <w:rsid w:val="00B81EC2"/>
    <w:rsid w:val="00B81FBB"/>
    <w:rsid w:val="00B83285"/>
    <w:rsid w:val="00B87AA0"/>
    <w:rsid w:val="00B94561"/>
    <w:rsid w:val="00B95243"/>
    <w:rsid w:val="00B97A24"/>
    <w:rsid w:val="00B97F67"/>
    <w:rsid w:val="00BA492F"/>
    <w:rsid w:val="00BA65C6"/>
    <w:rsid w:val="00BB002B"/>
    <w:rsid w:val="00BB1DCF"/>
    <w:rsid w:val="00BB4F2E"/>
    <w:rsid w:val="00BB7CCE"/>
    <w:rsid w:val="00BC3CFA"/>
    <w:rsid w:val="00BC7AC4"/>
    <w:rsid w:val="00BC7F50"/>
    <w:rsid w:val="00BD1427"/>
    <w:rsid w:val="00BD1D35"/>
    <w:rsid w:val="00BD4358"/>
    <w:rsid w:val="00BD5D2F"/>
    <w:rsid w:val="00BD69E6"/>
    <w:rsid w:val="00BD7256"/>
    <w:rsid w:val="00BE1DC5"/>
    <w:rsid w:val="00BE25AE"/>
    <w:rsid w:val="00BF00FB"/>
    <w:rsid w:val="00BF1184"/>
    <w:rsid w:val="00BF43EC"/>
    <w:rsid w:val="00BF7B42"/>
    <w:rsid w:val="00C059AC"/>
    <w:rsid w:val="00C13389"/>
    <w:rsid w:val="00C145F8"/>
    <w:rsid w:val="00C15CCF"/>
    <w:rsid w:val="00C168D3"/>
    <w:rsid w:val="00C2154F"/>
    <w:rsid w:val="00C23382"/>
    <w:rsid w:val="00C37B98"/>
    <w:rsid w:val="00C4083E"/>
    <w:rsid w:val="00C40D0C"/>
    <w:rsid w:val="00C412BA"/>
    <w:rsid w:val="00C4184C"/>
    <w:rsid w:val="00C43886"/>
    <w:rsid w:val="00C448AC"/>
    <w:rsid w:val="00C473AC"/>
    <w:rsid w:val="00C5172D"/>
    <w:rsid w:val="00C51CD0"/>
    <w:rsid w:val="00C54781"/>
    <w:rsid w:val="00C61520"/>
    <w:rsid w:val="00C62255"/>
    <w:rsid w:val="00C631E3"/>
    <w:rsid w:val="00C64104"/>
    <w:rsid w:val="00C6620D"/>
    <w:rsid w:val="00C67DC7"/>
    <w:rsid w:val="00C70E9F"/>
    <w:rsid w:val="00C7127B"/>
    <w:rsid w:val="00C72950"/>
    <w:rsid w:val="00C73548"/>
    <w:rsid w:val="00C73E5E"/>
    <w:rsid w:val="00C8064E"/>
    <w:rsid w:val="00C807F8"/>
    <w:rsid w:val="00C8286F"/>
    <w:rsid w:val="00C82ABE"/>
    <w:rsid w:val="00C845FF"/>
    <w:rsid w:val="00C902FC"/>
    <w:rsid w:val="00C9594E"/>
    <w:rsid w:val="00CA1234"/>
    <w:rsid w:val="00CA3BE6"/>
    <w:rsid w:val="00CB2F6F"/>
    <w:rsid w:val="00CB5CFB"/>
    <w:rsid w:val="00CC10BB"/>
    <w:rsid w:val="00CC2DC7"/>
    <w:rsid w:val="00CC6DE1"/>
    <w:rsid w:val="00CD431F"/>
    <w:rsid w:val="00CE079B"/>
    <w:rsid w:val="00CE12B8"/>
    <w:rsid w:val="00CE33C8"/>
    <w:rsid w:val="00CE3444"/>
    <w:rsid w:val="00CE6679"/>
    <w:rsid w:val="00CF50F6"/>
    <w:rsid w:val="00D0184A"/>
    <w:rsid w:val="00D01CD9"/>
    <w:rsid w:val="00D0515F"/>
    <w:rsid w:val="00D106FC"/>
    <w:rsid w:val="00D14856"/>
    <w:rsid w:val="00D1540A"/>
    <w:rsid w:val="00D15D59"/>
    <w:rsid w:val="00D15E11"/>
    <w:rsid w:val="00D16E58"/>
    <w:rsid w:val="00D23B84"/>
    <w:rsid w:val="00D27613"/>
    <w:rsid w:val="00D35CB0"/>
    <w:rsid w:val="00D360C1"/>
    <w:rsid w:val="00D400B9"/>
    <w:rsid w:val="00D406EB"/>
    <w:rsid w:val="00D54A2F"/>
    <w:rsid w:val="00D56A8A"/>
    <w:rsid w:val="00D6037F"/>
    <w:rsid w:val="00D64D54"/>
    <w:rsid w:val="00D71092"/>
    <w:rsid w:val="00D779B1"/>
    <w:rsid w:val="00D83311"/>
    <w:rsid w:val="00D838F5"/>
    <w:rsid w:val="00D85913"/>
    <w:rsid w:val="00D859E5"/>
    <w:rsid w:val="00D922FB"/>
    <w:rsid w:val="00D941C7"/>
    <w:rsid w:val="00D96914"/>
    <w:rsid w:val="00DA69C2"/>
    <w:rsid w:val="00DC638A"/>
    <w:rsid w:val="00DC746E"/>
    <w:rsid w:val="00DD22F2"/>
    <w:rsid w:val="00DD4B58"/>
    <w:rsid w:val="00DD62C8"/>
    <w:rsid w:val="00DD6591"/>
    <w:rsid w:val="00DE45FC"/>
    <w:rsid w:val="00DE4E0B"/>
    <w:rsid w:val="00DE73A4"/>
    <w:rsid w:val="00DE76DD"/>
    <w:rsid w:val="00DF043E"/>
    <w:rsid w:val="00DF4D1B"/>
    <w:rsid w:val="00DF73F4"/>
    <w:rsid w:val="00DF7D22"/>
    <w:rsid w:val="00E064EF"/>
    <w:rsid w:val="00E06918"/>
    <w:rsid w:val="00E132BE"/>
    <w:rsid w:val="00E139C8"/>
    <w:rsid w:val="00E23259"/>
    <w:rsid w:val="00E23BDD"/>
    <w:rsid w:val="00E2459B"/>
    <w:rsid w:val="00E2638F"/>
    <w:rsid w:val="00E2731D"/>
    <w:rsid w:val="00E30532"/>
    <w:rsid w:val="00E35B18"/>
    <w:rsid w:val="00E40C26"/>
    <w:rsid w:val="00E40F3F"/>
    <w:rsid w:val="00E442F1"/>
    <w:rsid w:val="00E513C5"/>
    <w:rsid w:val="00E556AF"/>
    <w:rsid w:val="00E6068E"/>
    <w:rsid w:val="00E61FED"/>
    <w:rsid w:val="00E62207"/>
    <w:rsid w:val="00E63B98"/>
    <w:rsid w:val="00E67E9A"/>
    <w:rsid w:val="00E729B3"/>
    <w:rsid w:val="00E730B8"/>
    <w:rsid w:val="00E74994"/>
    <w:rsid w:val="00E75ED1"/>
    <w:rsid w:val="00E768FE"/>
    <w:rsid w:val="00E86ECD"/>
    <w:rsid w:val="00E903BC"/>
    <w:rsid w:val="00E91AE3"/>
    <w:rsid w:val="00E91F7F"/>
    <w:rsid w:val="00E92011"/>
    <w:rsid w:val="00E96CBB"/>
    <w:rsid w:val="00EA38A6"/>
    <w:rsid w:val="00EA4209"/>
    <w:rsid w:val="00EA6649"/>
    <w:rsid w:val="00EB047E"/>
    <w:rsid w:val="00EB05B5"/>
    <w:rsid w:val="00EB2BF7"/>
    <w:rsid w:val="00EB7145"/>
    <w:rsid w:val="00EC10C3"/>
    <w:rsid w:val="00EC5039"/>
    <w:rsid w:val="00EC51CB"/>
    <w:rsid w:val="00ED0445"/>
    <w:rsid w:val="00ED3DB9"/>
    <w:rsid w:val="00ED5DB0"/>
    <w:rsid w:val="00ED6F22"/>
    <w:rsid w:val="00EE100F"/>
    <w:rsid w:val="00EE5AA1"/>
    <w:rsid w:val="00EF20F9"/>
    <w:rsid w:val="00EF25DD"/>
    <w:rsid w:val="00EF3C36"/>
    <w:rsid w:val="00EF60DA"/>
    <w:rsid w:val="00F0155C"/>
    <w:rsid w:val="00F10D04"/>
    <w:rsid w:val="00F12A8B"/>
    <w:rsid w:val="00F1337E"/>
    <w:rsid w:val="00F207D1"/>
    <w:rsid w:val="00F236B2"/>
    <w:rsid w:val="00F307D7"/>
    <w:rsid w:val="00F31B43"/>
    <w:rsid w:val="00F32CBB"/>
    <w:rsid w:val="00F3703F"/>
    <w:rsid w:val="00F37404"/>
    <w:rsid w:val="00F37D13"/>
    <w:rsid w:val="00F44579"/>
    <w:rsid w:val="00F44BAD"/>
    <w:rsid w:val="00F45C3F"/>
    <w:rsid w:val="00F4657F"/>
    <w:rsid w:val="00F524A6"/>
    <w:rsid w:val="00F558F3"/>
    <w:rsid w:val="00F577B0"/>
    <w:rsid w:val="00F61E50"/>
    <w:rsid w:val="00F63D14"/>
    <w:rsid w:val="00F72055"/>
    <w:rsid w:val="00F722F9"/>
    <w:rsid w:val="00F766C3"/>
    <w:rsid w:val="00F811C8"/>
    <w:rsid w:val="00F82C1E"/>
    <w:rsid w:val="00F83A54"/>
    <w:rsid w:val="00F909DB"/>
    <w:rsid w:val="00F913E8"/>
    <w:rsid w:val="00F94A40"/>
    <w:rsid w:val="00F963F4"/>
    <w:rsid w:val="00F96B50"/>
    <w:rsid w:val="00F97778"/>
    <w:rsid w:val="00F97C6E"/>
    <w:rsid w:val="00FA6C95"/>
    <w:rsid w:val="00FA71D8"/>
    <w:rsid w:val="00FA74C2"/>
    <w:rsid w:val="00FB00F4"/>
    <w:rsid w:val="00FB5006"/>
    <w:rsid w:val="00FB5B7E"/>
    <w:rsid w:val="00FC0CF4"/>
    <w:rsid w:val="00FC2AD5"/>
    <w:rsid w:val="00FC2B03"/>
    <w:rsid w:val="00FC3950"/>
    <w:rsid w:val="00FC41A6"/>
    <w:rsid w:val="00FC6A78"/>
    <w:rsid w:val="00FD12F7"/>
    <w:rsid w:val="00FD7F2A"/>
    <w:rsid w:val="00FE0D44"/>
    <w:rsid w:val="00FE17D4"/>
    <w:rsid w:val="00FE2A9E"/>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unhideWhenUsed/>
    <w:rsid w:val="00E40F3F"/>
    <w:rPr>
      <w:sz w:val="20"/>
      <w:szCs w:val="20"/>
    </w:rPr>
  </w:style>
  <w:style w:type="character" w:customStyle="1" w:styleId="TextocomentarioCar">
    <w:name w:val="Texto comentario Car"/>
    <w:basedOn w:val="Fuentedeprrafopredeter"/>
    <w:link w:val="Textocomentario"/>
    <w:uiPriority w:val="99"/>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284D87"/>
    <w:rPr>
      <w:b/>
      <w:bCs/>
    </w:rPr>
  </w:style>
  <w:style w:type="character" w:customStyle="1" w:styleId="AsuntodelcomentarioCar">
    <w:name w:val="Asunto del comentario Car"/>
    <w:basedOn w:val="TextocomentarioCar"/>
    <w:link w:val="Asuntodelcomentario"/>
    <w:uiPriority w:val="99"/>
    <w:semiHidden/>
    <w:rsid w:val="00284D87"/>
    <w:rPr>
      <w:rFonts w:ascii="Times New Roman" w:eastAsia="Times New Roman" w:hAnsi="Times New Roman" w:cs="Times New Roman"/>
      <w:b/>
      <w:bCs/>
      <w:sz w:val="20"/>
      <w:szCs w:val="20"/>
      <w:lang w:val="es-ES" w:eastAsia="es-ES"/>
    </w:rPr>
  </w:style>
  <w:style w:type="table" w:customStyle="1" w:styleId="TableGridPHPDOCX1">
    <w:name w:val="Table Grid PHPDOCX1"/>
    <w:uiPriority w:val="59"/>
    <w:rsid w:val="002C141B"/>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34671044">
      <w:bodyDiv w:val="1"/>
      <w:marLeft w:val="0"/>
      <w:marRight w:val="0"/>
      <w:marTop w:val="0"/>
      <w:marBottom w:val="0"/>
      <w:divBdr>
        <w:top w:val="none" w:sz="0" w:space="0" w:color="auto"/>
        <w:left w:val="none" w:sz="0" w:space="0" w:color="auto"/>
        <w:bottom w:val="none" w:sz="0" w:space="0" w:color="auto"/>
        <w:right w:val="none" w:sz="0" w:space="0" w:color="auto"/>
      </w:divBdr>
    </w:div>
    <w:div w:id="1871067223">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BA3E-18C9-4153-A1C9-7FEEC1BC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38</Pages>
  <Words>13389</Words>
  <Characters>73645</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29</cp:revision>
  <cp:lastPrinted>2023-10-17T16:51:00Z</cp:lastPrinted>
  <dcterms:created xsi:type="dcterms:W3CDTF">2023-10-06T15:19:00Z</dcterms:created>
  <dcterms:modified xsi:type="dcterms:W3CDTF">2023-10-17T16:59:00Z</dcterms:modified>
</cp:coreProperties>
</file>