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0E6D2E3C"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BE4B82">
              <w:rPr>
                <w:b/>
                <w:webHidden/>
              </w:rPr>
              <w:t>2</w:t>
            </w:r>
            <w:r w:rsidR="009A0722" w:rsidRPr="002E6E4A">
              <w:rPr>
                <w:b/>
                <w:webHidden/>
              </w:rPr>
              <w:fldChar w:fldCharType="end"/>
            </w:r>
          </w:hyperlink>
        </w:p>
        <w:p w14:paraId="3F7FBC98" w14:textId="3A2F4FF1"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BE4B82">
              <w:rPr>
                <w:b/>
                <w:webHidden/>
              </w:rPr>
              <w:t>4</w:t>
            </w:r>
            <w:r w:rsidR="009A0722" w:rsidRPr="002E6E4A">
              <w:rPr>
                <w:b/>
                <w:webHidden/>
              </w:rPr>
              <w:fldChar w:fldCharType="end"/>
            </w:r>
          </w:hyperlink>
        </w:p>
        <w:p w14:paraId="2272E20C" w14:textId="4C302536"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BE4B82">
              <w:rPr>
                <w:b/>
                <w:webHidden/>
              </w:rPr>
              <w:t>5</w:t>
            </w:r>
            <w:r w:rsidR="009A0722" w:rsidRPr="002E6E4A">
              <w:rPr>
                <w:b/>
                <w:webHidden/>
              </w:rPr>
              <w:fldChar w:fldCharType="end"/>
            </w:r>
          </w:hyperlink>
        </w:p>
        <w:p w14:paraId="2C569D22" w14:textId="03594E4E"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5</w:t>
            </w:r>
            <w:r w:rsidR="009A0722" w:rsidRPr="001D2A89">
              <w:rPr>
                <w:rFonts w:ascii="Arial" w:hAnsi="Arial" w:cs="Arial"/>
                <w:b/>
                <w:noProof/>
                <w:webHidden/>
              </w:rPr>
              <w:fldChar w:fldCharType="end"/>
            </w:r>
          </w:hyperlink>
        </w:p>
        <w:p w14:paraId="11D6F2BA" w14:textId="51A246ED"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5</w:t>
            </w:r>
            <w:r w:rsidR="009A0722" w:rsidRPr="001D2A89">
              <w:rPr>
                <w:rFonts w:ascii="Arial" w:hAnsi="Arial" w:cs="Arial"/>
                <w:b/>
                <w:noProof/>
                <w:webHidden/>
              </w:rPr>
              <w:fldChar w:fldCharType="end"/>
            </w:r>
          </w:hyperlink>
        </w:p>
        <w:p w14:paraId="7E2A8715" w14:textId="4AAA3C38"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6</w:t>
            </w:r>
            <w:r w:rsidR="009A0722" w:rsidRPr="001D2A89">
              <w:rPr>
                <w:rFonts w:ascii="Arial" w:hAnsi="Arial" w:cs="Arial"/>
                <w:b/>
                <w:noProof/>
                <w:webHidden/>
              </w:rPr>
              <w:fldChar w:fldCharType="end"/>
            </w:r>
          </w:hyperlink>
        </w:p>
        <w:p w14:paraId="408D35B4" w14:textId="2CCBE98A"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9</w:t>
            </w:r>
            <w:r w:rsidR="009A0722" w:rsidRPr="001D2A89">
              <w:rPr>
                <w:rFonts w:ascii="Arial" w:hAnsi="Arial" w:cs="Arial"/>
                <w:b/>
                <w:noProof/>
                <w:webHidden/>
              </w:rPr>
              <w:fldChar w:fldCharType="end"/>
            </w:r>
          </w:hyperlink>
        </w:p>
        <w:p w14:paraId="045204A6" w14:textId="7AF14783"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10</w:t>
            </w:r>
            <w:r w:rsidR="009A0722" w:rsidRPr="001D2A89">
              <w:rPr>
                <w:rFonts w:ascii="Arial" w:hAnsi="Arial" w:cs="Arial"/>
                <w:b/>
                <w:noProof/>
                <w:webHidden/>
              </w:rPr>
              <w:fldChar w:fldCharType="end"/>
            </w:r>
          </w:hyperlink>
        </w:p>
        <w:p w14:paraId="59890801" w14:textId="6C1E63A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10</w:t>
            </w:r>
            <w:r w:rsidR="009A0722" w:rsidRPr="001D2A89">
              <w:rPr>
                <w:rFonts w:ascii="Arial" w:hAnsi="Arial" w:cs="Arial"/>
                <w:b/>
                <w:noProof/>
                <w:webHidden/>
              </w:rPr>
              <w:fldChar w:fldCharType="end"/>
            </w:r>
          </w:hyperlink>
        </w:p>
        <w:p w14:paraId="7904F4F0" w14:textId="482C3B5B"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BE4B82">
              <w:rPr>
                <w:rFonts w:ascii="Arial" w:hAnsi="Arial" w:cs="Arial"/>
                <w:b/>
                <w:noProof/>
                <w:webHidden/>
              </w:rPr>
              <w:t>12</w:t>
            </w:r>
            <w:r w:rsidR="009A0722" w:rsidRPr="001D2A89">
              <w:rPr>
                <w:rFonts w:ascii="Arial" w:hAnsi="Arial" w:cs="Arial"/>
                <w:b/>
                <w:noProof/>
                <w:webHidden/>
              </w:rPr>
              <w:fldChar w:fldCharType="end"/>
            </w:r>
          </w:hyperlink>
        </w:p>
        <w:p w14:paraId="4E358E94" w14:textId="370464CF"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BE4B82">
              <w:rPr>
                <w:b/>
                <w:webHidden/>
              </w:rPr>
              <w:t>13</w:t>
            </w:r>
            <w:r w:rsidR="009A0722" w:rsidRPr="001D2A89">
              <w:rPr>
                <w:b/>
                <w:webHidden/>
              </w:rPr>
              <w:fldChar w:fldCharType="end"/>
            </w:r>
          </w:hyperlink>
        </w:p>
        <w:p w14:paraId="77AB931D" w14:textId="07CF4A49"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BE4B82">
              <w:rPr>
                <w:b/>
                <w:webHidden/>
              </w:rPr>
              <w:t>13</w:t>
            </w:r>
            <w:r w:rsidR="009A0722" w:rsidRPr="002E6E4A">
              <w:rPr>
                <w:b/>
                <w:webHidden/>
              </w:rPr>
              <w:fldChar w:fldCharType="end"/>
            </w:r>
          </w:hyperlink>
        </w:p>
        <w:p w14:paraId="0C37A717" w14:textId="55E87E9C"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BE4B82">
              <w:rPr>
                <w:b/>
                <w:webHidden/>
              </w:rPr>
              <w:t>14</w:t>
            </w:r>
            <w:r w:rsidR="009A0722" w:rsidRPr="002E6E4A">
              <w:rPr>
                <w:b/>
                <w:webHidden/>
              </w:rPr>
              <w:fldChar w:fldCharType="end"/>
            </w:r>
          </w:hyperlink>
        </w:p>
        <w:p w14:paraId="4E11D208" w14:textId="74B83944"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BE4B82">
              <w:rPr>
                <w:rFonts w:ascii="Arial" w:hAnsi="Arial" w:cs="Arial"/>
                <w:b/>
                <w:noProof/>
                <w:webHidden/>
              </w:rPr>
              <w:t>15</w:t>
            </w:r>
            <w:r w:rsidR="009A0722" w:rsidRPr="002E6E4A">
              <w:rPr>
                <w:rFonts w:ascii="Arial" w:hAnsi="Arial" w:cs="Arial"/>
                <w:b/>
                <w:noProof/>
                <w:webHidden/>
              </w:rPr>
              <w:fldChar w:fldCharType="end"/>
            </w:r>
          </w:hyperlink>
        </w:p>
        <w:p w14:paraId="1CB34AFC" w14:textId="0DFD8F11"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BE4B82">
              <w:rPr>
                <w:rFonts w:ascii="Arial" w:hAnsi="Arial" w:cs="Arial"/>
                <w:b/>
                <w:noProof/>
                <w:webHidden/>
              </w:rPr>
              <w:t>19</w:t>
            </w:r>
            <w:r w:rsidR="009A0722" w:rsidRPr="002E6E4A">
              <w:rPr>
                <w:rFonts w:ascii="Arial" w:hAnsi="Arial" w:cs="Arial"/>
                <w:b/>
                <w:noProof/>
                <w:webHidden/>
              </w:rPr>
              <w:fldChar w:fldCharType="end"/>
            </w:r>
          </w:hyperlink>
        </w:p>
        <w:p w14:paraId="2550635D" w14:textId="15D3FE43"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BE4B82">
              <w:rPr>
                <w:b/>
                <w:webHidden/>
              </w:rPr>
              <w:t>30</w:t>
            </w:r>
            <w:r w:rsidR="009A0722" w:rsidRPr="002E6E4A">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77777777"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3529F810"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8D7D47">
        <w:rPr>
          <w:rFonts w:ascii="Arial" w:hAnsi="Arial" w:cs="Arial"/>
        </w:rPr>
        <w:t>artículos 75</w:t>
      </w:r>
      <w:r w:rsidR="00077EC9" w:rsidRPr="008D7D47">
        <w:rPr>
          <w:rFonts w:ascii="Arial" w:hAnsi="Arial" w:cs="Arial"/>
        </w:rPr>
        <w:t>,</w:t>
      </w:r>
      <w:r w:rsidRPr="008D7D47">
        <w:rPr>
          <w:rFonts w:ascii="Arial" w:hAnsi="Arial" w:cs="Arial"/>
        </w:rPr>
        <w:t xml:space="preserve"> </w:t>
      </w:r>
      <w:r w:rsidR="002C3501" w:rsidRPr="008D7D47">
        <w:rPr>
          <w:rFonts w:ascii="Arial" w:hAnsi="Arial" w:cs="Arial"/>
        </w:rPr>
        <w:t>fracció</w:t>
      </w:r>
      <w:r w:rsidR="00F37404" w:rsidRPr="008D7D47">
        <w:rPr>
          <w:rFonts w:ascii="Arial" w:hAnsi="Arial" w:cs="Arial"/>
        </w:rPr>
        <w:t>n</w:t>
      </w:r>
      <w:r w:rsidRPr="008D7D47">
        <w:rPr>
          <w:rFonts w:ascii="Arial" w:hAnsi="Arial" w:cs="Arial"/>
        </w:rPr>
        <w:t xml:space="preserve"> XXIX y 77 de la Constitución Política </w:t>
      </w:r>
      <w:r w:rsidRPr="006946E1">
        <w:rPr>
          <w:rFonts w:ascii="Arial" w:hAnsi="Arial" w:cs="Arial"/>
        </w:rPr>
        <w:t xml:space="preserve">del Estado Libre y Soberano de Quintana Roo, </w:t>
      </w:r>
      <w:bookmarkEnd w:id="2"/>
      <w:r w:rsidRPr="006946E1">
        <w:rPr>
          <w:rFonts w:ascii="Arial" w:hAnsi="Arial" w:cs="Arial"/>
        </w:rPr>
        <w:t xml:space="preserve">corresponde al Poder Legislativo a través de la Auditoría Superior del Estado, </w:t>
      </w:r>
      <w:r w:rsidRPr="006946E1">
        <w:rPr>
          <w:rFonts w:ascii="Arial" w:hAnsi="Arial"/>
        </w:rPr>
        <w:t xml:space="preserve">revisar de manera posterior la Cuenta Pública que </w:t>
      </w:r>
      <w:r w:rsidR="008D7D47" w:rsidRPr="006946E1">
        <w:rPr>
          <w:rFonts w:ascii="Arial" w:hAnsi="Arial"/>
        </w:rPr>
        <w:t>el</w:t>
      </w:r>
      <w:r w:rsidRPr="006946E1">
        <w:rPr>
          <w:rFonts w:ascii="Arial" w:hAnsi="Arial"/>
        </w:rPr>
        <w:t xml:space="preserve"> </w:t>
      </w:r>
      <w:r w:rsidR="002342BD" w:rsidRPr="006946E1">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8D7D47">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4C88D0C9"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8D7D47">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552CC8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8D7D47">
        <w:rPr>
          <w:rFonts w:ascii="Arial" w:hAnsi="Arial" w:cs="Arial"/>
          <w:bCs/>
        </w:rPr>
        <w:t>del</w:t>
      </w:r>
      <w:r w:rsidRPr="00664960">
        <w:rPr>
          <w:rFonts w:ascii="Arial" w:hAnsi="Arial" w:cs="Arial"/>
          <w:bCs/>
        </w:rPr>
        <w:t xml:space="preserve"> </w:t>
      </w:r>
      <w:r w:rsidR="008D7D47" w:rsidRPr="008D7D47">
        <w:rPr>
          <w:rFonts w:ascii="Arial" w:hAnsi="Arial" w:cs="Arial"/>
          <w:b/>
          <w:bCs/>
        </w:rPr>
        <w:t>Ayuntamiento del Municipio de Tulum</w:t>
      </w:r>
      <w:r w:rsidRPr="008D7D47">
        <w:rPr>
          <w:rFonts w:ascii="Arial" w:hAnsi="Arial" w:cs="Arial"/>
          <w:b/>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2CC754F"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8D7D47">
        <w:rPr>
          <w:rFonts w:ascii="Arial" w:hAnsi="Arial" w:cs="Arial"/>
          <w:bCs/>
        </w:rPr>
        <w:t>el</w:t>
      </w:r>
      <w:r w:rsidRPr="003247E8">
        <w:rPr>
          <w:rFonts w:ascii="Arial" w:hAnsi="Arial" w:cs="Arial"/>
          <w:bCs/>
        </w:rPr>
        <w:t xml:space="preserve"> </w:t>
      </w:r>
      <w:r w:rsidR="008D7D47" w:rsidRPr="008D7D47">
        <w:rPr>
          <w:rFonts w:ascii="Arial" w:hAnsi="Arial" w:cs="Arial"/>
          <w:b/>
          <w:bCs/>
        </w:rPr>
        <w:t>Ayuntamiento del Municipio de Tulum,</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8D7D47">
        <w:rPr>
          <w:rFonts w:ascii="Arial" w:hAnsi="Arial" w:cs="Arial"/>
          <w:bCs/>
        </w:rPr>
        <w:t xml:space="preserve">2022, </w:t>
      </w:r>
      <w:r w:rsidRPr="003247E8">
        <w:rPr>
          <w:rFonts w:ascii="Arial" w:hAnsi="Arial" w:cs="Arial"/>
          <w:bCs/>
        </w:rPr>
        <w:t xml:space="preserve">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43AC35DC" w14:textId="60C15824" w:rsidR="00EA38A6" w:rsidRDefault="00EA38A6" w:rsidP="009E4102">
      <w:pPr>
        <w:spacing w:line="360" w:lineRule="auto"/>
        <w:jc w:val="both"/>
        <w:rPr>
          <w:rFonts w:ascii="Arial" w:hAnsi="Arial" w:cs="Arial"/>
          <w:b/>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8D7D47">
        <w:rPr>
          <w:rFonts w:ascii="Arial" w:hAnsi="Arial" w:cs="Arial"/>
          <w:bCs/>
        </w:rPr>
        <w:t>del</w:t>
      </w:r>
      <w:r w:rsidRPr="003247E8">
        <w:rPr>
          <w:rFonts w:ascii="Arial" w:hAnsi="Arial" w:cs="Arial"/>
          <w:bCs/>
        </w:rPr>
        <w:t xml:space="preserve"> </w:t>
      </w:r>
      <w:r w:rsidR="008D7D47" w:rsidRPr="008D7D47">
        <w:rPr>
          <w:rFonts w:ascii="Arial" w:hAnsi="Arial" w:cs="Arial"/>
          <w:b/>
          <w:bCs/>
        </w:rPr>
        <w:t>Ayuntamiento del Municipio de Tulum</w:t>
      </w:r>
      <w:r w:rsidR="008D7D47">
        <w:rPr>
          <w:rFonts w:ascii="Arial" w:hAnsi="Arial" w:cs="Arial"/>
          <w:b/>
          <w:bCs/>
        </w:rPr>
        <w:t>.</w:t>
      </w:r>
    </w:p>
    <w:p w14:paraId="745F5184" w14:textId="77777777" w:rsidR="008D7D47" w:rsidRPr="00664960" w:rsidRDefault="008D7D47" w:rsidP="009E4102">
      <w:pPr>
        <w:spacing w:line="360" w:lineRule="auto"/>
        <w:jc w:val="both"/>
        <w:rPr>
          <w:rFonts w:ascii="Arial" w:hAnsi="Arial" w:cs="Arial"/>
          <w:bCs/>
        </w:rPr>
      </w:pPr>
    </w:p>
    <w:p w14:paraId="409B0F51" w14:textId="758F80AC"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8D7D47">
        <w:rPr>
          <w:rFonts w:ascii="Arial" w:hAnsi="Arial" w:cs="Arial"/>
          <w:bCs/>
        </w:rPr>
        <w:t>del</w:t>
      </w:r>
      <w:r w:rsidRPr="003247E8">
        <w:rPr>
          <w:rFonts w:ascii="Arial" w:hAnsi="Arial" w:cs="Arial"/>
          <w:bCs/>
        </w:rPr>
        <w:t xml:space="preserve"> </w:t>
      </w:r>
      <w:r w:rsidR="008D7D47" w:rsidRPr="008D7D47">
        <w:rPr>
          <w:rFonts w:ascii="Arial" w:hAnsi="Arial" w:cs="Arial"/>
          <w:b/>
          <w:bCs/>
        </w:rPr>
        <w:t>Ayuntamiento del Municipio de Tulum,</w:t>
      </w:r>
      <w:r w:rsidR="008D7D47">
        <w:rPr>
          <w:rFonts w:ascii="Arial" w:hAnsi="Arial" w:cs="Arial"/>
          <w:b/>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8D7D47">
        <w:rPr>
          <w:rFonts w:ascii="Arial" w:hAnsi="Arial" w:cs="Arial"/>
          <w:bCs/>
        </w:rPr>
        <w:t>2022,</w:t>
      </w:r>
      <w:r w:rsidRPr="003247E8">
        <w:rPr>
          <w:rFonts w:ascii="Arial" w:hAnsi="Arial" w:cs="Arial"/>
          <w:bCs/>
        </w:rPr>
        <w:t xml:space="preserve"> se encuentra reflejado el ejercicio del gasto público, que registra la aplicación de recursos</w:t>
      </w:r>
      <w:r w:rsidR="00116044">
        <w:rPr>
          <w:rFonts w:ascii="Arial" w:hAnsi="Arial" w:cs="Arial"/>
          <w:bCs/>
        </w:rPr>
        <w:t xml:space="preserve"> </w:t>
      </w:r>
      <w:r w:rsidR="008D7D47">
        <w:rPr>
          <w:rFonts w:ascii="Arial" w:hAnsi="Arial" w:cs="Arial"/>
          <w:bCs/>
        </w:rPr>
        <w:t>Propios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8D7D47" w:rsidRPr="008D7D47">
        <w:rPr>
          <w:rFonts w:ascii="Arial" w:hAnsi="Arial" w:cs="Arial"/>
          <w:bCs/>
        </w:rPr>
        <w:t>26 de abril de 2023, mediante oficio MT/SM/0107/2023.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106AD26B"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8D7D47">
        <w:rPr>
          <w:rFonts w:ascii="Arial" w:hAnsi="Arial" w:cs="Arial"/>
          <w:bCs/>
        </w:rPr>
        <w:t xml:space="preserve">artículos </w:t>
      </w:r>
      <w:r w:rsidR="002C3501" w:rsidRPr="008D7D47">
        <w:rPr>
          <w:rFonts w:ascii="Arial" w:hAnsi="Arial" w:cs="Arial"/>
          <w:bCs/>
        </w:rPr>
        <w:t xml:space="preserve">8, 19 fracción I y </w:t>
      </w:r>
      <w:r w:rsidRPr="008D7D47">
        <w:rPr>
          <w:rFonts w:ascii="Arial" w:hAnsi="Arial" w:cs="Arial"/>
          <w:bCs/>
        </w:rPr>
        <w:t>86, fracción IV, de la Ley de Fiscalización y Rendición de Cuentas del Estado de Quintana Roo,</w:t>
      </w:r>
      <w:bookmarkEnd w:id="4"/>
      <w:r w:rsidRPr="008D7D47">
        <w:rPr>
          <w:rFonts w:ascii="Arial" w:hAnsi="Arial" w:cs="Arial"/>
          <w:bCs/>
        </w:rPr>
        <w:t xml:space="preserve"> </w:t>
      </w:r>
      <w:r w:rsidR="00A34E23" w:rsidRPr="008D7D47">
        <w:rPr>
          <w:rFonts w:ascii="Arial" w:hAnsi="Arial" w:cs="Arial"/>
          <w:bCs/>
        </w:rPr>
        <w:t xml:space="preserve">el </w:t>
      </w:r>
      <w:r w:rsidR="002F750C" w:rsidRPr="002F750C">
        <w:rPr>
          <w:rFonts w:ascii="Arial" w:hAnsi="Arial" w:cs="Arial"/>
          <w:bCs/>
        </w:rPr>
        <w:t xml:space="preserve">15 de marzo de 2023 </w:t>
      </w:r>
      <w:r w:rsidRPr="008D7D47">
        <w:rPr>
          <w:rFonts w:ascii="Arial" w:hAnsi="Arial" w:cs="Arial"/>
          <w:bCs/>
        </w:rPr>
        <w:t xml:space="preserve"> </w:t>
      </w:r>
      <w:r w:rsidR="00B26E87" w:rsidRPr="008D7D47">
        <w:rPr>
          <w:rFonts w:ascii="Arial" w:hAnsi="Arial" w:cs="Arial"/>
          <w:bCs/>
        </w:rPr>
        <w:t>mediante acuerdo</w:t>
      </w:r>
      <w:r w:rsidR="00B26E87" w:rsidRPr="0087515D">
        <w:rPr>
          <w:rFonts w:ascii="Arial" w:hAnsi="Arial" w:cs="Arial"/>
          <w:bCs/>
        </w:rPr>
        <w:t xml:space="preserve"> administrativo</w:t>
      </w:r>
      <w:r w:rsidR="00CD431F">
        <w:rPr>
          <w:rFonts w:ascii="Arial" w:hAnsi="Arial" w:cs="Arial"/>
          <w:bCs/>
        </w:rPr>
        <w:t xml:space="preserve"> por el cual </w:t>
      </w:r>
      <w:r w:rsidR="002F750C">
        <w:rPr>
          <w:rFonts w:ascii="Arial" w:hAnsi="Arial" w:cs="Arial"/>
          <w:bCs/>
        </w:rPr>
        <w:t xml:space="preserve">se aprobó </w:t>
      </w:r>
      <w:r w:rsidR="00B26E87" w:rsidRPr="0087515D">
        <w:rPr>
          <w:rFonts w:ascii="Arial" w:hAnsi="Arial" w:cs="Arial"/>
          <w:bCs/>
        </w:rPr>
        <w:t>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2F750C">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2F750C">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192DF099"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Pr="002F750C">
        <w:rPr>
          <w:rFonts w:ascii="Arial" w:hAnsi="Arial"/>
        </w:rPr>
        <w:t xml:space="preserve">los artículos 2, 3, 4, 5, </w:t>
      </w:r>
      <w:r w:rsidR="002C3501" w:rsidRPr="002F750C">
        <w:rPr>
          <w:rFonts w:ascii="Arial" w:hAnsi="Arial"/>
        </w:rPr>
        <w:t>6, fracciones I,</w:t>
      </w:r>
      <w:r w:rsidRPr="002F750C">
        <w:rPr>
          <w:rFonts w:ascii="Arial" w:hAnsi="Arial"/>
        </w:rPr>
        <w:t xml:space="preserve"> II, </w:t>
      </w:r>
      <w:r w:rsidR="002C3501" w:rsidRPr="002F750C">
        <w:rPr>
          <w:rFonts w:ascii="Arial" w:hAnsi="Arial"/>
        </w:rPr>
        <w:t>y XX</w:t>
      </w:r>
      <w:r w:rsidRPr="002F750C">
        <w:rPr>
          <w:rFonts w:ascii="Arial" w:hAnsi="Arial"/>
        </w:rPr>
        <w:t>, 16,</w:t>
      </w:r>
      <w:r w:rsidR="00C82ABE" w:rsidRPr="002F750C">
        <w:rPr>
          <w:rFonts w:ascii="Arial" w:hAnsi="Arial"/>
        </w:rPr>
        <w:t xml:space="preserve"> 17, 1</w:t>
      </w:r>
      <w:r w:rsidRPr="002F750C">
        <w:rPr>
          <w:rFonts w:ascii="Arial" w:hAnsi="Arial"/>
        </w:rPr>
        <w:t xml:space="preserve">9 fracciones </w:t>
      </w:r>
      <w:r w:rsidR="00817A38" w:rsidRPr="002F750C">
        <w:rPr>
          <w:rFonts w:ascii="Arial" w:hAnsi="Arial"/>
        </w:rPr>
        <w:t xml:space="preserve">I, </w:t>
      </w:r>
      <w:r w:rsidR="009150BF" w:rsidRPr="002F750C">
        <w:rPr>
          <w:rFonts w:ascii="Arial" w:hAnsi="Arial"/>
        </w:rPr>
        <w:t xml:space="preserve">VII, </w:t>
      </w:r>
      <w:r w:rsidR="00817A38" w:rsidRPr="002F750C">
        <w:rPr>
          <w:rFonts w:ascii="Arial" w:hAnsi="Arial"/>
        </w:rPr>
        <w:t xml:space="preserve">VIII, </w:t>
      </w:r>
      <w:r w:rsidRPr="002F750C">
        <w:rPr>
          <w:rFonts w:ascii="Arial" w:hAnsi="Arial"/>
        </w:rPr>
        <w:t>XII,</w:t>
      </w:r>
      <w:r w:rsidR="00817A38" w:rsidRPr="002F750C">
        <w:rPr>
          <w:rFonts w:ascii="Arial" w:hAnsi="Arial"/>
        </w:rPr>
        <w:t xml:space="preserve"> XV, </w:t>
      </w:r>
      <w:r w:rsidRPr="002F750C">
        <w:rPr>
          <w:rFonts w:ascii="Arial" w:hAnsi="Arial"/>
        </w:rPr>
        <w:t xml:space="preserve">XXVI y XXVIII, 22, </w:t>
      </w:r>
      <w:r w:rsidR="00C82ABE" w:rsidRPr="002F750C">
        <w:rPr>
          <w:rFonts w:ascii="Arial" w:hAnsi="Arial"/>
        </w:rPr>
        <w:t xml:space="preserve">en su último párrafo, </w:t>
      </w:r>
      <w:r w:rsidR="003A4D8D" w:rsidRPr="002F750C">
        <w:rPr>
          <w:rFonts w:ascii="Arial" w:hAnsi="Arial"/>
        </w:rPr>
        <w:t xml:space="preserve">37, </w:t>
      </w:r>
      <w:r w:rsidR="00C82ABE" w:rsidRPr="002F750C">
        <w:rPr>
          <w:rFonts w:ascii="Arial" w:hAnsi="Arial"/>
        </w:rPr>
        <w:t>38, 4</w:t>
      </w:r>
      <w:r w:rsidR="00007BEB" w:rsidRPr="002F750C">
        <w:rPr>
          <w:rFonts w:ascii="Arial" w:hAnsi="Arial"/>
        </w:rPr>
        <w:t>0</w:t>
      </w:r>
      <w:r w:rsidR="00C82ABE" w:rsidRPr="002F750C">
        <w:rPr>
          <w:rFonts w:ascii="Arial" w:hAnsi="Arial"/>
        </w:rPr>
        <w:t xml:space="preserve">, </w:t>
      </w:r>
      <w:r w:rsidR="00007BEB" w:rsidRPr="002F750C">
        <w:rPr>
          <w:rFonts w:ascii="Arial" w:hAnsi="Arial"/>
        </w:rPr>
        <w:t xml:space="preserve">41, </w:t>
      </w:r>
      <w:r w:rsidR="00C82ABE" w:rsidRPr="002F750C">
        <w:rPr>
          <w:rFonts w:ascii="Arial" w:hAnsi="Arial"/>
        </w:rPr>
        <w:t xml:space="preserve">42 y </w:t>
      </w:r>
      <w:r w:rsidRPr="002F750C">
        <w:rPr>
          <w:rFonts w:ascii="Arial" w:hAnsi="Arial"/>
        </w:rPr>
        <w:t>86, fracciones I</w:t>
      </w:r>
      <w:r w:rsidR="00817A38" w:rsidRPr="002F750C">
        <w:rPr>
          <w:rFonts w:ascii="Arial" w:hAnsi="Arial"/>
        </w:rPr>
        <w:t>, XVII</w:t>
      </w:r>
      <w:r w:rsidR="00EF60DA" w:rsidRPr="002F750C">
        <w:rPr>
          <w:rFonts w:ascii="Arial" w:hAnsi="Arial"/>
        </w:rPr>
        <w:t>, XXII</w:t>
      </w:r>
      <w:r w:rsidRPr="002F750C">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2F750C">
        <w:rPr>
          <w:rFonts w:ascii="Arial" w:hAnsi="Arial"/>
        </w:rPr>
        <w:t>del</w:t>
      </w:r>
      <w:r w:rsidRPr="00373AD8">
        <w:rPr>
          <w:rFonts w:ascii="Arial" w:hAnsi="Arial"/>
        </w:rPr>
        <w:t xml:space="preserve"> </w:t>
      </w:r>
      <w:r w:rsidR="002F750C" w:rsidRPr="008D7D47">
        <w:rPr>
          <w:rFonts w:ascii="Arial" w:hAnsi="Arial" w:cs="Arial"/>
          <w:b/>
          <w:bCs/>
        </w:rPr>
        <w:t>Ayuntamiento del Municipio de Tulum</w:t>
      </w:r>
      <w:r w:rsidR="00535814">
        <w:rPr>
          <w:rFonts w:ascii="Arial" w:hAnsi="Arial" w:cs="Arial"/>
          <w:b/>
          <w:sz w:val="22"/>
          <w:szCs w:val="22"/>
        </w:rPr>
        <w:t>,</w:t>
      </w:r>
      <w:r w:rsidRPr="00373AD8">
        <w:rPr>
          <w:rFonts w:ascii="Arial" w:hAnsi="Arial"/>
        </w:rPr>
        <w:t xml:space="preserve"> correspondiente al ejercicio fiscal </w:t>
      </w:r>
      <w:r w:rsidR="002F750C">
        <w:rPr>
          <w:rFonts w:ascii="Arial" w:hAnsi="Arial"/>
        </w:rPr>
        <w:t>2022</w:t>
      </w:r>
      <w:r w:rsidRPr="00373AD8">
        <w:rPr>
          <w:rFonts w:ascii="Arial" w:hAnsi="Arial"/>
        </w:rPr>
        <w:t>.</w:t>
      </w:r>
    </w:p>
    <w:p w14:paraId="1273E70D" w14:textId="77777777" w:rsidR="000B7E86" w:rsidRDefault="000B7E86" w:rsidP="009E4102">
      <w:pPr>
        <w:spacing w:line="360" w:lineRule="auto"/>
        <w:jc w:val="both"/>
        <w:rPr>
          <w:rFonts w:ascii="Arial" w:hAnsi="Arial"/>
        </w:rPr>
      </w:pPr>
    </w:p>
    <w:p w14:paraId="01244380" w14:textId="77777777" w:rsidR="002F750C" w:rsidRPr="00373AD8" w:rsidRDefault="002F750C"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7222089F" w14:textId="77777777" w:rsidR="002F750C" w:rsidRPr="002F750C" w:rsidRDefault="002F750C" w:rsidP="002F750C">
      <w:pPr>
        <w:pStyle w:val="Textoindependiente"/>
        <w:spacing w:line="360" w:lineRule="auto"/>
        <w:rPr>
          <w:rFonts w:ascii="Arial" w:hAnsi="Arial" w:cs="Arial"/>
          <w:b/>
          <w:lang w:val="es-ES"/>
        </w:rPr>
      </w:pPr>
      <w:r w:rsidRPr="002F750C">
        <w:rPr>
          <w:rFonts w:ascii="Arial" w:hAnsi="Arial" w:cs="Arial"/>
          <w:b/>
          <w:lang w:val="es-ES"/>
        </w:rPr>
        <w:t>DE SU CREACIÓN</w:t>
      </w:r>
    </w:p>
    <w:p w14:paraId="1EB1C209" w14:textId="77777777" w:rsidR="002F750C" w:rsidRPr="002F750C" w:rsidRDefault="002F750C" w:rsidP="002F750C">
      <w:pPr>
        <w:pStyle w:val="Textoindependiente"/>
        <w:spacing w:line="360" w:lineRule="auto"/>
        <w:rPr>
          <w:rFonts w:ascii="Arial" w:hAnsi="Arial" w:cs="Arial"/>
          <w:b/>
          <w:lang w:val="es-ES"/>
        </w:rPr>
      </w:pPr>
    </w:p>
    <w:p w14:paraId="246D99EE" w14:textId="77777777" w:rsidR="002F750C" w:rsidRPr="002F750C" w:rsidRDefault="002F750C" w:rsidP="002F750C">
      <w:pPr>
        <w:pStyle w:val="Textoindependiente"/>
        <w:spacing w:line="360" w:lineRule="auto"/>
        <w:rPr>
          <w:rFonts w:ascii="Arial" w:hAnsi="Arial" w:cs="Arial"/>
          <w:lang w:val="es-ES"/>
        </w:rPr>
      </w:pPr>
      <w:r w:rsidRPr="002F750C">
        <w:rPr>
          <w:rFonts w:ascii="Arial" w:hAnsi="Arial" w:cs="Arial"/>
          <w:lang w:val="es-ES"/>
        </w:rPr>
        <w:t>El Municipio de Tulum es creado el 19 de mayo de 2008 según el Decreto número 007 emitido por la XII Legislatura del Estado y en consecuencia en la Constitución Política del Estado Libre y Soberano de Quintana Roo, se contempla su existencia jurídica.</w:t>
      </w:r>
    </w:p>
    <w:p w14:paraId="56393FD9" w14:textId="77777777" w:rsidR="002F750C" w:rsidRPr="002F750C" w:rsidRDefault="002F750C" w:rsidP="002F750C">
      <w:pPr>
        <w:pStyle w:val="Textoindependiente"/>
        <w:spacing w:line="360" w:lineRule="auto"/>
        <w:rPr>
          <w:rFonts w:ascii="Arial" w:hAnsi="Arial" w:cs="Arial"/>
          <w:b/>
          <w:lang w:val="es-ES"/>
        </w:rPr>
      </w:pPr>
    </w:p>
    <w:p w14:paraId="6D53493D" w14:textId="77777777" w:rsidR="002F750C" w:rsidRPr="002F750C" w:rsidRDefault="002F750C" w:rsidP="002F750C">
      <w:pPr>
        <w:pStyle w:val="Textoindependiente"/>
        <w:spacing w:line="360" w:lineRule="auto"/>
        <w:rPr>
          <w:rFonts w:ascii="Arial" w:hAnsi="Arial" w:cs="Arial"/>
          <w:b/>
          <w:lang w:val="es-ES"/>
        </w:rPr>
      </w:pPr>
      <w:r w:rsidRPr="002F750C">
        <w:rPr>
          <w:rFonts w:ascii="Arial" w:hAnsi="Arial" w:cs="Arial"/>
          <w:b/>
          <w:lang w:val="es-ES"/>
        </w:rPr>
        <w:t>DE SU OBJETO</w:t>
      </w:r>
    </w:p>
    <w:p w14:paraId="2F2D8818" w14:textId="77777777" w:rsidR="002F750C" w:rsidRPr="002F750C" w:rsidRDefault="002F750C" w:rsidP="002F750C">
      <w:pPr>
        <w:pStyle w:val="Textoindependiente"/>
        <w:spacing w:line="360" w:lineRule="auto"/>
        <w:rPr>
          <w:rFonts w:ascii="Arial" w:hAnsi="Arial" w:cs="Arial"/>
          <w:b/>
          <w:lang w:val="es-ES"/>
        </w:rPr>
      </w:pPr>
    </w:p>
    <w:p w14:paraId="00CADFF5" w14:textId="77777777" w:rsidR="002F750C" w:rsidRPr="002F750C" w:rsidRDefault="002F750C" w:rsidP="002F750C">
      <w:pPr>
        <w:pStyle w:val="Textoindependiente"/>
        <w:spacing w:line="360" w:lineRule="auto"/>
        <w:rPr>
          <w:rFonts w:ascii="Arial" w:hAnsi="Arial" w:cs="Arial"/>
          <w:lang w:val="es-ES"/>
        </w:rPr>
      </w:pPr>
      <w:r w:rsidRPr="002F750C">
        <w:rPr>
          <w:rFonts w:ascii="Arial" w:hAnsi="Arial" w:cs="Arial"/>
          <w:lang w:val="es-ES"/>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01FE6850" w14:textId="77777777" w:rsidR="002F750C" w:rsidRPr="002F750C" w:rsidRDefault="002F750C" w:rsidP="002F750C">
      <w:pPr>
        <w:pStyle w:val="Textoindependiente"/>
        <w:spacing w:line="360" w:lineRule="auto"/>
        <w:rPr>
          <w:rFonts w:ascii="Arial" w:hAnsi="Arial" w:cs="Arial"/>
          <w:lang w:val="es-ES"/>
        </w:rPr>
      </w:pPr>
    </w:p>
    <w:p w14:paraId="17F48248" w14:textId="77777777" w:rsidR="002F750C" w:rsidRPr="002F750C" w:rsidRDefault="002F750C" w:rsidP="002F750C">
      <w:pPr>
        <w:pStyle w:val="Textoindependiente"/>
        <w:spacing w:line="360" w:lineRule="auto"/>
        <w:rPr>
          <w:rFonts w:ascii="Arial" w:hAnsi="Arial" w:cs="Arial"/>
          <w:lang w:val="es-ES"/>
        </w:rPr>
      </w:pPr>
      <w:r w:rsidRPr="002F750C">
        <w:rPr>
          <w:rFonts w:ascii="Arial" w:hAnsi="Arial" w:cs="Arial"/>
          <w:lang w:val="es-ES"/>
        </w:rPr>
        <w:t>Corresponde al Ayuntamiento del Municipio de Tulum el ejercicio de las facultades y la atención de las obligaciones que sean necesarias para conseguir el cabal cumplimiento de las atribuciones que le confieren la Constitución Política de los Estados Unidos Mexicanos, y las leyes que emanan de ellas.</w:t>
      </w:r>
    </w:p>
    <w:p w14:paraId="1A36D27E" w14:textId="77777777" w:rsidR="002F750C" w:rsidRPr="002F750C" w:rsidRDefault="002F750C" w:rsidP="002F750C">
      <w:pPr>
        <w:pStyle w:val="Textoindependiente"/>
        <w:spacing w:line="360" w:lineRule="auto"/>
        <w:rPr>
          <w:rFonts w:ascii="Arial" w:hAnsi="Arial" w:cs="Arial"/>
          <w:lang w:val="es-ES"/>
        </w:rPr>
      </w:pPr>
    </w:p>
    <w:p w14:paraId="4435FE28" w14:textId="77777777" w:rsidR="002F750C" w:rsidRPr="002F750C" w:rsidRDefault="002F750C" w:rsidP="002F750C">
      <w:pPr>
        <w:pStyle w:val="Textoindependiente"/>
        <w:spacing w:line="360" w:lineRule="auto"/>
        <w:rPr>
          <w:rFonts w:ascii="Arial" w:hAnsi="Arial" w:cs="Arial"/>
          <w:lang w:val="es-ES"/>
        </w:rPr>
      </w:pPr>
      <w:r w:rsidRPr="002F750C">
        <w:rPr>
          <w:rFonts w:ascii="Arial" w:hAnsi="Arial" w:cs="Arial"/>
          <w:lang w:val="es-ES"/>
        </w:rPr>
        <w:t>El Ayuntamiento se integra de la siguiente manera:</w:t>
      </w:r>
    </w:p>
    <w:p w14:paraId="66642693" w14:textId="77777777" w:rsidR="002F750C" w:rsidRPr="002F750C" w:rsidRDefault="002F750C" w:rsidP="002F750C">
      <w:pPr>
        <w:pStyle w:val="Textoindependiente"/>
        <w:spacing w:line="360" w:lineRule="auto"/>
        <w:rPr>
          <w:rFonts w:ascii="Arial" w:hAnsi="Arial" w:cs="Arial"/>
          <w:lang w:val="es-ES"/>
        </w:rPr>
      </w:pPr>
    </w:p>
    <w:p w14:paraId="2B28B610" w14:textId="37BCEADA" w:rsidR="002F750C" w:rsidRPr="002F750C" w:rsidRDefault="002F750C" w:rsidP="002342BD">
      <w:pPr>
        <w:pStyle w:val="Textoindependiente"/>
        <w:numPr>
          <w:ilvl w:val="0"/>
          <w:numId w:val="37"/>
        </w:numPr>
        <w:spacing w:line="360" w:lineRule="auto"/>
        <w:rPr>
          <w:rFonts w:ascii="Arial" w:hAnsi="Arial" w:cs="Arial"/>
          <w:lang w:val="es-ES"/>
        </w:rPr>
      </w:pPr>
      <w:r w:rsidRPr="002F750C">
        <w:rPr>
          <w:rFonts w:ascii="Arial" w:hAnsi="Arial" w:cs="Arial"/>
          <w:lang w:val="es-ES"/>
        </w:rPr>
        <w:t>Un Presidente Municipal</w:t>
      </w:r>
      <w:r w:rsidR="004217F7">
        <w:rPr>
          <w:rFonts w:ascii="Arial" w:hAnsi="Arial" w:cs="Arial"/>
          <w:lang w:val="es-ES"/>
        </w:rPr>
        <w:t>;</w:t>
      </w:r>
    </w:p>
    <w:p w14:paraId="53DD436D" w14:textId="20D36442" w:rsidR="002F750C" w:rsidRPr="002F750C" w:rsidRDefault="002F750C" w:rsidP="002342BD">
      <w:pPr>
        <w:pStyle w:val="Textoindependiente"/>
        <w:numPr>
          <w:ilvl w:val="0"/>
          <w:numId w:val="37"/>
        </w:numPr>
        <w:spacing w:line="360" w:lineRule="auto"/>
        <w:rPr>
          <w:rFonts w:ascii="Arial" w:hAnsi="Arial" w:cs="Arial"/>
          <w:lang w:val="es-ES"/>
        </w:rPr>
      </w:pPr>
      <w:r w:rsidRPr="002F750C">
        <w:rPr>
          <w:rFonts w:ascii="Arial" w:hAnsi="Arial" w:cs="Arial"/>
          <w:lang w:val="es-ES"/>
        </w:rPr>
        <w:t xml:space="preserve">Un Síndico; </w:t>
      </w:r>
    </w:p>
    <w:p w14:paraId="6A708E9A" w14:textId="7EA6D5C8" w:rsidR="002F750C" w:rsidRPr="002F750C" w:rsidRDefault="002F750C" w:rsidP="002342BD">
      <w:pPr>
        <w:pStyle w:val="Textoindependiente"/>
        <w:numPr>
          <w:ilvl w:val="0"/>
          <w:numId w:val="37"/>
        </w:numPr>
        <w:spacing w:line="360" w:lineRule="auto"/>
        <w:rPr>
          <w:rFonts w:ascii="Arial" w:hAnsi="Arial" w:cs="Arial"/>
          <w:lang w:val="es-ES"/>
        </w:rPr>
      </w:pPr>
      <w:r w:rsidRPr="002F750C">
        <w:rPr>
          <w:rFonts w:ascii="Arial" w:hAnsi="Arial" w:cs="Arial"/>
          <w:lang w:val="es-ES"/>
        </w:rPr>
        <w:t>Seis Regidores electos de mayoría relativa y</w:t>
      </w:r>
      <w:r w:rsidR="004217F7">
        <w:rPr>
          <w:rFonts w:ascii="Arial" w:hAnsi="Arial" w:cs="Arial"/>
          <w:lang w:val="es-ES"/>
        </w:rPr>
        <w:t>;</w:t>
      </w:r>
    </w:p>
    <w:p w14:paraId="4BDAF684" w14:textId="4344E7E0" w:rsidR="00AC6E96" w:rsidRPr="002F750C" w:rsidRDefault="002F750C" w:rsidP="002342BD">
      <w:pPr>
        <w:pStyle w:val="Textoindependiente"/>
        <w:numPr>
          <w:ilvl w:val="0"/>
          <w:numId w:val="37"/>
        </w:numPr>
        <w:spacing w:line="360" w:lineRule="auto"/>
        <w:rPr>
          <w:rFonts w:ascii="Arial" w:hAnsi="Arial"/>
        </w:rPr>
      </w:pPr>
      <w:r w:rsidRPr="002F750C">
        <w:rPr>
          <w:rFonts w:ascii="Arial" w:hAnsi="Arial" w:cs="Arial"/>
          <w:lang w:val="es-ES"/>
        </w:rPr>
        <w:t>Tres Regidores electos de representación proporcional.</w:t>
      </w: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23BBF9E7" w:rsidR="00261DBC" w:rsidRDefault="00261DBC" w:rsidP="009E4102">
      <w:pPr>
        <w:tabs>
          <w:tab w:val="left" w:pos="1040"/>
        </w:tabs>
        <w:spacing w:line="360" w:lineRule="auto"/>
        <w:jc w:val="both"/>
        <w:rPr>
          <w:rFonts w:ascii="Arial" w:hAnsi="Arial" w:cs="Arial"/>
        </w:rPr>
      </w:pPr>
      <w:r w:rsidRPr="0017591F">
        <w:rPr>
          <w:rFonts w:ascii="Arial" w:hAnsi="Arial" w:cs="Arial"/>
          <w:bCs/>
        </w:rPr>
        <w:t>La</w:t>
      </w:r>
      <w:r w:rsidR="00526C0C" w:rsidRPr="0017591F">
        <w:rPr>
          <w:rFonts w:ascii="Arial" w:hAnsi="Arial" w:cs="Arial"/>
          <w:bCs/>
        </w:rPr>
        <w:t>s</w:t>
      </w:r>
      <w:r w:rsidRPr="0017591F">
        <w:rPr>
          <w:rFonts w:ascii="Arial" w:hAnsi="Arial" w:cs="Arial"/>
          <w:bCs/>
        </w:rPr>
        <w:t xml:space="preserve"> </w:t>
      </w:r>
      <w:r w:rsidR="00D859E5" w:rsidRPr="0017591F">
        <w:rPr>
          <w:rFonts w:ascii="Arial" w:hAnsi="Arial" w:cs="Arial"/>
          <w:bCs/>
        </w:rPr>
        <w:t>auditoría</w:t>
      </w:r>
      <w:r w:rsidR="00526C0C" w:rsidRPr="0017591F">
        <w:rPr>
          <w:rFonts w:ascii="Arial" w:hAnsi="Arial" w:cs="Arial"/>
          <w:bCs/>
        </w:rPr>
        <w:t>s</w:t>
      </w:r>
      <w:r w:rsidR="00116044" w:rsidRPr="0017591F">
        <w:rPr>
          <w:rFonts w:ascii="Arial" w:hAnsi="Arial" w:cs="Arial"/>
          <w:bCs/>
        </w:rPr>
        <w:t>, visita</w:t>
      </w:r>
      <w:r w:rsidR="00526C0C" w:rsidRPr="0017591F">
        <w:rPr>
          <w:rFonts w:ascii="Arial" w:hAnsi="Arial" w:cs="Arial"/>
          <w:bCs/>
        </w:rPr>
        <w:t>s</w:t>
      </w:r>
      <w:r w:rsidR="00116044" w:rsidRPr="0017591F">
        <w:rPr>
          <w:rFonts w:ascii="Arial" w:hAnsi="Arial" w:cs="Arial"/>
          <w:bCs/>
        </w:rPr>
        <w:t xml:space="preserve"> e inspecci</w:t>
      </w:r>
      <w:r w:rsidR="0017591F" w:rsidRPr="0017591F">
        <w:rPr>
          <w:rFonts w:ascii="Arial" w:hAnsi="Arial" w:cs="Arial"/>
          <w:bCs/>
        </w:rPr>
        <w:t>o</w:t>
      </w:r>
      <w:r w:rsidR="00116044" w:rsidRPr="0017591F">
        <w:rPr>
          <w:rFonts w:ascii="Arial" w:hAnsi="Arial" w:cs="Arial"/>
          <w:bCs/>
        </w:rPr>
        <w:t>n</w:t>
      </w:r>
      <w:r w:rsidR="00526C0C" w:rsidRPr="0017591F">
        <w:rPr>
          <w:rFonts w:ascii="Arial" w:hAnsi="Arial" w:cs="Arial"/>
          <w:bCs/>
        </w:rPr>
        <w:t>es</w:t>
      </w:r>
      <w:r w:rsidRPr="0017591F">
        <w:rPr>
          <w:rFonts w:ascii="Arial" w:hAnsi="Arial" w:cs="Arial"/>
          <w:bCs/>
        </w:rPr>
        <w:t xml:space="preserve"> que se realiz</w:t>
      </w:r>
      <w:r w:rsidR="00526C0C" w:rsidRPr="0017591F">
        <w:rPr>
          <w:rFonts w:ascii="Arial" w:hAnsi="Arial" w:cs="Arial"/>
          <w:bCs/>
        </w:rPr>
        <w:t>aron</w:t>
      </w:r>
      <w:r w:rsidRPr="0017591F">
        <w:rPr>
          <w:rFonts w:ascii="Arial" w:hAnsi="Arial" w:cs="Arial"/>
          <w:bCs/>
        </w:rPr>
        <w:t xml:space="preserve"> en materia </w:t>
      </w:r>
      <w:r w:rsidR="00810036" w:rsidRPr="0017591F">
        <w:rPr>
          <w:rFonts w:ascii="Arial" w:hAnsi="Arial" w:cs="Arial"/>
          <w:bCs/>
        </w:rPr>
        <w:t>de obra p</w:t>
      </w:r>
      <w:r w:rsidR="00B81FBB" w:rsidRPr="0017591F">
        <w:rPr>
          <w:rFonts w:ascii="Arial" w:hAnsi="Arial" w:cs="Arial"/>
          <w:bCs/>
        </w:rPr>
        <w:t>ública</w:t>
      </w:r>
      <w:r w:rsidRPr="0017591F">
        <w:rPr>
          <w:rFonts w:ascii="Arial" w:hAnsi="Arial" w:cs="Arial"/>
          <w:bCs/>
        </w:rPr>
        <w:t xml:space="preserve"> al </w:t>
      </w:r>
      <w:r w:rsidR="0017591F" w:rsidRPr="0017591F">
        <w:rPr>
          <w:rFonts w:ascii="Arial" w:hAnsi="Arial" w:cs="Arial"/>
          <w:b/>
          <w:bCs/>
        </w:rPr>
        <w:t>Ayuntamiento del Municipio de Tulum</w:t>
      </w:r>
      <w:r w:rsidR="00693579" w:rsidRPr="0017591F">
        <w:rPr>
          <w:rFonts w:ascii="Arial" w:hAnsi="Arial" w:cs="Arial"/>
          <w:b/>
          <w:bCs/>
          <w:iCs/>
        </w:rPr>
        <w:t>,</w:t>
      </w:r>
      <w:r w:rsidRPr="0017591F">
        <w:rPr>
          <w:rFonts w:ascii="Arial" w:hAnsi="Arial" w:cs="Arial"/>
        </w:rPr>
        <w:t xml:space="preserve"> de </w:t>
      </w:r>
      <w:r w:rsidR="00D922FB" w:rsidRPr="0017591F">
        <w:rPr>
          <w:rFonts w:ascii="Arial" w:hAnsi="Arial" w:cs="Arial"/>
        </w:rPr>
        <w:t>manera especial y enunciativa ma</w:t>
      </w:r>
      <w:r w:rsidRPr="0017591F">
        <w:rPr>
          <w:rFonts w:ascii="Arial" w:hAnsi="Arial" w:cs="Arial"/>
        </w:rPr>
        <w:t>s no limitativa, fue</w:t>
      </w:r>
      <w:r w:rsidR="00526C0C" w:rsidRPr="0017591F">
        <w:rPr>
          <w:rFonts w:ascii="Arial" w:hAnsi="Arial" w:cs="Arial"/>
        </w:rPr>
        <w:t>ron</w:t>
      </w:r>
      <w:r w:rsidRPr="0017591F">
        <w:rPr>
          <w:rFonts w:ascii="Arial" w:hAnsi="Arial" w:cs="Arial"/>
        </w:rPr>
        <w:t xml:space="preserve"> la</w:t>
      </w:r>
      <w:r w:rsidR="00526C0C" w:rsidRPr="0017591F">
        <w:rPr>
          <w:rFonts w:ascii="Arial" w:hAnsi="Arial" w:cs="Arial"/>
        </w:rPr>
        <w:t>s</w:t>
      </w:r>
      <w:r w:rsidRPr="0017591F">
        <w:rPr>
          <w:rFonts w:ascii="Arial" w:hAnsi="Arial" w:cs="Arial"/>
        </w:rPr>
        <w:t xml:space="preserve"> siguiente</w:t>
      </w:r>
      <w:r w:rsidR="00526C0C" w:rsidRPr="0017591F">
        <w:rPr>
          <w:rFonts w:ascii="Arial" w:hAnsi="Arial" w:cs="Arial"/>
        </w:rPr>
        <w:t>s</w:t>
      </w:r>
      <w:r w:rsidRPr="0017591F">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0D5FA2" w14:paraId="5B764986" w14:textId="77777777" w:rsidTr="008D7D47">
        <w:tc>
          <w:tcPr>
            <w:tcW w:w="3397" w:type="dxa"/>
          </w:tcPr>
          <w:p w14:paraId="1219709B" w14:textId="15419428" w:rsidR="000D5FA2" w:rsidRPr="000D5FA2" w:rsidRDefault="000D5FA2" w:rsidP="000D5FA2">
            <w:pPr>
              <w:tabs>
                <w:tab w:val="left" w:pos="1040"/>
              </w:tabs>
              <w:spacing w:after="240" w:line="276" w:lineRule="auto"/>
              <w:jc w:val="both"/>
              <w:rPr>
                <w:rFonts w:ascii="Arial" w:hAnsi="Arial" w:cs="Arial"/>
                <w:b/>
                <w:bCs/>
              </w:rPr>
            </w:pPr>
            <w:r w:rsidRPr="000D5FA2">
              <w:rPr>
                <w:rFonts w:ascii="Arial" w:hAnsi="Arial" w:cs="Arial"/>
                <w:b/>
                <w:bCs/>
              </w:rPr>
              <w:t>22-AEMOP-A-GOB-079-210</w:t>
            </w:r>
            <w:r>
              <w:rPr>
                <w:rFonts w:ascii="Arial" w:hAnsi="Arial" w:cs="Arial"/>
                <w:b/>
                <w:bCs/>
              </w:rPr>
              <w:t>,</w:t>
            </w:r>
          </w:p>
        </w:tc>
        <w:tc>
          <w:tcPr>
            <w:tcW w:w="6281" w:type="dxa"/>
          </w:tcPr>
          <w:p w14:paraId="7501A726" w14:textId="7DC5D01A" w:rsidR="000D5FA2" w:rsidRPr="000D5FA2" w:rsidRDefault="000D5FA2" w:rsidP="000D5FA2">
            <w:pPr>
              <w:spacing w:after="240" w:line="276" w:lineRule="auto"/>
              <w:jc w:val="both"/>
              <w:rPr>
                <w:rFonts w:ascii="Arial" w:hAnsi="Arial" w:cs="Arial"/>
                <w:bCs/>
              </w:rPr>
            </w:pPr>
            <w:r w:rsidRPr="000D5FA2">
              <w:rPr>
                <w:rFonts w:ascii="Arial" w:hAnsi="Arial" w:cs="Arial"/>
                <w:bCs/>
              </w:rPr>
              <w:t>Auditoría de Cumplimiento de Inversiones Físicas realizadas con Ingresos Propios.</w:t>
            </w:r>
          </w:p>
        </w:tc>
      </w:tr>
      <w:tr w:rsidR="000D5FA2" w14:paraId="04939FAC" w14:textId="77777777" w:rsidTr="008D7D47">
        <w:tc>
          <w:tcPr>
            <w:tcW w:w="3397" w:type="dxa"/>
          </w:tcPr>
          <w:p w14:paraId="776B61BD" w14:textId="197226DB" w:rsidR="000D5FA2" w:rsidRPr="000D5FA2" w:rsidRDefault="000D5FA2" w:rsidP="000D5FA2">
            <w:pPr>
              <w:tabs>
                <w:tab w:val="left" w:pos="1040"/>
              </w:tabs>
              <w:spacing w:after="240" w:line="276" w:lineRule="auto"/>
              <w:jc w:val="both"/>
              <w:rPr>
                <w:rFonts w:ascii="Arial" w:hAnsi="Arial" w:cs="Arial"/>
                <w:b/>
                <w:bCs/>
              </w:rPr>
            </w:pPr>
            <w:r w:rsidRPr="000D5FA2">
              <w:rPr>
                <w:rFonts w:ascii="Arial" w:hAnsi="Arial" w:cs="Arial"/>
                <w:b/>
                <w:bCs/>
              </w:rPr>
              <w:t>22-AEMOP-A-GOB-079-211</w:t>
            </w:r>
            <w:r>
              <w:rPr>
                <w:rFonts w:ascii="Arial" w:hAnsi="Arial" w:cs="Arial"/>
                <w:b/>
                <w:bCs/>
              </w:rPr>
              <w:t>,</w:t>
            </w:r>
          </w:p>
        </w:tc>
        <w:tc>
          <w:tcPr>
            <w:tcW w:w="6281" w:type="dxa"/>
          </w:tcPr>
          <w:p w14:paraId="6D9191CF" w14:textId="6E5DA515" w:rsidR="000D5FA2" w:rsidRPr="000D5FA2" w:rsidRDefault="000D5FA2" w:rsidP="000D5FA2">
            <w:pPr>
              <w:spacing w:after="240" w:line="276" w:lineRule="auto"/>
              <w:jc w:val="both"/>
              <w:rPr>
                <w:rFonts w:ascii="Arial" w:hAnsi="Arial" w:cs="Arial"/>
                <w:bCs/>
              </w:rPr>
            </w:pPr>
            <w:r w:rsidRPr="000D5FA2">
              <w:rPr>
                <w:rFonts w:ascii="Arial" w:hAnsi="Arial" w:cs="Arial"/>
                <w:bCs/>
              </w:rPr>
              <w:t>Auditoría de Cumplimiento de Inversiones Físicas realizadas con Recursos del Fondo de Aportaciones para el Fortalecimiento de los Municipios y de las Demarcaciones Territoriales de Distrito Federal (FORTAMUN-DF).</w:t>
            </w:r>
          </w:p>
        </w:tc>
      </w:tr>
      <w:tr w:rsidR="000D5FA2" w14:paraId="651546CF" w14:textId="77777777" w:rsidTr="008D7D47">
        <w:tc>
          <w:tcPr>
            <w:tcW w:w="3397" w:type="dxa"/>
          </w:tcPr>
          <w:p w14:paraId="2E614B7F" w14:textId="0CA0E1EA" w:rsidR="000D5FA2" w:rsidRPr="000D5FA2" w:rsidRDefault="000D5FA2" w:rsidP="000D5FA2">
            <w:pPr>
              <w:tabs>
                <w:tab w:val="left" w:pos="1040"/>
              </w:tabs>
              <w:spacing w:after="240" w:line="276" w:lineRule="auto"/>
              <w:jc w:val="both"/>
              <w:rPr>
                <w:rFonts w:ascii="Arial" w:hAnsi="Arial" w:cs="Arial"/>
                <w:b/>
                <w:bCs/>
              </w:rPr>
            </w:pPr>
            <w:r w:rsidRPr="000D5FA2">
              <w:rPr>
                <w:rFonts w:ascii="Arial" w:hAnsi="Arial" w:cs="Arial"/>
                <w:b/>
                <w:bCs/>
              </w:rPr>
              <w:t>22-AEMOP-A-GOB-079-212</w:t>
            </w:r>
            <w:r w:rsidR="00322AFC">
              <w:rPr>
                <w:rFonts w:ascii="Arial" w:hAnsi="Arial" w:cs="Arial"/>
                <w:b/>
                <w:bCs/>
              </w:rPr>
              <w:t>,</w:t>
            </w:r>
          </w:p>
        </w:tc>
        <w:tc>
          <w:tcPr>
            <w:tcW w:w="6281" w:type="dxa"/>
          </w:tcPr>
          <w:p w14:paraId="659A21F3" w14:textId="386477C8" w:rsidR="000D5FA2" w:rsidRPr="000D5FA2" w:rsidRDefault="000D5FA2" w:rsidP="000D5FA2">
            <w:pPr>
              <w:spacing w:after="240" w:line="276" w:lineRule="auto"/>
              <w:jc w:val="both"/>
              <w:rPr>
                <w:rFonts w:ascii="Arial" w:hAnsi="Arial" w:cs="Arial"/>
                <w:bCs/>
              </w:rPr>
            </w:pPr>
            <w:r w:rsidRPr="000D5FA2">
              <w:rPr>
                <w:rFonts w:ascii="Arial" w:hAnsi="Arial" w:cs="Arial"/>
                <w:bCs/>
              </w:rPr>
              <w:t>Auditoría de Cumplimiento de Inversiones Físicas realizadas con Recursos del Fondo de Aportaciones para la Infraestructura Social Municipal y de las Demarcaciones Territoriales del Distrito Federal (FISM-DF).</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3C4E306D" w:rsidR="006C2781" w:rsidRPr="006306CD" w:rsidRDefault="000D5FA2" w:rsidP="009E4102">
      <w:pPr>
        <w:spacing w:line="360" w:lineRule="auto"/>
        <w:jc w:val="both"/>
        <w:rPr>
          <w:rFonts w:ascii="Arial" w:hAnsi="Arial" w:cs="Arial"/>
        </w:rPr>
      </w:pPr>
      <w:r w:rsidRPr="000D5FA2">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3D3D59A5"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0D5FA2">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156556A"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0D5FA2" w:rsidRPr="000D5FA2">
        <w:rPr>
          <w:rFonts w:ascii="Arial" w:hAnsi="Arial" w:cs="Arial"/>
          <w:b/>
        </w:rPr>
        <w:t>$ 156,200,386.88</w:t>
      </w:r>
    </w:p>
    <w:p w14:paraId="5D2918F5" w14:textId="77777777" w:rsidR="00D47302" w:rsidRPr="00746B32" w:rsidRDefault="00D47302" w:rsidP="00B14619">
      <w:pPr>
        <w:spacing w:line="360" w:lineRule="auto"/>
        <w:jc w:val="both"/>
        <w:rPr>
          <w:rFonts w:ascii="Arial" w:hAnsi="Arial" w:cs="Arial"/>
          <w:b/>
        </w:rPr>
      </w:pPr>
    </w:p>
    <w:p w14:paraId="23FABEFA" w14:textId="51554930"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0D5FA2" w:rsidRPr="000D5FA2">
        <w:rPr>
          <w:rFonts w:ascii="Arial" w:hAnsi="Arial" w:cs="Arial"/>
          <w:b/>
        </w:rPr>
        <w:t xml:space="preserve">$ </w:t>
      </w:r>
      <w:r w:rsidR="00F6064C" w:rsidRPr="00F6064C">
        <w:rPr>
          <w:rFonts w:ascii="Arial" w:hAnsi="Arial" w:cs="Arial"/>
          <w:b/>
        </w:rPr>
        <w:t>150,850,656.65</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6CD41C33"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0D5FA2" w:rsidRPr="000D5FA2">
        <w:rPr>
          <w:rFonts w:ascii="Arial" w:hAnsi="Arial" w:cs="Arial"/>
          <w:b/>
        </w:rPr>
        <w:t xml:space="preserve">$ </w:t>
      </w:r>
      <w:r w:rsidR="00382AD3">
        <w:rPr>
          <w:rFonts w:ascii="Arial" w:hAnsi="Arial" w:cs="Arial"/>
          <w:b/>
        </w:rPr>
        <w:t>135,53</w:t>
      </w:r>
      <w:r w:rsidR="008B3446">
        <w:rPr>
          <w:rFonts w:ascii="Arial" w:hAnsi="Arial" w:cs="Arial"/>
          <w:b/>
        </w:rPr>
        <w:t>6</w:t>
      </w:r>
      <w:r w:rsidR="00382AD3">
        <w:rPr>
          <w:rFonts w:ascii="Arial" w:hAnsi="Arial" w:cs="Arial"/>
          <w:b/>
        </w:rPr>
        <w:t>,</w:t>
      </w:r>
      <w:r w:rsidR="008B3446">
        <w:rPr>
          <w:rFonts w:ascii="Arial" w:hAnsi="Arial" w:cs="Arial"/>
          <w:b/>
        </w:rPr>
        <w:t>171</w:t>
      </w:r>
      <w:r w:rsidR="00382AD3">
        <w:rPr>
          <w:rFonts w:ascii="Arial" w:hAnsi="Arial" w:cs="Arial"/>
          <w:b/>
        </w:rPr>
        <w:t>.</w:t>
      </w:r>
      <w:r w:rsidR="008B3446">
        <w:rPr>
          <w:rFonts w:ascii="Arial" w:hAnsi="Arial" w:cs="Arial"/>
          <w:b/>
        </w:rPr>
        <w:t>58</w:t>
      </w:r>
    </w:p>
    <w:p w14:paraId="432A4C44" w14:textId="77777777" w:rsidR="00BB1DCF" w:rsidRPr="00FA6C95" w:rsidRDefault="00BB1DCF" w:rsidP="00B14619">
      <w:pPr>
        <w:spacing w:line="360" w:lineRule="auto"/>
        <w:rPr>
          <w:rFonts w:ascii="Arial" w:hAnsi="Arial" w:cs="Arial"/>
        </w:rPr>
      </w:pPr>
    </w:p>
    <w:p w14:paraId="48BC94C9" w14:textId="49F43622"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572D74">
        <w:rPr>
          <w:rFonts w:ascii="Arial" w:hAnsi="Arial" w:cs="Arial"/>
          <w:b/>
        </w:rPr>
        <w:t>89</w:t>
      </w:r>
      <w:r w:rsidR="00AE5E57">
        <w:rPr>
          <w:rFonts w:ascii="Arial" w:hAnsi="Arial" w:cs="Arial"/>
          <w:b/>
        </w:rPr>
        <w:t>.85</w:t>
      </w:r>
      <w:r w:rsidR="0071788B">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2D46C864"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0D5FA2">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7BDAE0EC" w:rsidR="003244D0" w:rsidRPr="00497683" w:rsidRDefault="000D5FA2" w:rsidP="000D5FA2">
            <w:pPr>
              <w:spacing w:line="276" w:lineRule="auto"/>
              <w:jc w:val="both"/>
              <w:rPr>
                <w:rFonts w:ascii="Arial" w:hAnsi="Arial" w:cs="Arial"/>
                <w:sz w:val="16"/>
                <w:szCs w:val="16"/>
              </w:rPr>
            </w:pPr>
            <w:r w:rsidRPr="000D5FA2">
              <w:rPr>
                <w:rFonts w:ascii="Arial" w:hAnsi="Arial" w:cs="Arial"/>
                <w:sz w:val="18"/>
                <w:szCs w:val="18"/>
              </w:rPr>
              <w:t>Ingresos Propios.</w:t>
            </w:r>
          </w:p>
        </w:tc>
        <w:tc>
          <w:tcPr>
            <w:tcW w:w="2361" w:type="dxa"/>
            <w:tcBorders>
              <w:top w:val="single" w:sz="6" w:space="0" w:color="auto"/>
              <w:bottom w:val="dotted" w:sz="4" w:space="0" w:color="auto"/>
            </w:tcBorders>
            <w:vAlign w:val="center"/>
          </w:tcPr>
          <w:p w14:paraId="027738CA" w14:textId="6F61BF3F" w:rsidR="003244D0" w:rsidRPr="004C6818" w:rsidRDefault="000D5FA2" w:rsidP="006178A1">
            <w:pPr>
              <w:spacing w:line="276" w:lineRule="auto"/>
              <w:jc w:val="right"/>
              <w:rPr>
                <w:rFonts w:ascii="Arial" w:hAnsi="Arial" w:cs="Arial"/>
                <w:sz w:val="18"/>
                <w:szCs w:val="18"/>
              </w:rPr>
            </w:pPr>
            <w:r w:rsidRPr="004C6818">
              <w:rPr>
                <w:rFonts w:ascii="Arial" w:hAnsi="Arial" w:cs="Arial"/>
                <w:sz w:val="18"/>
                <w:szCs w:val="18"/>
              </w:rPr>
              <w:t>$</w:t>
            </w:r>
            <w:r w:rsidR="006178A1">
              <w:rPr>
                <w:rFonts w:ascii="Arial" w:hAnsi="Arial" w:cs="Arial"/>
                <w:sz w:val="18"/>
                <w:szCs w:val="18"/>
              </w:rPr>
              <w:t xml:space="preserve">     </w:t>
            </w:r>
            <w:r w:rsidRPr="004C6818">
              <w:rPr>
                <w:rFonts w:ascii="Arial" w:hAnsi="Arial" w:cs="Arial"/>
                <w:sz w:val="18"/>
                <w:szCs w:val="18"/>
              </w:rPr>
              <w:t xml:space="preserve"> </w:t>
            </w:r>
            <w:r w:rsidR="00382AD3" w:rsidRPr="004C6818">
              <w:rPr>
                <w:rFonts w:ascii="Arial" w:hAnsi="Arial" w:cs="Arial"/>
                <w:sz w:val="18"/>
                <w:szCs w:val="18"/>
              </w:rPr>
              <w:t>92,143,185.37</w:t>
            </w:r>
          </w:p>
        </w:tc>
        <w:tc>
          <w:tcPr>
            <w:tcW w:w="2494" w:type="dxa"/>
            <w:tcBorders>
              <w:top w:val="single" w:sz="6" w:space="0" w:color="auto"/>
              <w:bottom w:val="dotted" w:sz="4" w:space="0" w:color="auto"/>
            </w:tcBorders>
            <w:vAlign w:val="center"/>
          </w:tcPr>
          <w:p w14:paraId="32CA3D9A" w14:textId="21EDBAC2" w:rsidR="003244D0" w:rsidRPr="004C6818" w:rsidRDefault="003244D0" w:rsidP="006178A1">
            <w:pPr>
              <w:spacing w:line="276" w:lineRule="auto"/>
              <w:jc w:val="right"/>
              <w:rPr>
                <w:rFonts w:ascii="Arial" w:hAnsi="Arial" w:cs="Arial"/>
                <w:sz w:val="16"/>
                <w:szCs w:val="16"/>
              </w:rPr>
            </w:pPr>
            <w:r w:rsidRPr="004C6818">
              <w:rPr>
                <w:rFonts w:ascii="Arial" w:hAnsi="Arial" w:cs="Arial"/>
                <w:sz w:val="18"/>
                <w:szCs w:val="18"/>
              </w:rPr>
              <w:t xml:space="preserve">$ </w:t>
            </w:r>
            <w:r w:rsidR="006178A1">
              <w:rPr>
                <w:rFonts w:ascii="Arial" w:hAnsi="Arial" w:cs="Arial"/>
                <w:sz w:val="18"/>
                <w:szCs w:val="18"/>
              </w:rPr>
              <w:t xml:space="preserve">     </w:t>
            </w:r>
            <w:r w:rsidR="00382AD3" w:rsidRPr="004C6818">
              <w:rPr>
                <w:rFonts w:ascii="Arial" w:hAnsi="Arial" w:cs="Arial"/>
                <w:sz w:val="18"/>
                <w:szCs w:val="18"/>
              </w:rPr>
              <w:t>86,374,455.90</w:t>
            </w:r>
          </w:p>
        </w:tc>
        <w:tc>
          <w:tcPr>
            <w:tcW w:w="2167" w:type="dxa"/>
            <w:tcBorders>
              <w:top w:val="single" w:sz="6" w:space="0" w:color="auto"/>
              <w:bottom w:val="dotted" w:sz="4" w:space="0" w:color="auto"/>
            </w:tcBorders>
            <w:vAlign w:val="center"/>
          </w:tcPr>
          <w:p w14:paraId="13AA1AD6" w14:textId="27C337A5" w:rsidR="003244D0" w:rsidRPr="004C6818" w:rsidRDefault="005F2711" w:rsidP="00553E68">
            <w:pPr>
              <w:spacing w:line="276" w:lineRule="auto"/>
              <w:jc w:val="center"/>
              <w:rPr>
                <w:rFonts w:ascii="Arial" w:hAnsi="Arial" w:cs="Arial"/>
                <w:sz w:val="18"/>
                <w:szCs w:val="18"/>
              </w:rPr>
            </w:pPr>
            <w:r>
              <w:rPr>
                <w:rFonts w:ascii="Arial" w:hAnsi="Arial" w:cs="Arial"/>
                <w:sz w:val="18"/>
                <w:szCs w:val="18"/>
              </w:rPr>
              <w:t>93.74</w:t>
            </w:r>
          </w:p>
        </w:tc>
      </w:tr>
      <w:tr w:rsidR="003244D0" w14:paraId="13123B4E" w14:textId="77777777" w:rsidTr="00BC7C04">
        <w:trPr>
          <w:trHeight w:val="502"/>
        </w:trPr>
        <w:tc>
          <w:tcPr>
            <w:tcW w:w="2656" w:type="dxa"/>
            <w:tcBorders>
              <w:top w:val="dotted" w:sz="4" w:space="0" w:color="auto"/>
              <w:bottom w:val="dotted" w:sz="4" w:space="0" w:color="auto"/>
            </w:tcBorders>
            <w:vAlign w:val="center"/>
          </w:tcPr>
          <w:p w14:paraId="0B044767" w14:textId="230780D7" w:rsidR="003244D0" w:rsidRDefault="000D5FA2" w:rsidP="000D5FA2">
            <w:pPr>
              <w:spacing w:line="276" w:lineRule="auto"/>
              <w:jc w:val="both"/>
              <w:rPr>
                <w:rFonts w:ascii="Arial" w:hAnsi="Arial" w:cs="Arial"/>
                <w:sz w:val="18"/>
                <w:szCs w:val="18"/>
              </w:rPr>
            </w:pPr>
            <w:r w:rsidRPr="000D5FA2">
              <w:rPr>
                <w:rFonts w:ascii="Arial" w:hAnsi="Arial" w:cs="Arial"/>
                <w:sz w:val="18"/>
                <w:szCs w:val="18"/>
              </w:rPr>
              <w:t>Recursos del Fondo de Aportaciones para el Fortalecimiento de los Municipios y de las Demarcaciones Territoriales de Distrito Federal (FORTAMUN-DF).</w:t>
            </w:r>
          </w:p>
        </w:tc>
        <w:tc>
          <w:tcPr>
            <w:tcW w:w="2361" w:type="dxa"/>
            <w:tcBorders>
              <w:top w:val="dotted" w:sz="4" w:space="0" w:color="auto"/>
              <w:bottom w:val="dotted" w:sz="4" w:space="0" w:color="auto"/>
            </w:tcBorders>
            <w:vAlign w:val="center"/>
          </w:tcPr>
          <w:p w14:paraId="3E33EEB8" w14:textId="304B3E08" w:rsidR="003244D0" w:rsidRPr="00033440" w:rsidRDefault="00AE5E57" w:rsidP="006178A1">
            <w:pPr>
              <w:spacing w:line="276" w:lineRule="auto"/>
              <w:jc w:val="right"/>
              <w:rPr>
                <w:rFonts w:ascii="Arial" w:hAnsi="Arial" w:cs="Arial"/>
                <w:sz w:val="18"/>
                <w:szCs w:val="18"/>
              </w:rPr>
            </w:pPr>
            <w:r>
              <w:rPr>
                <w:rFonts w:ascii="Arial" w:hAnsi="Arial" w:cs="Arial"/>
                <w:sz w:val="18"/>
                <w:szCs w:val="18"/>
              </w:rPr>
              <w:t>$</w:t>
            </w:r>
            <w:r w:rsidR="006178A1">
              <w:rPr>
                <w:rFonts w:ascii="Arial" w:hAnsi="Arial" w:cs="Arial"/>
                <w:sz w:val="18"/>
                <w:szCs w:val="18"/>
              </w:rPr>
              <w:t xml:space="preserve">     </w:t>
            </w:r>
            <w:r>
              <w:rPr>
                <w:rFonts w:ascii="Arial" w:hAnsi="Arial" w:cs="Arial"/>
                <w:sz w:val="18"/>
                <w:szCs w:val="18"/>
              </w:rPr>
              <w:t xml:space="preserve"> 13,829,221.69</w:t>
            </w:r>
          </w:p>
        </w:tc>
        <w:tc>
          <w:tcPr>
            <w:tcW w:w="2494" w:type="dxa"/>
            <w:tcBorders>
              <w:top w:val="dotted" w:sz="4" w:space="0" w:color="auto"/>
              <w:bottom w:val="dotted" w:sz="4" w:space="0" w:color="auto"/>
            </w:tcBorders>
            <w:vAlign w:val="center"/>
          </w:tcPr>
          <w:p w14:paraId="6959DA70" w14:textId="5AEE670B" w:rsidR="003244D0" w:rsidRPr="00033440" w:rsidRDefault="00382AD3" w:rsidP="006178A1">
            <w:pPr>
              <w:spacing w:line="276" w:lineRule="auto"/>
              <w:jc w:val="right"/>
              <w:rPr>
                <w:rFonts w:ascii="Arial" w:hAnsi="Arial" w:cs="Arial"/>
                <w:sz w:val="18"/>
                <w:szCs w:val="18"/>
              </w:rPr>
            </w:pPr>
            <w:r>
              <w:rPr>
                <w:rFonts w:ascii="Arial" w:hAnsi="Arial" w:cs="Arial"/>
                <w:sz w:val="18"/>
                <w:szCs w:val="18"/>
              </w:rPr>
              <w:t>$</w:t>
            </w:r>
            <w:r w:rsidR="006178A1">
              <w:rPr>
                <w:rFonts w:ascii="Arial" w:hAnsi="Arial" w:cs="Arial"/>
                <w:sz w:val="18"/>
                <w:szCs w:val="18"/>
              </w:rPr>
              <w:t xml:space="preserve">     </w:t>
            </w:r>
            <w:r>
              <w:rPr>
                <w:rFonts w:ascii="Arial" w:hAnsi="Arial" w:cs="Arial"/>
                <w:sz w:val="18"/>
                <w:szCs w:val="18"/>
              </w:rPr>
              <w:t xml:space="preserve"> 13,</w:t>
            </w:r>
            <w:r w:rsidR="00A76D96">
              <w:rPr>
                <w:rFonts w:ascii="Arial" w:hAnsi="Arial" w:cs="Arial"/>
                <w:sz w:val="18"/>
                <w:szCs w:val="18"/>
              </w:rPr>
              <w:t>829,221.69</w:t>
            </w:r>
          </w:p>
        </w:tc>
        <w:tc>
          <w:tcPr>
            <w:tcW w:w="2167" w:type="dxa"/>
            <w:tcBorders>
              <w:top w:val="dotted" w:sz="4" w:space="0" w:color="auto"/>
              <w:bottom w:val="dotted" w:sz="4" w:space="0" w:color="auto"/>
            </w:tcBorders>
            <w:vAlign w:val="center"/>
          </w:tcPr>
          <w:p w14:paraId="371DF379" w14:textId="58E68F05" w:rsidR="003244D0" w:rsidRPr="002265AB" w:rsidRDefault="000859EC" w:rsidP="00553E68">
            <w:pPr>
              <w:spacing w:line="276" w:lineRule="auto"/>
              <w:jc w:val="center"/>
              <w:rPr>
                <w:rFonts w:ascii="Arial" w:hAnsi="Arial" w:cs="Arial"/>
                <w:sz w:val="18"/>
                <w:szCs w:val="18"/>
              </w:rPr>
            </w:pPr>
            <w:r>
              <w:rPr>
                <w:rFonts w:ascii="Arial" w:hAnsi="Arial" w:cs="Arial"/>
                <w:sz w:val="18"/>
                <w:szCs w:val="18"/>
              </w:rPr>
              <w:t>100</w:t>
            </w:r>
          </w:p>
        </w:tc>
      </w:tr>
      <w:tr w:rsidR="003244D0" w14:paraId="37E04A29" w14:textId="77777777" w:rsidTr="00BC7C04">
        <w:trPr>
          <w:trHeight w:val="502"/>
        </w:trPr>
        <w:tc>
          <w:tcPr>
            <w:tcW w:w="2656" w:type="dxa"/>
            <w:tcBorders>
              <w:top w:val="dotted" w:sz="4" w:space="0" w:color="auto"/>
              <w:bottom w:val="single" w:sz="6" w:space="0" w:color="auto"/>
            </w:tcBorders>
            <w:vAlign w:val="center"/>
          </w:tcPr>
          <w:p w14:paraId="5B6CF6B6" w14:textId="77566B3C" w:rsidR="003244D0" w:rsidRDefault="000D5FA2" w:rsidP="000D5FA2">
            <w:pPr>
              <w:spacing w:line="276" w:lineRule="auto"/>
              <w:jc w:val="both"/>
              <w:rPr>
                <w:rFonts w:ascii="Arial" w:hAnsi="Arial" w:cs="Arial"/>
                <w:sz w:val="18"/>
                <w:szCs w:val="18"/>
              </w:rPr>
            </w:pPr>
            <w:r w:rsidRPr="000D5FA2">
              <w:rPr>
                <w:rFonts w:ascii="Arial" w:hAnsi="Arial" w:cs="Arial"/>
                <w:sz w:val="18"/>
                <w:szCs w:val="18"/>
              </w:rPr>
              <w:t xml:space="preserve">Auditoría de Cumplimiento de Inversiones Físicas realizadas con Recursos del Fondo de </w:t>
            </w:r>
            <w:r w:rsidRPr="000D5FA2">
              <w:rPr>
                <w:rFonts w:ascii="Arial" w:hAnsi="Arial" w:cs="Arial"/>
                <w:sz w:val="18"/>
                <w:szCs w:val="18"/>
              </w:rPr>
              <w:lastRenderedPageBreak/>
              <w:t>Aportaciones para la Infraestructura Social Municipal y de las Demarcaciones Territoriales del Distrito Federal (FISM-DF).</w:t>
            </w:r>
          </w:p>
        </w:tc>
        <w:tc>
          <w:tcPr>
            <w:tcW w:w="2361" w:type="dxa"/>
            <w:tcBorders>
              <w:top w:val="dotted" w:sz="4" w:space="0" w:color="auto"/>
              <w:bottom w:val="single" w:sz="6" w:space="0" w:color="auto"/>
            </w:tcBorders>
            <w:vAlign w:val="center"/>
          </w:tcPr>
          <w:p w14:paraId="7E41928F" w14:textId="16A65759" w:rsidR="003244D0" w:rsidRPr="00033440" w:rsidRDefault="003244D0" w:rsidP="006178A1">
            <w:pPr>
              <w:spacing w:line="276" w:lineRule="auto"/>
              <w:jc w:val="right"/>
              <w:rPr>
                <w:rFonts w:ascii="Arial" w:hAnsi="Arial" w:cs="Arial"/>
                <w:sz w:val="18"/>
                <w:szCs w:val="18"/>
              </w:rPr>
            </w:pPr>
            <w:r w:rsidRPr="00033440">
              <w:rPr>
                <w:rFonts w:ascii="Arial" w:hAnsi="Arial" w:cs="Arial"/>
                <w:sz w:val="18"/>
                <w:szCs w:val="18"/>
              </w:rPr>
              <w:lastRenderedPageBreak/>
              <w:t>$</w:t>
            </w:r>
            <w:r w:rsidR="006178A1">
              <w:rPr>
                <w:rFonts w:ascii="Arial" w:hAnsi="Arial" w:cs="Arial"/>
                <w:sz w:val="18"/>
                <w:szCs w:val="18"/>
              </w:rPr>
              <w:t xml:space="preserve">     </w:t>
            </w:r>
            <w:r w:rsidRPr="00033440">
              <w:rPr>
                <w:rFonts w:ascii="Arial" w:hAnsi="Arial" w:cs="Arial"/>
                <w:sz w:val="18"/>
                <w:szCs w:val="18"/>
              </w:rPr>
              <w:t xml:space="preserve"> </w:t>
            </w:r>
            <w:r w:rsidR="00382AD3">
              <w:rPr>
                <w:rFonts w:ascii="Arial" w:hAnsi="Arial" w:cs="Arial"/>
                <w:sz w:val="18"/>
                <w:szCs w:val="18"/>
              </w:rPr>
              <w:t>44,878,249.59</w:t>
            </w:r>
          </w:p>
        </w:tc>
        <w:tc>
          <w:tcPr>
            <w:tcW w:w="2494" w:type="dxa"/>
            <w:tcBorders>
              <w:top w:val="dotted" w:sz="4" w:space="0" w:color="auto"/>
              <w:bottom w:val="single" w:sz="6" w:space="0" w:color="auto"/>
            </w:tcBorders>
            <w:vAlign w:val="center"/>
          </w:tcPr>
          <w:p w14:paraId="34A07994" w14:textId="5838CD25" w:rsidR="003244D0" w:rsidRPr="00033440" w:rsidRDefault="003244D0" w:rsidP="006178A1">
            <w:pPr>
              <w:spacing w:line="276" w:lineRule="auto"/>
              <w:jc w:val="right"/>
              <w:rPr>
                <w:rFonts w:ascii="Arial" w:hAnsi="Arial" w:cs="Arial"/>
                <w:sz w:val="18"/>
                <w:szCs w:val="18"/>
              </w:rPr>
            </w:pPr>
            <w:r w:rsidRPr="00033440">
              <w:rPr>
                <w:rFonts w:ascii="Arial" w:hAnsi="Arial" w:cs="Arial"/>
                <w:sz w:val="18"/>
                <w:szCs w:val="18"/>
              </w:rPr>
              <w:t>$</w:t>
            </w:r>
            <w:r w:rsidR="006178A1">
              <w:rPr>
                <w:rFonts w:ascii="Arial" w:hAnsi="Arial" w:cs="Arial"/>
                <w:sz w:val="18"/>
                <w:szCs w:val="18"/>
              </w:rPr>
              <w:t xml:space="preserve">     </w:t>
            </w:r>
            <w:r w:rsidRPr="00033440">
              <w:rPr>
                <w:rFonts w:ascii="Arial" w:hAnsi="Arial" w:cs="Arial"/>
                <w:sz w:val="18"/>
                <w:szCs w:val="18"/>
              </w:rPr>
              <w:t xml:space="preserve"> </w:t>
            </w:r>
            <w:r w:rsidR="00382AD3">
              <w:rPr>
                <w:rFonts w:ascii="Arial" w:hAnsi="Arial" w:cs="Arial"/>
                <w:sz w:val="18"/>
                <w:szCs w:val="18"/>
              </w:rPr>
              <w:t>35,332,493.99</w:t>
            </w:r>
          </w:p>
        </w:tc>
        <w:tc>
          <w:tcPr>
            <w:tcW w:w="2167" w:type="dxa"/>
            <w:tcBorders>
              <w:top w:val="dotted" w:sz="4" w:space="0" w:color="auto"/>
              <w:bottom w:val="single" w:sz="6" w:space="0" w:color="auto"/>
            </w:tcBorders>
            <w:vAlign w:val="center"/>
          </w:tcPr>
          <w:p w14:paraId="0B64DF89" w14:textId="0CC6ECDF" w:rsidR="003244D0" w:rsidRPr="002265AB" w:rsidRDefault="00382AD3" w:rsidP="00553E68">
            <w:pPr>
              <w:spacing w:line="276" w:lineRule="auto"/>
              <w:jc w:val="center"/>
              <w:rPr>
                <w:rFonts w:ascii="Arial" w:hAnsi="Arial" w:cs="Arial"/>
                <w:sz w:val="18"/>
                <w:szCs w:val="18"/>
              </w:rPr>
            </w:pPr>
            <w:r>
              <w:rPr>
                <w:rFonts w:ascii="Arial" w:hAnsi="Arial" w:cs="Arial"/>
                <w:sz w:val="18"/>
                <w:szCs w:val="18"/>
              </w:rPr>
              <w:t>78.73</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7569A949" w:rsidR="00A47860" w:rsidRPr="00DA6DB0" w:rsidRDefault="00A47860" w:rsidP="006178A1">
            <w:pPr>
              <w:spacing w:line="276" w:lineRule="auto"/>
              <w:jc w:val="right"/>
              <w:rPr>
                <w:rFonts w:ascii="Arial" w:hAnsi="Arial" w:cs="Arial"/>
                <w:b/>
                <w:sz w:val="16"/>
                <w:szCs w:val="16"/>
              </w:rPr>
            </w:pPr>
            <w:r w:rsidRPr="00DA6DB0">
              <w:rPr>
                <w:rFonts w:ascii="Arial" w:hAnsi="Arial" w:cs="Arial"/>
                <w:b/>
                <w:sz w:val="18"/>
                <w:szCs w:val="18"/>
              </w:rPr>
              <w:t>$</w:t>
            </w:r>
            <w:r w:rsidR="006178A1">
              <w:rPr>
                <w:rFonts w:ascii="Arial" w:hAnsi="Arial" w:cs="Arial"/>
                <w:b/>
                <w:sz w:val="18"/>
                <w:szCs w:val="18"/>
              </w:rPr>
              <w:t xml:space="preserve">     </w:t>
            </w:r>
            <w:r w:rsidRPr="00DA6DB0">
              <w:rPr>
                <w:rFonts w:ascii="Arial" w:hAnsi="Arial" w:cs="Arial"/>
                <w:b/>
                <w:sz w:val="18"/>
                <w:szCs w:val="18"/>
              </w:rPr>
              <w:t xml:space="preserve"> </w:t>
            </w:r>
            <w:r w:rsidR="00AE5E57" w:rsidRPr="00AE5E57">
              <w:rPr>
                <w:rFonts w:ascii="Arial" w:hAnsi="Arial" w:cs="Arial"/>
                <w:b/>
                <w:sz w:val="18"/>
                <w:szCs w:val="18"/>
              </w:rPr>
              <w:t>150,850,656.65</w:t>
            </w:r>
          </w:p>
        </w:tc>
        <w:tc>
          <w:tcPr>
            <w:tcW w:w="2494" w:type="dxa"/>
            <w:tcBorders>
              <w:top w:val="single" w:sz="6" w:space="0" w:color="auto"/>
              <w:bottom w:val="single" w:sz="6" w:space="0" w:color="auto"/>
            </w:tcBorders>
            <w:vAlign w:val="center"/>
          </w:tcPr>
          <w:p w14:paraId="0D7323B7" w14:textId="7C46CA87" w:rsidR="00A47860" w:rsidRPr="00DA6DB0" w:rsidRDefault="00A47860" w:rsidP="006178A1">
            <w:pPr>
              <w:spacing w:line="276" w:lineRule="auto"/>
              <w:jc w:val="right"/>
              <w:rPr>
                <w:rFonts w:ascii="Arial" w:hAnsi="Arial" w:cs="Arial"/>
                <w:b/>
                <w:sz w:val="16"/>
                <w:szCs w:val="16"/>
              </w:rPr>
            </w:pPr>
            <w:r w:rsidRPr="00DA6DB0">
              <w:rPr>
                <w:rFonts w:ascii="Arial" w:hAnsi="Arial" w:cs="Arial"/>
                <w:b/>
                <w:sz w:val="18"/>
                <w:szCs w:val="18"/>
              </w:rPr>
              <w:t xml:space="preserve">$ </w:t>
            </w:r>
            <w:r w:rsidR="006178A1">
              <w:rPr>
                <w:rFonts w:ascii="Arial" w:hAnsi="Arial" w:cs="Arial"/>
                <w:b/>
                <w:sz w:val="18"/>
                <w:szCs w:val="18"/>
              </w:rPr>
              <w:t xml:space="preserve">     </w:t>
            </w:r>
            <w:r w:rsidR="00382AD3" w:rsidRPr="00382AD3">
              <w:rPr>
                <w:rFonts w:ascii="Arial" w:hAnsi="Arial" w:cs="Arial"/>
                <w:b/>
                <w:sz w:val="18"/>
                <w:szCs w:val="18"/>
              </w:rPr>
              <w:t>135,</w:t>
            </w:r>
            <w:r w:rsidR="00A76D96">
              <w:rPr>
                <w:rFonts w:ascii="Arial" w:hAnsi="Arial" w:cs="Arial"/>
                <w:b/>
                <w:sz w:val="18"/>
                <w:szCs w:val="18"/>
              </w:rPr>
              <w:t>536</w:t>
            </w:r>
            <w:r w:rsidR="0023541C">
              <w:rPr>
                <w:rFonts w:ascii="Arial" w:hAnsi="Arial" w:cs="Arial"/>
                <w:b/>
                <w:sz w:val="18"/>
                <w:szCs w:val="18"/>
              </w:rPr>
              <w:t>,</w:t>
            </w:r>
            <w:r w:rsidR="00A76D96">
              <w:rPr>
                <w:rFonts w:ascii="Arial" w:hAnsi="Arial" w:cs="Arial"/>
                <w:b/>
                <w:sz w:val="18"/>
                <w:szCs w:val="18"/>
              </w:rPr>
              <w:t>171.58</w:t>
            </w:r>
          </w:p>
        </w:tc>
        <w:tc>
          <w:tcPr>
            <w:tcW w:w="2167" w:type="dxa"/>
            <w:tcBorders>
              <w:top w:val="single" w:sz="6" w:space="0" w:color="auto"/>
              <w:bottom w:val="single" w:sz="6" w:space="0" w:color="auto"/>
            </w:tcBorders>
            <w:vAlign w:val="center"/>
          </w:tcPr>
          <w:p w14:paraId="152DE01A" w14:textId="1622DE95" w:rsidR="00A47860" w:rsidRPr="00C56653" w:rsidRDefault="00382AD3" w:rsidP="001B28B0">
            <w:pPr>
              <w:spacing w:line="276" w:lineRule="auto"/>
              <w:jc w:val="center"/>
              <w:rPr>
                <w:rFonts w:ascii="Arial" w:hAnsi="Arial" w:cs="Arial"/>
                <w:b/>
                <w:sz w:val="18"/>
                <w:szCs w:val="18"/>
              </w:rPr>
            </w:pPr>
            <w:r w:rsidRPr="00AE5E57">
              <w:rPr>
                <w:rFonts w:ascii="Arial" w:hAnsi="Arial" w:cs="Arial"/>
                <w:b/>
                <w:sz w:val="18"/>
                <w:szCs w:val="18"/>
              </w:rPr>
              <w:t>8</w:t>
            </w:r>
            <w:r w:rsidR="00AE5E57" w:rsidRPr="00AE5E57">
              <w:rPr>
                <w:rFonts w:ascii="Arial" w:hAnsi="Arial" w:cs="Arial"/>
                <w:b/>
                <w:sz w:val="18"/>
                <w:szCs w:val="18"/>
              </w:rPr>
              <w:t>9.85</w:t>
            </w:r>
          </w:p>
        </w:tc>
      </w:tr>
    </w:tbl>
    <w:p w14:paraId="3BA8BF45" w14:textId="7F87C23E" w:rsidR="006732AF"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06F90E3C"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6178A1">
        <w:rPr>
          <w:rFonts w:ascii="Arial" w:hAnsi="Arial" w:cs="Arial"/>
        </w:rPr>
        <w:t>veintisiete</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416"/>
        <w:gridCol w:w="127"/>
        <w:gridCol w:w="3834"/>
        <w:gridCol w:w="1546"/>
      </w:tblGrid>
      <w:tr w:rsidR="00A90C44" w:rsidRPr="000D1F2D" w14:paraId="46988B56" w14:textId="77777777" w:rsidTr="00363FA7">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482550">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482550">
            <w:pPr>
              <w:spacing w:line="276" w:lineRule="auto"/>
              <w:jc w:val="center"/>
              <w:rPr>
                <w:rFonts w:ascii="Arial" w:hAnsi="Arial" w:cs="Arial"/>
                <w:sz w:val="18"/>
                <w:szCs w:val="18"/>
              </w:rPr>
            </w:pPr>
            <w:r w:rsidRPr="000D1F2D">
              <w:rPr>
                <w:rFonts w:ascii="Arial" w:hAnsi="Arial" w:cs="Arial"/>
                <w:b/>
                <w:sz w:val="18"/>
                <w:szCs w:val="18"/>
              </w:rPr>
              <w:t>CÉDULA</w:t>
            </w:r>
          </w:p>
        </w:tc>
        <w:tc>
          <w:tcPr>
            <w:tcW w:w="2416" w:type="dxa"/>
            <w:tcBorders>
              <w:top w:val="single" w:sz="6" w:space="0" w:color="auto"/>
              <w:bottom w:val="single" w:sz="6" w:space="0" w:color="auto"/>
            </w:tcBorders>
            <w:vAlign w:val="center"/>
          </w:tcPr>
          <w:p w14:paraId="7DC2899B" w14:textId="77777777" w:rsidR="00A90C44" w:rsidRPr="000D1F2D" w:rsidRDefault="00A90C44" w:rsidP="00482550">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gridSpan w:val="2"/>
            <w:tcBorders>
              <w:top w:val="single" w:sz="6" w:space="0" w:color="auto"/>
              <w:bottom w:val="single" w:sz="6" w:space="0" w:color="auto"/>
            </w:tcBorders>
            <w:vAlign w:val="center"/>
          </w:tcPr>
          <w:p w14:paraId="2B2607D4" w14:textId="77777777" w:rsidR="00A90C44" w:rsidRPr="000D1F2D" w:rsidRDefault="007F139F" w:rsidP="00482550">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482550">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363FA7">
        <w:trPr>
          <w:trHeight w:val="395"/>
        </w:trPr>
        <w:tc>
          <w:tcPr>
            <w:tcW w:w="9760" w:type="dxa"/>
            <w:gridSpan w:val="6"/>
            <w:tcBorders>
              <w:top w:val="single" w:sz="6" w:space="0" w:color="auto"/>
              <w:bottom w:val="single" w:sz="2" w:space="0" w:color="auto"/>
            </w:tcBorders>
            <w:vAlign w:val="center"/>
          </w:tcPr>
          <w:p w14:paraId="65262B98" w14:textId="1B599308" w:rsidR="007012F2" w:rsidRPr="000D1F2D" w:rsidRDefault="0071788B" w:rsidP="00482550">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1A1E81" w:rsidRPr="00B71F89" w14:paraId="4C3FCA1C" w14:textId="77777777" w:rsidTr="00363FA7">
        <w:trPr>
          <w:trHeight w:val="343"/>
        </w:trPr>
        <w:tc>
          <w:tcPr>
            <w:tcW w:w="703" w:type="dxa"/>
            <w:tcBorders>
              <w:top w:val="single" w:sz="2" w:space="0" w:color="auto"/>
              <w:bottom w:val="dotted" w:sz="4" w:space="0" w:color="auto"/>
            </w:tcBorders>
            <w:vAlign w:val="center"/>
          </w:tcPr>
          <w:p w14:paraId="735D3A6A" w14:textId="1B14E05A"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5A96E366" w14:textId="584C3FDF"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single" w:sz="2" w:space="0" w:color="auto"/>
              <w:bottom w:val="dotted" w:sz="4" w:space="0" w:color="auto"/>
            </w:tcBorders>
            <w:vAlign w:val="center"/>
          </w:tcPr>
          <w:p w14:paraId="699EB9A9" w14:textId="1A2E90CA"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HAT/DGOYSPM/COPLP/001/RP/2022</w:t>
            </w:r>
          </w:p>
        </w:tc>
        <w:tc>
          <w:tcPr>
            <w:tcW w:w="3834" w:type="dxa"/>
            <w:tcBorders>
              <w:top w:val="single" w:sz="2" w:space="0" w:color="auto"/>
              <w:bottom w:val="dotted" w:sz="4" w:space="0" w:color="auto"/>
            </w:tcBorders>
            <w:vAlign w:val="center"/>
          </w:tcPr>
          <w:p w14:paraId="4A73D451" w14:textId="477B957F" w:rsidR="001A1E81" w:rsidRPr="000D1F2D" w:rsidRDefault="00F426BB" w:rsidP="00482550">
            <w:pPr>
              <w:spacing w:line="276" w:lineRule="auto"/>
              <w:ind w:left="-93"/>
              <w:jc w:val="both"/>
              <w:rPr>
                <w:rFonts w:ascii="Arial" w:hAnsi="Arial" w:cs="Arial"/>
                <w:sz w:val="16"/>
                <w:szCs w:val="16"/>
              </w:rPr>
            </w:pPr>
            <w:r>
              <w:rPr>
                <w:rFonts w:ascii="Arial" w:hAnsi="Arial" w:cs="Arial"/>
                <w:sz w:val="16"/>
                <w:szCs w:val="16"/>
              </w:rPr>
              <w:t>P</w:t>
            </w:r>
            <w:r w:rsidR="005F2711">
              <w:rPr>
                <w:rFonts w:ascii="Arial" w:hAnsi="Arial" w:cs="Arial"/>
                <w:sz w:val="16"/>
                <w:szCs w:val="16"/>
              </w:rPr>
              <w:t>avimentación del C</w:t>
            </w:r>
            <w:r w:rsidRPr="001A1E81">
              <w:rPr>
                <w:rFonts w:ascii="Arial" w:hAnsi="Arial" w:cs="Arial"/>
                <w:sz w:val="16"/>
                <w:szCs w:val="16"/>
              </w:rPr>
              <w:t xml:space="preserve">amino de </w:t>
            </w:r>
            <w:r w:rsidR="005F2711">
              <w:rPr>
                <w:rFonts w:ascii="Arial" w:hAnsi="Arial" w:cs="Arial"/>
                <w:sz w:val="16"/>
                <w:szCs w:val="16"/>
              </w:rPr>
              <w:t>A</w:t>
            </w:r>
            <w:r w:rsidRPr="001A1E81">
              <w:rPr>
                <w:rFonts w:ascii="Arial" w:hAnsi="Arial" w:cs="Arial"/>
                <w:sz w:val="16"/>
                <w:szCs w:val="16"/>
              </w:rPr>
              <w:t xml:space="preserve">cceso al </w:t>
            </w:r>
            <w:r w:rsidR="005F2711">
              <w:rPr>
                <w:rFonts w:ascii="Arial" w:hAnsi="Arial" w:cs="Arial"/>
                <w:sz w:val="16"/>
                <w:szCs w:val="16"/>
              </w:rPr>
              <w:t>R</w:t>
            </w:r>
            <w:r w:rsidRPr="001A1E81">
              <w:rPr>
                <w:rFonts w:ascii="Arial" w:hAnsi="Arial" w:cs="Arial"/>
                <w:sz w:val="16"/>
                <w:szCs w:val="16"/>
              </w:rPr>
              <w:t xml:space="preserve">elleno </w:t>
            </w:r>
            <w:r w:rsidR="005F2711">
              <w:rPr>
                <w:rFonts w:ascii="Arial" w:hAnsi="Arial" w:cs="Arial"/>
                <w:sz w:val="16"/>
                <w:szCs w:val="16"/>
              </w:rPr>
              <w:t>S</w:t>
            </w:r>
            <w:r w:rsidRPr="001A1E81">
              <w:rPr>
                <w:rFonts w:ascii="Arial" w:hAnsi="Arial" w:cs="Arial"/>
                <w:sz w:val="16"/>
                <w:szCs w:val="16"/>
              </w:rPr>
              <w:t>anitario de Tulum</w:t>
            </w:r>
            <w:r>
              <w:rPr>
                <w:rFonts w:ascii="Arial" w:hAnsi="Arial" w:cs="Arial"/>
                <w:sz w:val="16"/>
                <w:szCs w:val="16"/>
              </w:rPr>
              <w:t>.</w:t>
            </w:r>
          </w:p>
        </w:tc>
        <w:tc>
          <w:tcPr>
            <w:tcW w:w="1546" w:type="dxa"/>
            <w:tcBorders>
              <w:top w:val="single" w:sz="2" w:space="0" w:color="auto"/>
              <w:bottom w:val="dotted" w:sz="4" w:space="0" w:color="auto"/>
            </w:tcBorders>
          </w:tcPr>
          <w:p w14:paraId="58A4FB0B" w14:textId="626DB03A" w:rsidR="001A1E81" w:rsidRPr="00B71F89" w:rsidRDefault="001A1E81"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8,985,727.79</w:t>
            </w:r>
          </w:p>
        </w:tc>
      </w:tr>
      <w:tr w:rsidR="001A1E81" w:rsidRPr="00B71F89" w14:paraId="36A1DEEA" w14:textId="77777777" w:rsidTr="00363FA7">
        <w:trPr>
          <w:trHeight w:val="343"/>
        </w:trPr>
        <w:tc>
          <w:tcPr>
            <w:tcW w:w="703" w:type="dxa"/>
            <w:tcBorders>
              <w:top w:val="dotted" w:sz="4" w:space="0" w:color="auto"/>
              <w:bottom w:val="dotted" w:sz="4" w:space="0" w:color="auto"/>
            </w:tcBorders>
            <w:vAlign w:val="center"/>
          </w:tcPr>
          <w:p w14:paraId="041F9E4F" w14:textId="0AEF9D5D"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4C08DC2B" w14:textId="720FEAC4"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0AF3428E" w14:textId="077564E3"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HAT/DGOYSPM/COPLP/002/RP/2022</w:t>
            </w:r>
          </w:p>
        </w:tc>
        <w:tc>
          <w:tcPr>
            <w:tcW w:w="3834" w:type="dxa"/>
            <w:tcBorders>
              <w:top w:val="dotted" w:sz="4" w:space="0" w:color="auto"/>
              <w:bottom w:val="dotted" w:sz="4" w:space="0" w:color="auto"/>
            </w:tcBorders>
            <w:vAlign w:val="center"/>
          </w:tcPr>
          <w:p w14:paraId="314CE866" w14:textId="7F424CCC" w:rsidR="001A1E81" w:rsidRPr="000D1F2D" w:rsidRDefault="00F426BB" w:rsidP="00482550">
            <w:pPr>
              <w:spacing w:line="276" w:lineRule="auto"/>
              <w:ind w:left="-93"/>
              <w:jc w:val="both"/>
              <w:rPr>
                <w:rFonts w:ascii="Arial" w:hAnsi="Arial" w:cs="Arial"/>
                <w:sz w:val="16"/>
                <w:szCs w:val="16"/>
              </w:rPr>
            </w:pPr>
            <w:r>
              <w:rPr>
                <w:rFonts w:ascii="Arial" w:hAnsi="Arial" w:cs="Arial"/>
                <w:sz w:val="16"/>
                <w:szCs w:val="16"/>
              </w:rPr>
              <w:t>M</w:t>
            </w:r>
            <w:r w:rsidR="005F2711">
              <w:rPr>
                <w:rFonts w:ascii="Arial" w:hAnsi="Arial" w:cs="Arial"/>
                <w:sz w:val="16"/>
                <w:szCs w:val="16"/>
              </w:rPr>
              <w:t>ejoramiento de la Imagen U</w:t>
            </w:r>
            <w:r w:rsidRPr="001A1E81">
              <w:rPr>
                <w:rFonts w:ascii="Arial" w:hAnsi="Arial" w:cs="Arial"/>
                <w:sz w:val="16"/>
                <w:szCs w:val="16"/>
              </w:rPr>
              <w:t xml:space="preserve">rbana de </w:t>
            </w:r>
            <w:r w:rsidR="005F2711">
              <w:rPr>
                <w:rFonts w:ascii="Arial" w:hAnsi="Arial" w:cs="Arial"/>
                <w:sz w:val="16"/>
                <w:szCs w:val="16"/>
              </w:rPr>
              <w:t>Unidad D</w:t>
            </w:r>
            <w:r w:rsidRPr="001A1E81">
              <w:rPr>
                <w:rFonts w:ascii="Arial" w:hAnsi="Arial" w:cs="Arial"/>
                <w:sz w:val="16"/>
                <w:szCs w:val="16"/>
              </w:rPr>
              <w:t>eportiva de Tulum</w:t>
            </w:r>
            <w:r>
              <w:rPr>
                <w:rFonts w:ascii="Arial" w:hAnsi="Arial" w:cs="Arial"/>
                <w:sz w:val="16"/>
                <w:szCs w:val="16"/>
              </w:rPr>
              <w:t>.</w:t>
            </w:r>
          </w:p>
        </w:tc>
        <w:tc>
          <w:tcPr>
            <w:tcW w:w="1546" w:type="dxa"/>
            <w:tcBorders>
              <w:top w:val="dotted" w:sz="4" w:space="0" w:color="auto"/>
              <w:bottom w:val="dotted" w:sz="4" w:space="0" w:color="auto"/>
            </w:tcBorders>
          </w:tcPr>
          <w:p w14:paraId="6E7C6E57" w14:textId="5FA8F5B5" w:rsidR="001A1E81" w:rsidRPr="00B71F89" w:rsidRDefault="00F907E4"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5,957,383.58</w:t>
            </w:r>
          </w:p>
        </w:tc>
      </w:tr>
      <w:tr w:rsidR="001A1E81" w:rsidRPr="00B71F89" w14:paraId="2D79F804" w14:textId="77777777" w:rsidTr="00363FA7">
        <w:trPr>
          <w:trHeight w:val="343"/>
        </w:trPr>
        <w:tc>
          <w:tcPr>
            <w:tcW w:w="703" w:type="dxa"/>
            <w:tcBorders>
              <w:top w:val="dotted" w:sz="4" w:space="0" w:color="auto"/>
              <w:bottom w:val="dotted" w:sz="4" w:space="0" w:color="auto"/>
            </w:tcBorders>
            <w:vAlign w:val="center"/>
          </w:tcPr>
          <w:p w14:paraId="25362675" w14:textId="2574A2E6"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296E2A5A" w14:textId="67AE5A36"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025B7BFE" w14:textId="3DAC013A"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HAT/DGOYSPM/COPLP/003/RP/2022</w:t>
            </w:r>
          </w:p>
        </w:tc>
        <w:tc>
          <w:tcPr>
            <w:tcW w:w="3834" w:type="dxa"/>
            <w:tcBorders>
              <w:top w:val="dotted" w:sz="4" w:space="0" w:color="auto"/>
              <w:bottom w:val="dotted" w:sz="4" w:space="0" w:color="auto"/>
            </w:tcBorders>
            <w:vAlign w:val="center"/>
          </w:tcPr>
          <w:p w14:paraId="0AB062B8" w14:textId="32E5160A" w:rsidR="001A1E81" w:rsidRPr="000D1F2D" w:rsidRDefault="00F426BB" w:rsidP="00482550">
            <w:pPr>
              <w:spacing w:line="276" w:lineRule="auto"/>
              <w:ind w:left="-93"/>
              <w:jc w:val="both"/>
              <w:rPr>
                <w:rFonts w:ascii="Arial" w:hAnsi="Arial" w:cs="Arial"/>
                <w:sz w:val="16"/>
                <w:szCs w:val="16"/>
              </w:rPr>
            </w:pPr>
            <w:r>
              <w:rPr>
                <w:rFonts w:ascii="Arial" w:hAnsi="Arial" w:cs="Arial"/>
                <w:sz w:val="16"/>
                <w:szCs w:val="16"/>
              </w:rPr>
              <w:t>R</w:t>
            </w:r>
            <w:r w:rsidR="005F2711">
              <w:rPr>
                <w:rFonts w:ascii="Arial" w:hAnsi="Arial" w:cs="Arial"/>
                <w:sz w:val="16"/>
                <w:szCs w:val="16"/>
              </w:rPr>
              <w:t>ehabilitación del Camino de Acceso a la Zona M</w:t>
            </w:r>
            <w:r w:rsidRPr="001A1E81">
              <w:rPr>
                <w:rFonts w:ascii="Arial" w:hAnsi="Arial" w:cs="Arial"/>
                <w:sz w:val="16"/>
                <w:szCs w:val="16"/>
              </w:rPr>
              <w:t xml:space="preserve">aya (tramo: Chanchen - </w:t>
            </w:r>
            <w:proofErr w:type="spellStart"/>
            <w:r w:rsidRPr="001A1E81">
              <w:rPr>
                <w:rFonts w:ascii="Arial" w:hAnsi="Arial" w:cs="Arial"/>
                <w:sz w:val="16"/>
                <w:szCs w:val="16"/>
              </w:rPr>
              <w:t>Hondzonot</w:t>
            </w:r>
            <w:proofErr w:type="spellEnd"/>
            <w:r w:rsidRPr="001A1E81">
              <w:rPr>
                <w:rFonts w:ascii="Arial" w:hAnsi="Arial" w:cs="Arial"/>
                <w:sz w:val="16"/>
                <w:szCs w:val="16"/>
              </w:rPr>
              <w:t>), 1era etapa</w:t>
            </w:r>
            <w:r w:rsidR="00791316">
              <w:rPr>
                <w:rFonts w:ascii="Arial" w:hAnsi="Arial" w:cs="Arial"/>
                <w:sz w:val="16"/>
                <w:szCs w:val="16"/>
              </w:rPr>
              <w:t>.</w:t>
            </w:r>
          </w:p>
        </w:tc>
        <w:tc>
          <w:tcPr>
            <w:tcW w:w="1546" w:type="dxa"/>
            <w:tcBorders>
              <w:top w:val="dotted" w:sz="4" w:space="0" w:color="auto"/>
              <w:bottom w:val="dotted" w:sz="4" w:space="0" w:color="auto"/>
            </w:tcBorders>
          </w:tcPr>
          <w:p w14:paraId="2BC7DD1A" w14:textId="635BD7A1" w:rsidR="001A1E81" w:rsidRPr="00B71F89" w:rsidRDefault="001A1E81"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7,169,661.37</w:t>
            </w:r>
          </w:p>
        </w:tc>
      </w:tr>
      <w:tr w:rsidR="001A1E81" w:rsidRPr="00B71F89" w14:paraId="7C58AADA" w14:textId="77777777" w:rsidTr="00363FA7">
        <w:trPr>
          <w:trHeight w:val="343"/>
        </w:trPr>
        <w:tc>
          <w:tcPr>
            <w:tcW w:w="703" w:type="dxa"/>
            <w:tcBorders>
              <w:top w:val="dotted" w:sz="4" w:space="0" w:color="auto"/>
              <w:bottom w:val="dotted" w:sz="4" w:space="0" w:color="auto"/>
            </w:tcBorders>
            <w:vAlign w:val="center"/>
          </w:tcPr>
          <w:p w14:paraId="723BB573" w14:textId="069A082E"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77ACDFFB" w14:textId="26C7B0F2"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3E198CE8" w14:textId="0AB7E0B8"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HAT/DGOYSPM/COPLP/010/RP/2022</w:t>
            </w:r>
          </w:p>
        </w:tc>
        <w:tc>
          <w:tcPr>
            <w:tcW w:w="3834" w:type="dxa"/>
            <w:tcBorders>
              <w:top w:val="dotted" w:sz="4" w:space="0" w:color="auto"/>
              <w:bottom w:val="dotted" w:sz="4" w:space="0" w:color="auto"/>
            </w:tcBorders>
            <w:vAlign w:val="center"/>
          </w:tcPr>
          <w:p w14:paraId="753F6955" w14:textId="49E6BDDB" w:rsidR="001A1E81" w:rsidRPr="000D1F2D" w:rsidRDefault="00F426BB" w:rsidP="00482550">
            <w:pPr>
              <w:spacing w:line="276" w:lineRule="auto"/>
              <w:ind w:left="-93"/>
              <w:jc w:val="both"/>
              <w:rPr>
                <w:rFonts w:ascii="Arial" w:hAnsi="Arial" w:cs="Arial"/>
                <w:sz w:val="16"/>
                <w:szCs w:val="16"/>
              </w:rPr>
            </w:pPr>
            <w:r>
              <w:rPr>
                <w:rFonts w:ascii="Arial" w:hAnsi="Arial" w:cs="Arial"/>
                <w:sz w:val="16"/>
                <w:szCs w:val="16"/>
              </w:rPr>
              <w:t>C</w:t>
            </w:r>
            <w:r w:rsidR="005F2711">
              <w:rPr>
                <w:rFonts w:ascii="Arial" w:hAnsi="Arial" w:cs="Arial"/>
                <w:sz w:val="16"/>
                <w:szCs w:val="16"/>
              </w:rPr>
              <w:t>onstrucción de Celda E</w:t>
            </w:r>
            <w:r w:rsidRPr="001A1E81">
              <w:rPr>
                <w:rFonts w:ascii="Arial" w:hAnsi="Arial" w:cs="Arial"/>
                <w:sz w:val="16"/>
                <w:szCs w:val="16"/>
              </w:rPr>
              <w:t xml:space="preserve">mergente en el </w:t>
            </w:r>
            <w:r w:rsidR="005F2711">
              <w:rPr>
                <w:rFonts w:ascii="Arial" w:hAnsi="Arial" w:cs="Arial"/>
                <w:sz w:val="16"/>
                <w:szCs w:val="16"/>
              </w:rPr>
              <w:t>Relleno S</w:t>
            </w:r>
            <w:r w:rsidRPr="001A1E81">
              <w:rPr>
                <w:rFonts w:ascii="Arial" w:hAnsi="Arial" w:cs="Arial"/>
                <w:sz w:val="16"/>
                <w:szCs w:val="16"/>
              </w:rPr>
              <w:t>anitario de Tulum</w:t>
            </w:r>
            <w:r>
              <w:rPr>
                <w:rFonts w:ascii="Arial" w:hAnsi="Arial" w:cs="Arial"/>
                <w:sz w:val="16"/>
                <w:szCs w:val="16"/>
              </w:rPr>
              <w:t>.</w:t>
            </w:r>
          </w:p>
        </w:tc>
        <w:tc>
          <w:tcPr>
            <w:tcW w:w="1546" w:type="dxa"/>
            <w:tcBorders>
              <w:top w:val="dotted" w:sz="4" w:space="0" w:color="auto"/>
              <w:bottom w:val="dotted" w:sz="4" w:space="0" w:color="auto"/>
            </w:tcBorders>
          </w:tcPr>
          <w:p w14:paraId="1CB8E5E8" w14:textId="157201D2" w:rsidR="001A1E81" w:rsidRPr="00B71F89" w:rsidRDefault="00736BF9"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8,186,517.56</w:t>
            </w:r>
          </w:p>
        </w:tc>
      </w:tr>
      <w:tr w:rsidR="001A1E81" w:rsidRPr="00B71F89" w14:paraId="1CC6807C" w14:textId="77777777" w:rsidTr="00363FA7">
        <w:trPr>
          <w:trHeight w:val="343"/>
        </w:trPr>
        <w:tc>
          <w:tcPr>
            <w:tcW w:w="703" w:type="dxa"/>
            <w:tcBorders>
              <w:top w:val="dotted" w:sz="4" w:space="0" w:color="auto"/>
              <w:bottom w:val="dotted" w:sz="4" w:space="0" w:color="auto"/>
            </w:tcBorders>
            <w:vAlign w:val="center"/>
          </w:tcPr>
          <w:p w14:paraId="633E24C7" w14:textId="5E389025"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6215D410" w14:textId="55DBF9E5"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7A75479F" w14:textId="4B34B3BB"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HAT/DGOYSPM/COP3P/024/RP2021</w:t>
            </w:r>
          </w:p>
        </w:tc>
        <w:tc>
          <w:tcPr>
            <w:tcW w:w="3834" w:type="dxa"/>
            <w:tcBorders>
              <w:top w:val="dotted" w:sz="4" w:space="0" w:color="auto"/>
              <w:bottom w:val="dotted" w:sz="4" w:space="0" w:color="auto"/>
            </w:tcBorders>
            <w:vAlign w:val="bottom"/>
          </w:tcPr>
          <w:p w14:paraId="0049887D" w14:textId="12E65EBF" w:rsidR="001A1E81" w:rsidRPr="000D1F2D" w:rsidRDefault="00F426BB" w:rsidP="00482550">
            <w:pPr>
              <w:spacing w:line="276" w:lineRule="auto"/>
              <w:ind w:left="-93"/>
              <w:jc w:val="both"/>
              <w:rPr>
                <w:rFonts w:ascii="Arial" w:hAnsi="Arial" w:cs="Arial"/>
                <w:sz w:val="16"/>
                <w:szCs w:val="16"/>
              </w:rPr>
            </w:pPr>
            <w:r>
              <w:rPr>
                <w:rFonts w:ascii="Arial" w:hAnsi="Arial" w:cs="Arial"/>
                <w:sz w:val="16"/>
                <w:szCs w:val="16"/>
              </w:rPr>
              <w:t>C</w:t>
            </w:r>
            <w:r w:rsidR="005F2711">
              <w:rPr>
                <w:rFonts w:ascii="Arial" w:hAnsi="Arial" w:cs="Arial"/>
                <w:sz w:val="16"/>
                <w:szCs w:val="16"/>
              </w:rPr>
              <w:t>onstrucción de Drenaje Sanitario de la A</w:t>
            </w:r>
            <w:r w:rsidRPr="001A1E81">
              <w:rPr>
                <w:rFonts w:ascii="Arial" w:hAnsi="Arial" w:cs="Arial"/>
                <w:sz w:val="16"/>
                <w:szCs w:val="16"/>
              </w:rPr>
              <w:t xml:space="preserve">v. </w:t>
            </w:r>
            <w:r w:rsidR="005F2711">
              <w:rPr>
                <w:rFonts w:ascii="Arial" w:hAnsi="Arial" w:cs="Arial"/>
                <w:sz w:val="16"/>
                <w:szCs w:val="16"/>
              </w:rPr>
              <w:t>Cobá</w:t>
            </w:r>
            <w:r w:rsidR="00010CAC" w:rsidRPr="001A1E81">
              <w:rPr>
                <w:rFonts w:ascii="Arial" w:hAnsi="Arial" w:cs="Arial"/>
                <w:sz w:val="16"/>
                <w:szCs w:val="16"/>
              </w:rPr>
              <w:t xml:space="preserve"> Norte</w:t>
            </w:r>
            <w:r w:rsidR="005F2711">
              <w:rPr>
                <w:rFonts w:ascii="Arial" w:hAnsi="Arial" w:cs="Arial"/>
                <w:sz w:val="16"/>
                <w:szCs w:val="16"/>
              </w:rPr>
              <w:t xml:space="preserve"> (A</w:t>
            </w:r>
            <w:r w:rsidRPr="001A1E81">
              <w:rPr>
                <w:rFonts w:ascii="Arial" w:hAnsi="Arial" w:cs="Arial"/>
                <w:sz w:val="16"/>
                <w:szCs w:val="16"/>
              </w:rPr>
              <w:t>v. Tulum</w:t>
            </w:r>
            <w:r>
              <w:rPr>
                <w:rFonts w:ascii="Arial" w:hAnsi="Arial" w:cs="Arial"/>
                <w:sz w:val="16"/>
                <w:szCs w:val="16"/>
              </w:rPr>
              <w:t xml:space="preserve"> </w:t>
            </w:r>
            <w:r w:rsidRPr="001A1E81">
              <w:rPr>
                <w:rFonts w:ascii="Arial" w:hAnsi="Arial" w:cs="Arial"/>
                <w:sz w:val="16"/>
                <w:szCs w:val="16"/>
              </w:rPr>
              <w:t>-</w:t>
            </w:r>
            <w:r>
              <w:rPr>
                <w:rFonts w:ascii="Arial" w:hAnsi="Arial" w:cs="Arial"/>
                <w:sz w:val="16"/>
                <w:szCs w:val="16"/>
              </w:rPr>
              <w:t xml:space="preserve"> </w:t>
            </w:r>
            <w:r w:rsidR="005F2711">
              <w:rPr>
                <w:rFonts w:ascii="Arial" w:hAnsi="Arial" w:cs="Arial"/>
                <w:sz w:val="16"/>
                <w:szCs w:val="16"/>
              </w:rPr>
              <w:t>A</w:t>
            </w:r>
            <w:r w:rsidRPr="001A1E81">
              <w:rPr>
                <w:rFonts w:ascii="Arial" w:hAnsi="Arial" w:cs="Arial"/>
                <w:sz w:val="16"/>
                <w:szCs w:val="16"/>
              </w:rPr>
              <w:t xml:space="preserve">v. </w:t>
            </w:r>
            <w:proofErr w:type="spellStart"/>
            <w:r>
              <w:rPr>
                <w:rFonts w:ascii="Arial" w:hAnsi="Arial" w:cs="Arial"/>
                <w:sz w:val="16"/>
                <w:szCs w:val="16"/>
              </w:rPr>
              <w:t>O</w:t>
            </w:r>
            <w:r w:rsidRPr="001A1E81">
              <w:rPr>
                <w:rFonts w:ascii="Arial" w:hAnsi="Arial" w:cs="Arial"/>
                <w:sz w:val="16"/>
                <w:szCs w:val="16"/>
              </w:rPr>
              <w:t>ok´ot</w:t>
            </w:r>
            <w:proofErr w:type="spellEnd"/>
            <w:r w:rsidRPr="001A1E81">
              <w:rPr>
                <w:rFonts w:ascii="Arial" w:hAnsi="Arial" w:cs="Arial"/>
                <w:sz w:val="16"/>
                <w:szCs w:val="16"/>
              </w:rPr>
              <w:t>) 1</w:t>
            </w:r>
            <w:r w:rsidR="00322AFC">
              <w:rPr>
                <w:rFonts w:ascii="Arial" w:hAnsi="Arial" w:cs="Arial"/>
                <w:sz w:val="16"/>
                <w:szCs w:val="16"/>
              </w:rPr>
              <w:t>er</w:t>
            </w:r>
            <w:r w:rsidRPr="001A1E81">
              <w:rPr>
                <w:rFonts w:ascii="Arial" w:hAnsi="Arial" w:cs="Arial"/>
                <w:sz w:val="16"/>
                <w:szCs w:val="16"/>
              </w:rPr>
              <w:t>a etapa</w:t>
            </w:r>
            <w:r w:rsidR="00791316">
              <w:rPr>
                <w:rFonts w:ascii="Arial" w:hAnsi="Arial" w:cs="Arial"/>
                <w:sz w:val="16"/>
                <w:szCs w:val="16"/>
              </w:rPr>
              <w:t>.</w:t>
            </w:r>
          </w:p>
        </w:tc>
        <w:tc>
          <w:tcPr>
            <w:tcW w:w="1546" w:type="dxa"/>
            <w:tcBorders>
              <w:top w:val="dotted" w:sz="4" w:space="0" w:color="auto"/>
              <w:bottom w:val="dotted" w:sz="4" w:space="0" w:color="auto"/>
            </w:tcBorders>
          </w:tcPr>
          <w:p w14:paraId="2005E247" w14:textId="664737A6" w:rsidR="001A1E81" w:rsidRPr="00B71F89" w:rsidRDefault="00736BF9"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4,276,301.05</w:t>
            </w:r>
          </w:p>
        </w:tc>
      </w:tr>
      <w:tr w:rsidR="001A1E81" w:rsidRPr="00B71F89" w14:paraId="018886E9" w14:textId="77777777" w:rsidTr="00363FA7">
        <w:trPr>
          <w:trHeight w:val="343"/>
        </w:trPr>
        <w:tc>
          <w:tcPr>
            <w:tcW w:w="703" w:type="dxa"/>
            <w:tcBorders>
              <w:top w:val="dotted" w:sz="4" w:space="0" w:color="auto"/>
              <w:bottom w:val="dotted" w:sz="4" w:space="0" w:color="auto"/>
            </w:tcBorders>
            <w:vAlign w:val="center"/>
          </w:tcPr>
          <w:p w14:paraId="56FFF34F" w14:textId="3AFEC790"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3425FA16" w14:textId="730EB90E"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2FF7F669" w14:textId="3FDFF250"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HAT/DGOYSPM/COP3P/025/RP2021</w:t>
            </w:r>
          </w:p>
        </w:tc>
        <w:tc>
          <w:tcPr>
            <w:tcW w:w="3834" w:type="dxa"/>
            <w:tcBorders>
              <w:top w:val="dotted" w:sz="4" w:space="0" w:color="auto"/>
              <w:bottom w:val="dotted" w:sz="4" w:space="0" w:color="auto"/>
            </w:tcBorders>
            <w:vAlign w:val="bottom"/>
          </w:tcPr>
          <w:p w14:paraId="56B4DA82" w14:textId="4D0466C1" w:rsidR="001A1E81" w:rsidRPr="000D1F2D" w:rsidRDefault="005F2711" w:rsidP="00482550">
            <w:pPr>
              <w:spacing w:line="276" w:lineRule="auto"/>
              <w:ind w:left="-93"/>
              <w:jc w:val="both"/>
              <w:rPr>
                <w:rFonts w:ascii="Arial" w:hAnsi="Arial" w:cs="Arial"/>
                <w:sz w:val="16"/>
                <w:szCs w:val="16"/>
              </w:rPr>
            </w:pPr>
            <w:r>
              <w:rPr>
                <w:rFonts w:ascii="Arial" w:hAnsi="Arial" w:cs="Arial"/>
                <w:sz w:val="16"/>
                <w:szCs w:val="16"/>
              </w:rPr>
              <w:t>Rehabilitación del A</w:t>
            </w:r>
            <w:r w:rsidR="00F426BB" w:rsidRPr="001A1E81">
              <w:rPr>
                <w:rFonts w:ascii="Arial" w:hAnsi="Arial" w:cs="Arial"/>
                <w:sz w:val="16"/>
                <w:szCs w:val="16"/>
              </w:rPr>
              <w:t xml:space="preserve">lumbrado </w:t>
            </w:r>
            <w:r>
              <w:rPr>
                <w:rFonts w:ascii="Arial" w:hAnsi="Arial" w:cs="Arial"/>
                <w:sz w:val="16"/>
                <w:szCs w:val="16"/>
              </w:rPr>
              <w:t>I</w:t>
            </w:r>
            <w:r w:rsidR="00F426BB" w:rsidRPr="001A1E81">
              <w:rPr>
                <w:rFonts w:ascii="Arial" w:hAnsi="Arial" w:cs="Arial"/>
                <w:sz w:val="16"/>
                <w:szCs w:val="16"/>
              </w:rPr>
              <w:t xml:space="preserve">nterior de la </w:t>
            </w:r>
            <w:r>
              <w:rPr>
                <w:rFonts w:ascii="Arial" w:hAnsi="Arial" w:cs="Arial"/>
                <w:sz w:val="16"/>
                <w:szCs w:val="16"/>
              </w:rPr>
              <w:t>Unidad D</w:t>
            </w:r>
            <w:r w:rsidR="00F426BB" w:rsidRPr="001A1E81">
              <w:rPr>
                <w:rFonts w:ascii="Arial" w:hAnsi="Arial" w:cs="Arial"/>
                <w:sz w:val="16"/>
                <w:szCs w:val="16"/>
              </w:rPr>
              <w:t>eportiva Tulum</w:t>
            </w:r>
            <w:r w:rsidR="00791316">
              <w:rPr>
                <w:rFonts w:ascii="Arial" w:hAnsi="Arial" w:cs="Arial"/>
                <w:sz w:val="16"/>
                <w:szCs w:val="16"/>
              </w:rPr>
              <w:t>.</w:t>
            </w:r>
          </w:p>
        </w:tc>
        <w:tc>
          <w:tcPr>
            <w:tcW w:w="1546" w:type="dxa"/>
            <w:tcBorders>
              <w:top w:val="dotted" w:sz="4" w:space="0" w:color="auto"/>
              <w:bottom w:val="dotted" w:sz="4" w:space="0" w:color="auto"/>
            </w:tcBorders>
          </w:tcPr>
          <w:p w14:paraId="732F8830" w14:textId="599F5341" w:rsidR="001A1E81" w:rsidRPr="00B71F89" w:rsidRDefault="00736BF9"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2,329,160.71</w:t>
            </w:r>
          </w:p>
        </w:tc>
      </w:tr>
      <w:tr w:rsidR="001A1E81" w:rsidRPr="00B71F89" w14:paraId="184E844F" w14:textId="77777777" w:rsidTr="00363FA7">
        <w:trPr>
          <w:trHeight w:val="343"/>
        </w:trPr>
        <w:tc>
          <w:tcPr>
            <w:tcW w:w="703" w:type="dxa"/>
            <w:tcBorders>
              <w:top w:val="dotted" w:sz="4" w:space="0" w:color="auto"/>
              <w:bottom w:val="dotted" w:sz="4" w:space="0" w:color="auto"/>
            </w:tcBorders>
            <w:vAlign w:val="center"/>
          </w:tcPr>
          <w:p w14:paraId="66C82EE3" w14:textId="5B3ABD45"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vAlign w:val="center"/>
          </w:tcPr>
          <w:p w14:paraId="28BBA65D" w14:textId="16DE3963"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41EA06D7" w14:textId="0D5FB7B0"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HAT/DGOYSPM/COP3P/026/RP2021</w:t>
            </w:r>
          </w:p>
        </w:tc>
        <w:tc>
          <w:tcPr>
            <w:tcW w:w="3834" w:type="dxa"/>
            <w:tcBorders>
              <w:top w:val="dotted" w:sz="4" w:space="0" w:color="auto"/>
              <w:bottom w:val="dotted" w:sz="4" w:space="0" w:color="auto"/>
            </w:tcBorders>
            <w:vAlign w:val="bottom"/>
          </w:tcPr>
          <w:p w14:paraId="4A1543C4" w14:textId="35137A0E" w:rsidR="001A1E81" w:rsidRPr="000D1F2D" w:rsidRDefault="00F426BB" w:rsidP="00482550">
            <w:pPr>
              <w:spacing w:line="276" w:lineRule="auto"/>
              <w:ind w:left="-93"/>
              <w:jc w:val="both"/>
              <w:rPr>
                <w:rFonts w:ascii="Arial" w:hAnsi="Arial" w:cs="Arial"/>
                <w:sz w:val="16"/>
                <w:szCs w:val="16"/>
              </w:rPr>
            </w:pPr>
            <w:r w:rsidRPr="001A1E81">
              <w:rPr>
                <w:rFonts w:ascii="Arial" w:hAnsi="Arial" w:cs="Arial"/>
                <w:sz w:val="16"/>
                <w:szCs w:val="16"/>
              </w:rPr>
              <w:t xml:space="preserve">Rehabilitación de 13 </w:t>
            </w:r>
            <w:r w:rsidR="00FA1F90">
              <w:rPr>
                <w:rFonts w:ascii="Arial" w:hAnsi="Arial" w:cs="Arial"/>
                <w:sz w:val="16"/>
                <w:szCs w:val="16"/>
              </w:rPr>
              <w:t>Pozos de Absorción y Construcción de 2 P</w:t>
            </w:r>
            <w:r w:rsidRPr="001A1E81">
              <w:rPr>
                <w:rFonts w:ascii="Arial" w:hAnsi="Arial" w:cs="Arial"/>
                <w:sz w:val="16"/>
                <w:szCs w:val="16"/>
              </w:rPr>
              <w:t xml:space="preserve">ozos </w:t>
            </w:r>
            <w:r w:rsidR="00FA1F90">
              <w:rPr>
                <w:rFonts w:ascii="Arial" w:hAnsi="Arial" w:cs="Arial"/>
                <w:sz w:val="16"/>
                <w:szCs w:val="16"/>
              </w:rPr>
              <w:t>N</w:t>
            </w:r>
            <w:r w:rsidRPr="001A1E81">
              <w:rPr>
                <w:rFonts w:ascii="Arial" w:hAnsi="Arial" w:cs="Arial"/>
                <w:sz w:val="16"/>
                <w:szCs w:val="16"/>
              </w:rPr>
              <w:t>uevos</w:t>
            </w:r>
            <w:r w:rsidR="00791316">
              <w:rPr>
                <w:rFonts w:ascii="Arial" w:hAnsi="Arial" w:cs="Arial"/>
                <w:sz w:val="16"/>
                <w:szCs w:val="16"/>
              </w:rPr>
              <w:t>.</w:t>
            </w:r>
          </w:p>
        </w:tc>
        <w:tc>
          <w:tcPr>
            <w:tcW w:w="1546" w:type="dxa"/>
            <w:tcBorders>
              <w:top w:val="dotted" w:sz="4" w:space="0" w:color="auto"/>
              <w:bottom w:val="dotted" w:sz="4" w:space="0" w:color="auto"/>
            </w:tcBorders>
          </w:tcPr>
          <w:p w14:paraId="2CD591FE" w14:textId="3D0E302D" w:rsidR="001A1E81" w:rsidRPr="00B71F89" w:rsidRDefault="00736BF9"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983,245.51</w:t>
            </w:r>
          </w:p>
        </w:tc>
      </w:tr>
      <w:tr w:rsidR="004C6818" w:rsidRPr="00B71F89" w14:paraId="3A0BFB2D" w14:textId="77777777" w:rsidTr="00363FA7">
        <w:trPr>
          <w:trHeight w:val="343"/>
        </w:trPr>
        <w:tc>
          <w:tcPr>
            <w:tcW w:w="703" w:type="dxa"/>
            <w:tcBorders>
              <w:top w:val="dotted" w:sz="4" w:space="0" w:color="auto"/>
              <w:bottom w:val="dotted" w:sz="4" w:space="0" w:color="auto"/>
            </w:tcBorders>
            <w:vAlign w:val="center"/>
          </w:tcPr>
          <w:p w14:paraId="3CBC36D2" w14:textId="777BF7B9" w:rsidR="004C6818" w:rsidRPr="000D1F2D" w:rsidRDefault="004C6818" w:rsidP="00482550">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vAlign w:val="center"/>
          </w:tcPr>
          <w:p w14:paraId="1B8FF766" w14:textId="664C42A2" w:rsidR="004C6818" w:rsidRPr="000D1F2D" w:rsidRDefault="004C6818"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7D12C71D" w14:textId="2C169F80" w:rsidR="004C6818" w:rsidRPr="000D1F2D" w:rsidRDefault="004C6818" w:rsidP="00482550">
            <w:pPr>
              <w:spacing w:line="276" w:lineRule="auto"/>
              <w:jc w:val="both"/>
              <w:rPr>
                <w:rFonts w:ascii="Arial" w:hAnsi="Arial" w:cs="Arial"/>
                <w:sz w:val="16"/>
                <w:szCs w:val="16"/>
              </w:rPr>
            </w:pPr>
            <w:r w:rsidRPr="001A1E81">
              <w:rPr>
                <w:rFonts w:ascii="Arial" w:hAnsi="Arial" w:cs="Arial"/>
                <w:sz w:val="16"/>
                <w:szCs w:val="16"/>
              </w:rPr>
              <w:t>HAT/DGOYSPM/COP3P/027/RP2021</w:t>
            </w:r>
          </w:p>
        </w:tc>
        <w:tc>
          <w:tcPr>
            <w:tcW w:w="3834" w:type="dxa"/>
            <w:tcBorders>
              <w:top w:val="dotted" w:sz="4" w:space="0" w:color="auto"/>
              <w:bottom w:val="dotted" w:sz="4" w:space="0" w:color="auto"/>
            </w:tcBorders>
            <w:vAlign w:val="bottom"/>
          </w:tcPr>
          <w:p w14:paraId="546D932D" w14:textId="476AB2DC" w:rsidR="004C6818" w:rsidRPr="000D1F2D" w:rsidRDefault="00F426BB" w:rsidP="00482550">
            <w:pPr>
              <w:spacing w:line="276" w:lineRule="auto"/>
              <w:ind w:left="-93"/>
              <w:jc w:val="both"/>
              <w:rPr>
                <w:rFonts w:ascii="Arial" w:hAnsi="Arial" w:cs="Arial"/>
                <w:sz w:val="16"/>
                <w:szCs w:val="16"/>
              </w:rPr>
            </w:pPr>
            <w:r w:rsidRPr="001A1E81">
              <w:rPr>
                <w:rFonts w:ascii="Arial" w:hAnsi="Arial" w:cs="Arial"/>
                <w:sz w:val="16"/>
                <w:szCs w:val="16"/>
              </w:rPr>
              <w:t>Pavimenta</w:t>
            </w:r>
            <w:r w:rsidR="00FA1F90">
              <w:rPr>
                <w:rFonts w:ascii="Arial" w:hAnsi="Arial" w:cs="Arial"/>
                <w:sz w:val="16"/>
                <w:szCs w:val="16"/>
              </w:rPr>
              <w:t>ción de C</w:t>
            </w:r>
            <w:r w:rsidRPr="001A1E81">
              <w:rPr>
                <w:rFonts w:ascii="Arial" w:hAnsi="Arial" w:cs="Arial"/>
                <w:sz w:val="16"/>
                <w:szCs w:val="16"/>
              </w:rPr>
              <w:t>alles en la localidad de Francisco Uh May</w:t>
            </w:r>
            <w:r w:rsidR="00791316">
              <w:rPr>
                <w:rFonts w:ascii="Arial" w:hAnsi="Arial" w:cs="Arial"/>
                <w:sz w:val="16"/>
                <w:szCs w:val="16"/>
              </w:rPr>
              <w:t>.</w:t>
            </w:r>
          </w:p>
        </w:tc>
        <w:tc>
          <w:tcPr>
            <w:tcW w:w="1546" w:type="dxa"/>
            <w:tcBorders>
              <w:top w:val="dotted" w:sz="4" w:space="0" w:color="auto"/>
              <w:bottom w:val="dotted" w:sz="4" w:space="0" w:color="auto"/>
            </w:tcBorders>
          </w:tcPr>
          <w:p w14:paraId="0AB41811" w14:textId="5E99DCA5" w:rsidR="004C6818"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 xml:space="preserve">2,371,157.22  </w:t>
            </w:r>
          </w:p>
        </w:tc>
      </w:tr>
      <w:tr w:rsidR="004C6818" w:rsidRPr="00B71F89" w14:paraId="732B4981" w14:textId="77777777" w:rsidTr="00363FA7">
        <w:trPr>
          <w:trHeight w:val="343"/>
        </w:trPr>
        <w:tc>
          <w:tcPr>
            <w:tcW w:w="703" w:type="dxa"/>
            <w:tcBorders>
              <w:top w:val="dotted" w:sz="4" w:space="0" w:color="auto"/>
              <w:bottom w:val="dotted" w:sz="4" w:space="0" w:color="auto"/>
            </w:tcBorders>
            <w:vAlign w:val="center"/>
          </w:tcPr>
          <w:p w14:paraId="3A81E9DE" w14:textId="69DB777B" w:rsidR="004C6818" w:rsidRPr="000D1F2D" w:rsidRDefault="004C6818" w:rsidP="00482550">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24F5BEC5" w14:textId="16A53F7C" w:rsidR="004C6818" w:rsidRPr="000D1F2D" w:rsidRDefault="004C6818"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02A44C3C" w14:textId="7AF1ACB1" w:rsidR="004C6818" w:rsidRPr="000D1F2D" w:rsidRDefault="004C6818" w:rsidP="00482550">
            <w:pPr>
              <w:spacing w:line="276" w:lineRule="auto"/>
              <w:jc w:val="both"/>
              <w:rPr>
                <w:rFonts w:ascii="Arial" w:hAnsi="Arial" w:cs="Arial"/>
                <w:sz w:val="16"/>
                <w:szCs w:val="16"/>
              </w:rPr>
            </w:pPr>
            <w:r w:rsidRPr="001A1E81">
              <w:rPr>
                <w:rFonts w:ascii="Arial" w:hAnsi="Arial" w:cs="Arial"/>
                <w:sz w:val="16"/>
                <w:szCs w:val="16"/>
              </w:rPr>
              <w:t>HAT/DGOYSPM/COP3P/028/RP2021</w:t>
            </w:r>
          </w:p>
        </w:tc>
        <w:tc>
          <w:tcPr>
            <w:tcW w:w="3834" w:type="dxa"/>
            <w:tcBorders>
              <w:top w:val="dotted" w:sz="4" w:space="0" w:color="auto"/>
              <w:bottom w:val="dotted" w:sz="4" w:space="0" w:color="auto"/>
            </w:tcBorders>
            <w:vAlign w:val="bottom"/>
          </w:tcPr>
          <w:p w14:paraId="740D43E7" w14:textId="437EF2CF" w:rsidR="004C6818" w:rsidRPr="000D1F2D" w:rsidRDefault="00F426BB" w:rsidP="00482550">
            <w:pPr>
              <w:spacing w:line="276" w:lineRule="auto"/>
              <w:ind w:left="-93"/>
              <w:jc w:val="both"/>
              <w:rPr>
                <w:rFonts w:ascii="Arial" w:hAnsi="Arial" w:cs="Arial"/>
                <w:sz w:val="16"/>
                <w:szCs w:val="16"/>
              </w:rPr>
            </w:pPr>
            <w:r w:rsidRPr="001A1E81">
              <w:rPr>
                <w:rFonts w:ascii="Arial" w:hAnsi="Arial" w:cs="Arial"/>
                <w:sz w:val="16"/>
                <w:szCs w:val="16"/>
              </w:rPr>
              <w:t xml:space="preserve">Pavimentación de </w:t>
            </w:r>
            <w:r w:rsidR="00FA1F90">
              <w:rPr>
                <w:rFonts w:ascii="Arial" w:hAnsi="Arial" w:cs="Arial"/>
                <w:sz w:val="16"/>
                <w:szCs w:val="16"/>
              </w:rPr>
              <w:t>C</w:t>
            </w:r>
            <w:r w:rsidRPr="001A1E81">
              <w:rPr>
                <w:rFonts w:ascii="Arial" w:hAnsi="Arial" w:cs="Arial"/>
                <w:sz w:val="16"/>
                <w:szCs w:val="16"/>
              </w:rPr>
              <w:t>alles en la localidad de Macario Gómez</w:t>
            </w:r>
            <w:r w:rsidR="00791316">
              <w:rPr>
                <w:rFonts w:ascii="Arial" w:hAnsi="Arial" w:cs="Arial"/>
                <w:sz w:val="16"/>
                <w:szCs w:val="16"/>
              </w:rPr>
              <w:t>.</w:t>
            </w:r>
          </w:p>
        </w:tc>
        <w:tc>
          <w:tcPr>
            <w:tcW w:w="1546" w:type="dxa"/>
            <w:tcBorders>
              <w:top w:val="dotted" w:sz="4" w:space="0" w:color="auto"/>
              <w:bottom w:val="dotted" w:sz="4" w:space="0" w:color="auto"/>
            </w:tcBorders>
          </w:tcPr>
          <w:p w14:paraId="3BF2F845" w14:textId="3F94FE57" w:rsidR="004C6818"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 xml:space="preserve">2,318,533.89  </w:t>
            </w:r>
          </w:p>
        </w:tc>
      </w:tr>
      <w:tr w:rsidR="001A1E81" w:rsidRPr="00B71F89" w14:paraId="321087C5" w14:textId="77777777" w:rsidTr="00363FA7">
        <w:trPr>
          <w:trHeight w:val="343"/>
        </w:trPr>
        <w:tc>
          <w:tcPr>
            <w:tcW w:w="703" w:type="dxa"/>
            <w:tcBorders>
              <w:top w:val="dotted" w:sz="4" w:space="0" w:color="auto"/>
              <w:bottom w:val="dotted" w:sz="4" w:space="0" w:color="auto"/>
            </w:tcBorders>
            <w:vAlign w:val="center"/>
          </w:tcPr>
          <w:p w14:paraId="74804939" w14:textId="23838C84"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vAlign w:val="center"/>
          </w:tcPr>
          <w:p w14:paraId="7885F5E8" w14:textId="5C812A79"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4637BC31" w14:textId="247AEF2C"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HAT/DGOYSPM/COP3P/029/RP2021</w:t>
            </w:r>
          </w:p>
        </w:tc>
        <w:tc>
          <w:tcPr>
            <w:tcW w:w="3834" w:type="dxa"/>
            <w:tcBorders>
              <w:top w:val="dotted" w:sz="4" w:space="0" w:color="auto"/>
              <w:bottom w:val="dotted" w:sz="4" w:space="0" w:color="auto"/>
            </w:tcBorders>
            <w:vAlign w:val="bottom"/>
          </w:tcPr>
          <w:p w14:paraId="633B87D4" w14:textId="7A8D88D0" w:rsidR="001A1E81" w:rsidRPr="000D1F2D" w:rsidRDefault="00F426BB" w:rsidP="00482550">
            <w:pPr>
              <w:spacing w:line="276" w:lineRule="auto"/>
              <w:ind w:left="-93"/>
              <w:jc w:val="both"/>
              <w:rPr>
                <w:rFonts w:ascii="Arial" w:hAnsi="Arial" w:cs="Arial"/>
                <w:sz w:val="16"/>
                <w:szCs w:val="16"/>
              </w:rPr>
            </w:pPr>
            <w:r w:rsidRPr="001A1E81">
              <w:rPr>
                <w:rFonts w:ascii="Arial" w:hAnsi="Arial" w:cs="Arial"/>
                <w:sz w:val="16"/>
                <w:szCs w:val="16"/>
              </w:rPr>
              <w:t xml:space="preserve">Pavimentación de </w:t>
            </w:r>
            <w:r w:rsidR="00FA1F90">
              <w:rPr>
                <w:rFonts w:ascii="Arial" w:hAnsi="Arial" w:cs="Arial"/>
                <w:sz w:val="16"/>
                <w:szCs w:val="16"/>
              </w:rPr>
              <w:t>C</w:t>
            </w:r>
            <w:r w:rsidRPr="001A1E81">
              <w:rPr>
                <w:rFonts w:ascii="Arial" w:hAnsi="Arial" w:cs="Arial"/>
                <w:sz w:val="16"/>
                <w:szCs w:val="16"/>
              </w:rPr>
              <w:t>alles en la localidad de Manuel Antonio Ay</w:t>
            </w:r>
            <w:r w:rsidR="00791316">
              <w:rPr>
                <w:rFonts w:ascii="Arial" w:hAnsi="Arial" w:cs="Arial"/>
                <w:sz w:val="16"/>
                <w:szCs w:val="16"/>
              </w:rPr>
              <w:t>.</w:t>
            </w:r>
          </w:p>
        </w:tc>
        <w:tc>
          <w:tcPr>
            <w:tcW w:w="1546" w:type="dxa"/>
            <w:tcBorders>
              <w:top w:val="dotted" w:sz="4" w:space="0" w:color="auto"/>
              <w:bottom w:val="dotted" w:sz="4" w:space="0" w:color="auto"/>
            </w:tcBorders>
          </w:tcPr>
          <w:p w14:paraId="7DD6BCA8" w14:textId="49961773" w:rsidR="001A1E81"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1,969,224.86</w:t>
            </w:r>
          </w:p>
        </w:tc>
      </w:tr>
      <w:tr w:rsidR="001A1E81" w:rsidRPr="00B71F89" w14:paraId="70BE87B5" w14:textId="77777777" w:rsidTr="00363FA7">
        <w:trPr>
          <w:trHeight w:val="343"/>
        </w:trPr>
        <w:tc>
          <w:tcPr>
            <w:tcW w:w="703" w:type="dxa"/>
            <w:tcBorders>
              <w:top w:val="dotted" w:sz="4" w:space="0" w:color="auto"/>
              <w:bottom w:val="dotted" w:sz="4" w:space="0" w:color="auto"/>
            </w:tcBorders>
            <w:vAlign w:val="center"/>
          </w:tcPr>
          <w:p w14:paraId="4D95B97C" w14:textId="08B26DD6"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vAlign w:val="center"/>
          </w:tcPr>
          <w:p w14:paraId="03F996A1" w14:textId="62474729"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19144408" w14:textId="1B3641FB"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HAT/DGOYSPM/COPLP/030/RP/2021</w:t>
            </w:r>
          </w:p>
        </w:tc>
        <w:tc>
          <w:tcPr>
            <w:tcW w:w="3834" w:type="dxa"/>
            <w:tcBorders>
              <w:top w:val="dotted" w:sz="4" w:space="0" w:color="auto"/>
              <w:bottom w:val="dotted" w:sz="4" w:space="0" w:color="auto"/>
            </w:tcBorders>
            <w:vAlign w:val="bottom"/>
          </w:tcPr>
          <w:p w14:paraId="59FFAAE9" w14:textId="0DE3F818" w:rsidR="001A1E81" w:rsidRDefault="00FA1F90" w:rsidP="00482550">
            <w:pPr>
              <w:spacing w:line="276" w:lineRule="auto"/>
              <w:ind w:left="-93"/>
              <w:jc w:val="both"/>
              <w:rPr>
                <w:rFonts w:ascii="Arial" w:hAnsi="Arial" w:cs="Arial"/>
                <w:sz w:val="16"/>
                <w:szCs w:val="16"/>
              </w:rPr>
            </w:pPr>
            <w:r>
              <w:rPr>
                <w:rFonts w:ascii="Arial" w:hAnsi="Arial" w:cs="Arial"/>
                <w:sz w:val="16"/>
                <w:szCs w:val="16"/>
              </w:rPr>
              <w:t>Rehabilitación de la Unidad D</w:t>
            </w:r>
            <w:r w:rsidR="00F426BB" w:rsidRPr="001A1E81">
              <w:rPr>
                <w:rFonts w:ascii="Arial" w:hAnsi="Arial" w:cs="Arial"/>
                <w:sz w:val="16"/>
                <w:szCs w:val="16"/>
              </w:rPr>
              <w:t xml:space="preserve">eportiva de </w:t>
            </w:r>
            <w:r w:rsidR="00791316" w:rsidRPr="001A1E81">
              <w:rPr>
                <w:rFonts w:ascii="Arial" w:hAnsi="Arial" w:cs="Arial"/>
                <w:sz w:val="16"/>
                <w:szCs w:val="16"/>
              </w:rPr>
              <w:t>Tulum</w:t>
            </w:r>
            <w:r w:rsidR="00791316">
              <w:rPr>
                <w:rFonts w:ascii="Arial" w:hAnsi="Arial" w:cs="Arial"/>
                <w:sz w:val="16"/>
                <w:szCs w:val="16"/>
              </w:rPr>
              <w:t>.</w:t>
            </w:r>
          </w:p>
          <w:p w14:paraId="39829A75" w14:textId="31566223" w:rsidR="00791316" w:rsidRPr="000D1F2D" w:rsidRDefault="00791316" w:rsidP="00482550">
            <w:pPr>
              <w:spacing w:line="276" w:lineRule="auto"/>
              <w:ind w:left="-93"/>
              <w:jc w:val="both"/>
              <w:rPr>
                <w:rFonts w:ascii="Arial" w:hAnsi="Arial" w:cs="Arial"/>
                <w:sz w:val="16"/>
                <w:szCs w:val="16"/>
              </w:rPr>
            </w:pPr>
          </w:p>
        </w:tc>
        <w:tc>
          <w:tcPr>
            <w:tcW w:w="1546" w:type="dxa"/>
            <w:tcBorders>
              <w:top w:val="dotted" w:sz="4" w:space="0" w:color="auto"/>
              <w:bottom w:val="dotted" w:sz="4" w:space="0" w:color="auto"/>
            </w:tcBorders>
          </w:tcPr>
          <w:p w14:paraId="626C5324" w14:textId="1C46E834" w:rsidR="001A1E81"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4,432,627.35</w:t>
            </w:r>
          </w:p>
        </w:tc>
      </w:tr>
      <w:tr w:rsidR="001A1E81" w:rsidRPr="00B71F89" w14:paraId="52AFEDC0" w14:textId="77777777" w:rsidTr="00363FA7">
        <w:trPr>
          <w:trHeight w:val="343"/>
        </w:trPr>
        <w:tc>
          <w:tcPr>
            <w:tcW w:w="703" w:type="dxa"/>
            <w:tcBorders>
              <w:top w:val="dotted" w:sz="4" w:space="0" w:color="auto"/>
              <w:bottom w:val="dotted" w:sz="4" w:space="0" w:color="auto"/>
            </w:tcBorders>
            <w:vAlign w:val="center"/>
          </w:tcPr>
          <w:p w14:paraId="4C96C2EB" w14:textId="402C61F7"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vAlign w:val="center"/>
          </w:tcPr>
          <w:p w14:paraId="4EC09E34" w14:textId="6381DC9D"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4E82008A" w14:textId="0B8DE93E"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HAT/DGOYSPM/COPLP/031/RP/2021</w:t>
            </w:r>
          </w:p>
        </w:tc>
        <w:tc>
          <w:tcPr>
            <w:tcW w:w="3834" w:type="dxa"/>
            <w:tcBorders>
              <w:top w:val="dotted" w:sz="4" w:space="0" w:color="auto"/>
              <w:bottom w:val="dotted" w:sz="4" w:space="0" w:color="auto"/>
            </w:tcBorders>
            <w:vAlign w:val="bottom"/>
          </w:tcPr>
          <w:p w14:paraId="6C5B8B31" w14:textId="3A41B4AE" w:rsidR="001A1E81" w:rsidRPr="000D1F2D" w:rsidRDefault="00FA1F90" w:rsidP="00482550">
            <w:pPr>
              <w:spacing w:line="276" w:lineRule="auto"/>
              <w:ind w:left="-93"/>
              <w:jc w:val="both"/>
              <w:rPr>
                <w:rFonts w:ascii="Arial" w:hAnsi="Arial" w:cs="Arial"/>
                <w:sz w:val="16"/>
                <w:szCs w:val="16"/>
              </w:rPr>
            </w:pPr>
            <w:r>
              <w:rPr>
                <w:rFonts w:ascii="Arial" w:hAnsi="Arial" w:cs="Arial"/>
                <w:sz w:val="16"/>
                <w:szCs w:val="16"/>
              </w:rPr>
              <w:t>Construcción de Drenaje S</w:t>
            </w:r>
            <w:r w:rsidR="00791316" w:rsidRPr="001A1E81">
              <w:rPr>
                <w:rFonts w:ascii="Arial" w:hAnsi="Arial" w:cs="Arial"/>
                <w:sz w:val="16"/>
                <w:szCs w:val="16"/>
              </w:rPr>
              <w:t xml:space="preserve">anitario de la </w:t>
            </w:r>
            <w:r>
              <w:rPr>
                <w:rFonts w:ascii="Arial" w:hAnsi="Arial" w:cs="Arial"/>
                <w:sz w:val="16"/>
                <w:szCs w:val="16"/>
              </w:rPr>
              <w:t>A</w:t>
            </w:r>
            <w:r w:rsidR="00791316" w:rsidRPr="001A1E81">
              <w:rPr>
                <w:rFonts w:ascii="Arial" w:hAnsi="Arial" w:cs="Arial"/>
                <w:sz w:val="16"/>
                <w:szCs w:val="16"/>
              </w:rPr>
              <w:t>v. Cob</w:t>
            </w:r>
            <w:r>
              <w:rPr>
                <w:rFonts w:ascii="Arial" w:hAnsi="Arial" w:cs="Arial"/>
                <w:sz w:val="16"/>
                <w:szCs w:val="16"/>
              </w:rPr>
              <w:t>á Sur (Av. Tulum-Aldea Zama</w:t>
            </w:r>
            <w:r w:rsidR="00791316" w:rsidRPr="001A1E81">
              <w:rPr>
                <w:rFonts w:ascii="Arial" w:hAnsi="Arial" w:cs="Arial"/>
                <w:sz w:val="16"/>
                <w:szCs w:val="16"/>
              </w:rPr>
              <w:t>) 1</w:t>
            </w:r>
            <w:r w:rsidR="00322AFC">
              <w:rPr>
                <w:rFonts w:ascii="Arial" w:hAnsi="Arial" w:cs="Arial"/>
                <w:sz w:val="16"/>
                <w:szCs w:val="16"/>
              </w:rPr>
              <w:t>er</w:t>
            </w:r>
            <w:r w:rsidR="00791316" w:rsidRPr="001A1E81">
              <w:rPr>
                <w:rFonts w:ascii="Arial" w:hAnsi="Arial" w:cs="Arial"/>
                <w:sz w:val="16"/>
                <w:szCs w:val="16"/>
              </w:rPr>
              <w:t>a etapa</w:t>
            </w:r>
            <w:r w:rsidR="00791316">
              <w:rPr>
                <w:rFonts w:ascii="Arial" w:hAnsi="Arial" w:cs="Arial"/>
                <w:sz w:val="16"/>
                <w:szCs w:val="16"/>
              </w:rPr>
              <w:t>.</w:t>
            </w:r>
          </w:p>
        </w:tc>
        <w:tc>
          <w:tcPr>
            <w:tcW w:w="1546" w:type="dxa"/>
            <w:tcBorders>
              <w:top w:val="dotted" w:sz="4" w:space="0" w:color="auto"/>
              <w:bottom w:val="dotted" w:sz="4" w:space="0" w:color="auto"/>
            </w:tcBorders>
          </w:tcPr>
          <w:p w14:paraId="0EF7C792" w14:textId="39F03BF7" w:rsidR="001A1E81"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6,470,666.86</w:t>
            </w:r>
          </w:p>
        </w:tc>
      </w:tr>
      <w:tr w:rsidR="001A1E81" w:rsidRPr="00B71F89" w14:paraId="586F1BC5" w14:textId="77777777" w:rsidTr="00363FA7">
        <w:trPr>
          <w:trHeight w:val="343"/>
        </w:trPr>
        <w:tc>
          <w:tcPr>
            <w:tcW w:w="703" w:type="dxa"/>
            <w:tcBorders>
              <w:top w:val="dotted" w:sz="4" w:space="0" w:color="auto"/>
              <w:bottom w:val="dotted" w:sz="4" w:space="0" w:color="auto"/>
            </w:tcBorders>
            <w:vAlign w:val="center"/>
          </w:tcPr>
          <w:p w14:paraId="6922FE44" w14:textId="01B7158E"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lastRenderedPageBreak/>
              <w:t>13</w:t>
            </w:r>
          </w:p>
        </w:tc>
        <w:tc>
          <w:tcPr>
            <w:tcW w:w="1134" w:type="dxa"/>
            <w:tcBorders>
              <w:top w:val="dotted" w:sz="4" w:space="0" w:color="auto"/>
              <w:bottom w:val="dotted" w:sz="4" w:space="0" w:color="auto"/>
            </w:tcBorders>
            <w:vAlign w:val="center"/>
          </w:tcPr>
          <w:p w14:paraId="7E817507" w14:textId="07F96262"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47739730" w14:textId="5E39A5B2"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HAT/DGOYSPM/COPLP/032/RP/2021</w:t>
            </w:r>
          </w:p>
        </w:tc>
        <w:tc>
          <w:tcPr>
            <w:tcW w:w="3834" w:type="dxa"/>
            <w:tcBorders>
              <w:top w:val="dotted" w:sz="4" w:space="0" w:color="auto"/>
              <w:bottom w:val="dotted" w:sz="4" w:space="0" w:color="auto"/>
            </w:tcBorders>
            <w:vAlign w:val="bottom"/>
          </w:tcPr>
          <w:p w14:paraId="387BD9D7" w14:textId="62421264" w:rsidR="001A1E81" w:rsidRPr="000D1F2D" w:rsidRDefault="00FA1F90" w:rsidP="00482550">
            <w:pPr>
              <w:spacing w:line="276" w:lineRule="auto"/>
              <w:ind w:left="-93"/>
              <w:jc w:val="both"/>
              <w:rPr>
                <w:rFonts w:ascii="Arial" w:hAnsi="Arial" w:cs="Arial"/>
                <w:sz w:val="16"/>
                <w:szCs w:val="16"/>
              </w:rPr>
            </w:pPr>
            <w:r>
              <w:rPr>
                <w:rFonts w:ascii="Arial" w:hAnsi="Arial" w:cs="Arial"/>
                <w:sz w:val="16"/>
                <w:szCs w:val="16"/>
              </w:rPr>
              <w:t>Construcción de Colector de A</w:t>
            </w:r>
            <w:r w:rsidR="00791316" w:rsidRPr="001A1E81">
              <w:rPr>
                <w:rFonts w:ascii="Arial" w:hAnsi="Arial" w:cs="Arial"/>
                <w:sz w:val="16"/>
                <w:szCs w:val="16"/>
              </w:rPr>
              <w:t xml:space="preserve">guas </w:t>
            </w:r>
            <w:r>
              <w:rPr>
                <w:rFonts w:ascii="Arial" w:hAnsi="Arial" w:cs="Arial"/>
                <w:sz w:val="16"/>
                <w:szCs w:val="16"/>
              </w:rPr>
              <w:t>R</w:t>
            </w:r>
            <w:r w:rsidR="00791316" w:rsidRPr="001A1E81">
              <w:rPr>
                <w:rFonts w:ascii="Arial" w:hAnsi="Arial" w:cs="Arial"/>
                <w:sz w:val="16"/>
                <w:szCs w:val="16"/>
              </w:rPr>
              <w:t xml:space="preserve">esiduales de la colonia </w:t>
            </w:r>
            <w:proofErr w:type="spellStart"/>
            <w:r w:rsidR="00791316" w:rsidRPr="001A1E81">
              <w:rPr>
                <w:rFonts w:ascii="Arial" w:hAnsi="Arial" w:cs="Arial"/>
                <w:sz w:val="16"/>
                <w:szCs w:val="16"/>
              </w:rPr>
              <w:t>Ya´ax</w:t>
            </w:r>
            <w:proofErr w:type="spellEnd"/>
            <w:r w:rsidR="00791316" w:rsidRPr="001A1E81">
              <w:rPr>
                <w:rFonts w:ascii="Arial" w:hAnsi="Arial" w:cs="Arial"/>
                <w:sz w:val="16"/>
                <w:szCs w:val="16"/>
              </w:rPr>
              <w:t xml:space="preserve"> Tulum</w:t>
            </w:r>
            <w:r w:rsidR="00791316">
              <w:rPr>
                <w:rFonts w:ascii="Arial" w:hAnsi="Arial" w:cs="Arial"/>
                <w:sz w:val="16"/>
                <w:szCs w:val="16"/>
              </w:rPr>
              <w:t>.</w:t>
            </w:r>
          </w:p>
        </w:tc>
        <w:tc>
          <w:tcPr>
            <w:tcW w:w="1546" w:type="dxa"/>
            <w:tcBorders>
              <w:top w:val="dotted" w:sz="4" w:space="0" w:color="auto"/>
              <w:bottom w:val="dotted" w:sz="4" w:space="0" w:color="auto"/>
            </w:tcBorders>
          </w:tcPr>
          <w:p w14:paraId="0260D8F0" w14:textId="57B05690" w:rsidR="001A1E81" w:rsidRPr="00B71F89" w:rsidRDefault="00F907E4"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5,087,901.51</w:t>
            </w:r>
          </w:p>
        </w:tc>
      </w:tr>
      <w:tr w:rsidR="001A1E81" w:rsidRPr="00B71F89" w14:paraId="7699C69E" w14:textId="77777777" w:rsidTr="00363FA7">
        <w:trPr>
          <w:trHeight w:val="343"/>
        </w:trPr>
        <w:tc>
          <w:tcPr>
            <w:tcW w:w="703" w:type="dxa"/>
            <w:tcBorders>
              <w:top w:val="dotted" w:sz="4" w:space="0" w:color="auto"/>
              <w:bottom w:val="dotted" w:sz="4" w:space="0" w:color="auto"/>
            </w:tcBorders>
            <w:vAlign w:val="center"/>
          </w:tcPr>
          <w:p w14:paraId="7389CBC8" w14:textId="67C28D60"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vAlign w:val="center"/>
          </w:tcPr>
          <w:p w14:paraId="085BA3C8" w14:textId="053FF9EF"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3EA6E754" w14:textId="64968404"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HAT/DGOYSPM/COPLP/033/RP/2021</w:t>
            </w:r>
          </w:p>
        </w:tc>
        <w:tc>
          <w:tcPr>
            <w:tcW w:w="3834" w:type="dxa"/>
            <w:tcBorders>
              <w:top w:val="dotted" w:sz="4" w:space="0" w:color="auto"/>
              <w:bottom w:val="dotted" w:sz="4" w:space="0" w:color="auto"/>
            </w:tcBorders>
            <w:vAlign w:val="bottom"/>
          </w:tcPr>
          <w:p w14:paraId="240559C8" w14:textId="6A0D33EA" w:rsidR="001A1E81" w:rsidRPr="000D1F2D" w:rsidRDefault="00FA1F90" w:rsidP="00482550">
            <w:pPr>
              <w:spacing w:line="276" w:lineRule="auto"/>
              <w:ind w:left="-93"/>
              <w:jc w:val="both"/>
              <w:rPr>
                <w:rFonts w:ascii="Arial" w:hAnsi="Arial" w:cs="Arial"/>
                <w:sz w:val="16"/>
                <w:szCs w:val="16"/>
              </w:rPr>
            </w:pPr>
            <w:r>
              <w:rPr>
                <w:rFonts w:ascii="Arial" w:hAnsi="Arial" w:cs="Arial"/>
                <w:sz w:val="16"/>
                <w:szCs w:val="16"/>
              </w:rPr>
              <w:t>Electrificación y Alumbrado P</w:t>
            </w:r>
            <w:r w:rsidR="00791316" w:rsidRPr="001A1E81">
              <w:rPr>
                <w:rFonts w:ascii="Arial" w:hAnsi="Arial" w:cs="Arial"/>
                <w:sz w:val="16"/>
                <w:szCs w:val="16"/>
              </w:rPr>
              <w:t>úblico de la colonia Cristal</w:t>
            </w:r>
            <w:r w:rsidR="00791316">
              <w:rPr>
                <w:rFonts w:ascii="Arial" w:hAnsi="Arial" w:cs="Arial"/>
                <w:sz w:val="16"/>
                <w:szCs w:val="16"/>
              </w:rPr>
              <w:t>.</w:t>
            </w:r>
          </w:p>
        </w:tc>
        <w:tc>
          <w:tcPr>
            <w:tcW w:w="1546" w:type="dxa"/>
            <w:tcBorders>
              <w:top w:val="dotted" w:sz="4" w:space="0" w:color="auto"/>
              <w:bottom w:val="dotted" w:sz="4" w:space="0" w:color="auto"/>
            </w:tcBorders>
          </w:tcPr>
          <w:p w14:paraId="7C522671" w14:textId="22F5A795" w:rsidR="001A1E81" w:rsidRPr="00B71F89" w:rsidRDefault="00F907E4"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19,935,722.65</w:t>
            </w:r>
          </w:p>
        </w:tc>
      </w:tr>
      <w:tr w:rsidR="001A1E81" w:rsidRPr="00B71F89" w14:paraId="21450BB6" w14:textId="77777777" w:rsidTr="006178A1">
        <w:trPr>
          <w:trHeight w:val="343"/>
        </w:trPr>
        <w:tc>
          <w:tcPr>
            <w:tcW w:w="703" w:type="dxa"/>
            <w:tcBorders>
              <w:top w:val="dotted" w:sz="4" w:space="0" w:color="auto"/>
              <w:bottom w:val="dotted" w:sz="4" w:space="0" w:color="auto"/>
            </w:tcBorders>
            <w:vAlign w:val="center"/>
          </w:tcPr>
          <w:p w14:paraId="3406821F" w14:textId="2DB67CD6"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vAlign w:val="center"/>
          </w:tcPr>
          <w:p w14:paraId="78BAB2CE" w14:textId="0263FF60"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dotted" w:sz="4" w:space="0" w:color="auto"/>
            </w:tcBorders>
            <w:vAlign w:val="center"/>
          </w:tcPr>
          <w:p w14:paraId="2D6A76FB" w14:textId="7D536BEF"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HAT/DGOYSPM/COPLP/034/RP/2021</w:t>
            </w:r>
          </w:p>
        </w:tc>
        <w:tc>
          <w:tcPr>
            <w:tcW w:w="3834" w:type="dxa"/>
            <w:tcBorders>
              <w:top w:val="dotted" w:sz="4" w:space="0" w:color="auto"/>
              <w:bottom w:val="dotted" w:sz="4" w:space="0" w:color="auto"/>
            </w:tcBorders>
          </w:tcPr>
          <w:p w14:paraId="6863559F" w14:textId="1D927AE7" w:rsidR="001A1E81" w:rsidRPr="000D1F2D" w:rsidRDefault="00FA1F90" w:rsidP="00482550">
            <w:pPr>
              <w:spacing w:line="276" w:lineRule="auto"/>
              <w:ind w:left="-93"/>
              <w:jc w:val="both"/>
              <w:rPr>
                <w:rFonts w:ascii="Arial" w:hAnsi="Arial" w:cs="Arial"/>
                <w:sz w:val="16"/>
                <w:szCs w:val="16"/>
              </w:rPr>
            </w:pPr>
            <w:r>
              <w:rPr>
                <w:rFonts w:ascii="Arial" w:hAnsi="Arial" w:cs="Arial"/>
                <w:sz w:val="16"/>
                <w:szCs w:val="16"/>
              </w:rPr>
              <w:t>Pavimentación de C</w:t>
            </w:r>
            <w:r w:rsidR="00791316" w:rsidRPr="001A1E81">
              <w:rPr>
                <w:rFonts w:ascii="Arial" w:hAnsi="Arial" w:cs="Arial"/>
                <w:sz w:val="16"/>
                <w:szCs w:val="16"/>
              </w:rPr>
              <w:t>alles en la localidad de Akumal</w:t>
            </w:r>
          </w:p>
        </w:tc>
        <w:tc>
          <w:tcPr>
            <w:tcW w:w="1546" w:type="dxa"/>
            <w:tcBorders>
              <w:top w:val="dotted" w:sz="4" w:space="0" w:color="auto"/>
              <w:bottom w:val="dotted" w:sz="4" w:space="0" w:color="auto"/>
            </w:tcBorders>
          </w:tcPr>
          <w:p w14:paraId="45D897D1" w14:textId="626DF3FE" w:rsidR="001A1E81" w:rsidRPr="00B71F89" w:rsidRDefault="004C6818"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00F907E4" w:rsidRPr="00B71F89">
              <w:rPr>
                <w:rFonts w:ascii="Arial" w:hAnsi="Arial" w:cs="Arial"/>
                <w:sz w:val="16"/>
                <w:szCs w:val="16"/>
              </w:rPr>
              <w:t>2,969,557.82</w:t>
            </w:r>
          </w:p>
        </w:tc>
      </w:tr>
      <w:tr w:rsidR="001A1E81" w:rsidRPr="00B71F89" w14:paraId="1EBF1A8B" w14:textId="77777777" w:rsidTr="006178A1">
        <w:trPr>
          <w:trHeight w:val="343"/>
        </w:trPr>
        <w:tc>
          <w:tcPr>
            <w:tcW w:w="703" w:type="dxa"/>
            <w:tcBorders>
              <w:top w:val="dotted" w:sz="4" w:space="0" w:color="auto"/>
              <w:bottom w:val="single" w:sz="4" w:space="0" w:color="auto"/>
            </w:tcBorders>
            <w:vAlign w:val="center"/>
          </w:tcPr>
          <w:p w14:paraId="61E49094" w14:textId="4CDFE9DE"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4" w:space="0" w:color="auto"/>
              <w:bottom w:val="single" w:sz="4" w:space="0" w:color="auto"/>
            </w:tcBorders>
            <w:vAlign w:val="center"/>
          </w:tcPr>
          <w:p w14:paraId="188B77C0" w14:textId="5148A62B" w:rsidR="001A1E81" w:rsidRPr="000D1F2D" w:rsidRDefault="001A1E81" w:rsidP="00482550">
            <w:pPr>
              <w:spacing w:line="276" w:lineRule="auto"/>
              <w:jc w:val="center"/>
              <w:rPr>
                <w:rFonts w:ascii="Arial" w:hAnsi="Arial" w:cs="Arial"/>
                <w:sz w:val="16"/>
                <w:szCs w:val="16"/>
              </w:rPr>
            </w:pPr>
            <w:r>
              <w:rPr>
                <w:rFonts w:ascii="Arial" w:hAnsi="Arial" w:cs="Arial"/>
                <w:sz w:val="16"/>
                <w:szCs w:val="16"/>
              </w:rPr>
              <w:t>S/N</w:t>
            </w:r>
          </w:p>
        </w:tc>
        <w:tc>
          <w:tcPr>
            <w:tcW w:w="2543" w:type="dxa"/>
            <w:gridSpan w:val="2"/>
            <w:tcBorders>
              <w:top w:val="dotted" w:sz="4" w:space="0" w:color="auto"/>
              <w:bottom w:val="single" w:sz="4" w:space="0" w:color="auto"/>
            </w:tcBorders>
            <w:vAlign w:val="center"/>
          </w:tcPr>
          <w:p w14:paraId="397DCF80" w14:textId="0460B1E7" w:rsidR="001A1E81" w:rsidRPr="000D1F2D" w:rsidRDefault="001A1E81" w:rsidP="00482550">
            <w:pPr>
              <w:spacing w:line="276" w:lineRule="auto"/>
              <w:jc w:val="both"/>
              <w:rPr>
                <w:rFonts w:ascii="Arial" w:hAnsi="Arial" w:cs="Arial"/>
                <w:sz w:val="16"/>
                <w:szCs w:val="16"/>
              </w:rPr>
            </w:pPr>
            <w:r w:rsidRPr="001A1E81">
              <w:rPr>
                <w:rFonts w:ascii="Arial" w:hAnsi="Arial" w:cs="Arial"/>
                <w:sz w:val="16"/>
                <w:szCs w:val="16"/>
              </w:rPr>
              <w:t>HAT/DGOYSPM/COPLP/035/RP/2021</w:t>
            </w:r>
          </w:p>
        </w:tc>
        <w:tc>
          <w:tcPr>
            <w:tcW w:w="3834" w:type="dxa"/>
            <w:tcBorders>
              <w:top w:val="dotted" w:sz="4" w:space="0" w:color="auto"/>
              <w:bottom w:val="single" w:sz="4" w:space="0" w:color="auto"/>
            </w:tcBorders>
          </w:tcPr>
          <w:p w14:paraId="2A8E37AB" w14:textId="0C6A4C12" w:rsidR="001A1E81" w:rsidRPr="000D1F2D" w:rsidRDefault="00FA1F90" w:rsidP="00482550">
            <w:pPr>
              <w:spacing w:line="276" w:lineRule="auto"/>
              <w:ind w:left="-93"/>
              <w:jc w:val="both"/>
              <w:rPr>
                <w:rFonts w:ascii="Arial" w:hAnsi="Arial" w:cs="Arial"/>
                <w:sz w:val="16"/>
                <w:szCs w:val="16"/>
              </w:rPr>
            </w:pPr>
            <w:r>
              <w:rPr>
                <w:rFonts w:ascii="Arial" w:hAnsi="Arial" w:cs="Arial"/>
                <w:sz w:val="16"/>
                <w:szCs w:val="16"/>
              </w:rPr>
              <w:t>Pavimentación de C</w:t>
            </w:r>
            <w:r w:rsidR="00791316" w:rsidRPr="001A1E81">
              <w:rPr>
                <w:rFonts w:ascii="Arial" w:hAnsi="Arial" w:cs="Arial"/>
                <w:sz w:val="16"/>
                <w:szCs w:val="16"/>
              </w:rPr>
              <w:t xml:space="preserve">alles en la localidad de </w:t>
            </w:r>
            <w:proofErr w:type="spellStart"/>
            <w:r w:rsidR="00791316" w:rsidRPr="001A1E81">
              <w:rPr>
                <w:rFonts w:ascii="Arial" w:hAnsi="Arial" w:cs="Arial"/>
                <w:sz w:val="16"/>
                <w:szCs w:val="16"/>
              </w:rPr>
              <w:t>Chemuyil</w:t>
            </w:r>
            <w:proofErr w:type="spellEnd"/>
          </w:p>
        </w:tc>
        <w:tc>
          <w:tcPr>
            <w:tcW w:w="1546" w:type="dxa"/>
            <w:tcBorders>
              <w:top w:val="dotted" w:sz="4" w:space="0" w:color="auto"/>
              <w:bottom w:val="single" w:sz="4" w:space="0" w:color="auto"/>
            </w:tcBorders>
          </w:tcPr>
          <w:p w14:paraId="2CFA709E" w14:textId="6201BEA1" w:rsidR="001A1E81" w:rsidRPr="00B71F89" w:rsidRDefault="00F907E4" w:rsidP="00482550">
            <w:pPr>
              <w:spacing w:line="276" w:lineRule="auto"/>
              <w:jc w:val="right"/>
              <w:rPr>
                <w:rFonts w:ascii="Arial" w:hAnsi="Arial" w:cs="Arial"/>
                <w:sz w:val="16"/>
                <w:szCs w:val="16"/>
              </w:rPr>
            </w:pPr>
            <w:r w:rsidRPr="00B71F89">
              <w:rPr>
                <w:rFonts w:ascii="Arial" w:hAnsi="Arial" w:cs="Arial"/>
                <w:sz w:val="16"/>
                <w:szCs w:val="16"/>
              </w:rPr>
              <w:t>$</w:t>
            </w:r>
            <w:r w:rsidR="006178A1">
              <w:rPr>
                <w:rFonts w:ascii="Arial" w:hAnsi="Arial" w:cs="Arial"/>
                <w:sz w:val="16"/>
                <w:szCs w:val="16"/>
              </w:rPr>
              <w:t xml:space="preserve">   </w:t>
            </w:r>
            <w:r w:rsidRPr="00B71F89">
              <w:rPr>
                <w:rFonts w:ascii="Arial" w:hAnsi="Arial" w:cs="Arial"/>
                <w:sz w:val="16"/>
                <w:szCs w:val="16"/>
              </w:rPr>
              <w:t>2,931,066.18</w:t>
            </w:r>
          </w:p>
        </w:tc>
      </w:tr>
      <w:tr w:rsidR="00B31EA5" w:rsidRPr="000D1F2D" w14:paraId="29DBCA03" w14:textId="77777777" w:rsidTr="006178A1">
        <w:trPr>
          <w:trHeight w:val="320"/>
        </w:trPr>
        <w:tc>
          <w:tcPr>
            <w:tcW w:w="703" w:type="dxa"/>
            <w:tcBorders>
              <w:top w:val="single" w:sz="4" w:space="0" w:color="auto"/>
              <w:bottom w:val="single" w:sz="2" w:space="0" w:color="auto"/>
            </w:tcBorders>
          </w:tcPr>
          <w:p w14:paraId="11DF0F57" w14:textId="77777777" w:rsidR="00B31EA5" w:rsidRPr="000D1F2D" w:rsidRDefault="00B31EA5" w:rsidP="00482550">
            <w:pPr>
              <w:spacing w:line="276" w:lineRule="auto"/>
              <w:jc w:val="center"/>
              <w:rPr>
                <w:rFonts w:ascii="Arial" w:hAnsi="Arial" w:cs="Arial"/>
                <w:sz w:val="16"/>
                <w:szCs w:val="16"/>
              </w:rPr>
            </w:pPr>
          </w:p>
        </w:tc>
        <w:tc>
          <w:tcPr>
            <w:tcW w:w="1134" w:type="dxa"/>
            <w:tcBorders>
              <w:top w:val="single" w:sz="4" w:space="0" w:color="auto"/>
              <w:bottom w:val="single" w:sz="2" w:space="0" w:color="auto"/>
            </w:tcBorders>
          </w:tcPr>
          <w:p w14:paraId="355C3122" w14:textId="77777777" w:rsidR="00B31EA5" w:rsidRPr="000D1F2D" w:rsidRDefault="00B31EA5" w:rsidP="00482550">
            <w:pPr>
              <w:spacing w:line="276" w:lineRule="auto"/>
              <w:jc w:val="both"/>
              <w:rPr>
                <w:rFonts w:ascii="Arial" w:hAnsi="Arial" w:cs="Arial"/>
                <w:sz w:val="16"/>
                <w:szCs w:val="16"/>
              </w:rPr>
            </w:pPr>
          </w:p>
        </w:tc>
        <w:tc>
          <w:tcPr>
            <w:tcW w:w="2416" w:type="dxa"/>
            <w:tcBorders>
              <w:top w:val="single" w:sz="4" w:space="0" w:color="auto"/>
              <w:bottom w:val="single" w:sz="2" w:space="0" w:color="auto"/>
            </w:tcBorders>
          </w:tcPr>
          <w:p w14:paraId="2CD5A57E" w14:textId="77777777" w:rsidR="00B31EA5" w:rsidRPr="000D1F2D" w:rsidRDefault="00B31EA5" w:rsidP="00482550">
            <w:pPr>
              <w:spacing w:line="276" w:lineRule="auto"/>
              <w:jc w:val="both"/>
              <w:rPr>
                <w:rFonts w:ascii="Arial" w:hAnsi="Arial" w:cs="Arial"/>
                <w:sz w:val="16"/>
                <w:szCs w:val="16"/>
              </w:rPr>
            </w:pPr>
          </w:p>
        </w:tc>
        <w:tc>
          <w:tcPr>
            <w:tcW w:w="3961" w:type="dxa"/>
            <w:gridSpan w:val="2"/>
            <w:tcBorders>
              <w:top w:val="single" w:sz="4" w:space="0" w:color="auto"/>
              <w:bottom w:val="single" w:sz="2" w:space="0" w:color="auto"/>
            </w:tcBorders>
            <w:vAlign w:val="center"/>
          </w:tcPr>
          <w:p w14:paraId="1B3A98D5" w14:textId="3AA7AA47" w:rsidR="00B31EA5" w:rsidRPr="00B31EA5" w:rsidRDefault="00B31EA5" w:rsidP="00482550">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single" w:sz="4" w:space="0" w:color="auto"/>
              <w:bottom w:val="single" w:sz="2" w:space="0" w:color="auto"/>
            </w:tcBorders>
            <w:vAlign w:val="center"/>
          </w:tcPr>
          <w:p w14:paraId="3205F6DA" w14:textId="0277179D" w:rsidR="00B31EA5" w:rsidRPr="00B31EA5" w:rsidRDefault="00B31EA5" w:rsidP="00482550">
            <w:pPr>
              <w:spacing w:line="276" w:lineRule="auto"/>
              <w:jc w:val="right"/>
              <w:rPr>
                <w:rFonts w:ascii="Arial" w:hAnsi="Arial" w:cs="Arial"/>
                <w:b/>
                <w:bCs/>
                <w:sz w:val="16"/>
                <w:szCs w:val="16"/>
              </w:rPr>
            </w:pPr>
            <w:r w:rsidRPr="00B31EA5">
              <w:rPr>
                <w:rFonts w:ascii="Arial" w:hAnsi="Arial" w:cs="Arial"/>
                <w:b/>
                <w:bCs/>
                <w:sz w:val="16"/>
                <w:szCs w:val="16"/>
              </w:rPr>
              <w:t xml:space="preserve">$ </w:t>
            </w:r>
            <w:r w:rsidR="004C6818">
              <w:rPr>
                <w:rFonts w:ascii="Arial" w:hAnsi="Arial" w:cs="Arial"/>
                <w:b/>
                <w:bCs/>
                <w:sz w:val="16"/>
                <w:szCs w:val="16"/>
              </w:rPr>
              <w:t>86,374,455.9</w:t>
            </w:r>
            <w:r w:rsidR="006178A1">
              <w:rPr>
                <w:rFonts w:ascii="Arial" w:hAnsi="Arial" w:cs="Arial"/>
                <w:b/>
                <w:bCs/>
                <w:sz w:val="16"/>
                <w:szCs w:val="16"/>
              </w:rPr>
              <w:t>1</w:t>
            </w:r>
          </w:p>
        </w:tc>
      </w:tr>
      <w:tr w:rsidR="007012F2" w:rsidRPr="000D1F2D" w14:paraId="3999F28F" w14:textId="77777777" w:rsidTr="00363FA7">
        <w:trPr>
          <w:trHeight w:val="343"/>
        </w:trPr>
        <w:tc>
          <w:tcPr>
            <w:tcW w:w="9760" w:type="dxa"/>
            <w:gridSpan w:val="6"/>
            <w:tcBorders>
              <w:top w:val="single" w:sz="2" w:space="0" w:color="auto"/>
              <w:bottom w:val="single" w:sz="2" w:space="0" w:color="auto"/>
            </w:tcBorders>
            <w:vAlign w:val="center"/>
          </w:tcPr>
          <w:p w14:paraId="3210625A" w14:textId="41E99E59" w:rsidR="007012F2" w:rsidRPr="000D1F2D" w:rsidRDefault="0071788B" w:rsidP="00482550">
            <w:pPr>
              <w:spacing w:line="276" w:lineRule="auto"/>
              <w:jc w:val="center"/>
              <w:rPr>
                <w:rFonts w:ascii="Arial" w:hAnsi="Arial" w:cs="Arial"/>
                <w:b/>
                <w:sz w:val="16"/>
                <w:szCs w:val="16"/>
                <w:highlight w:val="yellow"/>
              </w:rPr>
            </w:pPr>
            <w:r w:rsidRPr="0071788B">
              <w:rPr>
                <w:rFonts w:ascii="Arial" w:hAnsi="Arial" w:cs="Arial"/>
                <w:b/>
                <w:sz w:val="16"/>
                <w:szCs w:val="16"/>
              </w:rPr>
              <w:t>Fondo de Aportaciones para el Fortalecimiento de los Municipios y de las Demarcaciones Territoriales de Distrito Federal (FORTAMUN-DF)</w:t>
            </w:r>
          </w:p>
        </w:tc>
      </w:tr>
      <w:tr w:rsidR="00CA75B9" w:rsidRPr="000D1F2D" w14:paraId="38447C83" w14:textId="77777777" w:rsidTr="0023541C">
        <w:trPr>
          <w:trHeight w:val="347"/>
        </w:trPr>
        <w:tc>
          <w:tcPr>
            <w:tcW w:w="703" w:type="dxa"/>
            <w:tcBorders>
              <w:top w:val="single" w:sz="2" w:space="0" w:color="auto"/>
              <w:bottom w:val="dotted" w:sz="4" w:space="0" w:color="auto"/>
            </w:tcBorders>
            <w:vAlign w:val="center"/>
          </w:tcPr>
          <w:p w14:paraId="61FB25F3" w14:textId="1CBF351C" w:rsidR="00CA75B9" w:rsidRPr="000D1F2D" w:rsidRDefault="00363FA7" w:rsidP="00482550">
            <w:pPr>
              <w:spacing w:line="276" w:lineRule="auto"/>
              <w:jc w:val="center"/>
              <w:rPr>
                <w:rFonts w:ascii="Arial" w:hAnsi="Arial" w:cs="Arial"/>
                <w:sz w:val="16"/>
                <w:szCs w:val="16"/>
              </w:rPr>
            </w:pPr>
            <w:r>
              <w:rPr>
                <w:rFonts w:ascii="Arial" w:hAnsi="Arial" w:cs="Arial"/>
                <w:sz w:val="16"/>
                <w:szCs w:val="16"/>
              </w:rPr>
              <w:t>17</w:t>
            </w:r>
          </w:p>
        </w:tc>
        <w:tc>
          <w:tcPr>
            <w:tcW w:w="1134" w:type="dxa"/>
            <w:tcBorders>
              <w:top w:val="single" w:sz="2" w:space="0" w:color="auto"/>
              <w:bottom w:val="dotted" w:sz="4" w:space="0" w:color="auto"/>
            </w:tcBorders>
            <w:vAlign w:val="center"/>
          </w:tcPr>
          <w:p w14:paraId="7AEBB87C" w14:textId="2AA21B82" w:rsidR="00CA75B9" w:rsidRPr="000D1F2D" w:rsidRDefault="00363FA7" w:rsidP="00482550">
            <w:pPr>
              <w:spacing w:line="276" w:lineRule="auto"/>
              <w:jc w:val="center"/>
              <w:rPr>
                <w:rFonts w:ascii="Arial" w:hAnsi="Arial" w:cs="Arial"/>
                <w:sz w:val="16"/>
                <w:szCs w:val="16"/>
              </w:rPr>
            </w:pPr>
            <w:r w:rsidRPr="00363FA7">
              <w:rPr>
                <w:rFonts w:ascii="Arial" w:hAnsi="Arial" w:cs="Arial"/>
                <w:sz w:val="16"/>
                <w:szCs w:val="16"/>
              </w:rPr>
              <w:t>MT-DGP-2309002</w:t>
            </w:r>
          </w:p>
        </w:tc>
        <w:tc>
          <w:tcPr>
            <w:tcW w:w="2416" w:type="dxa"/>
            <w:tcBorders>
              <w:top w:val="single" w:sz="2" w:space="0" w:color="auto"/>
              <w:bottom w:val="dotted" w:sz="4" w:space="0" w:color="auto"/>
            </w:tcBorders>
            <w:vAlign w:val="center"/>
          </w:tcPr>
          <w:p w14:paraId="40116BC0" w14:textId="134A9CA0" w:rsidR="00CA75B9" w:rsidRPr="000D1F2D" w:rsidRDefault="00363FA7" w:rsidP="00482550">
            <w:pPr>
              <w:spacing w:line="276" w:lineRule="auto"/>
              <w:jc w:val="both"/>
              <w:rPr>
                <w:rFonts w:ascii="Arial" w:hAnsi="Arial" w:cs="Arial"/>
                <w:sz w:val="16"/>
                <w:szCs w:val="16"/>
              </w:rPr>
            </w:pPr>
            <w:r w:rsidRPr="00363FA7">
              <w:rPr>
                <w:rFonts w:ascii="Arial" w:hAnsi="Arial" w:cs="Arial"/>
                <w:sz w:val="16"/>
                <w:szCs w:val="16"/>
              </w:rPr>
              <w:t>HAT/DGOYSPM/COPLP/008/FORTAMUNDF/2022</w:t>
            </w:r>
          </w:p>
        </w:tc>
        <w:tc>
          <w:tcPr>
            <w:tcW w:w="3961" w:type="dxa"/>
            <w:gridSpan w:val="2"/>
            <w:tcBorders>
              <w:top w:val="single" w:sz="2" w:space="0" w:color="auto"/>
              <w:bottom w:val="dotted" w:sz="4" w:space="0" w:color="auto"/>
            </w:tcBorders>
            <w:vAlign w:val="center"/>
          </w:tcPr>
          <w:p w14:paraId="266E2E2F" w14:textId="6F0B25CA" w:rsidR="00CA75B9" w:rsidRPr="000D1F2D" w:rsidRDefault="00791316" w:rsidP="00482550">
            <w:pPr>
              <w:spacing w:line="276" w:lineRule="auto"/>
              <w:ind w:left="34"/>
              <w:jc w:val="both"/>
              <w:rPr>
                <w:rFonts w:ascii="Arial" w:hAnsi="Arial" w:cs="Arial"/>
                <w:sz w:val="16"/>
                <w:szCs w:val="16"/>
              </w:rPr>
            </w:pPr>
            <w:r>
              <w:rPr>
                <w:rFonts w:ascii="Arial" w:hAnsi="Arial" w:cs="Arial"/>
                <w:sz w:val="16"/>
                <w:szCs w:val="16"/>
              </w:rPr>
              <w:t>A</w:t>
            </w:r>
            <w:r w:rsidR="00FA1F90">
              <w:rPr>
                <w:rFonts w:ascii="Arial" w:hAnsi="Arial" w:cs="Arial"/>
                <w:sz w:val="16"/>
                <w:szCs w:val="16"/>
              </w:rPr>
              <w:t>mpliación y Rehabilitación de Instalaciones de Seguridad P</w:t>
            </w:r>
            <w:r w:rsidRPr="00363FA7">
              <w:rPr>
                <w:rFonts w:ascii="Arial" w:hAnsi="Arial" w:cs="Arial"/>
                <w:sz w:val="16"/>
                <w:szCs w:val="16"/>
              </w:rPr>
              <w:t>ública de Tulum</w:t>
            </w:r>
            <w:r>
              <w:rPr>
                <w:rFonts w:ascii="Arial" w:hAnsi="Arial" w:cs="Arial"/>
                <w:sz w:val="16"/>
                <w:szCs w:val="16"/>
              </w:rPr>
              <w:t>.</w:t>
            </w:r>
          </w:p>
        </w:tc>
        <w:tc>
          <w:tcPr>
            <w:tcW w:w="1546" w:type="dxa"/>
            <w:tcBorders>
              <w:top w:val="single" w:sz="2" w:space="0" w:color="auto"/>
              <w:bottom w:val="dotted" w:sz="4" w:space="0" w:color="auto"/>
            </w:tcBorders>
          </w:tcPr>
          <w:p w14:paraId="6BEE83D5" w14:textId="44D7D2DE" w:rsidR="00CA75B9" w:rsidRPr="000D1F2D" w:rsidRDefault="00363FA7" w:rsidP="00482550">
            <w:pPr>
              <w:spacing w:line="276" w:lineRule="auto"/>
              <w:jc w:val="right"/>
              <w:rPr>
                <w:rFonts w:ascii="Arial" w:hAnsi="Arial" w:cs="Arial"/>
                <w:sz w:val="16"/>
                <w:szCs w:val="16"/>
              </w:rPr>
            </w:pPr>
            <w:r w:rsidRPr="00363FA7">
              <w:rPr>
                <w:rFonts w:ascii="Arial" w:hAnsi="Arial" w:cs="Arial"/>
                <w:sz w:val="16"/>
                <w:szCs w:val="16"/>
              </w:rPr>
              <w:t>$</w:t>
            </w:r>
            <w:r w:rsidR="006178A1">
              <w:rPr>
                <w:rFonts w:ascii="Arial" w:hAnsi="Arial" w:cs="Arial"/>
                <w:sz w:val="16"/>
                <w:szCs w:val="16"/>
              </w:rPr>
              <w:t xml:space="preserve">   </w:t>
            </w:r>
            <w:r w:rsidRPr="00363FA7">
              <w:rPr>
                <w:rFonts w:ascii="Arial" w:hAnsi="Arial" w:cs="Arial"/>
                <w:sz w:val="16"/>
                <w:szCs w:val="16"/>
              </w:rPr>
              <w:t>1,738,016.28</w:t>
            </w:r>
          </w:p>
        </w:tc>
      </w:tr>
      <w:tr w:rsidR="00363FA7" w:rsidRPr="000D1F2D" w14:paraId="10442EAC" w14:textId="77777777" w:rsidTr="0023541C">
        <w:trPr>
          <w:trHeight w:val="347"/>
        </w:trPr>
        <w:tc>
          <w:tcPr>
            <w:tcW w:w="703" w:type="dxa"/>
            <w:tcBorders>
              <w:top w:val="dotted" w:sz="4" w:space="0" w:color="auto"/>
              <w:bottom w:val="dotted" w:sz="4" w:space="0" w:color="auto"/>
            </w:tcBorders>
            <w:vAlign w:val="center"/>
          </w:tcPr>
          <w:p w14:paraId="0A6A9415" w14:textId="6E653016" w:rsidR="00363FA7" w:rsidRPr="000D1F2D" w:rsidRDefault="00363FA7" w:rsidP="00482550">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dotted" w:sz="4" w:space="0" w:color="auto"/>
            </w:tcBorders>
            <w:vAlign w:val="center"/>
          </w:tcPr>
          <w:p w14:paraId="35BFAF2A" w14:textId="4576F880" w:rsidR="00363FA7" w:rsidRPr="000D1F2D" w:rsidRDefault="00363FA7" w:rsidP="00482550">
            <w:pPr>
              <w:spacing w:line="276" w:lineRule="auto"/>
              <w:jc w:val="center"/>
              <w:rPr>
                <w:rFonts w:ascii="Arial" w:hAnsi="Arial" w:cs="Arial"/>
                <w:sz w:val="16"/>
                <w:szCs w:val="16"/>
              </w:rPr>
            </w:pPr>
            <w:r w:rsidRPr="00363FA7">
              <w:rPr>
                <w:rFonts w:ascii="Arial" w:hAnsi="Arial" w:cs="Arial"/>
                <w:sz w:val="16"/>
                <w:szCs w:val="16"/>
              </w:rPr>
              <w:t>MT-DGP-2309003</w:t>
            </w:r>
          </w:p>
        </w:tc>
        <w:tc>
          <w:tcPr>
            <w:tcW w:w="2416" w:type="dxa"/>
            <w:tcBorders>
              <w:top w:val="dotted" w:sz="4" w:space="0" w:color="auto"/>
              <w:bottom w:val="dotted" w:sz="4" w:space="0" w:color="auto"/>
            </w:tcBorders>
            <w:vAlign w:val="center"/>
          </w:tcPr>
          <w:p w14:paraId="15AFA751" w14:textId="6D8FF29B" w:rsidR="00363FA7" w:rsidRPr="000D1F2D" w:rsidRDefault="00363FA7" w:rsidP="00482550">
            <w:pPr>
              <w:spacing w:line="276" w:lineRule="auto"/>
              <w:jc w:val="both"/>
              <w:rPr>
                <w:rFonts w:ascii="Arial" w:hAnsi="Arial" w:cs="Arial"/>
                <w:sz w:val="16"/>
                <w:szCs w:val="16"/>
              </w:rPr>
            </w:pPr>
            <w:r w:rsidRPr="00363FA7">
              <w:rPr>
                <w:rFonts w:ascii="Arial" w:hAnsi="Arial" w:cs="Arial"/>
                <w:sz w:val="16"/>
                <w:szCs w:val="16"/>
              </w:rPr>
              <w:t>HAT/DGOYSPM/COPLP/009/FORTAMUNDF/2022</w:t>
            </w:r>
          </w:p>
        </w:tc>
        <w:tc>
          <w:tcPr>
            <w:tcW w:w="3961" w:type="dxa"/>
            <w:gridSpan w:val="2"/>
            <w:tcBorders>
              <w:top w:val="dotted" w:sz="4" w:space="0" w:color="auto"/>
              <w:bottom w:val="dotted" w:sz="4" w:space="0" w:color="auto"/>
            </w:tcBorders>
            <w:vAlign w:val="center"/>
          </w:tcPr>
          <w:p w14:paraId="0EB285BA" w14:textId="2D9E25B8" w:rsidR="00363FA7" w:rsidRPr="000D1F2D" w:rsidRDefault="00791316" w:rsidP="00482550">
            <w:pPr>
              <w:spacing w:line="276" w:lineRule="auto"/>
              <w:ind w:left="34"/>
              <w:jc w:val="both"/>
              <w:rPr>
                <w:rFonts w:ascii="Arial" w:hAnsi="Arial" w:cs="Arial"/>
                <w:sz w:val="16"/>
                <w:szCs w:val="16"/>
              </w:rPr>
            </w:pPr>
            <w:r>
              <w:rPr>
                <w:rFonts w:ascii="Arial" w:hAnsi="Arial" w:cs="Arial"/>
                <w:sz w:val="16"/>
                <w:szCs w:val="16"/>
              </w:rPr>
              <w:t>S</w:t>
            </w:r>
            <w:r w:rsidR="00FA1F90">
              <w:rPr>
                <w:rFonts w:ascii="Arial" w:hAnsi="Arial" w:cs="Arial"/>
                <w:sz w:val="16"/>
                <w:szCs w:val="16"/>
              </w:rPr>
              <w:t>eñalética en Distintos P</w:t>
            </w:r>
            <w:r w:rsidRPr="00363FA7">
              <w:rPr>
                <w:rFonts w:ascii="Arial" w:hAnsi="Arial" w:cs="Arial"/>
                <w:sz w:val="16"/>
                <w:szCs w:val="16"/>
              </w:rPr>
              <w:t>untos de la ciudad de Tulum</w:t>
            </w:r>
            <w:r>
              <w:rPr>
                <w:rFonts w:ascii="Arial" w:hAnsi="Arial" w:cs="Arial"/>
                <w:sz w:val="16"/>
                <w:szCs w:val="16"/>
              </w:rPr>
              <w:t>.</w:t>
            </w:r>
          </w:p>
        </w:tc>
        <w:tc>
          <w:tcPr>
            <w:tcW w:w="1546" w:type="dxa"/>
            <w:tcBorders>
              <w:top w:val="dotted" w:sz="4" w:space="0" w:color="auto"/>
              <w:bottom w:val="dotted" w:sz="4" w:space="0" w:color="auto"/>
            </w:tcBorders>
          </w:tcPr>
          <w:p w14:paraId="71C0E5FE" w14:textId="66B28942" w:rsidR="00363FA7" w:rsidRPr="000D1F2D" w:rsidRDefault="00363FA7" w:rsidP="00482550">
            <w:pPr>
              <w:spacing w:line="276" w:lineRule="auto"/>
              <w:jc w:val="right"/>
              <w:rPr>
                <w:rFonts w:ascii="Arial" w:hAnsi="Arial" w:cs="Arial"/>
                <w:sz w:val="16"/>
                <w:szCs w:val="16"/>
              </w:rPr>
            </w:pPr>
            <w:r w:rsidRPr="00363FA7">
              <w:rPr>
                <w:rFonts w:ascii="Arial" w:hAnsi="Arial" w:cs="Arial"/>
                <w:sz w:val="16"/>
                <w:szCs w:val="16"/>
              </w:rPr>
              <w:t>$</w:t>
            </w:r>
            <w:r w:rsidR="009B7575">
              <w:rPr>
                <w:rFonts w:ascii="Arial" w:hAnsi="Arial" w:cs="Arial"/>
                <w:sz w:val="16"/>
                <w:szCs w:val="16"/>
              </w:rPr>
              <w:t xml:space="preserve">   </w:t>
            </w:r>
            <w:r w:rsidRPr="00363FA7">
              <w:rPr>
                <w:rFonts w:ascii="Arial" w:hAnsi="Arial" w:cs="Arial"/>
                <w:sz w:val="16"/>
                <w:szCs w:val="16"/>
              </w:rPr>
              <w:t>1,737,630.32</w:t>
            </w:r>
          </w:p>
        </w:tc>
      </w:tr>
      <w:tr w:rsidR="00363FA7" w:rsidRPr="000D1F2D" w14:paraId="76C1782C" w14:textId="77777777" w:rsidTr="0023541C">
        <w:trPr>
          <w:trHeight w:val="347"/>
        </w:trPr>
        <w:tc>
          <w:tcPr>
            <w:tcW w:w="703" w:type="dxa"/>
            <w:tcBorders>
              <w:top w:val="dotted" w:sz="4" w:space="0" w:color="auto"/>
              <w:bottom w:val="dotted" w:sz="2" w:space="0" w:color="auto"/>
            </w:tcBorders>
            <w:vAlign w:val="center"/>
          </w:tcPr>
          <w:p w14:paraId="1F2514E5" w14:textId="3AF2AFAF" w:rsidR="00363FA7" w:rsidRPr="000D1F2D" w:rsidRDefault="00363FA7" w:rsidP="00482550">
            <w:pPr>
              <w:spacing w:line="276" w:lineRule="auto"/>
              <w:jc w:val="center"/>
              <w:rPr>
                <w:rFonts w:ascii="Arial" w:hAnsi="Arial" w:cs="Arial"/>
                <w:sz w:val="16"/>
                <w:szCs w:val="16"/>
              </w:rPr>
            </w:pPr>
            <w:r>
              <w:rPr>
                <w:rFonts w:ascii="Arial" w:hAnsi="Arial" w:cs="Arial"/>
                <w:sz w:val="16"/>
                <w:szCs w:val="16"/>
              </w:rPr>
              <w:t>19</w:t>
            </w:r>
          </w:p>
        </w:tc>
        <w:tc>
          <w:tcPr>
            <w:tcW w:w="1134" w:type="dxa"/>
            <w:tcBorders>
              <w:top w:val="dotted" w:sz="4" w:space="0" w:color="auto"/>
              <w:bottom w:val="dotted" w:sz="2" w:space="0" w:color="auto"/>
            </w:tcBorders>
            <w:vAlign w:val="center"/>
          </w:tcPr>
          <w:p w14:paraId="6C9F4DC3" w14:textId="5617B6EC" w:rsidR="00363FA7" w:rsidRPr="000D1F2D" w:rsidRDefault="00363FA7" w:rsidP="00482550">
            <w:pPr>
              <w:spacing w:line="276" w:lineRule="auto"/>
              <w:jc w:val="center"/>
              <w:rPr>
                <w:rFonts w:ascii="Arial" w:hAnsi="Arial" w:cs="Arial"/>
                <w:sz w:val="16"/>
                <w:szCs w:val="16"/>
              </w:rPr>
            </w:pPr>
            <w:r w:rsidRPr="00363FA7">
              <w:rPr>
                <w:rFonts w:ascii="Arial" w:hAnsi="Arial" w:cs="Arial"/>
                <w:sz w:val="16"/>
                <w:szCs w:val="16"/>
              </w:rPr>
              <w:t>MT-DGP-2309004</w:t>
            </w:r>
          </w:p>
        </w:tc>
        <w:tc>
          <w:tcPr>
            <w:tcW w:w="2416" w:type="dxa"/>
            <w:tcBorders>
              <w:top w:val="dotted" w:sz="4" w:space="0" w:color="auto"/>
              <w:bottom w:val="dotted" w:sz="2" w:space="0" w:color="auto"/>
            </w:tcBorders>
            <w:vAlign w:val="center"/>
          </w:tcPr>
          <w:p w14:paraId="36771100" w14:textId="40BB6486" w:rsidR="00363FA7" w:rsidRPr="000D1F2D" w:rsidRDefault="00363FA7" w:rsidP="00482550">
            <w:pPr>
              <w:spacing w:line="276" w:lineRule="auto"/>
              <w:jc w:val="both"/>
              <w:rPr>
                <w:rFonts w:ascii="Arial" w:hAnsi="Arial" w:cs="Arial"/>
                <w:sz w:val="16"/>
                <w:szCs w:val="16"/>
              </w:rPr>
            </w:pPr>
            <w:r w:rsidRPr="00363FA7">
              <w:rPr>
                <w:rFonts w:ascii="Arial" w:hAnsi="Arial" w:cs="Arial"/>
                <w:sz w:val="16"/>
                <w:szCs w:val="16"/>
              </w:rPr>
              <w:t>HAT/DGOYSPM/COPLP/029/FORTAMUNDF/2022</w:t>
            </w:r>
          </w:p>
        </w:tc>
        <w:tc>
          <w:tcPr>
            <w:tcW w:w="3961" w:type="dxa"/>
            <w:gridSpan w:val="2"/>
            <w:tcBorders>
              <w:top w:val="dotted" w:sz="4" w:space="0" w:color="auto"/>
              <w:bottom w:val="dotted" w:sz="2" w:space="0" w:color="auto"/>
            </w:tcBorders>
            <w:vAlign w:val="center"/>
          </w:tcPr>
          <w:p w14:paraId="10D3FADB" w14:textId="3ABF15B8" w:rsidR="00363FA7" w:rsidRPr="000D1F2D" w:rsidRDefault="00791316" w:rsidP="00482550">
            <w:pPr>
              <w:spacing w:line="276" w:lineRule="auto"/>
              <w:ind w:left="34"/>
              <w:jc w:val="both"/>
              <w:rPr>
                <w:rFonts w:ascii="Arial" w:hAnsi="Arial" w:cs="Arial"/>
                <w:sz w:val="16"/>
                <w:szCs w:val="16"/>
              </w:rPr>
            </w:pPr>
            <w:r>
              <w:rPr>
                <w:rFonts w:ascii="Arial" w:hAnsi="Arial" w:cs="Arial"/>
                <w:sz w:val="16"/>
                <w:szCs w:val="16"/>
              </w:rPr>
              <w:t>S</w:t>
            </w:r>
            <w:r w:rsidR="00FA1F90">
              <w:rPr>
                <w:rFonts w:ascii="Arial" w:hAnsi="Arial" w:cs="Arial"/>
                <w:sz w:val="16"/>
                <w:szCs w:val="16"/>
              </w:rPr>
              <w:t>uministro e Instalación de Semáforos en Distintos P</w:t>
            </w:r>
            <w:r w:rsidRPr="00363FA7">
              <w:rPr>
                <w:rFonts w:ascii="Arial" w:hAnsi="Arial" w:cs="Arial"/>
                <w:sz w:val="16"/>
                <w:szCs w:val="16"/>
              </w:rPr>
              <w:t>untos de la ciudad de Tulum</w:t>
            </w:r>
            <w:r>
              <w:rPr>
                <w:rFonts w:ascii="Arial" w:hAnsi="Arial" w:cs="Arial"/>
                <w:sz w:val="16"/>
                <w:szCs w:val="16"/>
              </w:rPr>
              <w:t>.</w:t>
            </w:r>
          </w:p>
        </w:tc>
        <w:tc>
          <w:tcPr>
            <w:tcW w:w="1546" w:type="dxa"/>
            <w:tcBorders>
              <w:top w:val="dotted" w:sz="4" w:space="0" w:color="auto"/>
              <w:bottom w:val="dotted" w:sz="2" w:space="0" w:color="auto"/>
            </w:tcBorders>
          </w:tcPr>
          <w:p w14:paraId="2F4B4C79" w14:textId="5219CC5D" w:rsidR="00363FA7" w:rsidRPr="000D1F2D" w:rsidRDefault="00363FA7" w:rsidP="00482550">
            <w:pPr>
              <w:spacing w:line="276" w:lineRule="auto"/>
              <w:jc w:val="right"/>
              <w:rPr>
                <w:rFonts w:ascii="Arial" w:hAnsi="Arial" w:cs="Arial"/>
                <w:sz w:val="16"/>
                <w:szCs w:val="16"/>
              </w:rPr>
            </w:pPr>
            <w:r w:rsidRPr="00363FA7">
              <w:rPr>
                <w:rFonts w:ascii="Arial" w:hAnsi="Arial" w:cs="Arial"/>
                <w:sz w:val="16"/>
                <w:szCs w:val="16"/>
              </w:rPr>
              <w:t>$</w:t>
            </w:r>
            <w:r w:rsidR="009B7575">
              <w:rPr>
                <w:rFonts w:ascii="Arial" w:hAnsi="Arial" w:cs="Arial"/>
                <w:sz w:val="16"/>
                <w:szCs w:val="16"/>
              </w:rPr>
              <w:t xml:space="preserve">   </w:t>
            </w:r>
            <w:r w:rsidRPr="00363FA7">
              <w:rPr>
                <w:rFonts w:ascii="Arial" w:hAnsi="Arial" w:cs="Arial"/>
                <w:sz w:val="16"/>
                <w:szCs w:val="16"/>
              </w:rPr>
              <w:t>7,862,325.0</w:t>
            </w:r>
            <w:r w:rsidR="00A76D96">
              <w:rPr>
                <w:rFonts w:ascii="Arial" w:hAnsi="Arial" w:cs="Arial"/>
                <w:sz w:val="16"/>
                <w:szCs w:val="16"/>
              </w:rPr>
              <w:t>3</w:t>
            </w:r>
          </w:p>
        </w:tc>
      </w:tr>
      <w:tr w:rsidR="00CA75B9" w:rsidRPr="000D1F2D" w14:paraId="798EA850" w14:textId="77777777" w:rsidTr="0023541C">
        <w:trPr>
          <w:trHeight w:val="311"/>
        </w:trPr>
        <w:tc>
          <w:tcPr>
            <w:tcW w:w="703" w:type="dxa"/>
            <w:tcBorders>
              <w:top w:val="dotted" w:sz="2" w:space="0" w:color="auto"/>
              <w:bottom w:val="single" w:sz="2" w:space="0" w:color="auto"/>
            </w:tcBorders>
            <w:vAlign w:val="center"/>
          </w:tcPr>
          <w:p w14:paraId="36698A6D" w14:textId="668B92E5" w:rsidR="00CA75B9" w:rsidRPr="000D1F2D" w:rsidRDefault="00363FA7" w:rsidP="00482550">
            <w:pPr>
              <w:spacing w:line="276" w:lineRule="auto"/>
              <w:jc w:val="center"/>
              <w:rPr>
                <w:rFonts w:ascii="Arial" w:hAnsi="Arial" w:cs="Arial"/>
                <w:sz w:val="16"/>
                <w:szCs w:val="16"/>
              </w:rPr>
            </w:pPr>
            <w:r>
              <w:rPr>
                <w:rFonts w:ascii="Arial" w:hAnsi="Arial" w:cs="Arial"/>
                <w:sz w:val="16"/>
                <w:szCs w:val="16"/>
              </w:rPr>
              <w:t>20</w:t>
            </w:r>
          </w:p>
        </w:tc>
        <w:tc>
          <w:tcPr>
            <w:tcW w:w="1134" w:type="dxa"/>
            <w:tcBorders>
              <w:top w:val="dotted" w:sz="2" w:space="0" w:color="auto"/>
              <w:bottom w:val="single" w:sz="2" w:space="0" w:color="auto"/>
            </w:tcBorders>
            <w:vAlign w:val="center"/>
          </w:tcPr>
          <w:p w14:paraId="09F05377" w14:textId="49B799FE" w:rsidR="00CA75B9" w:rsidRPr="000D1F2D" w:rsidRDefault="00363FA7" w:rsidP="00482550">
            <w:pPr>
              <w:spacing w:line="276" w:lineRule="auto"/>
              <w:jc w:val="center"/>
              <w:rPr>
                <w:rFonts w:ascii="Arial" w:hAnsi="Arial" w:cs="Arial"/>
                <w:sz w:val="16"/>
                <w:szCs w:val="16"/>
              </w:rPr>
            </w:pPr>
            <w:r w:rsidRPr="00363FA7">
              <w:rPr>
                <w:rFonts w:ascii="Arial" w:hAnsi="Arial" w:cs="Arial"/>
                <w:sz w:val="16"/>
                <w:szCs w:val="16"/>
              </w:rPr>
              <w:t>MT-DGP-2309005</w:t>
            </w:r>
          </w:p>
        </w:tc>
        <w:tc>
          <w:tcPr>
            <w:tcW w:w="2416" w:type="dxa"/>
            <w:tcBorders>
              <w:top w:val="dotted" w:sz="2" w:space="0" w:color="auto"/>
              <w:bottom w:val="single" w:sz="2" w:space="0" w:color="auto"/>
            </w:tcBorders>
            <w:vAlign w:val="center"/>
          </w:tcPr>
          <w:p w14:paraId="63BEA3DE" w14:textId="5B5CBE68" w:rsidR="00CA75B9" w:rsidRPr="000D1F2D" w:rsidRDefault="00363FA7" w:rsidP="00482550">
            <w:pPr>
              <w:spacing w:line="276" w:lineRule="auto"/>
              <w:jc w:val="both"/>
              <w:rPr>
                <w:rFonts w:ascii="Arial" w:hAnsi="Arial" w:cs="Arial"/>
                <w:sz w:val="16"/>
                <w:szCs w:val="16"/>
              </w:rPr>
            </w:pPr>
            <w:r w:rsidRPr="00363FA7">
              <w:rPr>
                <w:rFonts w:ascii="Arial" w:hAnsi="Arial" w:cs="Arial"/>
                <w:sz w:val="16"/>
                <w:szCs w:val="16"/>
              </w:rPr>
              <w:t>HAT/DGOYSPM/COP3P/035/FORTAMUNDF/2022</w:t>
            </w:r>
          </w:p>
        </w:tc>
        <w:tc>
          <w:tcPr>
            <w:tcW w:w="3961" w:type="dxa"/>
            <w:gridSpan w:val="2"/>
            <w:tcBorders>
              <w:top w:val="dotted" w:sz="2" w:space="0" w:color="auto"/>
              <w:bottom w:val="single" w:sz="2" w:space="0" w:color="auto"/>
            </w:tcBorders>
            <w:vAlign w:val="center"/>
          </w:tcPr>
          <w:p w14:paraId="7FDAC842" w14:textId="16C1C1DA" w:rsidR="00CA75B9" w:rsidRPr="000D1F2D" w:rsidRDefault="00791316" w:rsidP="00482550">
            <w:pPr>
              <w:spacing w:line="276" w:lineRule="auto"/>
              <w:ind w:left="34"/>
              <w:jc w:val="both"/>
              <w:rPr>
                <w:rFonts w:ascii="Arial" w:hAnsi="Arial" w:cs="Arial"/>
                <w:sz w:val="16"/>
                <w:szCs w:val="16"/>
              </w:rPr>
            </w:pPr>
            <w:r>
              <w:rPr>
                <w:rFonts w:ascii="Arial" w:hAnsi="Arial" w:cs="Arial"/>
                <w:sz w:val="16"/>
                <w:szCs w:val="16"/>
              </w:rPr>
              <w:t>S</w:t>
            </w:r>
            <w:r w:rsidRPr="00363FA7">
              <w:rPr>
                <w:rFonts w:ascii="Arial" w:hAnsi="Arial" w:cs="Arial"/>
                <w:sz w:val="16"/>
                <w:szCs w:val="16"/>
              </w:rPr>
              <w:t xml:space="preserve">uministro e </w:t>
            </w:r>
            <w:r w:rsidR="00FA1F90">
              <w:rPr>
                <w:rFonts w:ascii="Arial" w:hAnsi="Arial" w:cs="Arial"/>
                <w:sz w:val="16"/>
                <w:szCs w:val="16"/>
              </w:rPr>
              <w:t>Instalación de Cámaras de Seguridad en Distintos P</w:t>
            </w:r>
            <w:r w:rsidRPr="00363FA7">
              <w:rPr>
                <w:rFonts w:ascii="Arial" w:hAnsi="Arial" w:cs="Arial"/>
                <w:sz w:val="16"/>
                <w:szCs w:val="16"/>
              </w:rPr>
              <w:t>untos de la ciudad de Tulum</w:t>
            </w:r>
            <w:r>
              <w:rPr>
                <w:rFonts w:ascii="Arial" w:hAnsi="Arial" w:cs="Arial"/>
                <w:sz w:val="16"/>
                <w:szCs w:val="16"/>
              </w:rPr>
              <w:t>.</w:t>
            </w:r>
          </w:p>
        </w:tc>
        <w:tc>
          <w:tcPr>
            <w:tcW w:w="1546" w:type="dxa"/>
            <w:tcBorders>
              <w:top w:val="dotted" w:sz="2" w:space="0" w:color="auto"/>
              <w:bottom w:val="single" w:sz="2" w:space="0" w:color="auto"/>
            </w:tcBorders>
          </w:tcPr>
          <w:p w14:paraId="0741921A" w14:textId="7C4FCF80" w:rsidR="00CA75B9" w:rsidRPr="000D1F2D" w:rsidRDefault="00363FA7" w:rsidP="00482550">
            <w:pPr>
              <w:spacing w:line="276" w:lineRule="auto"/>
              <w:jc w:val="right"/>
              <w:rPr>
                <w:rFonts w:ascii="Arial" w:hAnsi="Arial" w:cs="Arial"/>
                <w:sz w:val="16"/>
                <w:szCs w:val="16"/>
              </w:rPr>
            </w:pPr>
            <w:r w:rsidRPr="00363FA7">
              <w:rPr>
                <w:rFonts w:ascii="Arial" w:hAnsi="Arial" w:cs="Arial"/>
                <w:sz w:val="16"/>
                <w:szCs w:val="16"/>
              </w:rPr>
              <w:t>$</w:t>
            </w:r>
            <w:r w:rsidR="009B7575">
              <w:rPr>
                <w:rFonts w:ascii="Arial" w:hAnsi="Arial" w:cs="Arial"/>
                <w:sz w:val="16"/>
                <w:szCs w:val="16"/>
              </w:rPr>
              <w:t xml:space="preserve">   </w:t>
            </w:r>
            <w:r w:rsidRPr="00363FA7">
              <w:rPr>
                <w:rFonts w:ascii="Arial" w:hAnsi="Arial" w:cs="Arial"/>
                <w:sz w:val="16"/>
                <w:szCs w:val="16"/>
              </w:rPr>
              <w:t>2,491,250.06</w:t>
            </w:r>
          </w:p>
        </w:tc>
      </w:tr>
      <w:tr w:rsidR="00CA75B9" w:rsidRPr="000D1F2D" w14:paraId="42DFD4B8" w14:textId="77777777" w:rsidTr="00363FA7">
        <w:trPr>
          <w:trHeight w:val="311"/>
        </w:trPr>
        <w:tc>
          <w:tcPr>
            <w:tcW w:w="703" w:type="dxa"/>
            <w:tcBorders>
              <w:top w:val="dotted" w:sz="2" w:space="0" w:color="auto"/>
              <w:bottom w:val="single" w:sz="2" w:space="0" w:color="auto"/>
            </w:tcBorders>
          </w:tcPr>
          <w:p w14:paraId="283F3576" w14:textId="77777777" w:rsidR="00CA75B9" w:rsidRPr="000D1F2D" w:rsidRDefault="00CA75B9" w:rsidP="00482550">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1BF2A5D1" w14:textId="77777777" w:rsidR="00CA75B9" w:rsidRPr="000D1F2D" w:rsidRDefault="00CA75B9" w:rsidP="00482550">
            <w:pPr>
              <w:spacing w:line="276" w:lineRule="auto"/>
              <w:jc w:val="both"/>
              <w:rPr>
                <w:rFonts w:ascii="Arial" w:hAnsi="Arial" w:cs="Arial"/>
                <w:sz w:val="16"/>
                <w:szCs w:val="16"/>
              </w:rPr>
            </w:pPr>
          </w:p>
        </w:tc>
        <w:tc>
          <w:tcPr>
            <w:tcW w:w="2416" w:type="dxa"/>
            <w:tcBorders>
              <w:top w:val="dotted" w:sz="2" w:space="0" w:color="auto"/>
              <w:bottom w:val="single" w:sz="2" w:space="0" w:color="auto"/>
            </w:tcBorders>
          </w:tcPr>
          <w:p w14:paraId="46D0145F" w14:textId="77777777" w:rsidR="00CA75B9" w:rsidRPr="000D1F2D" w:rsidRDefault="00CA75B9" w:rsidP="00482550">
            <w:pPr>
              <w:spacing w:line="276" w:lineRule="auto"/>
              <w:jc w:val="both"/>
              <w:rPr>
                <w:rFonts w:ascii="Arial" w:hAnsi="Arial" w:cs="Arial"/>
                <w:sz w:val="16"/>
                <w:szCs w:val="16"/>
              </w:rPr>
            </w:pPr>
          </w:p>
        </w:tc>
        <w:tc>
          <w:tcPr>
            <w:tcW w:w="3961" w:type="dxa"/>
            <w:gridSpan w:val="2"/>
            <w:tcBorders>
              <w:top w:val="dotted" w:sz="2" w:space="0" w:color="auto"/>
              <w:bottom w:val="single" w:sz="2" w:space="0" w:color="auto"/>
            </w:tcBorders>
            <w:vAlign w:val="center"/>
          </w:tcPr>
          <w:p w14:paraId="37AA6B5C" w14:textId="550A11AE" w:rsidR="00CA75B9" w:rsidRPr="000D1F2D" w:rsidRDefault="00CA75B9" w:rsidP="00482550">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1FE58303" w14:textId="07EB33F7" w:rsidR="00CA75B9" w:rsidRPr="000D1F2D" w:rsidRDefault="00CA75B9" w:rsidP="00482550">
            <w:pPr>
              <w:spacing w:line="276" w:lineRule="auto"/>
              <w:jc w:val="right"/>
              <w:rPr>
                <w:rFonts w:ascii="Arial" w:hAnsi="Arial" w:cs="Arial"/>
                <w:sz w:val="16"/>
                <w:szCs w:val="16"/>
              </w:rPr>
            </w:pPr>
            <w:r w:rsidRPr="00B31EA5">
              <w:rPr>
                <w:rFonts w:ascii="Arial" w:hAnsi="Arial" w:cs="Arial"/>
                <w:b/>
                <w:bCs/>
                <w:sz w:val="16"/>
                <w:szCs w:val="16"/>
              </w:rPr>
              <w:t xml:space="preserve">$ </w:t>
            </w:r>
            <w:r w:rsidR="00363FA7">
              <w:rPr>
                <w:rFonts w:ascii="Arial" w:hAnsi="Arial" w:cs="Arial"/>
                <w:b/>
                <w:bCs/>
                <w:sz w:val="16"/>
                <w:szCs w:val="16"/>
              </w:rPr>
              <w:t>13</w:t>
            </w:r>
            <w:r w:rsidR="00A76D96">
              <w:rPr>
                <w:rFonts w:ascii="Arial" w:hAnsi="Arial" w:cs="Arial"/>
                <w:b/>
                <w:bCs/>
                <w:sz w:val="16"/>
                <w:szCs w:val="16"/>
              </w:rPr>
              <w:t>,829,221.69</w:t>
            </w:r>
          </w:p>
        </w:tc>
      </w:tr>
      <w:tr w:rsidR="00A96B27" w:rsidRPr="000D1F2D" w14:paraId="2E379D15" w14:textId="77777777" w:rsidTr="00A76D96">
        <w:trPr>
          <w:trHeight w:val="347"/>
        </w:trPr>
        <w:tc>
          <w:tcPr>
            <w:tcW w:w="9760" w:type="dxa"/>
            <w:gridSpan w:val="6"/>
            <w:tcBorders>
              <w:top w:val="single" w:sz="2" w:space="0" w:color="auto"/>
              <w:bottom w:val="single" w:sz="2" w:space="0" w:color="auto"/>
            </w:tcBorders>
            <w:vAlign w:val="center"/>
          </w:tcPr>
          <w:p w14:paraId="7FD1C9CC" w14:textId="13B9827E" w:rsidR="00A96B27" w:rsidRPr="000D1F2D" w:rsidRDefault="0071788B" w:rsidP="00482550">
            <w:pPr>
              <w:spacing w:line="276" w:lineRule="auto"/>
              <w:jc w:val="center"/>
              <w:rPr>
                <w:rFonts w:ascii="Arial" w:hAnsi="Arial" w:cs="Arial"/>
                <w:b/>
                <w:sz w:val="16"/>
                <w:szCs w:val="16"/>
                <w:highlight w:val="yellow"/>
              </w:rPr>
            </w:pPr>
            <w:r w:rsidRPr="0071788B">
              <w:rPr>
                <w:rFonts w:ascii="Arial" w:hAnsi="Arial" w:cs="Arial"/>
                <w:b/>
                <w:sz w:val="16"/>
                <w:szCs w:val="16"/>
              </w:rPr>
              <w:t>Recursos del Fondo de Aportaciones para la Infraestructura Social Municipal y de las Demarcaciones Territoriales del Distrito Federal (FISM-DF)</w:t>
            </w:r>
          </w:p>
        </w:tc>
      </w:tr>
      <w:tr w:rsidR="00CA75B9" w:rsidRPr="000D1F2D" w14:paraId="57E84A0C" w14:textId="77777777" w:rsidTr="0023541C">
        <w:trPr>
          <w:trHeight w:val="337"/>
        </w:trPr>
        <w:tc>
          <w:tcPr>
            <w:tcW w:w="703" w:type="dxa"/>
            <w:tcBorders>
              <w:top w:val="single" w:sz="2" w:space="0" w:color="auto"/>
              <w:bottom w:val="dotted" w:sz="4" w:space="0" w:color="auto"/>
            </w:tcBorders>
            <w:vAlign w:val="center"/>
          </w:tcPr>
          <w:p w14:paraId="2691FFC7" w14:textId="4F2B0F3E" w:rsidR="00CA75B9" w:rsidRPr="000D1F2D" w:rsidRDefault="00A76D96" w:rsidP="00482550">
            <w:pPr>
              <w:spacing w:line="276" w:lineRule="auto"/>
              <w:jc w:val="center"/>
              <w:rPr>
                <w:rFonts w:ascii="Arial" w:hAnsi="Arial" w:cs="Arial"/>
                <w:sz w:val="16"/>
                <w:szCs w:val="16"/>
              </w:rPr>
            </w:pPr>
            <w:r>
              <w:rPr>
                <w:rFonts w:ascii="Arial" w:hAnsi="Arial" w:cs="Arial"/>
                <w:sz w:val="16"/>
                <w:szCs w:val="16"/>
              </w:rPr>
              <w:t>21</w:t>
            </w:r>
          </w:p>
        </w:tc>
        <w:tc>
          <w:tcPr>
            <w:tcW w:w="1134" w:type="dxa"/>
            <w:tcBorders>
              <w:top w:val="single" w:sz="2" w:space="0" w:color="auto"/>
              <w:bottom w:val="dotted" w:sz="4" w:space="0" w:color="auto"/>
            </w:tcBorders>
            <w:vAlign w:val="center"/>
          </w:tcPr>
          <w:p w14:paraId="4A0E4444" w14:textId="09C7EA54" w:rsidR="00CA75B9" w:rsidRPr="000D1F2D" w:rsidRDefault="0094628E" w:rsidP="00482550">
            <w:pPr>
              <w:spacing w:line="276" w:lineRule="auto"/>
              <w:jc w:val="center"/>
              <w:rPr>
                <w:rFonts w:ascii="Arial" w:hAnsi="Arial" w:cs="Arial"/>
                <w:sz w:val="16"/>
                <w:szCs w:val="16"/>
              </w:rPr>
            </w:pPr>
            <w:r w:rsidRPr="0094628E">
              <w:rPr>
                <w:rFonts w:ascii="Arial" w:hAnsi="Arial" w:cs="Arial"/>
                <w:sz w:val="16"/>
                <w:szCs w:val="16"/>
              </w:rPr>
              <w:t>MT-DGP-2309002</w:t>
            </w:r>
          </w:p>
        </w:tc>
        <w:tc>
          <w:tcPr>
            <w:tcW w:w="2416" w:type="dxa"/>
            <w:tcBorders>
              <w:top w:val="single" w:sz="2" w:space="0" w:color="auto"/>
              <w:bottom w:val="dotted" w:sz="4" w:space="0" w:color="auto"/>
            </w:tcBorders>
            <w:vAlign w:val="center"/>
          </w:tcPr>
          <w:p w14:paraId="205DCFC7" w14:textId="061C4FA8" w:rsidR="00CA75B9" w:rsidRPr="000D1F2D" w:rsidRDefault="00037E4C" w:rsidP="00482550">
            <w:pPr>
              <w:spacing w:line="276" w:lineRule="auto"/>
              <w:jc w:val="both"/>
              <w:rPr>
                <w:rFonts w:ascii="Arial" w:hAnsi="Arial" w:cs="Arial"/>
                <w:sz w:val="16"/>
                <w:szCs w:val="16"/>
              </w:rPr>
            </w:pPr>
            <w:r w:rsidRPr="00037E4C">
              <w:rPr>
                <w:rFonts w:ascii="Arial" w:hAnsi="Arial" w:cs="Arial"/>
                <w:sz w:val="16"/>
                <w:szCs w:val="16"/>
              </w:rPr>
              <w:t>HAT/DGOYSPM/COPLP/012/FISMDF/2022</w:t>
            </w:r>
          </w:p>
        </w:tc>
        <w:tc>
          <w:tcPr>
            <w:tcW w:w="3961" w:type="dxa"/>
            <w:gridSpan w:val="2"/>
            <w:tcBorders>
              <w:top w:val="single" w:sz="2" w:space="0" w:color="auto"/>
              <w:bottom w:val="dotted" w:sz="4" w:space="0" w:color="auto"/>
            </w:tcBorders>
            <w:vAlign w:val="center"/>
          </w:tcPr>
          <w:p w14:paraId="6913E9DC" w14:textId="4E51E5F3" w:rsidR="00CA75B9" w:rsidRPr="000D1F2D" w:rsidRDefault="00791316" w:rsidP="00482550">
            <w:pPr>
              <w:spacing w:line="276" w:lineRule="auto"/>
              <w:ind w:left="34"/>
              <w:jc w:val="both"/>
              <w:rPr>
                <w:rFonts w:ascii="Arial" w:hAnsi="Arial" w:cs="Arial"/>
                <w:sz w:val="16"/>
                <w:szCs w:val="16"/>
              </w:rPr>
            </w:pPr>
            <w:r>
              <w:rPr>
                <w:rFonts w:ascii="Arial" w:hAnsi="Arial" w:cs="Arial"/>
                <w:sz w:val="16"/>
                <w:szCs w:val="16"/>
              </w:rPr>
              <w:t>E</w:t>
            </w:r>
            <w:r w:rsidRPr="00037E4C">
              <w:rPr>
                <w:rFonts w:ascii="Arial" w:hAnsi="Arial" w:cs="Arial"/>
                <w:sz w:val="16"/>
                <w:szCs w:val="16"/>
              </w:rPr>
              <w:t xml:space="preserve">lectrificación y </w:t>
            </w:r>
            <w:r w:rsidR="00FA1F90">
              <w:rPr>
                <w:rFonts w:ascii="Arial" w:hAnsi="Arial" w:cs="Arial"/>
                <w:sz w:val="16"/>
                <w:szCs w:val="16"/>
              </w:rPr>
              <w:t>Alumbrado Público Subterráneo de la Av. Tulum, lado S</w:t>
            </w:r>
            <w:r w:rsidRPr="00037E4C">
              <w:rPr>
                <w:rFonts w:ascii="Arial" w:hAnsi="Arial" w:cs="Arial"/>
                <w:sz w:val="16"/>
                <w:szCs w:val="16"/>
              </w:rPr>
              <w:t>ur</w:t>
            </w:r>
            <w:r>
              <w:rPr>
                <w:rFonts w:ascii="Arial" w:hAnsi="Arial" w:cs="Arial"/>
                <w:sz w:val="16"/>
                <w:szCs w:val="16"/>
              </w:rPr>
              <w:t>.</w:t>
            </w:r>
          </w:p>
        </w:tc>
        <w:tc>
          <w:tcPr>
            <w:tcW w:w="1546" w:type="dxa"/>
            <w:tcBorders>
              <w:top w:val="single" w:sz="2" w:space="0" w:color="auto"/>
              <w:bottom w:val="dotted" w:sz="4" w:space="0" w:color="auto"/>
            </w:tcBorders>
          </w:tcPr>
          <w:p w14:paraId="3BFF9AF4" w14:textId="3E26E50C" w:rsidR="00CA75B9" w:rsidRPr="000D1F2D" w:rsidRDefault="00997EF2" w:rsidP="00482550">
            <w:pPr>
              <w:spacing w:line="276" w:lineRule="auto"/>
              <w:jc w:val="right"/>
              <w:rPr>
                <w:rFonts w:ascii="Arial" w:hAnsi="Arial" w:cs="Arial"/>
                <w:sz w:val="16"/>
                <w:szCs w:val="16"/>
              </w:rPr>
            </w:pPr>
            <w:r w:rsidRPr="00997EF2">
              <w:rPr>
                <w:rFonts w:ascii="Arial" w:hAnsi="Arial" w:cs="Arial"/>
                <w:sz w:val="16"/>
                <w:szCs w:val="16"/>
              </w:rPr>
              <w:t>$</w:t>
            </w:r>
            <w:r w:rsidR="009B7575">
              <w:rPr>
                <w:rFonts w:ascii="Arial" w:hAnsi="Arial" w:cs="Arial"/>
                <w:sz w:val="16"/>
                <w:szCs w:val="16"/>
              </w:rPr>
              <w:t xml:space="preserve">   </w:t>
            </w:r>
            <w:r w:rsidRPr="00997EF2">
              <w:rPr>
                <w:rFonts w:ascii="Arial" w:hAnsi="Arial" w:cs="Arial"/>
                <w:sz w:val="16"/>
                <w:szCs w:val="16"/>
              </w:rPr>
              <w:t>8,338,435.86</w:t>
            </w:r>
          </w:p>
        </w:tc>
      </w:tr>
      <w:tr w:rsidR="00A76D96" w:rsidRPr="000D1F2D" w14:paraId="23727EA1" w14:textId="77777777" w:rsidTr="0023541C">
        <w:trPr>
          <w:trHeight w:val="337"/>
        </w:trPr>
        <w:tc>
          <w:tcPr>
            <w:tcW w:w="703" w:type="dxa"/>
            <w:tcBorders>
              <w:top w:val="dotted" w:sz="4" w:space="0" w:color="auto"/>
              <w:bottom w:val="dotted" w:sz="4" w:space="0" w:color="auto"/>
            </w:tcBorders>
            <w:vAlign w:val="center"/>
          </w:tcPr>
          <w:p w14:paraId="774DC399" w14:textId="41F4A7D9"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22</w:t>
            </w:r>
          </w:p>
        </w:tc>
        <w:tc>
          <w:tcPr>
            <w:tcW w:w="1134" w:type="dxa"/>
            <w:tcBorders>
              <w:top w:val="dotted" w:sz="4" w:space="0" w:color="auto"/>
              <w:bottom w:val="dotted" w:sz="4" w:space="0" w:color="auto"/>
            </w:tcBorders>
            <w:vAlign w:val="center"/>
          </w:tcPr>
          <w:p w14:paraId="7D55C5E8" w14:textId="011673EF"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MT-DGP-2309006</w:t>
            </w:r>
          </w:p>
        </w:tc>
        <w:tc>
          <w:tcPr>
            <w:tcW w:w="2416" w:type="dxa"/>
            <w:tcBorders>
              <w:top w:val="dotted" w:sz="4" w:space="0" w:color="auto"/>
              <w:bottom w:val="dotted" w:sz="4" w:space="0" w:color="auto"/>
            </w:tcBorders>
            <w:vAlign w:val="center"/>
          </w:tcPr>
          <w:p w14:paraId="5E9642E6" w14:textId="22F5158D" w:rsidR="00A76D96" w:rsidRPr="000D1F2D" w:rsidRDefault="0023541C" w:rsidP="00482550">
            <w:pPr>
              <w:spacing w:line="276" w:lineRule="auto"/>
              <w:jc w:val="both"/>
              <w:rPr>
                <w:rFonts w:ascii="Arial" w:hAnsi="Arial" w:cs="Arial"/>
                <w:sz w:val="16"/>
                <w:szCs w:val="16"/>
              </w:rPr>
            </w:pPr>
            <w:r w:rsidRPr="0023541C">
              <w:rPr>
                <w:rFonts w:ascii="Arial" w:hAnsi="Arial" w:cs="Arial"/>
                <w:sz w:val="16"/>
                <w:szCs w:val="16"/>
              </w:rPr>
              <w:t>HAT/DGOYSPM/COPLP/014/FISMDF/2022</w:t>
            </w:r>
          </w:p>
        </w:tc>
        <w:tc>
          <w:tcPr>
            <w:tcW w:w="3961" w:type="dxa"/>
            <w:gridSpan w:val="2"/>
            <w:tcBorders>
              <w:top w:val="dotted" w:sz="4" w:space="0" w:color="auto"/>
              <w:bottom w:val="dotted" w:sz="4" w:space="0" w:color="auto"/>
            </w:tcBorders>
            <w:vAlign w:val="center"/>
          </w:tcPr>
          <w:p w14:paraId="459167DE" w14:textId="39582F88" w:rsidR="00A76D96" w:rsidRPr="000D1F2D" w:rsidRDefault="00791316" w:rsidP="00482550">
            <w:pPr>
              <w:spacing w:line="276" w:lineRule="auto"/>
              <w:ind w:left="34"/>
              <w:jc w:val="both"/>
              <w:rPr>
                <w:rFonts w:ascii="Arial" w:hAnsi="Arial" w:cs="Arial"/>
                <w:sz w:val="16"/>
                <w:szCs w:val="16"/>
              </w:rPr>
            </w:pPr>
            <w:r>
              <w:rPr>
                <w:rFonts w:ascii="Arial" w:hAnsi="Arial" w:cs="Arial"/>
                <w:sz w:val="16"/>
                <w:szCs w:val="16"/>
              </w:rPr>
              <w:t>E</w:t>
            </w:r>
            <w:r w:rsidR="00FA1F90">
              <w:rPr>
                <w:rFonts w:ascii="Arial" w:hAnsi="Arial" w:cs="Arial"/>
                <w:sz w:val="16"/>
                <w:szCs w:val="16"/>
              </w:rPr>
              <w:t>quipamiento de Medición en la Red de Agua P</w:t>
            </w:r>
            <w:r w:rsidRPr="0023541C">
              <w:rPr>
                <w:rFonts w:ascii="Arial" w:hAnsi="Arial" w:cs="Arial"/>
                <w:sz w:val="16"/>
                <w:szCs w:val="16"/>
              </w:rPr>
              <w:t xml:space="preserve">otable en la colonia </w:t>
            </w:r>
            <w:proofErr w:type="spellStart"/>
            <w:r>
              <w:rPr>
                <w:rFonts w:ascii="Arial" w:hAnsi="Arial" w:cs="Arial"/>
                <w:sz w:val="16"/>
                <w:szCs w:val="16"/>
              </w:rPr>
              <w:t>Y</w:t>
            </w:r>
            <w:r w:rsidRPr="0023541C">
              <w:rPr>
                <w:rFonts w:ascii="Arial" w:hAnsi="Arial" w:cs="Arial"/>
                <w:sz w:val="16"/>
                <w:szCs w:val="16"/>
              </w:rPr>
              <w:t>a'ax</w:t>
            </w:r>
            <w:proofErr w:type="spellEnd"/>
            <w:r w:rsidRPr="0023541C">
              <w:rPr>
                <w:rFonts w:ascii="Arial" w:hAnsi="Arial" w:cs="Arial"/>
                <w:sz w:val="16"/>
                <w:szCs w:val="16"/>
              </w:rPr>
              <w:t xml:space="preserve"> Tulum</w:t>
            </w:r>
            <w:r>
              <w:rPr>
                <w:rFonts w:ascii="Arial" w:hAnsi="Arial" w:cs="Arial"/>
                <w:sz w:val="16"/>
                <w:szCs w:val="16"/>
              </w:rPr>
              <w:t>.</w:t>
            </w:r>
          </w:p>
        </w:tc>
        <w:tc>
          <w:tcPr>
            <w:tcW w:w="1546" w:type="dxa"/>
            <w:tcBorders>
              <w:top w:val="dotted" w:sz="4" w:space="0" w:color="auto"/>
              <w:bottom w:val="dotted" w:sz="4" w:space="0" w:color="auto"/>
            </w:tcBorders>
          </w:tcPr>
          <w:p w14:paraId="764A8237" w14:textId="28E1769B"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3,790,750.87</w:t>
            </w:r>
          </w:p>
        </w:tc>
      </w:tr>
      <w:tr w:rsidR="00A76D96" w:rsidRPr="000D1F2D" w14:paraId="19DDFAC6" w14:textId="77777777" w:rsidTr="0023541C">
        <w:trPr>
          <w:trHeight w:val="337"/>
        </w:trPr>
        <w:tc>
          <w:tcPr>
            <w:tcW w:w="703" w:type="dxa"/>
            <w:tcBorders>
              <w:top w:val="dotted" w:sz="4" w:space="0" w:color="auto"/>
              <w:bottom w:val="dotted" w:sz="4" w:space="0" w:color="auto"/>
            </w:tcBorders>
            <w:vAlign w:val="center"/>
          </w:tcPr>
          <w:p w14:paraId="3D68330A" w14:textId="61D80001"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23</w:t>
            </w:r>
          </w:p>
        </w:tc>
        <w:tc>
          <w:tcPr>
            <w:tcW w:w="1134" w:type="dxa"/>
            <w:tcBorders>
              <w:top w:val="dotted" w:sz="4" w:space="0" w:color="auto"/>
              <w:bottom w:val="dotted" w:sz="4" w:space="0" w:color="auto"/>
            </w:tcBorders>
            <w:vAlign w:val="center"/>
          </w:tcPr>
          <w:p w14:paraId="617AD2E8" w14:textId="133ACED6"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MT-DGP-2309009</w:t>
            </w:r>
          </w:p>
        </w:tc>
        <w:tc>
          <w:tcPr>
            <w:tcW w:w="2416" w:type="dxa"/>
            <w:tcBorders>
              <w:top w:val="dotted" w:sz="4" w:space="0" w:color="auto"/>
              <w:bottom w:val="dotted" w:sz="4" w:space="0" w:color="auto"/>
            </w:tcBorders>
            <w:vAlign w:val="center"/>
          </w:tcPr>
          <w:p w14:paraId="3FFA0B0A" w14:textId="50D8BEA5" w:rsidR="00A76D96" w:rsidRPr="000D1F2D" w:rsidRDefault="0023541C" w:rsidP="00482550">
            <w:pPr>
              <w:spacing w:line="276" w:lineRule="auto"/>
              <w:jc w:val="both"/>
              <w:rPr>
                <w:rFonts w:ascii="Arial" w:hAnsi="Arial" w:cs="Arial"/>
                <w:sz w:val="16"/>
                <w:szCs w:val="16"/>
              </w:rPr>
            </w:pPr>
            <w:r w:rsidRPr="0023541C">
              <w:rPr>
                <w:rFonts w:ascii="Arial" w:hAnsi="Arial" w:cs="Arial"/>
                <w:sz w:val="16"/>
                <w:szCs w:val="16"/>
              </w:rPr>
              <w:t>HAT/DGOYSPM/COPLP/017/FISMDF/2022</w:t>
            </w:r>
          </w:p>
        </w:tc>
        <w:tc>
          <w:tcPr>
            <w:tcW w:w="3961" w:type="dxa"/>
            <w:gridSpan w:val="2"/>
            <w:tcBorders>
              <w:top w:val="dotted" w:sz="4" w:space="0" w:color="auto"/>
              <w:bottom w:val="dotted" w:sz="4" w:space="0" w:color="auto"/>
            </w:tcBorders>
            <w:vAlign w:val="center"/>
          </w:tcPr>
          <w:p w14:paraId="768642AA" w14:textId="4E9AAC22" w:rsidR="00A76D96" w:rsidRPr="000D1F2D" w:rsidRDefault="005D5EE7" w:rsidP="00482550">
            <w:pPr>
              <w:spacing w:line="276" w:lineRule="auto"/>
              <w:ind w:left="34"/>
              <w:jc w:val="both"/>
              <w:rPr>
                <w:rFonts w:ascii="Arial" w:hAnsi="Arial" w:cs="Arial"/>
                <w:sz w:val="16"/>
                <w:szCs w:val="16"/>
              </w:rPr>
            </w:pPr>
            <w:r>
              <w:rPr>
                <w:rFonts w:ascii="Arial" w:hAnsi="Arial" w:cs="Arial"/>
                <w:sz w:val="16"/>
                <w:szCs w:val="16"/>
              </w:rPr>
              <w:t>T</w:t>
            </w:r>
            <w:r w:rsidR="00FA1F90">
              <w:rPr>
                <w:rFonts w:ascii="Arial" w:hAnsi="Arial" w:cs="Arial"/>
                <w:sz w:val="16"/>
                <w:szCs w:val="16"/>
              </w:rPr>
              <w:t>erminación del Colector de Aguas r</w:t>
            </w:r>
            <w:r w:rsidR="00791316" w:rsidRPr="0023541C">
              <w:rPr>
                <w:rFonts w:ascii="Arial" w:hAnsi="Arial" w:cs="Arial"/>
                <w:sz w:val="16"/>
                <w:szCs w:val="16"/>
              </w:rPr>
              <w:t xml:space="preserve">esiduales de la colonia </w:t>
            </w:r>
            <w:proofErr w:type="spellStart"/>
            <w:r w:rsidR="00791316" w:rsidRPr="0023541C">
              <w:rPr>
                <w:rFonts w:ascii="Arial" w:hAnsi="Arial" w:cs="Arial"/>
                <w:sz w:val="16"/>
                <w:szCs w:val="16"/>
              </w:rPr>
              <w:t>Ya’ax</w:t>
            </w:r>
            <w:proofErr w:type="spellEnd"/>
            <w:r w:rsidR="00791316" w:rsidRPr="0023541C">
              <w:rPr>
                <w:rFonts w:ascii="Arial" w:hAnsi="Arial" w:cs="Arial"/>
                <w:sz w:val="16"/>
                <w:szCs w:val="16"/>
              </w:rPr>
              <w:t xml:space="preserve"> Tulum</w:t>
            </w:r>
            <w:r w:rsidR="00791316">
              <w:rPr>
                <w:rFonts w:ascii="Arial" w:hAnsi="Arial" w:cs="Arial"/>
                <w:sz w:val="16"/>
                <w:szCs w:val="16"/>
              </w:rPr>
              <w:t>.</w:t>
            </w:r>
          </w:p>
        </w:tc>
        <w:tc>
          <w:tcPr>
            <w:tcW w:w="1546" w:type="dxa"/>
            <w:tcBorders>
              <w:top w:val="dotted" w:sz="4" w:space="0" w:color="auto"/>
              <w:bottom w:val="dotted" w:sz="4" w:space="0" w:color="auto"/>
            </w:tcBorders>
          </w:tcPr>
          <w:p w14:paraId="17B87144" w14:textId="0A05316E"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1,984,890.67</w:t>
            </w:r>
          </w:p>
        </w:tc>
      </w:tr>
      <w:tr w:rsidR="00A76D96" w:rsidRPr="000D1F2D" w14:paraId="4A409C22" w14:textId="77777777" w:rsidTr="0023541C">
        <w:trPr>
          <w:trHeight w:val="337"/>
        </w:trPr>
        <w:tc>
          <w:tcPr>
            <w:tcW w:w="703" w:type="dxa"/>
            <w:tcBorders>
              <w:top w:val="dotted" w:sz="4" w:space="0" w:color="auto"/>
              <w:bottom w:val="dotted" w:sz="4" w:space="0" w:color="auto"/>
            </w:tcBorders>
            <w:vAlign w:val="center"/>
          </w:tcPr>
          <w:p w14:paraId="3228EBE3" w14:textId="36850DD7"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24</w:t>
            </w:r>
          </w:p>
        </w:tc>
        <w:tc>
          <w:tcPr>
            <w:tcW w:w="1134" w:type="dxa"/>
            <w:tcBorders>
              <w:top w:val="dotted" w:sz="4" w:space="0" w:color="auto"/>
              <w:bottom w:val="dotted" w:sz="4" w:space="0" w:color="auto"/>
            </w:tcBorders>
            <w:vAlign w:val="center"/>
          </w:tcPr>
          <w:p w14:paraId="66EE2C5E" w14:textId="2D6DD36F"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MT-DGP-2309010</w:t>
            </w:r>
          </w:p>
        </w:tc>
        <w:tc>
          <w:tcPr>
            <w:tcW w:w="2416" w:type="dxa"/>
            <w:tcBorders>
              <w:top w:val="dotted" w:sz="4" w:space="0" w:color="auto"/>
              <w:bottom w:val="dotted" w:sz="4" w:space="0" w:color="auto"/>
            </w:tcBorders>
            <w:vAlign w:val="center"/>
          </w:tcPr>
          <w:p w14:paraId="5A29083C" w14:textId="3ECE569D" w:rsidR="00A76D96" w:rsidRPr="00D81FDD" w:rsidRDefault="0023541C" w:rsidP="00482550">
            <w:pPr>
              <w:spacing w:line="276" w:lineRule="auto"/>
              <w:jc w:val="both"/>
              <w:rPr>
                <w:rFonts w:ascii="Arial" w:hAnsi="Arial" w:cs="Arial"/>
                <w:sz w:val="16"/>
                <w:szCs w:val="16"/>
                <w:lang w:val="en-US"/>
              </w:rPr>
            </w:pPr>
            <w:r w:rsidRPr="00D81FDD">
              <w:rPr>
                <w:rFonts w:ascii="Arial" w:hAnsi="Arial" w:cs="Arial"/>
                <w:sz w:val="16"/>
                <w:szCs w:val="16"/>
                <w:lang w:val="en-US"/>
              </w:rPr>
              <w:t>HAT/DGOYSPM/COPLP/028/FISMDF-REM-R28/2022</w:t>
            </w:r>
          </w:p>
        </w:tc>
        <w:tc>
          <w:tcPr>
            <w:tcW w:w="3961" w:type="dxa"/>
            <w:gridSpan w:val="2"/>
            <w:tcBorders>
              <w:top w:val="dotted" w:sz="4" w:space="0" w:color="auto"/>
              <w:bottom w:val="dotted" w:sz="4" w:space="0" w:color="auto"/>
            </w:tcBorders>
            <w:vAlign w:val="center"/>
          </w:tcPr>
          <w:p w14:paraId="732DC9D3" w14:textId="65F8527F" w:rsidR="00A76D96" w:rsidRPr="000D1F2D" w:rsidRDefault="00791316" w:rsidP="00482550">
            <w:pPr>
              <w:spacing w:line="276" w:lineRule="auto"/>
              <w:ind w:left="34"/>
              <w:jc w:val="both"/>
              <w:rPr>
                <w:rFonts w:ascii="Arial" w:hAnsi="Arial" w:cs="Arial"/>
                <w:sz w:val="16"/>
                <w:szCs w:val="16"/>
              </w:rPr>
            </w:pPr>
            <w:r>
              <w:rPr>
                <w:rFonts w:ascii="Arial" w:hAnsi="Arial" w:cs="Arial"/>
                <w:sz w:val="16"/>
                <w:szCs w:val="16"/>
              </w:rPr>
              <w:t>M</w:t>
            </w:r>
            <w:r w:rsidR="00FA1F90">
              <w:rPr>
                <w:rFonts w:ascii="Arial" w:hAnsi="Arial" w:cs="Arial"/>
                <w:sz w:val="16"/>
                <w:szCs w:val="16"/>
              </w:rPr>
              <w:t>odernización de la Av. Cobá S</w:t>
            </w:r>
            <w:r w:rsidRPr="0023541C">
              <w:rPr>
                <w:rFonts w:ascii="Arial" w:hAnsi="Arial" w:cs="Arial"/>
                <w:sz w:val="16"/>
                <w:szCs w:val="16"/>
              </w:rPr>
              <w:t>ur 1era etapa</w:t>
            </w:r>
            <w:r>
              <w:rPr>
                <w:rFonts w:ascii="Arial" w:hAnsi="Arial" w:cs="Arial"/>
                <w:sz w:val="16"/>
                <w:szCs w:val="16"/>
              </w:rPr>
              <w:t>.</w:t>
            </w:r>
          </w:p>
        </w:tc>
        <w:tc>
          <w:tcPr>
            <w:tcW w:w="1546" w:type="dxa"/>
            <w:tcBorders>
              <w:top w:val="dotted" w:sz="4" w:space="0" w:color="auto"/>
              <w:bottom w:val="dotted" w:sz="4" w:space="0" w:color="auto"/>
            </w:tcBorders>
          </w:tcPr>
          <w:p w14:paraId="3EA4904C" w14:textId="19216D5B"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5,188,826.56</w:t>
            </w:r>
          </w:p>
        </w:tc>
      </w:tr>
      <w:tr w:rsidR="00A76D96" w:rsidRPr="000D1F2D" w14:paraId="682E34D5" w14:textId="77777777" w:rsidTr="0023541C">
        <w:trPr>
          <w:trHeight w:val="337"/>
        </w:trPr>
        <w:tc>
          <w:tcPr>
            <w:tcW w:w="703" w:type="dxa"/>
            <w:tcBorders>
              <w:top w:val="dotted" w:sz="4" w:space="0" w:color="auto"/>
              <w:bottom w:val="dotted" w:sz="4" w:space="0" w:color="auto"/>
            </w:tcBorders>
            <w:vAlign w:val="center"/>
          </w:tcPr>
          <w:p w14:paraId="545B5DCF" w14:textId="2970C507"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25</w:t>
            </w:r>
          </w:p>
        </w:tc>
        <w:tc>
          <w:tcPr>
            <w:tcW w:w="1134" w:type="dxa"/>
            <w:tcBorders>
              <w:top w:val="dotted" w:sz="4" w:space="0" w:color="auto"/>
              <w:bottom w:val="dotted" w:sz="4" w:space="0" w:color="auto"/>
            </w:tcBorders>
            <w:vAlign w:val="center"/>
          </w:tcPr>
          <w:p w14:paraId="502ABFCA" w14:textId="21D7CBDD"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MT-DGP-2309012</w:t>
            </w:r>
          </w:p>
        </w:tc>
        <w:tc>
          <w:tcPr>
            <w:tcW w:w="2416" w:type="dxa"/>
            <w:tcBorders>
              <w:top w:val="dotted" w:sz="4" w:space="0" w:color="auto"/>
              <w:bottom w:val="dotted" w:sz="4" w:space="0" w:color="auto"/>
            </w:tcBorders>
            <w:vAlign w:val="center"/>
          </w:tcPr>
          <w:p w14:paraId="130C9050" w14:textId="5E175E02" w:rsidR="00A76D96" w:rsidRPr="000D1F2D" w:rsidRDefault="0023541C" w:rsidP="00482550">
            <w:pPr>
              <w:spacing w:line="276" w:lineRule="auto"/>
              <w:jc w:val="both"/>
              <w:rPr>
                <w:rFonts w:ascii="Arial" w:hAnsi="Arial" w:cs="Arial"/>
                <w:sz w:val="16"/>
                <w:szCs w:val="16"/>
              </w:rPr>
            </w:pPr>
            <w:r w:rsidRPr="0023541C">
              <w:rPr>
                <w:rFonts w:ascii="Arial" w:hAnsi="Arial" w:cs="Arial"/>
                <w:sz w:val="16"/>
                <w:szCs w:val="16"/>
              </w:rPr>
              <w:t>HAT/DGOYSPM/COPLP/031/FISMDF/2022</w:t>
            </w:r>
          </w:p>
        </w:tc>
        <w:tc>
          <w:tcPr>
            <w:tcW w:w="3961" w:type="dxa"/>
            <w:gridSpan w:val="2"/>
            <w:tcBorders>
              <w:top w:val="dotted" w:sz="4" w:space="0" w:color="auto"/>
              <w:bottom w:val="dotted" w:sz="4" w:space="0" w:color="auto"/>
            </w:tcBorders>
            <w:vAlign w:val="center"/>
          </w:tcPr>
          <w:p w14:paraId="6408FE10" w14:textId="0DD066C1" w:rsidR="00A76D96" w:rsidRPr="000D1F2D" w:rsidRDefault="00791316" w:rsidP="00482550">
            <w:pPr>
              <w:spacing w:line="276" w:lineRule="auto"/>
              <w:ind w:left="34"/>
              <w:jc w:val="both"/>
              <w:rPr>
                <w:rFonts w:ascii="Arial" w:hAnsi="Arial" w:cs="Arial"/>
                <w:sz w:val="16"/>
                <w:szCs w:val="16"/>
              </w:rPr>
            </w:pPr>
            <w:r>
              <w:rPr>
                <w:rFonts w:ascii="Arial" w:hAnsi="Arial" w:cs="Arial"/>
                <w:sz w:val="16"/>
                <w:szCs w:val="16"/>
              </w:rPr>
              <w:t>A</w:t>
            </w:r>
            <w:r w:rsidR="00FA1F90">
              <w:rPr>
                <w:rFonts w:ascii="Arial" w:hAnsi="Arial" w:cs="Arial"/>
                <w:sz w:val="16"/>
                <w:szCs w:val="16"/>
              </w:rPr>
              <w:t>mpliación de Centro de S</w:t>
            </w:r>
            <w:r w:rsidRPr="0023541C">
              <w:rPr>
                <w:rFonts w:ascii="Arial" w:hAnsi="Arial" w:cs="Arial"/>
                <w:sz w:val="16"/>
                <w:szCs w:val="16"/>
              </w:rPr>
              <w:t>alud de la localidad de Akumal</w:t>
            </w:r>
            <w:r w:rsidR="00CD6BFE">
              <w:rPr>
                <w:rFonts w:ascii="Arial" w:hAnsi="Arial" w:cs="Arial"/>
                <w:sz w:val="16"/>
                <w:szCs w:val="16"/>
              </w:rPr>
              <w:t>.</w:t>
            </w:r>
          </w:p>
        </w:tc>
        <w:tc>
          <w:tcPr>
            <w:tcW w:w="1546" w:type="dxa"/>
            <w:tcBorders>
              <w:top w:val="dotted" w:sz="4" w:space="0" w:color="auto"/>
              <w:bottom w:val="dotted" w:sz="4" w:space="0" w:color="auto"/>
            </w:tcBorders>
          </w:tcPr>
          <w:p w14:paraId="4807A412" w14:textId="1E882623"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2,915,712.86</w:t>
            </w:r>
          </w:p>
        </w:tc>
      </w:tr>
      <w:tr w:rsidR="00A76D96" w:rsidRPr="000D1F2D" w14:paraId="7500B557" w14:textId="77777777" w:rsidTr="009B7575">
        <w:trPr>
          <w:trHeight w:val="337"/>
        </w:trPr>
        <w:tc>
          <w:tcPr>
            <w:tcW w:w="703" w:type="dxa"/>
            <w:tcBorders>
              <w:top w:val="dotted" w:sz="4" w:space="0" w:color="auto"/>
              <w:bottom w:val="dotted" w:sz="4" w:space="0" w:color="auto"/>
            </w:tcBorders>
            <w:vAlign w:val="center"/>
          </w:tcPr>
          <w:p w14:paraId="5B11278D" w14:textId="664361CD"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26</w:t>
            </w:r>
          </w:p>
        </w:tc>
        <w:tc>
          <w:tcPr>
            <w:tcW w:w="1134" w:type="dxa"/>
            <w:tcBorders>
              <w:top w:val="dotted" w:sz="4" w:space="0" w:color="auto"/>
              <w:bottom w:val="dotted" w:sz="4" w:space="0" w:color="auto"/>
            </w:tcBorders>
            <w:vAlign w:val="center"/>
          </w:tcPr>
          <w:p w14:paraId="3C272696" w14:textId="5B3BF4BD"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MT-DGP-2309013</w:t>
            </w:r>
          </w:p>
        </w:tc>
        <w:tc>
          <w:tcPr>
            <w:tcW w:w="2416" w:type="dxa"/>
            <w:tcBorders>
              <w:top w:val="dotted" w:sz="4" w:space="0" w:color="auto"/>
              <w:bottom w:val="dotted" w:sz="4" w:space="0" w:color="auto"/>
            </w:tcBorders>
            <w:vAlign w:val="center"/>
          </w:tcPr>
          <w:p w14:paraId="45002494" w14:textId="48B6CEA1" w:rsidR="00A76D96" w:rsidRPr="000D1F2D" w:rsidRDefault="0023541C" w:rsidP="00482550">
            <w:pPr>
              <w:spacing w:line="276" w:lineRule="auto"/>
              <w:jc w:val="both"/>
              <w:rPr>
                <w:rFonts w:ascii="Arial" w:hAnsi="Arial" w:cs="Arial"/>
                <w:sz w:val="16"/>
                <w:szCs w:val="16"/>
              </w:rPr>
            </w:pPr>
            <w:r w:rsidRPr="0023541C">
              <w:rPr>
                <w:rFonts w:ascii="Arial" w:hAnsi="Arial" w:cs="Arial"/>
                <w:sz w:val="16"/>
                <w:szCs w:val="16"/>
              </w:rPr>
              <w:t>HAT/DGOYSPM/COPLP/032/FISMDF/2022</w:t>
            </w:r>
          </w:p>
        </w:tc>
        <w:tc>
          <w:tcPr>
            <w:tcW w:w="3961" w:type="dxa"/>
            <w:gridSpan w:val="2"/>
            <w:tcBorders>
              <w:top w:val="dotted" w:sz="4" w:space="0" w:color="auto"/>
              <w:bottom w:val="dotted" w:sz="4" w:space="0" w:color="auto"/>
            </w:tcBorders>
            <w:vAlign w:val="center"/>
          </w:tcPr>
          <w:p w14:paraId="318824AC" w14:textId="5E056B67" w:rsidR="00A76D96" w:rsidRPr="000D1F2D" w:rsidRDefault="00CD6BFE" w:rsidP="00482550">
            <w:pPr>
              <w:spacing w:line="276" w:lineRule="auto"/>
              <w:ind w:left="34"/>
              <w:jc w:val="both"/>
              <w:rPr>
                <w:rFonts w:ascii="Arial" w:hAnsi="Arial" w:cs="Arial"/>
                <w:sz w:val="16"/>
                <w:szCs w:val="16"/>
              </w:rPr>
            </w:pPr>
            <w:r>
              <w:rPr>
                <w:rFonts w:ascii="Arial" w:hAnsi="Arial" w:cs="Arial"/>
                <w:sz w:val="16"/>
                <w:szCs w:val="16"/>
              </w:rPr>
              <w:t>A</w:t>
            </w:r>
            <w:r w:rsidR="0056690A">
              <w:rPr>
                <w:rFonts w:ascii="Arial" w:hAnsi="Arial" w:cs="Arial"/>
                <w:sz w:val="16"/>
                <w:szCs w:val="16"/>
              </w:rPr>
              <w:t>mpliación de Centro de S</w:t>
            </w:r>
            <w:r w:rsidR="00791316" w:rsidRPr="0023541C">
              <w:rPr>
                <w:rFonts w:ascii="Arial" w:hAnsi="Arial" w:cs="Arial"/>
                <w:sz w:val="16"/>
                <w:szCs w:val="16"/>
              </w:rPr>
              <w:t xml:space="preserve">alud de la localidad de </w:t>
            </w:r>
            <w:r w:rsidR="00555937" w:rsidRPr="0023541C">
              <w:rPr>
                <w:rFonts w:ascii="Arial" w:hAnsi="Arial" w:cs="Arial"/>
                <w:sz w:val="16"/>
                <w:szCs w:val="16"/>
              </w:rPr>
              <w:t>Fra</w:t>
            </w:r>
            <w:r w:rsidR="00791316" w:rsidRPr="0023541C">
              <w:rPr>
                <w:rFonts w:ascii="Arial" w:hAnsi="Arial" w:cs="Arial"/>
                <w:sz w:val="16"/>
                <w:szCs w:val="16"/>
              </w:rPr>
              <w:t xml:space="preserve">ncisco </w:t>
            </w:r>
            <w:r>
              <w:rPr>
                <w:rFonts w:ascii="Arial" w:hAnsi="Arial" w:cs="Arial"/>
                <w:sz w:val="16"/>
                <w:szCs w:val="16"/>
              </w:rPr>
              <w:t>U</w:t>
            </w:r>
            <w:r w:rsidR="00791316" w:rsidRPr="0023541C">
              <w:rPr>
                <w:rFonts w:ascii="Arial" w:hAnsi="Arial" w:cs="Arial"/>
                <w:sz w:val="16"/>
                <w:szCs w:val="16"/>
              </w:rPr>
              <w:t xml:space="preserve">h </w:t>
            </w:r>
            <w:r>
              <w:rPr>
                <w:rFonts w:ascii="Arial" w:hAnsi="Arial" w:cs="Arial"/>
                <w:sz w:val="16"/>
                <w:szCs w:val="16"/>
              </w:rPr>
              <w:t>May.</w:t>
            </w:r>
          </w:p>
        </w:tc>
        <w:tc>
          <w:tcPr>
            <w:tcW w:w="1546" w:type="dxa"/>
            <w:tcBorders>
              <w:top w:val="dotted" w:sz="4" w:space="0" w:color="auto"/>
              <w:bottom w:val="dotted" w:sz="4" w:space="0" w:color="auto"/>
            </w:tcBorders>
          </w:tcPr>
          <w:p w14:paraId="4EF3AB55" w14:textId="55B9A3C0"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4,221,395.73</w:t>
            </w:r>
          </w:p>
        </w:tc>
      </w:tr>
      <w:tr w:rsidR="00A76D96" w:rsidRPr="000D1F2D" w14:paraId="2D91FCD8" w14:textId="77777777" w:rsidTr="009B7575">
        <w:trPr>
          <w:trHeight w:val="337"/>
        </w:trPr>
        <w:tc>
          <w:tcPr>
            <w:tcW w:w="703" w:type="dxa"/>
            <w:tcBorders>
              <w:top w:val="dotted" w:sz="4" w:space="0" w:color="auto"/>
              <w:bottom w:val="single" w:sz="4" w:space="0" w:color="auto"/>
            </w:tcBorders>
            <w:vAlign w:val="center"/>
          </w:tcPr>
          <w:p w14:paraId="45293AB0" w14:textId="420BE185" w:rsidR="00A76D96" w:rsidRPr="000D1F2D" w:rsidRDefault="00A76D96" w:rsidP="00482550">
            <w:pPr>
              <w:spacing w:line="276" w:lineRule="auto"/>
              <w:jc w:val="center"/>
              <w:rPr>
                <w:rFonts w:ascii="Arial" w:hAnsi="Arial" w:cs="Arial"/>
                <w:sz w:val="16"/>
                <w:szCs w:val="16"/>
              </w:rPr>
            </w:pPr>
            <w:r>
              <w:rPr>
                <w:rFonts w:ascii="Arial" w:hAnsi="Arial" w:cs="Arial"/>
                <w:sz w:val="16"/>
                <w:szCs w:val="16"/>
              </w:rPr>
              <w:t>27</w:t>
            </w:r>
          </w:p>
        </w:tc>
        <w:tc>
          <w:tcPr>
            <w:tcW w:w="1134" w:type="dxa"/>
            <w:tcBorders>
              <w:top w:val="dotted" w:sz="4" w:space="0" w:color="auto"/>
              <w:bottom w:val="single" w:sz="4" w:space="0" w:color="auto"/>
            </w:tcBorders>
            <w:vAlign w:val="center"/>
          </w:tcPr>
          <w:p w14:paraId="59BD591D" w14:textId="10271FA1" w:rsidR="00A76D96" w:rsidRPr="000D1F2D" w:rsidRDefault="0023541C" w:rsidP="00482550">
            <w:pPr>
              <w:spacing w:line="276" w:lineRule="auto"/>
              <w:jc w:val="center"/>
              <w:rPr>
                <w:rFonts w:ascii="Arial" w:hAnsi="Arial" w:cs="Arial"/>
                <w:sz w:val="16"/>
                <w:szCs w:val="16"/>
              </w:rPr>
            </w:pPr>
            <w:r w:rsidRPr="0023541C">
              <w:rPr>
                <w:rFonts w:ascii="Arial" w:hAnsi="Arial" w:cs="Arial"/>
                <w:sz w:val="16"/>
                <w:szCs w:val="16"/>
              </w:rPr>
              <w:t>MT-DGP-2309011</w:t>
            </w:r>
          </w:p>
        </w:tc>
        <w:tc>
          <w:tcPr>
            <w:tcW w:w="2416" w:type="dxa"/>
            <w:tcBorders>
              <w:top w:val="dotted" w:sz="4" w:space="0" w:color="auto"/>
              <w:bottom w:val="single" w:sz="4" w:space="0" w:color="auto"/>
            </w:tcBorders>
            <w:vAlign w:val="center"/>
          </w:tcPr>
          <w:p w14:paraId="50108BF2" w14:textId="5C0345A1" w:rsidR="00A76D96" w:rsidRPr="000D1F2D" w:rsidRDefault="0023541C" w:rsidP="00482550">
            <w:pPr>
              <w:spacing w:line="276" w:lineRule="auto"/>
              <w:jc w:val="both"/>
              <w:rPr>
                <w:rFonts w:ascii="Arial" w:hAnsi="Arial" w:cs="Arial"/>
                <w:sz w:val="16"/>
                <w:szCs w:val="16"/>
              </w:rPr>
            </w:pPr>
            <w:r w:rsidRPr="0023541C">
              <w:rPr>
                <w:rFonts w:ascii="Arial" w:hAnsi="Arial" w:cs="Arial"/>
                <w:sz w:val="16"/>
                <w:szCs w:val="16"/>
              </w:rPr>
              <w:t>HAT/DGOYSPM/COPLP/034/FISMDF/2022</w:t>
            </w:r>
          </w:p>
        </w:tc>
        <w:tc>
          <w:tcPr>
            <w:tcW w:w="3961" w:type="dxa"/>
            <w:gridSpan w:val="2"/>
            <w:tcBorders>
              <w:top w:val="dotted" w:sz="4" w:space="0" w:color="auto"/>
              <w:bottom w:val="single" w:sz="4" w:space="0" w:color="auto"/>
            </w:tcBorders>
            <w:vAlign w:val="center"/>
          </w:tcPr>
          <w:p w14:paraId="25D597A9" w14:textId="55E2D66B" w:rsidR="00A76D96" w:rsidRPr="000D1F2D" w:rsidRDefault="00CD6BFE" w:rsidP="00482550">
            <w:pPr>
              <w:spacing w:line="276" w:lineRule="auto"/>
              <w:ind w:left="34"/>
              <w:jc w:val="both"/>
              <w:rPr>
                <w:rFonts w:ascii="Arial" w:hAnsi="Arial" w:cs="Arial"/>
                <w:sz w:val="16"/>
                <w:szCs w:val="16"/>
              </w:rPr>
            </w:pPr>
            <w:r>
              <w:rPr>
                <w:rFonts w:ascii="Arial" w:hAnsi="Arial" w:cs="Arial"/>
                <w:sz w:val="16"/>
                <w:szCs w:val="16"/>
              </w:rPr>
              <w:t>E</w:t>
            </w:r>
            <w:r w:rsidR="0056690A">
              <w:rPr>
                <w:rFonts w:ascii="Arial" w:hAnsi="Arial" w:cs="Arial"/>
                <w:sz w:val="16"/>
                <w:szCs w:val="16"/>
              </w:rPr>
              <w:t>lectrificación y Alumbrado P</w:t>
            </w:r>
            <w:r w:rsidR="00791316" w:rsidRPr="0023541C">
              <w:rPr>
                <w:rFonts w:ascii="Arial" w:hAnsi="Arial" w:cs="Arial"/>
                <w:sz w:val="16"/>
                <w:szCs w:val="16"/>
              </w:rPr>
              <w:t xml:space="preserve">úblico </w:t>
            </w:r>
            <w:r w:rsidR="0056690A">
              <w:rPr>
                <w:rFonts w:ascii="Arial" w:hAnsi="Arial" w:cs="Arial"/>
                <w:sz w:val="16"/>
                <w:szCs w:val="16"/>
              </w:rPr>
              <w:t>Su</w:t>
            </w:r>
            <w:r w:rsidR="00791316" w:rsidRPr="0023541C">
              <w:rPr>
                <w:rFonts w:ascii="Arial" w:hAnsi="Arial" w:cs="Arial"/>
                <w:sz w:val="16"/>
                <w:szCs w:val="16"/>
              </w:rPr>
              <w:t>bt</w:t>
            </w:r>
            <w:r w:rsidR="0056690A">
              <w:rPr>
                <w:rFonts w:ascii="Arial" w:hAnsi="Arial" w:cs="Arial"/>
                <w:sz w:val="16"/>
                <w:szCs w:val="16"/>
              </w:rPr>
              <w:t>erráneo de la A</w:t>
            </w:r>
            <w:r w:rsidR="00791316" w:rsidRPr="0023541C">
              <w:rPr>
                <w:rFonts w:ascii="Arial" w:hAnsi="Arial" w:cs="Arial"/>
                <w:sz w:val="16"/>
                <w:szCs w:val="16"/>
              </w:rPr>
              <w:t xml:space="preserve">v. </w:t>
            </w:r>
            <w:r w:rsidRPr="0023541C">
              <w:rPr>
                <w:rFonts w:ascii="Arial" w:hAnsi="Arial" w:cs="Arial"/>
                <w:sz w:val="16"/>
                <w:szCs w:val="16"/>
              </w:rPr>
              <w:t>Tulum</w:t>
            </w:r>
            <w:r w:rsidR="0056690A">
              <w:rPr>
                <w:rFonts w:ascii="Arial" w:hAnsi="Arial" w:cs="Arial"/>
                <w:sz w:val="16"/>
                <w:szCs w:val="16"/>
              </w:rPr>
              <w:t>, lado N</w:t>
            </w:r>
            <w:r w:rsidR="00791316" w:rsidRPr="0023541C">
              <w:rPr>
                <w:rFonts w:ascii="Arial" w:hAnsi="Arial" w:cs="Arial"/>
                <w:sz w:val="16"/>
                <w:szCs w:val="16"/>
              </w:rPr>
              <w:t>orte</w:t>
            </w:r>
            <w:r>
              <w:rPr>
                <w:rFonts w:ascii="Arial" w:hAnsi="Arial" w:cs="Arial"/>
                <w:sz w:val="16"/>
                <w:szCs w:val="16"/>
              </w:rPr>
              <w:t>.</w:t>
            </w:r>
          </w:p>
        </w:tc>
        <w:tc>
          <w:tcPr>
            <w:tcW w:w="1546" w:type="dxa"/>
            <w:tcBorders>
              <w:top w:val="dotted" w:sz="4" w:space="0" w:color="auto"/>
              <w:bottom w:val="single" w:sz="4" w:space="0" w:color="auto"/>
            </w:tcBorders>
          </w:tcPr>
          <w:p w14:paraId="0E27F295" w14:textId="32DDF420" w:rsidR="00A76D96" w:rsidRPr="000D1F2D" w:rsidRDefault="0023541C" w:rsidP="00482550">
            <w:pPr>
              <w:spacing w:line="276" w:lineRule="auto"/>
              <w:jc w:val="right"/>
              <w:rPr>
                <w:rFonts w:ascii="Arial" w:hAnsi="Arial" w:cs="Arial"/>
                <w:sz w:val="16"/>
                <w:szCs w:val="16"/>
              </w:rPr>
            </w:pPr>
            <w:r w:rsidRPr="0023541C">
              <w:rPr>
                <w:rFonts w:ascii="Arial" w:hAnsi="Arial" w:cs="Arial"/>
                <w:sz w:val="16"/>
                <w:szCs w:val="16"/>
              </w:rPr>
              <w:t>$</w:t>
            </w:r>
            <w:r w:rsidR="009B7575">
              <w:rPr>
                <w:rFonts w:ascii="Arial" w:hAnsi="Arial" w:cs="Arial"/>
                <w:sz w:val="16"/>
                <w:szCs w:val="16"/>
              </w:rPr>
              <w:t xml:space="preserve">   </w:t>
            </w:r>
            <w:r w:rsidRPr="0023541C">
              <w:rPr>
                <w:rFonts w:ascii="Arial" w:hAnsi="Arial" w:cs="Arial"/>
                <w:sz w:val="16"/>
                <w:szCs w:val="16"/>
              </w:rPr>
              <w:t>8,892,481.43</w:t>
            </w:r>
          </w:p>
        </w:tc>
      </w:tr>
      <w:tr w:rsidR="00CA75B9" w:rsidRPr="000D1F2D" w14:paraId="754C5357" w14:textId="77777777" w:rsidTr="009B7575">
        <w:trPr>
          <w:trHeight w:val="301"/>
        </w:trPr>
        <w:tc>
          <w:tcPr>
            <w:tcW w:w="703" w:type="dxa"/>
            <w:tcBorders>
              <w:top w:val="single" w:sz="4" w:space="0" w:color="auto"/>
              <w:bottom w:val="single" w:sz="6" w:space="0" w:color="auto"/>
            </w:tcBorders>
          </w:tcPr>
          <w:p w14:paraId="16134B23" w14:textId="77777777" w:rsidR="00CA75B9" w:rsidRPr="000D1F2D" w:rsidRDefault="00CA75B9" w:rsidP="00482550">
            <w:pPr>
              <w:spacing w:line="276" w:lineRule="auto"/>
              <w:jc w:val="center"/>
              <w:rPr>
                <w:rFonts w:ascii="Arial" w:hAnsi="Arial" w:cs="Arial"/>
                <w:sz w:val="16"/>
                <w:szCs w:val="16"/>
              </w:rPr>
            </w:pPr>
          </w:p>
        </w:tc>
        <w:tc>
          <w:tcPr>
            <w:tcW w:w="1134" w:type="dxa"/>
            <w:tcBorders>
              <w:top w:val="single" w:sz="4" w:space="0" w:color="auto"/>
              <w:bottom w:val="single" w:sz="6" w:space="0" w:color="auto"/>
            </w:tcBorders>
          </w:tcPr>
          <w:p w14:paraId="7D363289" w14:textId="77777777" w:rsidR="00CA75B9" w:rsidRPr="000D1F2D" w:rsidRDefault="00CA75B9" w:rsidP="00482550">
            <w:pPr>
              <w:spacing w:line="276" w:lineRule="auto"/>
              <w:jc w:val="both"/>
              <w:rPr>
                <w:rFonts w:ascii="Arial" w:hAnsi="Arial" w:cs="Arial"/>
                <w:sz w:val="16"/>
                <w:szCs w:val="16"/>
              </w:rPr>
            </w:pPr>
          </w:p>
        </w:tc>
        <w:tc>
          <w:tcPr>
            <w:tcW w:w="2416" w:type="dxa"/>
            <w:tcBorders>
              <w:top w:val="single" w:sz="4" w:space="0" w:color="auto"/>
              <w:bottom w:val="single" w:sz="6" w:space="0" w:color="auto"/>
            </w:tcBorders>
          </w:tcPr>
          <w:p w14:paraId="233DB426" w14:textId="77777777" w:rsidR="00CA75B9" w:rsidRPr="000D1F2D" w:rsidRDefault="00CA75B9" w:rsidP="00482550">
            <w:pPr>
              <w:spacing w:line="276" w:lineRule="auto"/>
              <w:jc w:val="both"/>
              <w:rPr>
                <w:rFonts w:ascii="Arial" w:hAnsi="Arial" w:cs="Arial"/>
                <w:sz w:val="16"/>
                <w:szCs w:val="16"/>
              </w:rPr>
            </w:pPr>
          </w:p>
        </w:tc>
        <w:tc>
          <w:tcPr>
            <w:tcW w:w="3961" w:type="dxa"/>
            <w:gridSpan w:val="2"/>
            <w:tcBorders>
              <w:top w:val="single" w:sz="4" w:space="0" w:color="auto"/>
              <w:bottom w:val="single" w:sz="6" w:space="0" w:color="auto"/>
            </w:tcBorders>
            <w:vAlign w:val="center"/>
          </w:tcPr>
          <w:p w14:paraId="1134CB62" w14:textId="111E949F" w:rsidR="00CA75B9" w:rsidRPr="000D1F2D" w:rsidRDefault="00CA75B9" w:rsidP="00482550">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single" w:sz="4" w:space="0" w:color="auto"/>
              <w:bottom w:val="single" w:sz="6" w:space="0" w:color="auto"/>
            </w:tcBorders>
            <w:vAlign w:val="center"/>
          </w:tcPr>
          <w:p w14:paraId="316B1D35" w14:textId="39DE63DF" w:rsidR="00CA75B9" w:rsidRPr="000D1F2D" w:rsidRDefault="00CA75B9" w:rsidP="00482550">
            <w:pPr>
              <w:spacing w:line="276" w:lineRule="auto"/>
              <w:jc w:val="right"/>
              <w:rPr>
                <w:rFonts w:ascii="Arial" w:hAnsi="Arial" w:cs="Arial"/>
                <w:sz w:val="16"/>
                <w:szCs w:val="16"/>
              </w:rPr>
            </w:pPr>
            <w:r w:rsidRPr="00B31EA5">
              <w:rPr>
                <w:rFonts w:ascii="Arial" w:hAnsi="Arial" w:cs="Arial"/>
                <w:b/>
                <w:bCs/>
                <w:sz w:val="16"/>
                <w:szCs w:val="16"/>
              </w:rPr>
              <w:t xml:space="preserve">$ </w:t>
            </w:r>
            <w:r w:rsidR="0023541C">
              <w:rPr>
                <w:rFonts w:ascii="Arial" w:hAnsi="Arial" w:cs="Arial"/>
                <w:b/>
                <w:bCs/>
                <w:sz w:val="16"/>
                <w:szCs w:val="16"/>
              </w:rPr>
              <w:t>35,332,493.9</w:t>
            </w:r>
            <w:r w:rsidR="006178A1">
              <w:rPr>
                <w:rFonts w:ascii="Arial" w:hAnsi="Arial" w:cs="Arial"/>
                <w:b/>
                <w:bCs/>
                <w:sz w:val="16"/>
                <w:szCs w:val="16"/>
              </w:rPr>
              <w:t>8</w:t>
            </w:r>
          </w:p>
        </w:tc>
      </w:tr>
      <w:tr w:rsidR="00A90C44" w:rsidRPr="000D1F2D" w14:paraId="40719B98" w14:textId="77777777" w:rsidTr="00363FA7">
        <w:trPr>
          <w:trHeight w:val="321"/>
        </w:trPr>
        <w:tc>
          <w:tcPr>
            <w:tcW w:w="703" w:type="dxa"/>
            <w:tcBorders>
              <w:top w:val="single" w:sz="6" w:space="0" w:color="auto"/>
              <w:bottom w:val="single" w:sz="6" w:space="0" w:color="auto"/>
            </w:tcBorders>
          </w:tcPr>
          <w:p w14:paraId="28886AE7" w14:textId="77777777" w:rsidR="00A90C44" w:rsidRPr="000D1F2D" w:rsidRDefault="00A90C44" w:rsidP="00482550">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482550">
            <w:pPr>
              <w:tabs>
                <w:tab w:val="decimal" w:pos="0"/>
              </w:tabs>
              <w:spacing w:line="276" w:lineRule="auto"/>
              <w:rPr>
                <w:rFonts w:ascii="Arial" w:hAnsi="Arial" w:cs="Arial"/>
                <w:sz w:val="16"/>
                <w:szCs w:val="16"/>
                <w:highlight w:val="yellow"/>
              </w:rPr>
            </w:pPr>
          </w:p>
        </w:tc>
        <w:tc>
          <w:tcPr>
            <w:tcW w:w="2416" w:type="dxa"/>
            <w:tcBorders>
              <w:top w:val="single" w:sz="6" w:space="0" w:color="auto"/>
              <w:bottom w:val="single" w:sz="6" w:space="0" w:color="auto"/>
            </w:tcBorders>
          </w:tcPr>
          <w:p w14:paraId="2108B75B" w14:textId="77777777" w:rsidR="00A90C44" w:rsidRPr="000D1F2D" w:rsidRDefault="00A90C44" w:rsidP="00482550">
            <w:pPr>
              <w:tabs>
                <w:tab w:val="decimal" w:pos="0"/>
              </w:tabs>
              <w:spacing w:line="276" w:lineRule="auto"/>
              <w:rPr>
                <w:rFonts w:ascii="Arial" w:hAnsi="Arial" w:cs="Arial"/>
                <w:sz w:val="16"/>
                <w:szCs w:val="16"/>
                <w:highlight w:val="yellow"/>
              </w:rPr>
            </w:pPr>
          </w:p>
        </w:tc>
        <w:tc>
          <w:tcPr>
            <w:tcW w:w="3961" w:type="dxa"/>
            <w:gridSpan w:val="2"/>
            <w:tcBorders>
              <w:top w:val="single" w:sz="6" w:space="0" w:color="auto"/>
              <w:bottom w:val="single" w:sz="6" w:space="0" w:color="auto"/>
            </w:tcBorders>
            <w:vAlign w:val="center"/>
          </w:tcPr>
          <w:p w14:paraId="666EEAC8" w14:textId="77777777" w:rsidR="00A90C44" w:rsidRPr="000D1F2D" w:rsidRDefault="00A90C44" w:rsidP="0048255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C28E43B" w:rsidR="00A90C44" w:rsidRPr="000D1F2D" w:rsidRDefault="0023541C" w:rsidP="00482550">
            <w:pPr>
              <w:spacing w:line="276" w:lineRule="auto"/>
              <w:jc w:val="right"/>
              <w:rPr>
                <w:rFonts w:ascii="Arial" w:hAnsi="Arial" w:cs="Arial"/>
                <w:sz w:val="16"/>
                <w:szCs w:val="16"/>
              </w:rPr>
            </w:pPr>
            <w:r w:rsidRPr="0023541C">
              <w:rPr>
                <w:rFonts w:ascii="Arial" w:hAnsi="Arial" w:cs="Arial"/>
                <w:b/>
                <w:sz w:val="16"/>
                <w:szCs w:val="16"/>
              </w:rPr>
              <w:t>$ 135,536,171.58</w:t>
            </w:r>
          </w:p>
        </w:tc>
      </w:tr>
    </w:tbl>
    <w:p w14:paraId="616AEF9B" w14:textId="6549EF3D" w:rsidR="00A90C44" w:rsidRPr="00B40267" w:rsidRDefault="00B248A1" w:rsidP="006C2781">
      <w:pPr>
        <w:spacing w:line="360" w:lineRule="auto"/>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E2638F" w:rsidRPr="00CD04D0">
        <w:rPr>
          <w:rFonts w:ascii="Arial" w:hAnsi="Arial" w:cs="Arial"/>
          <w:sz w:val="14"/>
          <w:szCs w:val="14"/>
        </w:rPr>
        <w:t xml:space="preserve"> los datos tomados de </w:t>
      </w:r>
      <w:r w:rsidR="005042A5">
        <w:rPr>
          <w:rFonts w:ascii="Arial" w:hAnsi="Arial" w:cs="Arial"/>
          <w:sz w:val="14"/>
          <w:szCs w:val="14"/>
        </w:rPr>
        <w:t>la Información Financiera de Inversión Física del Ayuntamiento del Municipio de Tulum</w:t>
      </w:r>
    </w:p>
    <w:p w14:paraId="45E81136" w14:textId="77777777" w:rsidR="00E2638F" w:rsidRDefault="00E2638F" w:rsidP="00B14619">
      <w:pPr>
        <w:spacing w:line="360" w:lineRule="auto"/>
        <w:jc w:val="both"/>
        <w:rPr>
          <w:rFonts w:ascii="Arial" w:hAnsi="Arial" w:cs="Arial"/>
        </w:rPr>
      </w:pPr>
    </w:p>
    <w:p w14:paraId="5E7701E5" w14:textId="2E4810BD" w:rsidR="00A90C44"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1DB6F2FC" w14:textId="77777777" w:rsidR="00AE5E57" w:rsidRPr="00810CFA" w:rsidRDefault="00AE5E57" w:rsidP="001B28B0">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lastRenderedPageBreak/>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302AAA72"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1D5C53">
        <w:rPr>
          <w:rFonts w:ascii="Arial" w:hAnsi="Arial" w:cs="Arial"/>
          <w:bCs/>
        </w:rPr>
        <w:t>del</w:t>
      </w:r>
      <w:r w:rsidR="0017256E" w:rsidRPr="0017256E">
        <w:rPr>
          <w:rFonts w:ascii="Arial" w:hAnsi="Arial" w:cs="Arial"/>
          <w:bCs/>
        </w:rPr>
        <w:t xml:space="preserve"> </w:t>
      </w:r>
      <w:r w:rsidR="008B3446" w:rsidRPr="008B3446">
        <w:rPr>
          <w:rFonts w:ascii="Arial" w:hAnsi="Arial" w:cs="Arial"/>
          <w:b/>
          <w:bCs/>
        </w:rPr>
        <w:t>Ayuntamiento del Municipio de Tulum</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5FFB393" w14:textId="5798CFE3" w:rsidR="00CD04D0" w:rsidRPr="0017256E" w:rsidRDefault="00CD04D0" w:rsidP="00CD04D0">
      <w:pPr>
        <w:spacing w:line="360" w:lineRule="auto"/>
        <w:ind w:right="49"/>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w:t>
      </w:r>
      <w:r w:rsidR="008B3446">
        <w:rPr>
          <w:rFonts w:ascii="Arial" w:hAnsi="Arial" w:cs="Arial"/>
          <w:bCs/>
        </w:rPr>
        <w:t>el</w:t>
      </w:r>
      <w:r>
        <w:rPr>
          <w:rFonts w:ascii="Arial" w:hAnsi="Arial" w:cs="Arial"/>
          <w:bCs/>
        </w:rPr>
        <w:t xml:space="preserve"> </w:t>
      </w:r>
      <w:r w:rsidR="008B3446" w:rsidRPr="008B3446">
        <w:rPr>
          <w:rFonts w:ascii="Arial" w:hAnsi="Arial" w:cs="Arial"/>
          <w:b/>
          <w:bCs/>
        </w:rPr>
        <w:t xml:space="preserve">Ayuntamiento del Municipio de Tulum </w:t>
      </w:r>
      <w:r w:rsidRPr="0017256E">
        <w:rPr>
          <w:rFonts w:ascii="Arial" w:hAnsi="Arial" w:cs="Arial"/>
          <w:bCs/>
        </w:rPr>
        <w:t xml:space="preserve">se seleccionó un porcentaje de </w:t>
      </w:r>
      <w:r w:rsidR="00322AFC">
        <w:rPr>
          <w:rFonts w:ascii="Arial" w:hAnsi="Arial" w:cs="Arial"/>
          <w:bCs/>
        </w:rPr>
        <w:t>89.85</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5D8C4A98" w14:textId="608C2449" w:rsidR="008B3446" w:rsidRDefault="008B3446" w:rsidP="008B3446">
      <w:pPr>
        <w:spacing w:line="360" w:lineRule="auto"/>
        <w:jc w:val="both"/>
        <w:rPr>
          <w:rFonts w:ascii="Arial" w:hAnsi="Arial" w:cs="Arial"/>
          <w:b/>
        </w:rPr>
      </w:pPr>
      <w:r>
        <w:rPr>
          <w:rFonts w:ascii="Arial" w:hAnsi="Arial" w:cs="Arial"/>
        </w:rPr>
        <w:t xml:space="preserve">Se revisó la Dirección General de Obras y Servicios Públicos del </w:t>
      </w:r>
      <w:r>
        <w:rPr>
          <w:rFonts w:ascii="Arial" w:hAnsi="Arial" w:cs="Arial"/>
          <w:b/>
        </w:rPr>
        <w:t>Ayuntamiento del Municipio de Tulum.</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B3DA0AA"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8B3446">
        <w:rPr>
          <w:rFonts w:ascii="Arial" w:hAnsi="Arial" w:cs="Arial"/>
        </w:rPr>
        <w:t>el</w:t>
      </w:r>
      <w:r w:rsidRPr="003172E9">
        <w:rPr>
          <w:rFonts w:ascii="Arial" w:hAnsi="Arial" w:cs="Arial"/>
        </w:rPr>
        <w:t xml:space="preserve"> </w:t>
      </w:r>
      <w:r w:rsidR="008B3446" w:rsidRPr="008B3446">
        <w:rPr>
          <w:rFonts w:ascii="Arial" w:hAnsi="Arial" w:cs="Arial"/>
          <w:b/>
        </w:rPr>
        <w:t>Ayuntamiento del Municipio de Tulum</w:t>
      </w:r>
      <w:r w:rsidRPr="003172E9">
        <w:rPr>
          <w:rFonts w:ascii="Arial" w:hAnsi="Arial" w:cs="Arial"/>
          <w:b/>
        </w:rPr>
        <w:t xml:space="preserve"> </w:t>
      </w:r>
      <w:r w:rsidRPr="003172E9">
        <w:rPr>
          <w:rFonts w:ascii="Arial" w:hAnsi="Arial" w:cs="Arial"/>
        </w:rPr>
        <w:t xml:space="preserve">del ejercicio fiscal </w:t>
      </w:r>
      <w:r w:rsidR="008B3446">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6AB64177"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D440A" w:rsidRPr="003D440A">
        <w:rPr>
          <w:rFonts w:ascii="Arial" w:hAnsi="Arial" w:cs="Arial"/>
          <w:bCs/>
        </w:rPr>
        <w:t>ASEQROO/ASE/AEMOP/0376/04/2023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D440A"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79B303B3" w:rsidR="003D440A" w:rsidRPr="002F049A" w:rsidRDefault="00AE5E57" w:rsidP="003D440A">
            <w:pPr>
              <w:spacing w:line="276" w:lineRule="auto"/>
              <w:rPr>
                <w:rFonts w:ascii="Arial" w:hAnsi="Arial" w:cs="Arial"/>
                <w:bCs/>
                <w:sz w:val="18"/>
                <w:szCs w:val="18"/>
              </w:rPr>
            </w:pPr>
            <w:r>
              <w:rPr>
                <w:rFonts w:ascii="Arial" w:hAnsi="Arial" w:cs="Arial"/>
                <w:bCs/>
                <w:sz w:val="18"/>
                <w:szCs w:val="18"/>
              </w:rPr>
              <w:t xml:space="preserve">M.A.S.J.P. </w:t>
            </w:r>
            <w:r w:rsidR="003D440A">
              <w:rPr>
                <w:rFonts w:ascii="Arial" w:hAnsi="Arial" w:cs="Arial"/>
                <w:bCs/>
                <w:sz w:val="18"/>
                <w:szCs w:val="18"/>
              </w:rPr>
              <w:t>Francisco Javier Martínez Castillo</w:t>
            </w:r>
          </w:p>
        </w:tc>
        <w:tc>
          <w:tcPr>
            <w:tcW w:w="5670" w:type="dxa"/>
            <w:tcBorders>
              <w:top w:val="single" w:sz="6" w:space="0" w:color="auto"/>
              <w:bottom w:val="dotted" w:sz="4" w:space="0" w:color="auto"/>
            </w:tcBorders>
            <w:vAlign w:val="center"/>
          </w:tcPr>
          <w:p w14:paraId="10295569" w14:textId="1C20F716" w:rsidR="003D440A" w:rsidRPr="00FE6B36" w:rsidRDefault="003D440A" w:rsidP="003D440A">
            <w:pPr>
              <w:spacing w:line="276" w:lineRule="auto"/>
              <w:jc w:val="both"/>
              <w:rPr>
                <w:rFonts w:ascii="Arial" w:hAnsi="Arial" w:cs="Arial"/>
                <w:bCs/>
                <w:sz w:val="18"/>
                <w:szCs w:val="18"/>
                <w:lang w:val="es-MX"/>
              </w:rPr>
            </w:pPr>
            <w:r>
              <w:rPr>
                <w:rFonts w:ascii="Arial" w:hAnsi="Arial" w:cs="Arial"/>
                <w:bCs/>
                <w:sz w:val="18"/>
                <w:szCs w:val="18"/>
              </w:rPr>
              <w:t>Coordinador de la Dirección de Fiscalización en Materia de Obra Pública “A”</w:t>
            </w:r>
          </w:p>
        </w:tc>
      </w:tr>
      <w:tr w:rsidR="003D440A"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1A2F15D7" w:rsidR="003D440A" w:rsidRPr="002F049A" w:rsidRDefault="00AE5E57" w:rsidP="003D440A">
            <w:pPr>
              <w:spacing w:line="276" w:lineRule="auto"/>
              <w:rPr>
                <w:rFonts w:ascii="Arial" w:hAnsi="Arial" w:cs="Arial"/>
                <w:bCs/>
                <w:sz w:val="18"/>
                <w:szCs w:val="18"/>
              </w:rPr>
            </w:pPr>
            <w:r>
              <w:rPr>
                <w:rFonts w:ascii="Arial" w:hAnsi="Arial" w:cs="Arial"/>
                <w:bCs/>
                <w:sz w:val="18"/>
                <w:szCs w:val="18"/>
              </w:rPr>
              <w:t>Ing. Marco Antonio</w:t>
            </w:r>
            <w:r w:rsidR="003D440A">
              <w:rPr>
                <w:rFonts w:ascii="Arial" w:hAnsi="Arial" w:cs="Arial"/>
                <w:bCs/>
                <w:sz w:val="18"/>
                <w:szCs w:val="18"/>
              </w:rPr>
              <w:t xml:space="preserve"> Santos Ávalos</w:t>
            </w:r>
          </w:p>
        </w:tc>
        <w:tc>
          <w:tcPr>
            <w:tcW w:w="5670" w:type="dxa"/>
            <w:tcBorders>
              <w:top w:val="dotted" w:sz="4" w:space="0" w:color="auto"/>
              <w:bottom w:val="single" w:sz="6" w:space="0" w:color="auto"/>
            </w:tcBorders>
            <w:vAlign w:val="center"/>
          </w:tcPr>
          <w:p w14:paraId="6094DBD9" w14:textId="4D42813C" w:rsidR="003D440A" w:rsidRPr="002F049A" w:rsidRDefault="003D440A" w:rsidP="003D440A">
            <w:pPr>
              <w:spacing w:line="276" w:lineRule="auto"/>
              <w:jc w:val="both"/>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Pr="00CF4F2B" w:rsidRDefault="00DD62C8" w:rsidP="00807E3F">
      <w:pPr>
        <w:spacing w:line="360" w:lineRule="auto"/>
        <w:rPr>
          <w:rFonts w:ascii="Arial" w:hAnsi="Arial" w:cs="Arial"/>
          <w:lang w:val="es-MX"/>
        </w:rPr>
      </w:pPr>
    </w:p>
    <w:p w14:paraId="21F5E3B5" w14:textId="77777777" w:rsidR="00C15CCF" w:rsidRDefault="00C15CCF" w:rsidP="00807E3F">
      <w:pPr>
        <w:spacing w:line="360" w:lineRule="auto"/>
        <w:rPr>
          <w:rFonts w:ascii="Arial" w:hAnsi="Arial" w:cs="Arial"/>
          <w:lang w:val="es-MX"/>
        </w:rPr>
      </w:pPr>
    </w:p>
    <w:p w14:paraId="2691F8CD" w14:textId="77777777" w:rsidR="00482550" w:rsidRDefault="00482550" w:rsidP="00807E3F">
      <w:pPr>
        <w:spacing w:line="360" w:lineRule="auto"/>
        <w:rPr>
          <w:rFonts w:ascii="Arial" w:hAnsi="Arial" w:cs="Arial"/>
          <w:lang w:val="es-MX"/>
        </w:rPr>
      </w:pPr>
    </w:p>
    <w:p w14:paraId="0CA007A6" w14:textId="77777777" w:rsidR="00482550" w:rsidRPr="00CF4F2B" w:rsidRDefault="00482550"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711F1753" w:rsidR="00F32CBB" w:rsidRDefault="00031800" w:rsidP="00B14619">
      <w:pPr>
        <w:spacing w:line="360" w:lineRule="auto"/>
        <w:jc w:val="both"/>
        <w:rPr>
          <w:rFonts w:ascii="Arial" w:hAnsi="Arial" w:cs="Arial"/>
        </w:rPr>
      </w:pPr>
      <w:r w:rsidRPr="00031800">
        <w:rPr>
          <w:rFonts w:ascii="Arial" w:hAnsi="Arial"/>
        </w:rPr>
        <w:t xml:space="preserve">La revisión y fiscalización comprendió operaciones practicadas por </w:t>
      </w:r>
      <w:r w:rsidR="003B350C">
        <w:rPr>
          <w:rFonts w:ascii="Arial" w:hAnsi="Arial"/>
        </w:rPr>
        <w:t>el</w:t>
      </w:r>
      <w:r w:rsidRPr="00031800">
        <w:rPr>
          <w:rFonts w:ascii="Arial" w:hAnsi="Arial"/>
        </w:rPr>
        <w:t xml:space="preserve"> </w:t>
      </w:r>
      <w:r w:rsidR="003B350C" w:rsidRPr="003B350C">
        <w:rPr>
          <w:rFonts w:ascii="Arial" w:hAnsi="Arial"/>
          <w:b/>
        </w:rPr>
        <w:t>Ayuntamiento del Municipio de Tulum</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B350C">
        <w:rPr>
          <w:rFonts w:ascii="Arial" w:hAnsi="Arial"/>
        </w:rPr>
        <w:t>2022</w:t>
      </w:r>
      <w:r>
        <w:rPr>
          <w:rFonts w:ascii="Arial" w:hAnsi="Arial"/>
        </w:rPr>
        <w:t xml:space="preserve">, </w:t>
      </w:r>
      <w:r w:rsidR="00F32CBB" w:rsidRPr="003247E8">
        <w:rPr>
          <w:rFonts w:ascii="Arial" w:hAnsi="Arial"/>
        </w:rPr>
        <w:t xml:space="preserve">se llevó a cabo aplicando </w:t>
      </w:r>
      <w:r w:rsidR="00322AFC">
        <w:rPr>
          <w:rFonts w:ascii="Arial" w:hAnsi="Arial"/>
        </w:rPr>
        <w:t xml:space="preserve">las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117B77E6" w14:textId="77777777" w:rsidR="00BF36B8" w:rsidRPr="00031800" w:rsidRDefault="00BF36B8" w:rsidP="00B14619">
      <w:pPr>
        <w:spacing w:line="360" w:lineRule="auto"/>
        <w:jc w:val="both"/>
        <w:rPr>
          <w:rFonts w:ascii="Arial" w:hAnsi="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38C3E472" w14:textId="77777777" w:rsidR="003B350C" w:rsidRDefault="003B350C" w:rsidP="00C5534F">
      <w:pPr>
        <w:spacing w:line="360" w:lineRule="auto"/>
        <w:jc w:val="both"/>
        <w:rPr>
          <w:rFonts w:ascii="Arial" w:hAnsi="Arial" w:cs="Arial"/>
        </w:rPr>
      </w:pPr>
    </w:p>
    <w:p w14:paraId="5EE87E01" w14:textId="6A8C4342"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w:t>
      </w:r>
      <w:r w:rsidR="0068649A" w:rsidRPr="000C48B3">
        <w:rPr>
          <w:rFonts w:ascii="Arial" w:hAnsi="Arial" w:cs="Arial"/>
        </w:rPr>
        <w:t xml:space="preserve">observaciones de </w:t>
      </w:r>
      <w:r w:rsidR="00987D55">
        <w:rPr>
          <w:rFonts w:ascii="Arial" w:hAnsi="Arial" w:cs="Arial"/>
        </w:rPr>
        <w:t xml:space="preserve">cumplimiento </w:t>
      </w:r>
      <w:r w:rsidR="00987D55" w:rsidRPr="00987D55">
        <w:rPr>
          <w:rFonts w:ascii="Arial" w:hAnsi="Arial" w:cs="Arial"/>
        </w:rPr>
        <w:t xml:space="preserve">legal </w:t>
      </w:r>
      <w:r w:rsidRPr="00987D55">
        <w:rPr>
          <w:rFonts w:ascii="Arial" w:hAnsi="Arial" w:cs="Arial"/>
        </w:rPr>
        <w:t xml:space="preserve">así mismo, durante el proceso de la verificación física de las obras se encontraron irregularidades en los trabajos ejecutados, determinándose observaciones </w:t>
      </w:r>
      <w:r w:rsidR="00987D55">
        <w:rPr>
          <w:rFonts w:ascii="Arial" w:hAnsi="Arial" w:cs="Arial"/>
        </w:rPr>
        <w:t xml:space="preserve">por solicitud de aclaración </w:t>
      </w:r>
      <w:r w:rsidR="0068649A" w:rsidRPr="00987D55">
        <w:rPr>
          <w:rFonts w:ascii="Arial" w:hAnsi="Arial" w:cs="Arial"/>
        </w:rPr>
        <w:t xml:space="preserve">y </w:t>
      </w:r>
      <w:r w:rsidR="00987D55">
        <w:rPr>
          <w:rFonts w:ascii="Arial" w:hAnsi="Arial" w:cs="Arial"/>
        </w:rPr>
        <w:t>con presunto daño a la Hacienda Pública</w:t>
      </w:r>
      <w:r w:rsidR="0068649A" w:rsidRPr="00987D55">
        <w:rPr>
          <w:rFonts w:ascii="Arial" w:hAnsi="Arial" w:cs="Arial"/>
        </w:rPr>
        <w:t xml:space="preserve"> en materia </w:t>
      </w:r>
      <w:r w:rsidRPr="00987D55">
        <w:rPr>
          <w:rFonts w:ascii="Arial" w:hAnsi="Arial" w:cs="Arial"/>
        </w:rPr>
        <w:t>en materia de obra pública</w:t>
      </w:r>
      <w:r w:rsidR="00F63D14" w:rsidRPr="00987D55">
        <w:rPr>
          <w:rFonts w:ascii="Arial" w:hAnsi="Arial" w:cs="Arial"/>
        </w:rPr>
        <w:t>,</w:t>
      </w:r>
      <w:r w:rsidR="00F63D14">
        <w:rPr>
          <w:rFonts w:ascii="Arial" w:hAnsi="Arial" w:cs="Arial"/>
          <w:highlight w:val="yellow"/>
        </w:rPr>
        <w:t xml:space="preserve"> </w:t>
      </w:r>
      <w:r w:rsidR="00F63D14" w:rsidRPr="00987D55">
        <w:rPr>
          <w:rFonts w:ascii="Arial" w:hAnsi="Arial" w:cs="Arial"/>
        </w:rPr>
        <w:t xml:space="preserve">las cuales </w:t>
      </w:r>
      <w:r w:rsidR="0001773E" w:rsidRPr="00987D55">
        <w:rPr>
          <w:rFonts w:ascii="Arial" w:hAnsi="Arial" w:cs="Arial"/>
        </w:rPr>
        <w:t>s</w:t>
      </w:r>
      <w:r w:rsidR="00F63D14" w:rsidRPr="00987D55">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8D7D47">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8D7D47">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8D7D47">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8D7D47">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5A2F6F3B" w:rsidR="000C1F25" w:rsidRPr="007D5887" w:rsidRDefault="0036700F" w:rsidP="008D7D47">
            <w:pPr>
              <w:spacing w:line="360" w:lineRule="auto"/>
              <w:jc w:val="center"/>
              <w:rPr>
                <w:rFonts w:ascii="Arial" w:hAnsi="Arial" w:cs="Arial"/>
                <w:sz w:val="18"/>
                <w:szCs w:val="18"/>
              </w:rPr>
            </w:pPr>
            <w:r>
              <w:rPr>
                <w:rFonts w:ascii="Arial" w:hAnsi="Arial" w:cs="Arial"/>
                <w:sz w:val="18"/>
                <w:szCs w:val="18"/>
              </w:rPr>
              <w:t>3</w:t>
            </w:r>
          </w:p>
        </w:tc>
        <w:tc>
          <w:tcPr>
            <w:tcW w:w="1416" w:type="pct"/>
            <w:tcBorders>
              <w:bottom w:val="dotted" w:sz="4" w:space="0" w:color="auto"/>
            </w:tcBorders>
          </w:tcPr>
          <w:p w14:paraId="55597EF9" w14:textId="795BBE46" w:rsidR="000C1F25" w:rsidRPr="007D5887" w:rsidRDefault="0036700F" w:rsidP="00482550">
            <w:pPr>
              <w:spacing w:line="360" w:lineRule="auto"/>
              <w:jc w:val="center"/>
              <w:rPr>
                <w:rFonts w:ascii="Arial" w:hAnsi="Arial" w:cs="Arial"/>
                <w:sz w:val="18"/>
                <w:szCs w:val="18"/>
              </w:rPr>
            </w:pPr>
            <w:r>
              <w:rPr>
                <w:rFonts w:ascii="Arial" w:hAnsi="Arial" w:cs="Arial"/>
                <w:sz w:val="18"/>
                <w:szCs w:val="18"/>
              </w:rPr>
              <w:t xml:space="preserve">$ </w:t>
            </w:r>
            <w:r w:rsidR="00482550">
              <w:rPr>
                <w:rFonts w:ascii="Arial" w:hAnsi="Arial" w:cs="Arial"/>
                <w:sz w:val="18"/>
                <w:szCs w:val="18"/>
              </w:rPr>
              <w:t xml:space="preserve">     </w:t>
            </w:r>
            <w:r>
              <w:rPr>
                <w:rFonts w:ascii="Arial" w:hAnsi="Arial" w:cs="Arial"/>
                <w:sz w:val="18"/>
                <w:szCs w:val="18"/>
              </w:rPr>
              <w:t>2,530,907.81</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8D7D47">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559F1795" w:rsidR="000C1F25" w:rsidRPr="007D5887" w:rsidRDefault="0036700F" w:rsidP="008D7D47">
            <w:pPr>
              <w:spacing w:line="360" w:lineRule="auto"/>
              <w:jc w:val="center"/>
              <w:rPr>
                <w:rFonts w:ascii="Arial" w:hAnsi="Arial" w:cs="Arial"/>
                <w:sz w:val="18"/>
                <w:szCs w:val="18"/>
              </w:rPr>
            </w:pPr>
            <w:r>
              <w:rPr>
                <w:rFonts w:ascii="Arial" w:hAnsi="Arial" w:cs="Arial"/>
                <w:sz w:val="18"/>
                <w:szCs w:val="18"/>
              </w:rPr>
              <w:t>20</w:t>
            </w:r>
          </w:p>
        </w:tc>
        <w:tc>
          <w:tcPr>
            <w:tcW w:w="1416" w:type="pct"/>
            <w:tcBorders>
              <w:top w:val="dotted" w:sz="4" w:space="0" w:color="auto"/>
              <w:bottom w:val="dotted" w:sz="4" w:space="0" w:color="auto"/>
            </w:tcBorders>
          </w:tcPr>
          <w:p w14:paraId="47C6DA19" w14:textId="620282DF" w:rsidR="000C1F25" w:rsidRPr="007D5887" w:rsidRDefault="000C1F25" w:rsidP="00482550">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8D7D47">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281AFDA3" w:rsidR="009C1892" w:rsidRDefault="0036700F" w:rsidP="008D7D47">
            <w:pPr>
              <w:spacing w:line="360" w:lineRule="auto"/>
              <w:jc w:val="center"/>
              <w:rPr>
                <w:rFonts w:ascii="Arial" w:hAnsi="Arial" w:cs="Arial"/>
                <w:sz w:val="18"/>
                <w:szCs w:val="18"/>
              </w:rPr>
            </w:pPr>
            <w:r>
              <w:rPr>
                <w:rFonts w:ascii="Arial" w:hAnsi="Arial" w:cs="Arial"/>
                <w:sz w:val="18"/>
                <w:szCs w:val="18"/>
              </w:rPr>
              <w:t>4</w:t>
            </w:r>
          </w:p>
        </w:tc>
        <w:tc>
          <w:tcPr>
            <w:tcW w:w="1416" w:type="pct"/>
            <w:tcBorders>
              <w:top w:val="dotted" w:sz="4" w:space="0" w:color="auto"/>
            </w:tcBorders>
          </w:tcPr>
          <w:p w14:paraId="4586ADD1" w14:textId="0EEA813B" w:rsidR="009C1892" w:rsidRDefault="00BE65AB" w:rsidP="00482550">
            <w:pPr>
              <w:spacing w:line="360" w:lineRule="auto"/>
              <w:jc w:val="center"/>
              <w:rPr>
                <w:rFonts w:ascii="Arial" w:hAnsi="Arial" w:cs="Arial"/>
                <w:sz w:val="18"/>
                <w:szCs w:val="18"/>
              </w:rPr>
            </w:pPr>
            <w:r>
              <w:rPr>
                <w:rFonts w:ascii="Arial" w:hAnsi="Arial" w:cs="Arial"/>
                <w:sz w:val="18"/>
                <w:szCs w:val="18"/>
              </w:rPr>
              <w:t xml:space="preserve">$ </w:t>
            </w:r>
            <w:r w:rsidR="00482550">
              <w:rPr>
                <w:rFonts w:ascii="Arial" w:hAnsi="Arial" w:cs="Arial"/>
                <w:sz w:val="18"/>
                <w:szCs w:val="18"/>
              </w:rPr>
              <w:t xml:space="preserve">     </w:t>
            </w:r>
            <w:r>
              <w:rPr>
                <w:rFonts w:ascii="Arial" w:hAnsi="Arial" w:cs="Arial"/>
                <w:sz w:val="18"/>
                <w:szCs w:val="18"/>
              </w:rPr>
              <w:t>1,526,780.88</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453F5625" w:rsidR="000C1F25" w:rsidRPr="007D5887" w:rsidRDefault="0036700F" w:rsidP="009C7BA1">
            <w:pPr>
              <w:spacing w:line="276" w:lineRule="auto"/>
              <w:jc w:val="center"/>
              <w:rPr>
                <w:rFonts w:ascii="Arial" w:hAnsi="Arial" w:cs="Arial"/>
                <w:b/>
                <w:bCs/>
                <w:sz w:val="18"/>
                <w:szCs w:val="18"/>
              </w:rPr>
            </w:pPr>
            <w:r>
              <w:rPr>
                <w:rFonts w:ascii="Arial" w:hAnsi="Arial" w:cs="Arial"/>
                <w:b/>
                <w:bCs/>
                <w:sz w:val="18"/>
                <w:szCs w:val="18"/>
              </w:rPr>
              <w:t>27</w:t>
            </w:r>
          </w:p>
        </w:tc>
        <w:tc>
          <w:tcPr>
            <w:tcW w:w="1416" w:type="pct"/>
            <w:vAlign w:val="center"/>
          </w:tcPr>
          <w:p w14:paraId="774B4C91" w14:textId="12005595" w:rsidR="000C1F25" w:rsidRPr="007D5887" w:rsidRDefault="00BE65AB" w:rsidP="00482550">
            <w:pPr>
              <w:spacing w:line="276" w:lineRule="auto"/>
              <w:jc w:val="center"/>
              <w:rPr>
                <w:rFonts w:ascii="Arial" w:hAnsi="Arial" w:cs="Arial"/>
                <w:b/>
                <w:bCs/>
                <w:sz w:val="18"/>
                <w:szCs w:val="18"/>
              </w:rPr>
            </w:pPr>
            <w:r>
              <w:rPr>
                <w:rFonts w:ascii="Arial" w:hAnsi="Arial" w:cs="Arial"/>
                <w:b/>
                <w:bCs/>
                <w:sz w:val="18"/>
                <w:szCs w:val="18"/>
              </w:rPr>
              <w:t xml:space="preserve">$ </w:t>
            </w:r>
            <w:r w:rsidR="00482550">
              <w:rPr>
                <w:rFonts w:ascii="Arial" w:hAnsi="Arial" w:cs="Arial"/>
                <w:b/>
                <w:bCs/>
                <w:sz w:val="18"/>
                <w:szCs w:val="18"/>
              </w:rPr>
              <w:t xml:space="preserve">     </w:t>
            </w:r>
            <w:r>
              <w:rPr>
                <w:rFonts w:ascii="Arial" w:hAnsi="Arial" w:cs="Arial"/>
                <w:b/>
                <w:bCs/>
                <w:sz w:val="18"/>
                <w:szCs w:val="18"/>
              </w:rPr>
              <w:t>4,057,688.69</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5601A496" w14:textId="77777777" w:rsidR="0036700F" w:rsidRDefault="0036700F" w:rsidP="0082628C">
      <w:pPr>
        <w:spacing w:line="360" w:lineRule="auto"/>
        <w:jc w:val="both"/>
        <w:rPr>
          <w:rFonts w:ascii="Arial" w:hAnsi="Arial" w:cs="Arial"/>
        </w:rPr>
      </w:pPr>
    </w:p>
    <w:p w14:paraId="71015F2C" w14:textId="692EBE3F"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CD1718">
        <w:rPr>
          <w:rFonts w:ascii="Arial" w:hAnsi="Arial" w:cs="Arial"/>
        </w:rPr>
        <w:t>artículos 17 fracciones I y II, 38</w:t>
      </w:r>
      <w:r w:rsidR="00FD5DFF" w:rsidRPr="00CD1718">
        <w:rPr>
          <w:rFonts w:ascii="Arial" w:hAnsi="Arial" w:cs="Arial"/>
        </w:rPr>
        <w:t xml:space="preserve"> fracciones IV, V y VI</w:t>
      </w:r>
      <w:r w:rsidRPr="00CD1718">
        <w:rPr>
          <w:rFonts w:ascii="Arial" w:hAnsi="Arial" w:cs="Arial"/>
        </w:rPr>
        <w:t>, 41, en su segundo párrafo, y 61 párrafo primero de la Ley de Fiscalización y Rendición de Cuentas del Estado de Quintana Roo, y artículo</w:t>
      </w:r>
      <w:r w:rsidR="00C72988" w:rsidRPr="00CD1718">
        <w:rPr>
          <w:rFonts w:ascii="Arial" w:hAnsi="Arial" w:cs="Arial"/>
        </w:rPr>
        <w:t>s</w:t>
      </w:r>
      <w:r w:rsidRPr="00CD1718">
        <w:rPr>
          <w:rFonts w:ascii="Arial" w:hAnsi="Arial" w:cs="Arial"/>
        </w:rPr>
        <w:t xml:space="preserve"> 4 y 9 fracciones X, XI, XVIII y XXVI, del Reglamento Interior de la Auditoría Superior del Estado de Quintana Roo</w:t>
      </w:r>
      <w:r w:rsidRPr="00373AD8">
        <w:rPr>
          <w:rFonts w:ascii="Arial" w:hAnsi="Arial" w:cs="Arial"/>
        </w:rPr>
        <w:t>,</w:t>
      </w:r>
      <w:bookmarkEnd w:id="34"/>
      <w:r w:rsidRPr="00373AD8">
        <w:rPr>
          <w:rFonts w:ascii="Arial" w:hAnsi="Arial" w:cs="Arial"/>
        </w:rPr>
        <w:t xml:space="preserve"> durante este proceso se presentaron </w:t>
      </w:r>
      <w:r w:rsidR="00CD1718">
        <w:rPr>
          <w:rFonts w:ascii="Arial" w:hAnsi="Arial" w:cs="Arial"/>
          <w:b/>
        </w:rPr>
        <w:t>dieciséis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CD1718">
        <w:rPr>
          <w:rFonts w:ascii="Arial" w:hAnsi="Arial" w:cs="Arial"/>
          <w:b/>
          <w:bCs/>
        </w:rPr>
        <w:t>veintisiete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8D7D47">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8D7D47">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8D7D47">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8D7D47">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8D7D47">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8D7D4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8D7D47">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CD1718"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40A90D1E" w:rsidR="00CD1718" w:rsidRPr="00CD1718" w:rsidRDefault="00CD1718" w:rsidP="00CD1718">
            <w:pPr>
              <w:spacing w:line="276" w:lineRule="auto"/>
              <w:jc w:val="both"/>
              <w:rPr>
                <w:rFonts w:ascii="Arial" w:hAnsi="Arial" w:cs="Arial"/>
                <w:b w:val="0"/>
                <w:bCs w:val="0"/>
                <w:sz w:val="16"/>
                <w:szCs w:val="16"/>
              </w:rPr>
            </w:pPr>
            <w:r w:rsidRPr="00CD1718">
              <w:rPr>
                <w:rFonts w:ascii="Arial" w:hAnsi="Arial" w:cs="Arial"/>
                <w:b w:val="0"/>
                <w:sz w:val="16"/>
                <w:szCs w:val="16"/>
              </w:rPr>
              <w:t>Auditoría de Cumplimiento de Inversiones Físicas realizadas con Ingresos Propios.</w:t>
            </w:r>
          </w:p>
        </w:tc>
        <w:tc>
          <w:tcPr>
            <w:tcW w:w="1317" w:type="pct"/>
            <w:tcBorders>
              <w:top w:val="single" w:sz="4" w:space="0" w:color="7F7F7F" w:themeColor="text1" w:themeTint="80"/>
              <w:bottom w:val="dotted" w:sz="4" w:space="0" w:color="7F7F7F" w:themeColor="text1" w:themeTint="80"/>
            </w:tcBorders>
            <w:vAlign w:val="center"/>
            <w:hideMark/>
          </w:tcPr>
          <w:p w14:paraId="6A92EB30" w14:textId="710A0972" w:rsidR="00CD1718" w:rsidRPr="00CD1718"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CD1718">
              <w:rPr>
                <w:rFonts w:ascii="Arial" w:hAnsi="Arial" w:cs="Arial"/>
                <w:sz w:val="16"/>
                <w:szCs w:val="16"/>
                <w:lang w:val="en-US"/>
              </w:rPr>
              <w:t>22-AEMOP-A-GOB-079-210</w:t>
            </w:r>
          </w:p>
        </w:tc>
        <w:tc>
          <w:tcPr>
            <w:tcW w:w="882" w:type="pct"/>
            <w:tcBorders>
              <w:top w:val="single" w:sz="4" w:space="0" w:color="7F7F7F" w:themeColor="text1" w:themeTint="80"/>
              <w:bottom w:val="dotted" w:sz="4" w:space="0" w:color="7F7F7F" w:themeColor="text1" w:themeTint="80"/>
            </w:tcBorders>
            <w:vAlign w:val="center"/>
          </w:tcPr>
          <w:p w14:paraId="21557212" w14:textId="1A1402A5" w:rsidR="00CD1718" w:rsidRPr="006C6F6D"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3</w:t>
            </w:r>
          </w:p>
        </w:tc>
        <w:tc>
          <w:tcPr>
            <w:tcW w:w="749" w:type="pct"/>
            <w:tcBorders>
              <w:top w:val="single" w:sz="4" w:space="0" w:color="7F7F7F" w:themeColor="text1" w:themeTint="80"/>
              <w:bottom w:val="dotted" w:sz="4" w:space="0" w:color="7F7F7F" w:themeColor="text1" w:themeTint="80"/>
            </w:tcBorders>
            <w:vAlign w:val="center"/>
          </w:tcPr>
          <w:p w14:paraId="6605EA03" w14:textId="41782351" w:rsidR="00CD1718" w:rsidRPr="006C6F6D" w:rsidRDefault="003412E4"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14</w:t>
            </w:r>
          </w:p>
        </w:tc>
        <w:tc>
          <w:tcPr>
            <w:tcW w:w="735" w:type="pct"/>
            <w:tcBorders>
              <w:top w:val="single" w:sz="4" w:space="0" w:color="7F7F7F" w:themeColor="text1" w:themeTint="80"/>
              <w:bottom w:val="dotted" w:sz="4" w:space="0" w:color="7F7F7F" w:themeColor="text1" w:themeTint="80"/>
            </w:tcBorders>
            <w:vAlign w:val="center"/>
          </w:tcPr>
          <w:p w14:paraId="0BEF6E41" w14:textId="46D1A091" w:rsidR="00CD1718" w:rsidRPr="006C6F6D"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CD1718" w:rsidRPr="006C6F6D" w14:paraId="339889DF"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hideMark/>
          </w:tcPr>
          <w:p w14:paraId="2048AB15" w14:textId="3069017B" w:rsidR="00CD1718" w:rsidRPr="00CD1718" w:rsidRDefault="00CD1718" w:rsidP="00CD1718">
            <w:pPr>
              <w:spacing w:line="276" w:lineRule="auto"/>
              <w:jc w:val="both"/>
              <w:rPr>
                <w:rFonts w:ascii="Arial" w:hAnsi="Arial" w:cs="Arial"/>
                <w:b w:val="0"/>
                <w:bCs w:val="0"/>
                <w:sz w:val="16"/>
                <w:szCs w:val="16"/>
              </w:rPr>
            </w:pPr>
            <w:r w:rsidRPr="00CD1718">
              <w:rPr>
                <w:rFonts w:ascii="Arial" w:hAnsi="Arial" w:cs="Arial"/>
                <w:b w:val="0"/>
                <w:sz w:val="16"/>
                <w:szCs w:val="16"/>
              </w:rPr>
              <w:t>Auditoría de Cumplimiento de Inversiones Físicas realizadas con Recursos del Fondo de Aportaciones para el Fortalecimiento de los Municipios y de las Demarcaciones Territoriales de Distrito Federal (FORTAMUN-DF).</w:t>
            </w:r>
          </w:p>
        </w:tc>
        <w:tc>
          <w:tcPr>
            <w:tcW w:w="1317" w:type="pct"/>
            <w:tcBorders>
              <w:top w:val="dotted" w:sz="4" w:space="0" w:color="7F7F7F" w:themeColor="text1" w:themeTint="80"/>
              <w:bottom w:val="dotted" w:sz="4" w:space="0" w:color="7F7F7F" w:themeColor="text1" w:themeTint="80"/>
            </w:tcBorders>
            <w:vAlign w:val="center"/>
            <w:hideMark/>
          </w:tcPr>
          <w:p w14:paraId="1ED80931" w14:textId="4940D8FA" w:rsidR="00CD1718" w:rsidRPr="00CD1718" w:rsidRDefault="00CD1718" w:rsidP="00CD171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CD1718">
              <w:rPr>
                <w:rFonts w:ascii="Arial" w:hAnsi="Arial" w:cs="Arial"/>
                <w:sz w:val="16"/>
                <w:szCs w:val="16"/>
                <w:lang w:val="en-US"/>
              </w:rPr>
              <w:t>22-AEMOP-A-GOB-079-211</w:t>
            </w:r>
          </w:p>
        </w:tc>
        <w:tc>
          <w:tcPr>
            <w:tcW w:w="882" w:type="pct"/>
            <w:tcBorders>
              <w:top w:val="dotted" w:sz="4" w:space="0" w:color="7F7F7F" w:themeColor="text1" w:themeTint="80"/>
              <w:bottom w:val="dotted" w:sz="4" w:space="0" w:color="7F7F7F" w:themeColor="text1" w:themeTint="80"/>
            </w:tcBorders>
            <w:vAlign w:val="center"/>
          </w:tcPr>
          <w:p w14:paraId="60E557FE" w14:textId="46FBFC3D" w:rsidR="00CD1718" w:rsidRPr="006C6F6D" w:rsidRDefault="00CD1718" w:rsidP="00CD171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596D9825" w14:textId="1018A164" w:rsidR="00CD1718" w:rsidRPr="006C6F6D" w:rsidRDefault="003412E4" w:rsidP="00CD171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c>
          <w:tcPr>
            <w:tcW w:w="735" w:type="pct"/>
            <w:tcBorders>
              <w:top w:val="dotted" w:sz="4" w:space="0" w:color="7F7F7F" w:themeColor="text1" w:themeTint="80"/>
              <w:bottom w:val="dotted" w:sz="4" w:space="0" w:color="7F7F7F" w:themeColor="text1" w:themeTint="80"/>
            </w:tcBorders>
            <w:vAlign w:val="center"/>
          </w:tcPr>
          <w:p w14:paraId="5C729A5B" w14:textId="35039AA4" w:rsidR="00CD1718" w:rsidRPr="006C6F6D" w:rsidRDefault="00CD1718" w:rsidP="00CD171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CD1718" w:rsidRPr="006C6F6D" w14:paraId="0DC94484" w14:textId="77777777" w:rsidTr="00FE6B36">
        <w:trPr>
          <w:trHeight w:val="275"/>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single" w:sz="4" w:space="0" w:color="7F7F7F" w:themeColor="text1" w:themeTint="80"/>
            </w:tcBorders>
            <w:vAlign w:val="center"/>
          </w:tcPr>
          <w:p w14:paraId="7DEE10AA" w14:textId="5DBF40FE" w:rsidR="00CD1718" w:rsidRPr="00CD1718" w:rsidRDefault="00CD1718" w:rsidP="00CD1718">
            <w:pPr>
              <w:spacing w:line="276" w:lineRule="auto"/>
              <w:jc w:val="both"/>
              <w:rPr>
                <w:rFonts w:ascii="Arial" w:hAnsi="Arial" w:cs="Arial"/>
                <w:b w:val="0"/>
                <w:bCs w:val="0"/>
                <w:sz w:val="16"/>
                <w:szCs w:val="16"/>
              </w:rPr>
            </w:pPr>
            <w:r w:rsidRPr="00CD1718">
              <w:rPr>
                <w:rFonts w:ascii="Arial" w:hAnsi="Arial" w:cs="Arial"/>
                <w:b w:val="0"/>
                <w:sz w:val="16"/>
                <w:szCs w:val="16"/>
              </w:rPr>
              <w:t xml:space="preserve">Auditoría de Cumplimiento de Inversiones Físicas realizadas </w:t>
            </w:r>
            <w:r w:rsidRPr="00CD1718">
              <w:rPr>
                <w:rFonts w:ascii="Arial" w:hAnsi="Arial" w:cs="Arial"/>
                <w:b w:val="0"/>
                <w:sz w:val="16"/>
                <w:szCs w:val="16"/>
              </w:rPr>
              <w:lastRenderedPageBreak/>
              <w:t>con Recursos del Fondo de Aportaciones para la Infraestructura Social Municipal y de las Demarcaciones Territoriales del Distrito Federal (FISM-DF).</w:t>
            </w:r>
          </w:p>
        </w:tc>
        <w:tc>
          <w:tcPr>
            <w:tcW w:w="1317" w:type="pct"/>
            <w:tcBorders>
              <w:top w:val="dotted" w:sz="4" w:space="0" w:color="7F7F7F" w:themeColor="text1" w:themeTint="80"/>
              <w:bottom w:val="single" w:sz="4" w:space="0" w:color="7F7F7F" w:themeColor="text1" w:themeTint="80"/>
            </w:tcBorders>
            <w:vAlign w:val="center"/>
          </w:tcPr>
          <w:p w14:paraId="3102561A" w14:textId="01275C21" w:rsidR="00CD1718" w:rsidRPr="00CD1718"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1718">
              <w:rPr>
                <w:rFonts w:ascii="Arial" w:hAnsi="Arial" w:cs="Arial"/>
                <w:sz w:val="16"/>
                <w:szCs w:val="16"/>
                <w:lang w:val="en-US"/>
              </w:rPr>
              <w:lastRenderedPageBreak/>
              <w:t>22-AEMOP-A-GOB-079-212</w:t>
            </w:r>
          </w:p>
        </w:tc>
        <w:tc>
          <w:tcPr>
            <w:tcW w:w="882" w:type="pct"/>
            <w:tcBorders>
              <w:top w:val="dotted" w:sz="4" w:space="0" w:color="7F7F7F" w:themeColor="text1" w:themeTint="80"/>
              <w:bottom w:val="single" w:sz="4" w:space="0" w:color="7F7F7F" w:themeColor="text1" w:themeTint="80"/>
            </w:tcBorders>
            <w:vAlign w:val="center"/>
          </w:tcPr>
          <w:p w14:paraId="41ADDF2A" w14:textId="07ACC9B6" w:rsidR="00CD1718" w:rsidRPr="006C6F6D"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0</w:t>
            </w:r>
          </w:p>
        </w:tc>
        <w:tc>
          <w:tcPr>
            <w:tcW w:w="749" w:type="pct"/>
            <w:tcBorders>
              <w:top w:val="dotted" w:sz="4" w:space="0" w:color="7F7F7F" w:themeColor="text1" w:themeTint="80"/>
              <w:bottom w:val="single" w:sz="4" w:space="0" w:color="7F7F7F" w:themeColor="text1" w:themeTint="80"/>
            </w:tcBorders>
            <w:vAlign w:val="center"/>
          </w:tcPr>
          <w:p w14:paraId="46571F2E" w14:textId="11B64ECF" w:rsidR="00CD1718" w:rsidRPr="006C6F6D" w:rsidRDefault="00C92FE2"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4</w:t>
            </w:r>
          </w:p>
        </w:tc>
        <w:tc>
          <w:tcPr>
            <w:tcW w:w="735" w:type="pct"/>
            <w:tcBorders>
              <w:top w:val="dotted" w:sz="4" w:space="0" w:color="7F7F7F" w:themeColor="text1" w:themeTint="80"/>
              <w:bottom w:val="single" w:sz="4" w:space="0" w:color="7F7F7F" w:themeColor="text1" w:themeTint="80"/>
            </w:tcBorders>
            <w:vAlign w:val="center"/>
          </w:tcPr>
          <w:p w14:paraId="17540825" w14:textId="70ADDB98" w:rsidR="00CD1718" w:rsidRPr="006C6F6D" w:rsidRDefault="00CD1718" w:rsidP="00CD17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4</w:t>
            </w:r>
          </w:p>
        </w:tc>
      </w:tr>
      <w:tr w:rsidR="006C6F6D" w:rsidRPr="006C6F6D" w14:paraId="2DAFAC8E" w14:textId="77777777" w:rsidTr="008D7D4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8D7D47">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53CB542F" w:rsidR="006C6F6D" w:rsidRPr="006C6F6D" w:rsidRDefault="00CD1718" w:rsidP="008D7D4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3</w:t>
            </w:r>
          </w:p>
        </w:tc>
        <w:tc>
          <w:tcPr>
            <w:tcW w:w="749" w:type="pct"/>
            <w:tcBorders>
              <w:bottom w:val="single" w:sz="4" w:space="0" w:color="auto"/>
            </w:tcBorders>
            <w:vAlign w:val="center"/>
          </w:tcPr>
          <w:p w14:paraId="6FF35648" w14:textId="4592E6C3" w:rsidR="006C6F6D" w:rsidRPr="006C6F6D" w:rsidRDefault="00C92FE2" w:rsidP="008D7D4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20</w:t>
            </w:r>
          </w:p>
        </w:tc>
        <w:tc>
          <w:tcPr>
            <w:tcW w:w="735" w:type="pct"/>
            <w:tcBorders>
              <w:bottom w:val="single" w:sz="4" w:space="0" w:color="auto"/>
            </w:tcBorders>
            <w:vAlign w:val="center"/>
          </w:tcPr>
          <w:p w14:paraId="6541F061" w14:textId="53F97BFE" w:rsidR="006C6F6D" w:rsidRPr="006C6F6D" w:rsidRDefault="00CD1718" w:rsidP="008D7D4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4</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586D8F96" w:rsidR="0083203E" w:rsidRDefault="0083203E" w:rsidP="008028F4">
      <w:pPr>
        <w:spacing w:line="360" w:lineRule="auto"/>
        <w:jc w:val="both"/>
        <w:rPr>
          <w:rFonts w:ascii="Arial" w:hAnsi="Arial" w:cs="Arial"/>
          <w:bCs/>
        </w:rPr>
      </w:pPr>
      <w:r>
        <w:rPr>
          <w:rFonts w:ascii="Arial" w:hAnsi="Arial" w:cs="Arial"/>
        </w:rPr>
        <w:t xml:space="preserve">De </w:t>
      </w:r>
      <w:r w:rsidRPr="00764717">
        <w:rPr>
          <w:rFonts w:ascii="Arial" w:hAnsi="Arial" w:cs="Arial"/>
        </w:rPr>
        <w:t>las cuales se</w:t>
      </w:r>
      <w:r w:rsidR="00D6037F" w:rsidRPr="00764717">
        <w:rPr>
          <w:rFonts w:ascii="Arial" w:hAnsi="Arial" w:cs="Arial"/>
        </w:rPr>
        <w:t xml:space="preserve"> emiten </w:t>
      </w:r>
      <w:r w:rsidR="0038723D">
        <w:rPr>
          <w:rFonts w:ascii="Arial" w:hAnsi="Arial" w:cs="Arial"/>
          <w:b/>
          <w:bCs/>
        </w:rPr>
        <w:t>tres</w:t>
      </w:r>
      <w:r w:rsidR="00D6037F" w:rsidRPr="00764717">
        <w:rPr>
          <w:rFonts w:ascii="Arial" w:hAnsi="Arial" w:cs="Arial"/>
        </w:rPr>
        <w:t xml:space="preserve"> Promociones de Responsabilidad</w:t>
      </w:r>
      <w:r w:rsidR="0038723D">
        <w:rPr>
          <w:rFonts w:ascii="Arial" w:hAnsi="Arial" w:cs="Arial"/>
        </w:rPr>
        <w:t xml:space="preserve"> Administrativa Sancionatoria,</w:t>
      </w:r>
      <w:r w:rsidR="00CA1234">
        <w:rPr>
          <w:rFonts w:ascii="Arial" w:hAnsi="Arial" w:cs="Arial"/>
        </w:rPr>
        <w:t xml:space="preserve">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259AFC88" w14:textId="77777777" w:rsidR="00BE65AB" w:rsidRDefault="00BE65AB" w:rsidP="008028F4">
      <w:pPr>
        <w:spacing w:line="360" w:lineRule="auto"/>
        <w:jc w:val="both"/>
        <w:rPr>
          <w:rFonts w:ascii="Arial" w:hAnsi="Arial" w:cs="Arial"/>
          <w:bCs/>
        </w:rPr>
      </w:pPr>
    </w:p>
    <w:p w14:paraId="753B25FA" w14:textId="77777777" w:rsidR="00764717" w:rsidRPr="00CA1234" w:rsidRDefault="00764717"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6D14401B"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561B53EA" w14:textId="77777777" w:rsidR="00322AFC" w:rsidRPr="00482550" w:rsidRDefault="00322AFC" w:rsidP="009C6FE6">
      <w:pPr>
        <w:spacing w:line="276" w:lineRule="auto"/>
        <w:ind w:right="332"/>
        <w:jc w:val="center"/>
        <w:rPr>
          <w:rFonts w:ascii="Arial" w:hAnsi="Arial" w:cs="Arial"/>
          <w:bCs/>
        </w:rPr>
      </w:pPr>
    </w:p>
    <w:p w14:paraId="03D8F3EC" w14:textId="25EC644A"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7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6021"/>
        <w:gridCol w:w="75"/>
        <w:gridCol w:w="1735"/>
        <w:gridCol w:w="111"/>
        <w:gridCol w:w="1844"/>
      </w:tblGrid>
      <w:tr w:rsidR="00AB089D" w:rsidRPr="00765C8E" w14:paraId="6BF3E24E" w14:textId="77777777" w:rsidTr="006308A9">
        <w:trPr>
          <w:trHeight w:val="341"/>
          <w:tblHeader/>
          <w:jc w:val="center"/>
        </w:trPr>
        <w:tc>
          <w:tcPr>
            <w:tcW w:w="609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7ACC6CD" w14:textId="77777777" w:rsidTr="006308A9">
        <w:trPr>
          <w:trHeight w:val="242"/>
          <w:jc w:val="center"/>
        </w:trPr>
        <w:tc>
          <w:tcPr>
            <w:tcW w:w="9786" w:type="dxa"/>
            <w:gridSpan w:val="5"/>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03C640B3" w14:textId="77777777" w:rsidR="00765C8E" w:rsidRPr="00765C8E" w:rsidRDefault="00765C8E" w:rsidP="008D7D47">
            <w:pPr>
              <w:spacing w:line="276" w:lineRule="auto"/>
              <w:jc w:val="center"/>
              <w:rPr>
                <w:rFonts w:ascii="Arial" w:hAnsi="Arial" w:cs="Arial"/>
                <w:sz w:val="18"/>
                <w:szCs w:val="18"/>
              </w:rPr>
            </w:pPr>
            <w:r w:rsidRPr="00765C8E">
              <w:rPr>
                <w:rFonts w:ascii="Arial" w:hAnsi="Arial" w:cs="Arial"/>
                <w:b/>
                <w:sz w:val="18"/>
                <w:szCs w:val="18"/>
              </w:rPr>
              <w:t>CON PRESUNTO DAÑO</w:t>
            </w:r>
          </w:p>
        </w:tc>
      </w:tr>
      <w:tr w:rsidR="00765C8E" w:rsidRPr="00765C8E" w14:paraId="23624CB9" w14:textId="77777777" w:rsidTr="006308A9">
        <w:trPr>
          <w:trHeight w:val="30"/>
          <w:jc w:val="center"/>
        </w:trPr>
        <w:tc>
          <w:tcPr>
            <w:tcW w:w="9786" w:type="dxa"/>
            <w:gridSpan w:val="5"/>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6A539404" w14:textId="198D7C44" w:rsidR="00765C8E" w:rsidRPr="00765C8E" w:rsidRDefault="00474D42" w:rsidP="008D7D47">
            <w:pPr>
              <w:spacing w:line="276" w:lineRule="auto"/>
              <w:jc w:val="center"/>
              <w:rPr>
                <w:rFonts w:ascii="Arial" w:hAnsi="Arial" w:cs="Arial"/>
                <w:b/>
                <w:sz w:val="18"/>
                <w:szCs w:val="18"/>
              </w:rPr>
            </w:pPr>
            <w:r w:rsidRPr="00474D42">
              <w:rPr>
                <w:rFonts w:ascii="Arial" w:hAnsi="Arial" w:cs="Arial"/>
                <w:b/>
                <w:sz w:val="18"/>
                <w:szCs w:val="18"/>
              </w:rPr>
              <w:t>Ingresos Propios</w:t>
            </w:r>
          </w:p>
        </w:tc>
      </w:tr>
      <w:tr w:rsidR="00765C8E" w:rsidRPr="00765C8E" w14:paraId="06533B77" w14:textId="77777777" w:rsidTr="006308A9">
        <w:trPr>
          <w:trHeight w:val="25"/>
          <w:jc w:val="center"/>
        </w:trPr>
        <w:tc>
          <w:tcPr>
            <w:tcW w:w="609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0D2624EF" w14:textId="77777777" w:rsidR="00765C8E" w:rsidRPr="00765C8E" w:rsidRDefault="00765C8E" w:rsidP="008D7D47">
            <w:pPr>
              <w:tabs>
                <w:tab w:val="decimal" w:pos="0"/>
              </w:tabs>
              <w:spacing w:line="276" w:lineRule="auto"/>
              <w:rPr>
                <w:rFonts w:ascii="Arial" w:hAnsi="Arial" w:cs="Arial"/>
                <w:b/>
                <w:bCs/>
                <w:sz w:val="18"/>
                <w:szCs w:val="18"/>
              </w:rPr>
            </w:pPr>
            <w:r w:rsidRPr="00765C8E">
              <w:rPr>
                <w:rFonts w:ascii="Arial" w:hAnsi="Arial" w:cs="Arial"/>
                <w:b/>
                <w:bCs/>
                <w:sz w:val="18"/>
                <w:szCs w:val="18"/>
              </w:rPr>
              <w:t>Pago en Exceso</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B63A27E" w14:textId="32BD2CAA" w:rsidR="00765C8E" w:rsidRPr="00474D42" w:rsidRDefault="00474D42" w:rsidP="008D7D47">
            <w:pPr>
              <w:spacing w:line="276" w:lineRule="auto"/>
              <w:jc w:val="center"/>
              <w:rPr>
                <w:rFonts w:ascii="Arial" w:hAnsi="Arial" w:cs="Arial"/>
                <w:b/>
                <w:sz w:val="18"/>
                <w:szCs w:val="18"/>
              </w:rPr>
            </w:pPr>
            <w:r w:rsidRPr="00474D42">
              <w:rPr>
                <w:rFonts w:ascii="Arial" w:hAnsi="Arial" w:cs="Arial"/>
                <w:b/>
                <w:sz w:val="18"/>
                <w:szCs w:val="18"/>
              </w:rPr>
              <w:t>2</w:t>
            </w:r>
          </w:p>
        </w:tc>
        <w:tc>
          <w:tcPr>
            <w:tcW w:w="1844" w:type="dxa"/>
            <w:tcBorders>
              <w:left w:val="nil"/>
              <w:bottom w:val="single" w:sz="2" w:space="0" w:color="000000"/>
              <w:right w:val="nil"/>
            </w:tcBorders>
            <w:shd w:val="clear" w:color="auto" w:fill="auto"/>
            <w:tcMar>
              <w:top w:w="50" w:type="dxa"/>
              <w:left w:w="50" w:type="dxa"/>
              <w:bottom w:w="50" w:type="dxa"/>
              <w:right w:w="50" w:type="dxa"/>
            </w:tcMar>
            <w:vAlign w:val="center"/>
          </w:tcPr>
          <w:p w14:paraId="085D820F" w14:textId="65321AC1" w:rsidR="00765C8E" w:rsidRPr="00474D42" w:rsidRDefault="00474D42" w:rsidP="005D5EE7">
            <w:pPr>
              <w:spacing w:line="276" w:lineRule="auto"/>
              <w:jc w:val="center"/>
              <w:rPr>
                <w:rFonts w:ascii="Arial" w:hAnsi="Arial" w:cs="Arial"/>
                <w:b/>
                <w:sz w:val="18"/>
                <w:szCs w:val="18"/>
              </w:rPr>
            </w:pPr>
            <w:r w:rsidRPr="00474D42">
              <w:rPr>
                <w:rFonts w:ascii="Arial" w:hAnsi="Arial" w:cs="Arial"/>
                <w:b/>
                <w:sz w:val="18"/>
                <w:szCs w:val="18"/>
              </w:rPr>
              <w:t>$           1,832,159.60</w:t>
            </w:r>
          </w:p>
        </w:tc>
      </w:tr>
      <w:tr w:rsidR="00474D42" w:rsidRPr="00765C8E" w14:paraId="02F2C004" w14:textId="77777777" w:rsidTr="006308A9">
        <w:trPr>
          <w:trHeight w:val="30"/>
          <w:jc w:val="center"/>
        </w:trPr>
        <w:tc>
          <w:tcPr>
            <w:tcW w:w="609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49B47671" w14:textId="155298C3" w:rsidR="00474D42" w:rsidRPr="00765C8E" w:rsidRDefault="00474D42" w:rsidP="00474D42">
            <w:pPr>
              <w:tabs>
                <w:tab w:val="decimal" w:pos="0"/>
              </w:tabs>
              <w:spacing w:line="276" w:lineRule="auto"/>
              <w:rPr>
                <w:rFonts w:ascii="Arial" w:hAnsi="Arial" w:cs="Arial"/>
                <w:sz w:val="18"/>
                <w:szCs w:val="18"/>
              </w:rPr>
            </w:pPr>
            <w:r w:rsidRPr="00765C8E">
              <w:rPr>
                <w:rFonts w:ascii="Arial" w:hAnsi="Arial" w:cs="Arial"/>
                <w:sz w:val="18"/>
                <w:szCs w:val="18"/>
              </w:rPr>
              <w:t>Anticipo no amortizado</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vAlign w:val="center"/>
          </w:tcPr>
          <w:p w14:paraId="2B30A2B2" w14:textId="169079B7" w:rsidR="00474D42" w:rsidRPr="00765C8E" w:rsidRDefault="00474D42" w:rsidP="00474D42">
            <w:pPr>
              <w:spacing w:line="276" w:lineRule="auto"/>
              <w:jc w:val="center"/>
              <w:rPr>
                <w:rFonts w:ascii="Arial" w:hAnsi="Arial" w:cs="Arial"/>
                <w:sz w:val="18"/>
                <w:szCs w:val="18"/>
              </w:rPr>
            </w:pPr>
            <w:r>
              <w:rPr>
                <w:rFonts w:ascii="Arial" w:hAnsi="Arial" w:cs="Arial"/>
                <w:sz w:val="18"/>
                <w:szCs w:val="18"/>
              </w:rPr>
              <w:t>1</w:t>
            </w:r>
          </w:p>
        </w:tc>
        <w:tc>
          <w:tcPr>
            <w:tcW w:w="1844" w:type="dxa"/>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03DE51BF" w14:textId="566C6981" w:rsidR="00474D42" w:rsidRPr="00765C8E" w:rsidRDefault="00474D42" w:rsidP="005D5EE7">
            <w:pPr>
              <w:spacing w:line="276" w:lineRule="auto"/>
              <w:jc w:val="center"/>
              <w:rPr>
                <w:rFonts w:ascii="Arial" w:hAnsi="Arial" w:cs="Arial"/>
                <w:sz w:val="18"/>
                <w:szCs w:val="18"/>
              </w:rPr>
            </w:pPr>
            <w:r w:rsidRPr="00474D42">
              <w:rPr>
                <w:rFonts w:ascii="Arial" w:hAnsi="Arial" w:cs="Arial"/>
                <w:sz w:val="18"/>
                <w:szCs w:val="18"/>
              </w:rPr>
              <w:t>$              869,848.62</w:t>
            </w:r>
          </w:p>
        </w:tc>
      </w:tr>
      <w:tr w:rsidR="00474D42" w:rsidRPr="00765C8E" w14:paraId="14C8EE4A" w14:textId="77777777" w:rsidTr="006308A9">
        <w:trPr>
          <w:trHeight w:val="30"/>
          <w:jc w:val="center"/>
        </w:trPr>
        <w:tc>
          <w:tcPr>
            <w:tcW w:w="6096" w:type="dxa"/>
            <w:gridSpan w:val="2"/>
            <w:tcBorders>
              <w:top w:val="dotted" w:sz="4" w:space="0" w:color="000000"/>
              <w:left w:val="nil"/>
              <w:bottom w:val="single" w:sz="2" w:space="0" w:color="000000"/>
              <w:right w:val="nil"/>
            </w:tcBorders>
            <w:shd w:val="clear" w:color="auto" w:fill="auto"/>
            <w:tcMar>
              <w:top w:w="50" w:type="dxa"/>
              <w:left w:w="50" w:type="dxa"/>
              <w:bottom w:w="50" w:type="dxa"/>
              <w:right w:w="50" w:type="dxa"/>
            </w:tcMar>
            <w:vAlign w:val="center"/>
          </w:tcPr>
          <w:p w14:paraId="317162DA" w14:textId="6BB8383E" w:rsidR="00474D42" w:rsidRPr="00765C8E" w:rsidRDefault="00474D42" w:rsidP="00474D42">
            <w:pPr>
              <w:tabs>
                <w:tab w:val="decimal" w:pos="0"/>
              </w:tabs>
              <w:spacing w:line="276" w:lineRule="auto"/>
              <w:rPr>
                <w:rFonts w:ascii="Arial" w:hAnsi="Arial" w:cs="Arial"/>
                <w:sz w:val="18"/>
                <w:szCs w:val="18"/>
              </w:rPr>
            </w:pPr>
            <w:r w:rsidRPr="00765C8E">
              <w:rPr>
                <w:rFonts w:ascii="Arial" w:hAnsi="Arial" w:cs="Arial"/>
                <w:sz w:val="18"/>
                <w:szCs w:val="18"/>
              </w:rPr>
              <w:t xml:space="preserve">Volúmenes pagados en exceso </w:t>
            </w:r>
          </w:p>
        </w:tc>
        <w:tc>
          <w:tcPr>
            <w:tcW w:w="1846" w:type="dxa"/>
            <w:gridSpan w:val="2"/>
            <w:tcBorders>
              <w:top w:val="dotted" w:sz="4" w:space="0" w:color="000000"/>
              <w:left w:val="nil"/>
              <w:bottom w:val="single" w:sz="2" w:space="0" w:color="000000"/>
              <w:right w:val="nil"/>
            </w:tcBorders>
            <w:shd w:val="clear" w:color="auto" w:fill="auto"/>
            <w:tcMar>
              <w:top w:w="10" w:type="dxa"/>
              <w:left w:w="10" w:type="dxa"/>
              <w:bottom w:w="10" w:type="dxa"/>
              <w:right w:w="10" w:type="dxa"/>
            </w:tcMar>
            <w:vAlign w:val="center"/>
          </w:tcPr>
          <w:p w14:paraId="65EA0362" w14:textId="187D3ADF" w:rsidR="00474D42" w:rsidRPr="00765C8E" w:rsidRDefault="00474D42" w:rsidP="00474D42">
            <w:pPr>
              <w:spacing w:line="276" w:lineRule="auto"/>
              <w:jc w:val="center"/>
              <w:rPr>
                <w:rFonts w:ascii="Arial" w:hAnsi="Arial" w:cs="Arial"/>
                <w:sz w:val="18"/>
                <w:szCs w:val="18"/>
              </w:rPr>
            </w:pPr>
            <w:r>
              <w:rPr>
                <w:rFonts w:ascii="Arial" w:hAnsi="Arial" w:cs="Arial"/>
                <w:sz w:val="18"/>
                <w:szCs w:val="18"/>
              </w:rPr>
              <w:t>1</w:t>
            </w:r>
          </w:p>
        </w:tc>
        <w:tc>
          <w:tcPr>
            <w:tcW w:w="1844" w:type="dxa"/>
            <w:tcBorders>
              <w:top w:val="dotted" w:sz="4" w:space="0" w:color="000000"/>
              <w:left w:val="nil"/>
              <w:bottom w:val="single" w:sz="2" w:space="0" w:color="000000"/>
              <w:right w:val="nil"/>
            </w:tcBorders>
            <w:shd w:val="clear" w:color="auto" w:fill="auto"/>
            <w:tcMar>
              <w:top w:w="50" w:type="dxa"/>
              <w:left w:w="50" w:type="dxa"/>
              <w:bottom w:w="50" w:type="dxa"/>
              <w:right w:w="50" w:type="dxa"/>
            </w:tcMar>
            <w:vAlign w:val="center"/>
          </w:tcPr>
          <w:p w14:paraId="5D90BDA9" w14:textId="776CDC47" w:rsidR="00474D42" w:rsidRPr="00765C8E" w:rsidRDefault="00474D42" w:rsidP="005D5EE7">
            <w:pPr>
              <w:spacing w:line="276" w:lineRule="auto"/>
              <w:jc w:val="center"/>
              <w:rPr>
                <w:rFonts w:ascii="Arial" w:hAnsi="Arial" w:cs="Arial"/>
                <w:sz w:val="18"/>
                <w:szCs w:val="18"/>
              </w:rPr>
            </w:pPr>
            <w:r w:rsidRPr="00474D42">
              <w:rPr>
                <w:rFonts w:ascii="Arial" w:hAnsi="Arial" w:cs="Arial"/>
                <w:sz w:val="18"/>
                <w:szCs w:val="18"/>
              </w:rPr>
              <w:t>$              962,310.98</w:t>
            </w:r>
          </w:p>
        </w:tc>
      </w:tr>
      <w:tr w:rsidR="0054627A" w:rsidRPr="00765C8E" w14:paraId="346AAD3C" w14:textId="77777777" w:rsidTr="006308A9">
        <w:trPr>
          <w:trHeight w:val="30"/>
          <w:jc w:val="center"/>
        </w:trPr>
        <w:tc>
          <w:tcPr>
            <w:tcW w:w="6096" w:type="dxa"/>
            <w:gridSpan w:val="2"/>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3DBB750A" w14:textId="77777777" w:rsidR="0054627A" w:rsidRPr="00765C8E" w:rsidRDefault="0054627A" w:rsidP="0054627A">
            <w:pPr>
              <w:spacing w:line="276" w:lineRule="auto"/>
              <w:rPr>
                <w:rFonts w:ascii="Arial" w:hAnsi="Arial" w:cs="Arial"/>
                <w:b/>
                <w:bCs/>
                <w:sz w:val="18"/>
                <w:szCs w:val="18"/>
              </w:rPr>
            </w:pPr>
            <w:r w:rsidRPr="00765C8E">
              <w:rPr>
                <w:rFonts w:ascii="Arial" w:hAnsi="Arial" w:cs="Arial"/>
                <w:b/>
                <w:bCs/>
                <w:sz w:val="18"/>
                <w:szCs w:val="18"/>
              </w:rPr>
              <w:t>Faltante de Documentación Comprobatoria y Justificativa del Gasto</w:t>
            </w:r>
          </w:p>
        </w:tc>
        <w:tc>
          <w:tcPr>
            <w:tcW w:w="1846" w:type="dxa"/>
            <w:gridSpan w:val="2"/>
            <w:tcBorders>
              <w:top w:val="single" w:sz="4" w:space="0" w:color="auto"/>
              <w:left w:val="nil"/>
              <w:bottom w:val="single" w:sz="4" w:space="0" w:color="auto"/>
              <w:right w:val="nil"/>
            </w:tcBorders>
            <w:shd w:val="clear" w:color="auto" w:fill="auto"/>
            <w:vAlign w:val="center"/>
          </w:tcPr>
          <w:p w14:paraId="5B85D201" w14:textId="7642945B" w:rsidR="0054627A" w:rsidRPr="00474D42" w:rsidRDefault="00474D42" w:rsidP="0054627A">
            <w:pPr>
              <w:spacing w:line="276" w:lineRule="auto"/>
              <w:jc w:val="center"/>
              <w:rPr>
                <w:rFonts w:ascii="Arial" w:hAnsi="Arial" w:cs="Arial"/>
                <w:b/>
                <w:bCs/>
                <w:sz w:val="18"/>
                <w:szCs w:val="18"/>
              </w:rPr>
            </w:pPr>
            <w:r w:rsidRPr="00474D42">
              <w:rPr>
                <w:rFonts w:ascii="Arial" w:hAnsi="Arial" w:cs="Arial"/>
                <w:b/>
                <w:sz w:val="18"/>
                <w:szCs w:val="18"/>
              </w:rPr>
              <w:t>1</w:t>
            </w:r>
          </w:p>
        </w:tc>
        <w:tc>
          <w:tcPr>
            <w:tcW w:w="1844"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37D6543E" w14:textId="738A1A32" w:rsidR="0054627A" w:rsidRPr="00474D42" w:rsidRDefault="00474D42" w:rsidP="005D5EE7">
            <w:pPr>
              <w:spacing w:line="276" w:lineRule="auto"/>
              <w:jc w:val="center"/>
              <w:rPr>
                <w:rFonts w:ascii="Arial" w:hAnsi="Arial" w:cs="Arial"/>
                <w:b/>
                <w:sz w:val="18"/>
                <w:szCs w:val="18"/>
              </w:rPr>
            </w:pPr>
            <w:r w:rsidRPr="00474D42">
              <w:rPr>
                <w:rFonts w:ascii="Arial" w:hAnsi="Arial" w:cs="Arial"/>
                <w:b/>
                <w:sz w:val="18"/>
                <w:szCs w:val="18"/>
              </w:rPr>
              <w:t>$              698,748.21</w:t>
            </w:r>
          </w:p>
        </w:tc>
      </w:tr>
      <w:tr w:rsidR="0054627A" w:rsidRPr="00765C8E" w14:paraId="5D2B7E7A" w14:textId="77777777" w:rsidTr="006308A9">
        <w:trPr>
          <w:trHeight w:val="30"/>
          <w:jc w:val="center"/>
        </w:trPr>
        <w:tc>
          <w:tcPr>
            <w:tcW w:w="6096" w:type="dxa"/>
            <w:gridSpan w:val="2"/>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0277EFCE" w14:textId="77777777" w:rsidR="0054627A" w:rsidRPr="00765C8E" w:rsidRDefault="0054627A" w:rsidP="0054627A">
            <w:pPr>
              <w:tabs>
                <w:tab w:val="decimal" w:pos="0"/>
              </w:tabs>
              <w:spacing w:line="276" w:lineRule="auto"/>
              <w:rPr>
                <w:rFonts w:ascii="Arial" w:hAnsi="Arial" w:cs="Arial"/>
                <w:sz w:val="18"/>
                <w:szCs w:val="18"/>
              </w:rPr>
            </w:pPr>
            <w:r w:rsidRPr="00765C8E">
              <w:rPr>
                <w:rFonts w:ascii="Arial" w:hAnsi="Arial" w:cs="Arial"/>
                <w:sz w:val="18"/>
                <w:szCs w:val="18"/>
              </w:rPr>
              <w:lastRenderedPageBreak/>
              <w:t>Faltante de documentación comprobatoria del gasto</w:t>
            </w:r>
          </w:p>
        </w:tc>
        <w:tc>
          <w:tcPr>
            <w:tcW w:w="1846" w:type="dxa"/>
            <w:gridSpan w:val="2"/>
            <w:tcBorders>
              <w:top w:val="dotted" w:sz="4" w:space="0" w:color="auto"/>
              <w:left w:val="nil"/>
              <w:bottom w:val="single" w:sz="4" w:space="0" w:color="auto"/>
              <w:right w:val="nil"/>
            </w:tcBorders>
            <w:shd w:val="clear" w:color="auto" w:fill="auto"/>
            <w:tcMar>
              <w:top w:w="10" w:type="dxa"/>
              <w:left w:w="10" w:type="dxa"/>
              <w:bottom w:w="10" w:type="dxa"/>
              <w:right w:w="10" w:type="dxa"/>
            </w:tcMar>
            <w:vAlign w:val="center"/>
          </w:tcPr>
          <w:p w14:paraId="4E3773D9" w14:textId="646CAB7B" w:rsidR="0054627A" w:rsidRPr="00765C8E" w:rsidRDefault="00474D42" w:rsidP="0054627A">
            <w:pPr>
              <w:spacing w:line="276" w:lineRule="auto"/>
              <w:jc w:val="center"/>
              <w:rPr>
                <w:rFonts w:ascii="Arial" w:hAnsi="Arial" w:cs="Arial"/>
                <w:sz w:val="18"/>
                <w:szCs w:val="18"/>
              </w:rPr>
            </w:pPr>
            <w:r>
              <w:rPr>
                <w:rFonts w:ascii="Arial" w:hAnsi="Arial" w:cs="Arial"/>
                <w:sz w:val="18"/>
                <w:szCs w:val="18"/>
              </w:rPr>
              <w:t>1</w:t>
            </w:r>
          </w:p>
        </w:tc>
        <w:tc>
          <w:tcPr>
            <w:tcW w:w="1844" w:type="dxa"/>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406426A6" w14:textId="61880742" w:rsidR="0054627A" w:rsidRPr="00474D42" w:rsidRDefault="00474D42" w:rsidP="005D5EE7">
            <w:pPr>
              <w:spacing w:line="276" w:lineRule="auto"/>
              <w:jc w:val="center"/>
              <w:rPr>
                <w:rFonts w:ascii="Arial" w:hAnsi="Arial" w:cs="Arial"/>
                <w:sz w:val="18"/>
                <w:szCs w:val="18"/>
              </w:rPr>
            </w:pPr>
            <w:r w:rsidRPr="00474D42">
              <w:rPr>
                <w:rFonts w:ascii="Arial" w:hAnsi="Arial" w:cs="Arial"/>
                <w:sz w:val="18"/>
                <w:szCs w:val="18"/>
              </w:rPr>
              <w:t>$              698,748.21</w:t>
            </w:r>
          </w:p>
        </w:tc>
      </w:tr>
      <w:tr w:rsidR="00765C8E" w:rsidRPr="00765C8E" w14:paraId="6CB8D14D" w14:textId="77777777" w:rsidTr="006308A9">
        <w:trPr>
          <w:trHeight w:val="30"/>
          <w:jc w:val="center"/>
        </w:trPr>
        <w:tc>
          <w:tcPr>
            <w:tcW w:w="6096"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689FF5CB" w14:textId="77777777" w:rsidR="00765C8E" w:rsidRPr="00765C8E" w:rsidRDefault="00765C8E" w:rsidP="008D7D47">
            <w:pPr>
              <w:tabs>
                <w:tab w:val="decimal" w:pos="0"/>
              </w:tabs>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BA56707" w14:textId="67752A02" w:rsidR="00765C8E" w:rsidRPr="00527653" w:rsidRDefault="00474D42" w:rsidP="008D7D47">
            <w:pPr>
              <w:spacing w:line="276" w:lineRule="auto"/>
              <w:jc w:val="center"/>
              <w:rPr>
                <w:rFonts w:ascii="Arial" w:hAnsi="Arial" w:cs="Arial"/>
                <w:b/>
                <w:sz w:val="18"/>
                <w:szCs w:val="18"/>
              </w:rPr>
            </w:pPr>
            <w:r w:rsidRPr="00527653">
              <w:rPr>
                <w:rFonts w:ascii="Arial" w:hAnsi="Arial" w:cs="Arial"/>
                <w:b/>
                <w:sz w:val="18"/>
                <w:szCs w:val="18"/>
              </w:rPr>
              <w:t>3</w:t>
            </w:r>
          </w:p>
        </w:tc>
        <w:tc>
          <w:tcPr>
            <w:tcW w:w="1844"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36E622A" w14:textId="2105726D" w:rsidR="00765C8E" w:rsidRPr="00527653" w:rsidRDefault="00474D42" w:rsidP="005D5EE7">
            <w:pPr>
              <w:spacing w:line="276" w:lineRule="auto"/>
              <w:jc w:val="center"/>
              <w:rPr>
                <w:rFonts w:ascii="Arial" w:hAnsi="Arial" w:cs="Arial"/>
                <w:b/>
                <w:sz w:val="18"/>
                <w:szCs w:val="18"/>
              </w:rPr>
            </w:pPr>
            <w:r w:rsidRPr="00527653">
              <w:rPr>
                <w:rFonts w:ascii="Arial" w:hAnsi="Arial" w:cs="Arial"/>
                <w:b/>
                <w:sz w:val="18"/>
                <w:szCs w:val="18"/>
              </w:rPr>
              <w:t>$           2,530,907.81</w:t>
            </w:r>
          </w:p>
        </w:tc>
      </w:tr>
      <w:tr w:rsidR="00474D42" w:rsidRPr="00765C8E" w14:paraId="5CFBAB80" w14:textId="77777777" w:rsidTr="006308A9">
        <w:trPr>
          <w:trHeight w:val="30"/>
          <w:jc w:val="center"/>
        </w:trPr>
        <w:tc>
          <w:tcPr>
            <w:tcW w:w="6096"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B6E7BE7" w14:textId="5C5B5476" w:rsidR="00474D42" w:rsidRPr="00765C8E" w:rsidRDefault="00474D42" w:rsidP="00474D42">
            <w:pPr>
              <w:tabs>
                <w:tab w:val="decimal" w:pos="0"/>
              </w:tabs>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8944CBF" w14:textId="0BAEB765" w:rsidR="00474D42" w:rsidRPr="00527653" w:rsidRDefault="00474D42" w:rsidP="00474D42">
            <w:pPr>
              <w:spacing w:line="276" w:lineRule="auto"/>
              <w:jc w:val="center"/>
              <w:rPr>
                <w:rFonts w:ascii="Arial" w:hAnsi="Arial" w:cs="Arial"/>
                <w:b/>
                <w:sz w:val="18"/>
                <w:szCs w:val="18"/>
              </w:rPr>
            </w:pPr>
            <w:r w:rsidRPr="00527653">
              <w:rPr>
                <w:rFonts w:ascii="Arial" w:hAnsi="Arial" w:cs="Arial"/>
                <w:b/>
                <w:sz w:val="18"/>
                <w:szCs w:val="18"/>
              </w:rPr>
              <w:t>3</w:t>
            </w:r>
          </w:p>
        </w:tc>
        <w:tc>
          <w:tcPr>
            <w:tcW w:w="1844"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C5110BB" w14:textId="483130CF" w:rsidR="00474D42" w:rsidRPr="00527653" w:rsidRDefault="00474D42" w:rsidP="005D5EE7">
            <w:pPr>
              <w:spacing w:line="276" w:lineRule="auto"/>
              <w:jc w:val="center"/>
              <w:rPr>
                <w:rFonts w:ascii="Arial" w:hAnsi="Arial" w:cs="Arial"/>
                <w:b/>
                <w:sz w:val="18"/>
                <w:szCs w:val="18"/>
              </w:rPr>
            </w:pPr>
            <w:r w:rsidRPr="00527653">
              <w:rPr>
                <w:rFonts w:ascii="Arial" w:hAnsi="Arial" w:cs="Arial"/>
                <w:b/>
                <w:sz w:val="18"/>
                <w:szCs w:val="18"/>
              </w:rPr>
              <w:t>$           2,530,907.81</w:t>
            </w:r>
          </w:p>
        </w:tc>
      </w:tr>
      <w:tr w:rsidR="00765C8E" w:rsidRPr="00765C8E" w14:paraId="60A58F64"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8D7D47">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3146E504" w:rsidR="00765C8E" w:rsidRPr="00765C8E" w:rsidRDefault="00474D42" w:rsidP="008D7D47">
            <w:pPr>
              <w:spacing w:line="276" w:lineRule="auto"/>
              <w:jc w:val="center"/>
              <w:rPr>
                <w:rFonts w:ascii="Arial" w:hAnsi="Arial" w:cs="Arial"/>
                <w:b/>
                <w:sz w:val="18"/>
                <w:szCs w:val="18"/>
              </w:rPr>
            </w:pPr>
            <w:r w:rsidRPr="00474D42">
              <w:rPr>
                <w:rFonts w:ascii="Arial" w:hAnsi="Arial" w:cs="Arial"/>
                <w:b/>
                <w:sz w:val="18"/>
                <w:szCs w:val="18"/>
              </w:rPr>
              <w:t>Ingresos Propios</w:t>
            </w:r>
          </w:p>
        </w:tc>
      </w:tr>
      <w:tr w:rsidR="00765C8E" w:rsidRPr="00765C8E" w14:paraId="12C0C4A6" w14:textId="77777777" w:rsidTr="006308A9">
        <w:trPr>
          <w:trHeight w:val="169"/>
          <w:jc w:val="center"/>
        </w:trPr>
        <w:tc>
          <w:tcPr>
            <w:tcW w:w="6021" w:type="dxa"/>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8D7D47">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10"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0F9FEB68" w:rsidR="00765C8E" w:rsidRPr="007C5C95" w:rsidRDefault="007C4090" w:rsidP="005D5EE7">
            <w:pPr>
              <w:spacing w:line="276" w:lineRule="auto"/>
              <w:ind w:left="201"/>
              <w:jc w:val="center"/>
              <w:rPr>
                <w:rFonts w:ascii="Arial" w:hAnsi="Arial" w:cs="Arial"/>
                <w:b/>
                <w:sz w:val="18"/>
                <w:szCs w:val="18"/>
              </w:rPr>
            </w:pPr>
            <w:r>
              <w:rPr>
                <w:rFonts w:ascii="Arial" w:hAnsi="Arial" w:cs="Arial"/>
                <w:b/>
                <w:sz w:val="18"/>
                <w:szCs w:val="18"/>
              </w:rPr>
              <w:t>14</w:t>
            </w:r>
          </w:p>
        </w:tc>
        <w:tc>
          <w:tcPr>
            <w:tcW w:w="1950"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7C5C95" w:rsidRDefault="00765C8E" w:rsidP="005D5EE7">
            <w:pPr>
              <w:spacing w:line="276" w:lineRule="auto"/>
              <w:jc w:val="center"/>
              <w:rPr>
                <w:rFonts w:ascii="Arial" w:hAnsi="Arial" w:cs="Arial"/>
                <w:b/>
                <w:sz w:val="18"/>
                <w:szCs w:val="18"/>
              </w:rPr>
            </w:pPr>
            <w:r w:rsidRPr="007C5C95">
              <w:rPr>
                <w:rFonts w:ascii="Arial" w:hAnsi="Arial" w:cs="Arial"/>
                <w:b/>
                <w:sz w:val="18"/>
                <w:szCs w:val="18"/>
              </w:rPr>
              <w:t>N.A.</w:t>
            </w:r>
          </w:p>
        </w:tc>
      </w:tr>
      <w:tr w:rsidR="00AB089D" w:rsidRPr="00765C8E" w14:paraId="0A4BA65D" w14:textId="77777777" w:rsidTr="006308A9">
        <w:trPr>
          <w:trHeight w:val="30"/>
          <w:jc w:val="center"/>
        </w:trPr>
        <w:tc>
          <w:tcPr>
            <w:tcW w:w="6021" w:type="dxa"/>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10"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6D6AE630" w:rsidR="00AB089D" w:rsidRPr="00765C8E" w:rsidRDefault="00474D42" w:rsidP="005D5EE7">
            <w:pPr>
              <w:spacing w:line="276" w:lineRule="auto"/>
              <w:ind w:left="201"/>
              <w:jc w:val="center"/>
              <w:rPr>
                <w:rFonts w:ascii="Arial" w:hAnsi="Arial" w:cs="Arial"/>
                <w:sz w:val="18"/>
                <w:szCs w:val="18"/>
              </w:rPr>
            </w:pPr>
            <w:r>
              <w:rPr>
                <w:rFonts w:ascii="Arial" w:hAnsi="Arial" w:cs="Arial"/>
                <w:sz w:val="18"/>
                <w:szCs w:val="18"/>
              </w:rPr>
              <w:t>9</w:t>
            </w:r>
          </w:p>
        </w:tc>
        <w:tc>
          <w:tcPr>
            <w:tcW w:w="1950"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5D5EE7">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6308A9">
        <w:trPr>
          <w:trHeight w:val="30"/>
          <w:jc w:val="center"/>
        </w:trPr>
        <w:tc>
          <w:tcPr>
            <w:tcW w:w="6021" w:type="dxa"/>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10"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3662C815" w:rsidR="00AB089D" w:rsidRPr="00765C8E" w:rsidRDefault="007C4090" w:rsidP="005D5EE7">
            <w:pPr>
              <w:spacing w:line="276" w:lineRule="auto"/>
              <w:ind w:left="201"/>
              <w:jc w:val="center"/>
              <w:rPr>
                <w:rFonts w:ascii="Arial" w:hAnsi="Arial" w:cs="Arial"/>
                <w:sz w:val="18"/>
                <w:szCs w:val="18"/>
              </w:rPr>
            </w:pPr>
            <w:r>
              <w:rPr>
                <w:rFonts w:ascii="Arial" w:hAnsi="Arial" w:cs="Arial"/>
                <w:sz w:val="18"/>
                <w:szCs w:val="18"/>
              </w:rPr>
              <w:t>5</w:t>
            </w:r>
          </w:p>
        </w:tc>
        <w:tc>
          <w:tcPr>
            <w:tcW w:w="1950"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5D5EE7">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D9A4272" w14:textId="77777777" w:rsidTr="006308A9">
        <w:trPr>
          <w:trHeight w:val="301"/>
          <w:jc w:val="center"/>
        </w:trPr>
        <w:tc>
          <w:tcPr>
            <w:tcW w:w="6021" w:type="dxa"/>
            <w:tcBorders>
              <w:left w:val="nil"/>
              <w:right w:val="nil"/>
            </w:tcBorders>
            <w:shd w:val="clear" w:color="auto" w:fill="auto"/>
            <w:tcMar>
              <w:top w:w="50" w:type="dxa"/>
              <w:left w:w="50" w:type="dxa"/>
              <w:bottom w:w="50" w:type="dxa"/>
              <w:right w:w="50" w:type="dxa"/>
            </w:tcMar>
            <w:vAlign w:val="center"/>
          </w:tcPr>
          <w:p w14:paraId="08AF2735" w14:textId="77777777" w:rsidR="00765C8E" w:rsidRPr="00765C8E" w:rsidRDefault="00765C8E" w:rsidP="008D7D47">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427FE10A" w14:textId="555BAC1D" w:rsidR="00765C8E" w:rsidRPr="00765C8E" w:rsidRDefault="007C4090" w:rsidP="005D5EE7">
            <w:pPr>
              <w:spacing w:line="276" w:lineRule="auto"/>
              <w:ind w:left="201"/>
              <w:jc w:val="center"/>
              <w:rPr>
                <w:rFonts w:ascii="Arial" w:hAnsi="Arial" w:cs="Arial"/>
                <w:b/>
                <w:sz w:val="18"/>
                <w:szCs w:val="18"/>
              </w:rPr>
            </w:pPr>
            <w:r>
              <w:rPr>
                <w:rFonts w:ascii="Arial" w:hAnsi="Arial" w:cs="Arial"/>
                <w:b/>
                <w:sz w:val="18"/>
                <w:szCs w:val="18"/>
              </w:rPr>
              <w:t>14</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3EE90CBB" w14:textId="77777777" w:rsidR="00765C8E" w:rsidRPr="00765C8E" w:rsidRDefault="00765C8E" w:rsidP="005D5EE7">
            <w:pPr>
              <w:spacing w:line="276" w:lineRule="auto"/>
              <w:jc w:val="center"/>
              <w:rPr>
                <w:rFonts w:ascii="Arial" w:hAnsi="Arial" w:cs="Arial"/>
                <w:sz w:val="18"/>
                <w:szCs w:val="18"/>
              </w:rPr>
            </w:pPr>
            <w:r w:rsidRPr="00765C8E">
              <w:rPr>
                <w:rFonts w:ascii="Arial" w:hAnsi="Arial" w:cs="Arial"/>
                <w:b/>
                <w:sz w:val="18"/>
                <w:szCs w:val="18"/>
              </w:rPr>
              <w:t>N.A.</w:t>
            </w:r>
          </w:p>
        </w:tc>
      </w:tr>
      <w:tr w:rsidR="00765C8E" w:rsidRPr="00765C8E" w14:paraId="2F43799B"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71F3C117" w14:textId="7E5B8170" w:rsidR="00765C8E" w:rsidRPr="00765C8E" w:rsidRDefault="007C5C95" w:rsidP="008D7D47">
            <w:pPr>
              <w:spacing w:line="276" w:lineRule="auto"/>
              <w:jc w:val="center"/>
              <w:rPr>
                <w:rFonts w:ascii="Arial" w:hAnsi="Arial" w:cs="Arial"/>
                <w:b/>
                <w:sz w:val="18"/>
                <w:szCs w:val="18"/>
              </w:rPr>
            </w:pPr>
            <w:r w:rsidRPr="007C5C95">
              <w:rPr>
                <w:rFonts w:ascii="Arial" w:hAnsi="Arial" w:cs="Arial"/>
                <w:b/>
                <w:sz w:val="18"/>
                <w:szCs w:val="18"/>
              </w:rPr>
              <w:t>Fondo de Aportaciones para el Fortalecimiento de los Municipios y de las Demarcaciones Territoriales de Distrito Federal</w:t>
            </w:r>
            <w:r w:rsidR="000E26B1">
              <w:rPr>
                <w:rFonts w:ascii="Arial" w:hAnsi="Arial" w:cs="Arial"/>
                <w:b/>
                <w:sz w:val="18"/>
                <w:szCs w:val="18"/>
              </w:rPr>
              <w:t xml:space="preserve"> (FORTAMUN-DF)</w:t>
            </w:r>
          </w:p>
        </w:tc>
      </w:tr>
      <w:tr w:rsidR="00765C8E" w:rsidRPr="00765C8E" w14:paraId="77212CBC" w14:textId="77777777" w:rsidTr="006308A9">
        <w:trPr>
          <w:trHeight w:val="169"/>
          <w:jc w:val="center"/>
        </w:trPr>
        <w:tc>
          <w:tcPr>
            <w:tcW w:w="6021" w:type="dxa"/>
            <w:tcBorders>
              <w:left w:val="nil"/>
              <w:bottom w:val="single" w:sz="2" w:space="0" w:color="000000"/>
              <w:right w:val="nil"/>
            </w:tcBorders>
            <w:shd w:val="clear" w:color="auto" w:fill="auto"/>
            <w:tcMar>
              <w:top w:w="50" w:type="dxa"/>
              <w:left w:w="50" w:type="dxa"/>
              <w:bottom w:w="50" w:type="dxa"/>
              <w:right w:w="50" w:type="dxa"/>
            </w:tcMar>
            <w:vAlign w:val="center"/>
          </w:tcPr>
          <w:p w14:paraId="4A9CF8AA" w14:textId="77777777" w:rsidR="00765C8E" w:rsidRPr="00765C8E" w:rsidRDefault="00765C8E" w:rsidP="008D7D47">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10"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2FC64EF" w14:textId="094E53E0" w:rsidR="00765C8E" w:rsidRPr="007C5C95" w:rsidRDefault="003412E4" w:rsidP="008D7D47">
            <w:pPr>
              <w:spacing w:line="276" w:lineRule="auto"/>
              <w:jc w:val="center"/>
              <w:rPr>
                <w:rFonts w:ascii="Arial" w:hAnsi="Arial" w:cs="Arial"/>
                <w:b/>
                <w:sz w:val="18"/>
                <w:szCs w:val="18"/>
              </w:rPr>
            </w:pPr>
            <w:r>
              <w:rPr>
                <w:rFonts w:ascii="Arial" w:hAnsi="Arial" w:cs="Arial"/>
                <w:b/>
                <w:sz w:val="18"/>
                <w:szCs w:val="18"/>
              </w:rPr>
              <w:t>2</w:t>
            </w:r>
          </w:p>
        </w:tc>
        <w:tc>
          <w:tcPr>
            <w:tcW w:w="1950"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27B8C9C4" w14:textId="77777777" w:rsidR="00765C8E" w:rsidRPr="007C5C95" w:rsidRDefault="00765C8E" w:rsidP="005D5EE7">
            <w:pPr>
              <w:spacing w:line="276" w:lineRule="auto"/>
              <w:jc w:val="center"/>
              <w:rPr>
                <w:rFonts w:ascii="Arial" w:hAnsi="Arial" w:cs="Arial"/>
                <w:b/>
                <w:sz w:val="18"/>
                <w:szCs w:val="18"/>
              </w:rPr>
            </w:pPr>
            <w:r w:rsidRPr="007C5C95">
              <w:rPr>
                <w:rFonts w:ascii="Arial" w:hAnsi="Arial" w:cs="Arial"/>
                <w:b/>
                <w:sz w:val="18"/>
                <w:szCs w:val="18"/>
              </w:rPr>
              <w:t>N.A.</w:t>
            </w:r>
          </w:p>
        </w:tc>
      </w:tr>
      <w:tr w:rsidR="00AB089D" w:rsidRPr="00765C8E" w14:paraId="79F9597F" w14:textId="77777777" w:rsidTr="006308A9">
        <w:trPr>
          <w:trHeight w:val="30"/>
          <w:jc w:val="center"/>
        </w:trPr>
        <w:tc>
          <w:tcPr>
            <w:tcW w:w="6021" w:type="dxa"/>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3EE719D2"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10"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42D65FC9" w14:textId="257ECAB9" w:rsidR="00AB089D" w:rsidRPr="00765C8E" w:rsidRDefault="003412E4" w:rsidP="00AB089D">
            <w:pPr>
              <w:spacing w:line="276" w:lineRule="auto"/>
              <w:jc w:val="center"/>
              <w:rPr>
                <w:rFonts w:ascii="Arial" w:hAnsi="Arial" w:cs="Arial"/>
                <w:sz w:val="18"/>
                <w:szCs w:val="18"/>
              </w:rPr>
            </w:pPr>
            <w:r>
              <w:rPr>
                <w:rFonts w:ascii="Arial" w:hAnsi="Arial" w:cs="Arial"/>
                <w:sz w:val="18"/>
                <w:szCs w:val="18"/>
              </w:rPr>
              <w:t>2</w:t>
            </w:r>
          </w:p>
        </w:tc>
        <w:tc>
          <w:tcPr>
            <w:tcW w:w="1950"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35257B56" w14:textId="77777777" w:rsidR="00AB089D" w:rsidRPr="00765C8E" w:rsidRDefault="00AB089D" w:rsidP="005D5EE7">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5510F10" w14:textId="77777777" w:rsidTr="006308A9">
        <w:trPr>
          <w:trHeight w:val="301"/>
          <w:jc w:val="center"/>
        </w:trPr>
        <w:tc>
          <w:tcPr>
            <w:tcW w:w="6021" w:type="dxa"/>
            <w:tcBorders>
              <w:left w:val="nil"/>
              <w:right w:val="nil"/>
            </w:tcBorders>
            <w:shd w:val="clear" w:color="auto" w:fill="auto"/>
            <w:tcMar>
              <w:top w:w="50" w:type="dxa"/>
              <w:left w:w="50" w:type="dxa"/>
              <w:bottom w:w="50" w:type="dxa"/>
              <w:right w:w="50" w:type="dxa"/>
            </w:tcMar>
            <w:vAlign w:val="center"/>
          </w:tcPr>
          <w:p w14:paraId="6DEB535F" w14:textId="77777777" w:rsidR="00765C8E" w:rsidRPr="00765C8E" w:rsidRDefault="00765C8E" w:rsidP="008D7D47">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77EA55A0" w14:textId="5CE511A4" w:rsidR="00765C8E" w:rsidRPr="00765C8E" w:rsidRDefault="003412E4" w:rsidP="008D7D47">
            <w:pPr>
              <w:spacing w:line="276" w:lineRule="auto"/>
              <w:jc w:val="center"/>
              <w:rPr>
                <w:rFonts w:ascii="Arial" w:hAnsi="Arial" w:cs="Arial"/>
                <w:b/>
                <w:sz w:val="18"/>
                <w:szCs w:val="18"/>
              </w:rPr>
            </w:pPr>
            <w:r>
              <w:rPr>
                <w:rFonts w:ascii="Arial" w:hAnsi="Arial" w:cs="Arial"/>
                <w:b/>
                <w:sz w:val="18"/>
                <w:szCs w:val="18"/>
              </w:rPr>
              <w:t>2</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73E3CD8A" w14:textId="2F044D8A" w:rsidR="00765C8E" w:rsidRPr="00765C8E" w:rsidRDefault="00482550" w:rsidP="005D5EE7">
            <w:pPr>
              <w:spacing w:line="276" w:lineRule="auto"/>
              <w:jc w:val="center"/>
              <w:rPr>
                <w:rFonts w:ascii="Arial" w:hAnsi="Arial" w:cs="Arial"/>
                <w:sz w:val="18"/>
                <w:szCs w:val="18"/>
              </w:rPr>
            </w:pPr>
            <w:r>
              <w:rPr>
                <w:rFonts w:ascii="Arial" w:hAnsi="Arial" w:cs="Arial"/>
                <w:b/>
                <w:sz w:val="18"/>
                <w:szCs w:val="18"/>
              </w:rPr>
              <w:t>N.A.</w:t>
            </w:r>
          </w:p>
        </w:tc>
      </w:tr>
      <w:tr w:rsidR="00765C8E" w:rsidRPr="00765C8E" w14:paraId="4BA7E7F0"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40F9D688" w14:textId="1C07AB8F" w:rsidR="00765C8E" w:rsidRPr="00765C8E" w:rsidRDefault="007C5C95" w:rsidP="008D7D47">
            <w:pPr>
              <w:spacing w:line="276" w:lineRule="auto"/>
              <w:jc w:val="center"/>
              <w:rPr>
                <w:rFonts w:ascii="Arial" w:hAnsi="Arial" w:cs="Arial"/>
                <w:b/>
                <w:sz w:val="18"/>
                <w:szCs w:val="18"/>
              </w:rPr>
            </w:pPr>
            <w:r w:rsidRPr="007C5C95">
              <w:rPr>
                <w:rFonts w:ascii="Arial" w:hAnsi="Arial" w:cs="Arial"/>
                <w:b/>
                <w:sz w:val="18"/>
                <w:szCs w:val="18"/>
              </w:rPr>
              <w:t>Fondo de Aportaciones para la Infraestructura Social Municipal y de las Demarcaciones Territoriales del Distrito Federal</w:t>
            </w:r>
            <w:r w:rsidR="000E26B1">
              <w:rPr>
                <w:rFonts w:ascii="Arial" w:hAnsi="Arial" w:cs="Arial"/>
                <w:b/>
                <w:sz w:val="18"/>
                <w:szCs w:val="18"/>
              </w:rPr>
              <w:t xml:space="preserve"> (FISM-DF)</w:t>
            </w:r>
          </w:p>
        </w:tc>
      </w:tr>
      <w:tr w:rsidR="00D26424" w:rsidRPr="00765C8E" w14:paraId="2DFCCDF8" w14:textId="77777777" w:rsidTr="006308A9">
        <w:trPr>
          <w:trHeight w:val="111"/>
          <w:jc w:val="center"/>
        </w:trPr>
        <w:tc>
          <w:tcPr>
            <w:tcW w:w="6021"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11B0F415" w:rsidR="00D26424" w:rsidRPr="00765C8E" w:rsidRDefault="00D26424" w:rsidP="00D26424">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10"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2BF3CD63" w:rsidR="00D26424" w:rsidRPr="00D26424" w:rsidRDefault="00D26424" w:rsidP="00D26424">
            <w:pPr>
              <w:spacing w:line="276" w:lineRule="auto"/>
              <w:jc w:val="center"/>
              <w:rPr>
                <w:rFonts w:ascii="Arial" w:hAnsi="Arial" w:cs="Arial"/>
                <w:b/>
                <w:sz w:val="18"/>
                <w:szCs w:val="18"/>
              </w:rPr>
            </w:pPr>
            <w:r w:rsidRPr="00D26424">
              <w:rPr>
                <w:rFonts w:ascii="Arial" w:hAnsi="Arial" w:cs="Arial"/>
                <w:b/>
                <w:sz w:val="18"/>
                <w:szCs w:val="18"/>
              </w:rPr>
              <w:t>4</w:t>
            </w:r>
          </w:p>
        </w:tc>
        <w:tc>
          <w:tcPr>
            <w:tcW w:w="1950"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62EBA0C6" w:rsidR="00D26424" w:rsidRPr="00D26424" w:rsidRDefault="00D26424" w:rsidP="00D26424">
            <w:pPr>
              <w:spacing w:line="276" w:lineRule="auto"/>
              <w:jc w:val="center"/>
              <w:rPr>
                <w:rFonts w:ascii="Arial" w:hAnsi="Arial" w:cs="Arial"/>
                <w:b/>
                <w:sz w:val="18"/>
                <w:szCs w:val="18"/>
              </w:rPr>
            </w:pPr>
            <w:r w:rsidRPr="00D26424">
              <w:rPr>
                <w:rFonts w:ascii="Arial" w:hAnsi="Arial" w:cs="Arial"/>
                <w:b/>
                <w:sz w:val="18"/>
                <w:szCs w:val="18"/>
              </w:rPr>
              <w:t>N.A.</w:t>
            </w:r>
          </w:p>
        </w:tc>
      </w:tr>
      <w:tr w:rsidR="00D26424" w:rsidRPr="00765C8E" w14:paraId="12FC7952" w14:textId="77777777" w:rsidTr="006308A9">
        <w:trPr>
          <w:trHeight w:val="30"/>
          <w:jc w:val="center"/>
        </w:trPr>
        <w:tc>
          <w:tcPr>
            <w:tcW w:w="6021" w:type="dxa"/>
            <w:tcBorders>
              <w:top w:val="single" w:sz="2" w:space="0" w:color="000000"/>
              <w:left w:val="nil"/>
              <w:bottom w:val="dotted" w:sz="4" w:space="0" w:color="000000"/>
              <w:right w:val="nil"/>
            </w:tcBorders>
            <w:shd w:val="clear" w:color="auto" w:fill="auto"/>
            <w:tcMar>
              <w:top w:w="50" w:type="dxa"/>
              <w:left w:w="50" w:type="dxa"/>
              <w:bottom w:w="50" w:type="dxa"/>
              <w:right w:w="50" w:type="dxa"/>
            </w:tcMar>
            <w:vAlign w:val="center"/>
          </w:tcPr>
          <w:p w14:paraId="567678E3" w14:textId="61833F4B" w:rsidR="00D26424" w:rsidRPr="00765C8E" w:rsidRDefault="00D26424" w:rsidP="00D26424">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10" w:type="dxa"/>
            <w:gridSpan w:val="2"/>
            <w:tcBorders>
              <w:top w:val="single" w:sz="2" w:space="0" w:color="000000"/>
              <w:left w:val="nil"/>
              <w:bottom w:val="dotted" w:sz="4" w:space="0" w:color="000000"/>
              <w:right w:val="nil"/>
            </w:tcBorders>
            <w:shd w:val="clear" w:color="auto" w:fill="auto"/>
            <w:tcMar>
              <w:top w:w="10" w:type="dxa"/>
              <w:left w:w="10" w:type="dxa"/>
              <w:bottom w:w="10" w:type="dxa"/>
              <w:right w:w="10" w:type="dxa"/>
            </w:tcMar>
            <w:vAlign w:val="center"/>
          </w:tcPr>
          <w:p w14:paraId="1A08757B" w14:textId="49EB52DF" w:rsidR="00D26424" w:rsidRPr="00765C8E" w:rsidRDefault="00D26424" w:rsidP="00D26424">
            <w:pPr>
              <w:spacing w:line="276" w:lineRule="auto"/>
              <w:jc w:val="center"/>
              <w:rPr>
                <w:rFonts w:ascii="Arial" w:hAnsi="Arial" w:cs="Arial"/>
                <w:sz w:val="18"/>
                <w:szCs w:val="18"/>
              </w:rPr>
            </w:pPr>
            <w:r>
              <w:rPr>
                <w:rFonts w:ascii="Arial" w:hAnsi="Arial" w:cs="Arial"/>
                <w:sz w:val="18"/>
                <w:szCs w:val="18"/>
              </w:rPr>
              <w:t>3</w:t>
            </w:r>
          </w:p>
        </w:tc>
        <w:tc>
          <w:tcPr>
            <w:tcW w:w="1950" w:type="dxa"/>
            <w:gridSpan w:val="2"/>
            <w:tcBorders>
              <w:top w:val="single" w:sz="2" w:space="0" w:color="000000"/>
              <w:left w:val="nil"/>
              <w:bottom w:val="dotted" w:sz="4" w:space="0" w:color="000000"/>
              <w:right w:val="nil"/>
            </w:tcBorders>
            <w:shd w:val="clear" w:color="auto" w:fill="auto"/>
            <w:tcMar>
              <w:top w:w="50" w:type="dxa"/>
              <w:left w:w="50" w:type="dxa"/>
              <w:bottom w:w="50" w:type="dxa"/>
              <w:right w:w="50" w:type="dxa"/>
            </w:tcMar>
            <w:vAlign w:val="center"/>
          </w:tcPr>
          <w:p w14:paraId="518FC16E" w14:textId="196FC318" w:rsidR="00D26424" w:rsidRPr="00765C8E" w:rsidRDefault="00D26424" w:rsidP="00D26424">
            <w:pPr>
              <w:spacing w:line="276" w:lineRule="auto"/>
              <w:jc w:val="center"/>
              <w:rPr>
                <w:rFonts w:ascii="Arial" w:hAnsi="Arial" w:cs="Arial"/>
                <w:sz w:val="18"/>
                <w:szCs w:val="18"/>
              </w:rPr>
            </w:pPr>
            <w:r w:rsidRPr="00765C8E">
              <w:rPr>
                <w:rFonts w:ascii="Arial" w:hAnsi="Arial" w:cs="Arial"/>
                <w:sz w:val="18"/>
                <w:szCs w:val="18"/>
              </w:rPr>
              <w:t>N.A.</w:t>
            </w:r>
          </w:p>
        </w:tc>
      </w:tr>
      <w:tr w:rsidR="00D26424" w:rsidRPr="00765C8E" w14:paraId="705229E0" w14:textId="77777777" w:rsidTr="006308A9">
        <w:trPr>
          <w:trHeight w:val="30"/>
          <w:jc w:val="center"/>
        </w:trPr>
        <w:tc>
          <w:tcPr>
            <w:tcW w:w="6021" w:type="dxa"/>
            <w:tcBorders>
              <w:top w:val="dotted" w:sz="4" w:space="0" w:color="000000"/>
              <w:left w:val="nil"/>
              <w:bottom w:val="single" w:sz="2" w:space="0" w:color="000000"/>
              <w:right w:val="nil"/>
            </w:tcBorders>
            <w:shd w:val="clear" w:color="auto" w:fill="auto"/>
            <w:tcMar>
              <w:top w:w="50" w:type="dxa"/>
              <w:left w:w="50" w:type="dxa"/>
              <w:bottom w:w="50" w:type="dxa"/>
              <w:right w:w="50" w:type="dxa"/>
            </w:tcMar>
            <w:vAlign w:val="center"/>
          </w:tcPr>
          <w:p w14:paraId="222DD0FA" w14:textId="7F50B290" w:rsidR="00D26424" w:rsidRPr="00765C8E" w:rsidRDefault="00D26424" w:rsidP="00D26424">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10" w:type="dxa"/>
            <w:gridSpan w:val="2"/>
            <w:tcBorders>
              <w:top w:val="dotted" w:sz="4" w:space="0" w:color="000000"/>
              <w:left w:val="nil"/>
              <w:bottom w:val="single" w:sz="2" w:space="0" w:color="000000"/>
              <w:right w:val="nil"/>
            </w:tcBorders>
            <w:shd w:val="clear" w:color="auto" w:fill="auto"/>
            <w:tcMar>
              <w:top w:w="10" w:type="dxa"/>
              <w:left w:w="10" w:type="dxa"/>
              <w:bottom w:w="10" w:type="dxa"/>
              <w:right w:w="10" w:type="dxa"/>
            </w:tcMar>
            <w:vAlign w:val="center"/>
          </w:tcPr>
          <w:p w14:paraId="52B6BEDE" w14:textId="502A16AB" w:rsidR="00D26424" w:rsidRPr="00765C8E" w:rsidRDefault="00D26424" w:rsidP="00D26424">
            <w:pPr>
              <w:spacing w:line="276" w:lineRule="auto"/>
              <w:jc w:val="center"/>
              <w:rPr>
                <w:rFonts w:ascii="Arial" w:hAnsi="Arial" w:cs="Arial"/>
                <w:sz w:val="18"/>
                <w:szCs w:val="18"/>
              </w:rPr>
            </w:pPr>
            <w:r>
              <w:rPr>
                <w:rFonts w:ascii="Arial" w:hAnsi="Arial" w:cs="Arial"/>
                <w:sz w:val="18"/>
                <w:szCs w:val="18"/>
              </w:rPr>
              <w:t>1</w:t>
            </w:r>
          </w:p>
        </w:tc>
        <w:tc>
          <w:tcPr>
            <w:tcW w:w="1950" w:type="dxa"/>
            <w:gridSpan w:val="2"/>
            <w:tcBorders>
              <w:top w:val="dotted" w:sz="4" w:space="0" w:color="000000"/>
              <w:left w:val="nil"/>
              <w:bottom w:val="single" w:sz="2" w:space="0" w:color="000000"/>
              <w:right w:val="nil"/>
            </w:tcBorders>
            <w:shd w:val="clear" w:color="auto" w:fill="auto"/>
            <w:tcMar>
              <w:top w:w="50" w:type="dxa"/>
              <w:left w:w="50" w:type="dxa"/>
              <w:bottom w:w="50" w:type="dxa"/>
              <w:right w:w="50" w:type="dxa"/>
            </w:tcMar>
            <w:vAlign w:val="center"/>
          </w:tcPr>
          <w:p w14:paraId="47C51F64" w14:textId="2BCB72BF" w:rsidR="00D26424" w:rsidRPr="00765C8E" w:rsidRDefault="00D26424" w:rsidP="00D26424">
            <w:pPr>
              <w:spacing w:line="276" w:lineRule="auto"/>
              <w:jc w:val="center"/>
              <w:rPr>
                <w:rFonts w:ascii="Arial" w:hAnsi="Arial" w:cs="Arial"/>
                <w:sz w:val="18"/>
                <w:szCs w:val="18"/>
              </w:rPr>
            </w:pPr>
            <w:r w:rsidRPr="00765C8E">
              <w:rPr>
                <w:rFonts w:ascii="Arial" w:hAnsi="Arial" w:cs="Arial"/>
                <w:sz w:val="18"/>
                <w:szCs w:val="18"/>
              </w:rPr>
              <w:t>N.A.</w:t>
            </w:r>
          </w:p>
        </w:tc>
      </w:tr>
      <w:tr w:rsidR="00A53644" w:rsidRPr="00765C8E" w14:paraId="6B67B429" w14:textId="77777777" w:rsidTr="006308A9">
        <w:trPr>
          <w:trHeight w:val="140"/>
          <w:jc w:val="center"/>
        </w:trPr>
        <w:tc>
          <w:tcPr>
            <w:tcW w:w="6021" w:type="dxa"/>
            <w:tcBorders>
              <w:left w:val="nil"/>
              <w:right w:val="nil"/>
            </w:tcBorders>
            <w:shd w:val="clear" w:color="auto" w:fill="auto"/>
            <w:tcMar>
              <w:top w:w="50" w:type="dxa"/>
              <w:left w:w="50" w:type="dxa"/>
              <w:bottom w:w="50" w:type="dxa"/>
              <w:right w:w="50" w:type="dxa"/>
            </w:tcMar>
            <w:vAlign w:val="center"/>
          </w:tcPr>
          <w:p w14:paraId="7AC708E4" w14:textId="77777777" w:rsidR="00A53644" w:rsidRPr="00765C8E" w:rsidRDefault="00A53644" w:rsidP="00A53644">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40AD0552" w14:textId="59AA26FE" w:rsidR="00A53644" w:rsidRPr="00765C8E" w:rsidRDefault="00D26424" w:rsidP="00A53644">
            <w:pPr>
              <w:spacing w:line="276" w:lineRule="auto"/>
              <w:jc w:val="center"/>
              <w:rPr>
                <w:rFonts w:ascii="Arial" w:hAnsi="Arial" w:cs="Arial"/>
                <w:b/>
                <w:sz w:val="18"/>
                <w:szCs w:val="18"/>
              </w:rPr>
            </w:pPr>
            <w:r>
              <w:rPr>
                <w:rFonts w:ascii="Arial" w:hAnsi="Arial" w:cs="Arial"/>
                <w:b/>
                <w:sz w:val="18"/>
                <w:szCs w:val="18"/>
              </w:rPr>
              <w:t>4</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48B1E33F" w14:textId="459BA444" w:rsidR="00A53644" w:rsidRPr="00765C8E" w:rsidRDefault="00D26424" w:rsidP="00A53644">
            <w:pPr>
              <w:spacing w:line="276" w:lineRule="auto"/>
              <w:jc w:val="center"/>
              <w:rPr>
                <w:rFonts w:ascii="Arial" w:hAnsi="Arial" w:cs="Arial"/>
                <w:sz w:val="18"/>
                <w:szCs w:val="18"/>
              </w:rPr>
            </w:pPr>
            <w:r w:rsidRPr="00D26424">
              <w:rPr>
                <w:rFonts w:ascii="Arial" w:hAnsi="Arial" w:cs="Arial"/>
                <w:b/>
                <w:bCs/>
                <w:sz w:val="18"/>
                <w:szCs w:val="18"/>
              </w:rPr>
              <w:t>N.A.</w:t>
            </w:r>
          </w:p>
        </w:tc>
      </w:tr>
      <w:tr w:rsidR="00D26424" w:rsidRPr="00765C8E" w14:paraId="497B6571" w14:textId="77777777" w:rsidTr="006308A9">
        <w:trPr>
          <w:trHeight w:val="228"/>
          <w:jc w:val="center"/>
        </w:trPr>
        <w:tc>
          <w:tcPr>
            <w:tcW w:w="6021" w:type="dxa"/>
            <w:tcBorders>
              <w:left w:val="nil"/>
              <w:right w:val="nil"/>
            </w:tcBorders>
            <w:shd w:val="clear" w:color="auto" w:fill="auto"/>
            <w:tcMar>
              <w:top w:w="50" w:type="dxa"/>
              <w:left w:w="50" w:type="dxa"/>
              <w:bottom w:w="50" w:type="dxa"/>
              <w:right w:w="50" w:type="dxa"/>
            </w:tcMar>
            <w:vAlign w:val="center"/>
          </w:tcPr>
          <w:p w14:paraId="2E9F020F" w14:textId="77777777" w:rsidR="00D26424" w:rsidRPr="00765C8E" w:rsidRDefault="00D26424" w:rsidP="0009304D">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251ECF8B" w14:textId="7FD28B30" w:rsidR="00D26424" w:rsidRPr="00765C8E" w:rsidRDefault="00D26424" w:rsidP="0009304D">
            <w:pPr>
              <w:spacing w:line="276" w:lineRule="auto"/>
              <w:jc w:val="center"/>
              <w:rPr>
                <w:rFonts w:ascii="Arial" w:hAnsi="Arial" w:cs="Arial"/>
                <w:b/>
                <w:sz w:val="18"/>
                <w:szCs w:val="18"/>
              </w:rPr>
            </w:pPr>
            <w:r>
              <w:rPr>
                <w:rFonts w:ascii="Arial" w:hAnsi="Arial" w:cs="Arial"/>
                <w:b/>
                <w:bCs/>
                <w:sz w:val="18"/>
                <w:szCs w:val="18"/>
              </w:rPr>
              <w:t>20</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2A0CD606" w14:textId="77777777" w:rsidR="00D26424" w:rsidRPr="00765C8E" w:rsidRDefault="00D26424" w:rsidP="0009304D">
            <w:pPr>
              <w:spacing w:line="276" w:lineRule="auto"/>
              <w:jc w:val="center"/>
              <w:rPr>
                <w:rFonts w:ascii="Arial" w:hAnsi="Arial" w:cs="Arial"/>
                <w:b/>
                <w:sz w:val="18"/>
                <w:szCs w:val="18"/>
              </w:rPr>
            </w:pPr>
            <w:r w:rsidRPr="007C5C95">
              <w:rPr>
                <w:rFonts w:ascii="Arial" w:hAnsi="Arial" w:cs="Arial"/>
                <w:b/>
                <w:sz w:val="18"/>
                <w:szCs w:val="18"/>
              </w:rPr>
              <w:t>N.A.</w:t>
            </w:r>
          </w:p>
        </w:tc>
      </w:tr>
      <w:tr w:rsidR="00D26424" w:rsidRPr="00765C8E" w14:paraId="620DC79B"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1EE8BFAB" w14:textId="3B37E458" w:rsidR="00D26424" w:rsidRPr="00765C8E" w:rsidRDefault="00D26424" w:rsidP="0009304D">
            <w:pPr>
              <w:spacing w:line="276" w:lineRule="auto"/>
              <w:jc w:val="center"/>
              <w:rPr>
                <w:rFonts w:ascii="Arial" w:hAnsi="Arial" w:cs="Arial"/>
                <w:sz w:val="18"/>
                <w:szCs w:val="18"/>
              </w:rPr>
            </w:pPr>
            <w:r>
              <w:rPr>
                <w:rFonts w:ascii="Arial" w:hAnsi="Arial" w:cs="Arial"/>
                <w:b/>
                <w:sz w:val="18"/>
                <w:szCs w:val="18"/>
              </w:rPr>
              <w:t>SOLICITUD DE ACLARACIÓN</w:t>
            </w:r>
          </w:p>
        </w:tc>
      </w:tr>
      <w:tr w:rsidR="00A53644" w:rsidRPr="00765C8E" w14:paraId="784F1BC6" w14:textId="77777777" w:rsidTr="006308A9">
        <w:trPr>
          <w:trHeight w:val="169"/>
          <w:jc w:val="center"/>
        </w:trPr>
        <w:tc>
          <w:tcPr>
            <w:tcW w:w="9781"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047785A7" w14:textId="2B3F250B" w:rsidR="00A53644" w:rsidRPr="00765C8E" w:rsidRDefault="00D26424" w:rsidP="00A53644">
            <w:pPr>
              <w:spacing w:line="276" w:lineRule="auto"/>
              <w:jc w:val="center"/>
              <w:rPr>
                <w:rFonts w:ascii="Arial" w:hAnsi="Arial" w:cs="Arial"/>
                <w:b/>
                <w:sz w:val="18"/>
                <w:szCs w:val="18"/>
              </w:rPr>
            </w:pPr>
            <w:r w:rsidRPr="00D26424">
              <w:rPr>
                <w:rFonts w:ascii="Arial" w:hAnsi="Arial" w:cs="Arial"/>
                <w:b/>
                <w:sz w:val="18"/>
                <w:szCs w:val="18"/>
              </w:rPr>
              <w:t>Fondo de Aportaciones para la Infraestructura Social Municipal y de las Demarcaciones Territoriales del Distrito Federal</w:t>
            </w:r>
            <w:r w:rsidR="000E26B1">
              <w:rPr>
                <w:rFonts w:ascii="Arial" w:hAnsi="Arial" w:cs="Arial"/>
                <w:b/>
                <w:sz w:val="18"/>
                <w:szCs w:val="18"/>
              </w:rPr>
              <w:t xml:space="preserve"> (FISM-DF)</w:t>
            </w:r>
          </w:p>
        </w:tc>
      </w:tr>
      <w:tr w:rsidR="00A53644" w:rsidRPr="00765C8E" w14:paraId="54F30ED2" w14:textId="77777777" w:rsidTr="006308A9">
        <w:trPr>
          <w:trHeight w:val="30"/>
          <w:jc w:val="center"/>
        </w:trPr>
        <w:tc>
          <w:tcPr>
            <w:tcW w:w="6021"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DE97F68" w14:textId="77777777" w:rsidR="00A53644" w:rsidRPr="00765C8E" w:rsidRDefault="00A53644" w:rsidP="00A53644">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10"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1C971A7" w14:textId="63524E8A" w:rsidR="00A53644" w:rsidRPr="00D26424" w:rsidRDefault="00D26424" w:rsidP="00A53644">
            <w:pPr>
              <w:spacing w:line="276" w:lineRule="auto"/>
              <w:jc w:val="center"/>
              <w:rPr>
                <w:rFonts w:ascii="Arial" w:hAnsi="Arial" w:cs="Arial"/>
                <w:b/>
                <w:sz w:val="18"/>
                <w:szCs w:val="18"/>
              </w:rPr>
            </w:pPr>
            <w:r w:rsidRPr="00D26424">
              <w:rPr>
                <w:rFonts w:ascii="Arial" w:hAnsi="Arial" w:cs="Arial"/>
                <w:b/>
                <w:sz w:val="18"/>
                <w:szCs w:val="18"/>
              </w:rPr>
              <w:t>4</w:t>
            </w:r>
          </w:p>
        </w:tc>
        <w:tc>
          <w:tcPr>
            <w:tcW w:w="1950"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3819E856" w14:textId="5E9D24A0" w:rsidR="00A53644" w:rsidRPr="00D26424" w:rsidRDefault="00BE65AB" w:rsidP="00A53644">
            <w:pPr>
              <w:spacing w:line="276" w:lineRule="auto"/>
              <w:jc w:val="center"/>
              <w:rPr>
                <w:rFonts w:ascii="Arial" w:hAnsi="Arial" w:cs="Arial"/>
                <w:b/>
                <w:sz w:val="18"/>
                <w:szCs w:val="18"/>
              </w:rPr>
            </w:pPr>
            <w:r>
              <w:rPr>
                <w:rFonts w:ascii="Arial" w:hAnsi="Arial" w:cs="Arial"/>
                <w:b/>
                <w:sz w:val="18"/>
                <w:szCs w:val="18"/>
              </w:rPr>
              <w:t>$           1,526,780.88</w:t>
            </w:r>
          </w:p>
        </w:tc>
      </w:tr>
      <w:tr w:rsidR="00D26424" w:rsidRPr="00765C8E" w14:paraId="449445D0" w14:textId="77777777" w:rsidTr="006308A9">
        <w:trPr>
          <w:trHeight w:val="30"/>
          <w:jc w:val="center"/>
        </w:trPr>
        <w:tc>
          <w:tcPr>
            <w:tcW w:w="6021"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0B8C777E" w14:textId="77777777" w:rsidR="00D26424" w:rsidRPr="00765C8E" w:rsidRDefault="00D26424" w:rsidP="00D26424">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10"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26D0D126" w14:textId="57C0F9F6" w:rsidR="00D26424" w:rsidRPr="00D26424" w:rsidRDefault="00D26424" w:rsidP="00D26424">
            <w:pPr>
              <w:spacing w:line="276" w:lineRule="auto"/>
              <w:jc w:val="center"/>
              <w:rPr>
                <w:rFonts w:ascii="Arial" w:hAnsi="Arial" w:cs="Arial"/>
                <w:sz w:val="18"/>
                <w:szCs w:val="18"/>
              </w:rPr>
            </w:pPr>
            <w:r w:rsidRPr="00D26424">
              <w:rPr>
                <w:rFonts w:ascii="Arial" w:hAnsi="Arial" w:cs="Arial"/>
                <w:sz w:val="18"/>
                <w:szCs w:val="18"/>
              </w:rPr>
              <w:t>4</w:t>
            </w:r>
          </w:p>
        </w:tc>
        <w:tc>
          <w:tcPr>
            <w:tcW w:w="1950"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33F4775F" w14:textId="3E4AB929" w:rsidR="00D26424" w:rsidRPr="00D26424" w:rsidRDefault="00D26424" w:rsidP="00BE65AB">
            <w:pPr>
              <w:spacing w:line="276" w:lineRule="auto"/>
              <w:jc w:val="center"/>
              <w:rPr>
                <w:rFonts w:ascii="Arial" w:hAnsi="Arial" w:cs="Arial"/>
                <w:sz w:val="18"/>
                <w:szCs w:val="18"/>
              </w:rPr>
            </w:pPr>
            <w:r w:rsidRPr="00D26424">
              <w:rPr>
                <w:rFonts w:ascii="Arial" w:hAnsi="Arial" w:cs="Arial"/>
                <w:sz w:val="18"/>
                <w:szCs w:val="18"/>
              </w:rPr>
              <w:t>$           1,526,780.8</w:t>
            </w:r>
            <w:r w:rsidR="00BE65AB">
              <w:rPr>
                <w:rFonts w:ascii="Arial" w:hAnsi="Arial" w:cs="Arial"/>
                <w:sz w:val="18"/>
                <w:szCs w:val="18"/>
              </w:rPr>
              <w:t>8</w:t>
            </w:r>
          </w:p>
        </w:tc>
      </w:tr>
      <w:tr w:rsidR="00D26424" w:rsidRPr="00765C8E" w14:paraId="15A4605A" w14:textId="77777777" w:rsidTr="006308A9">
        <w:trPr>
          <w:trHeight w:val="188"/>
          <w:jc w:val="center"/>
        </w:trPr>
        <w:tc>
          <w:tcPr>
            <w:tcW w:w="6021" w:type="dxa"/>
            <w:tcBorders>
              <w:left w:val="nil"/>
              <w:right w:val="nil"/>
            </w:tcBorders>
            <w:shd w:val="clear" w:color="auto" w:fill="auto"/>
            <w:tcMar>
              <w:top w:w="50" w:type="dxa"/>
              <w:left w:w="50" w:type="dxa"/>
              <w:bottom w:w="50" w:type="dxa"/>
              <w:right w:w="50" w:type="dxa"/>
            </w:tcMar>
            <w:vAlign w:val="center"/>
          </w:tcPr>
          <w:p w14:paraId="07470F4A" w14:textId="77777777" w:rsidR="00D26424" w:rsidRPr="00765C8E" w:rsidRDefault="00D26424" w:rsidP="00D26424">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4C222B60" w14:textId="5A303EA3" w:rsidR="00D26424" w:rsidRPr="00527653" w:rsidRDefault="00D26424" w:rsidP="00D26424">
            <w:pPr>
              <w:spacing w:line="276" w:lineRule="auto"/>
              <w:jc w:val="center"/>
              <w:rPr>
                <w:rFonts w:ascii="Arial" w:hAnsi="Arial" w:cs="Arial"/>
                <w:b/>
                <w:bCs/>
                <w:sz w:val="18"/>
                <w:szCs w:val="18"/>
              </w:rPr>
            </w:pPr>
            <w:r w:rsidRPr="00527653">
              <w:rPr>
                <w:rFonts w:ascii="Arial" w:hAnsi="Arial" w:cs="Arial"/>
                <w:b/>
                <w:bCs/>
                <w:sz w:val="18"/>
                <w:szCs w:val="18"/>
              </w:rPr>
              <w:t>4</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55E6E322" w14:textId="4A043AEC" w:rsidR="00D26424" w:rsidRPr="00527653" w:rsidRDefault="00D26424" w:rsidP="00BE65AB">
            <w:pPr>
              <w:spacing w:line="276" w:lineRule="auto"/>
              <w:jc w:val="center"/>
              <w:rPr>
                <w:rFonts w:ascii="Arial" w:hAnsi="Arial" w:cs="Arial"/>
                <w:b/>
                <w:bCs/>
                <w:sz w:val="18"/>
                <w:szCs w:val="18"/>
              </w:rPr>
            </w:pPr>
            <w:r w:rsidRPr="00527653">
              <w:rPr>
                <w:rFonts w:ascii="Arial" w:hAnsi="Arial" w:cs="Arial"/>
                <w:b/>
                <w:bCs/>
                <w:sz w:val="18"/>
                <w:szCs w:val="18"/>
              </w:rPr>
              <w:t>$           1,526,780.8</w:t>
            </w:r>
            <w:r w:rsidR="00BE65AB" w:rsidRPr="00527653">
              <w:rPr>
                <w:rFonts w:ascii="Arial" w:hAnsi="Arial" w:cs="Arial"/>
                <w:b/>
                <w:bCs/>
                <w:sz w:val="18"/>
                <w:szCs w:val="18"/>
              </w:rPr>
              <w:t>8</w:t>
            </w:r>
          </w:p>
        </w:tc>
      </w:tr>
      <w:tr w:rsidR="00D26424" w:rsidRPr="00765C8E" w14:paraId="3A5DA129" w14:textId="77777777" w:rsidTr="006308A9">
        <w:trPr>
          <w:trHeight w:val="136"/>
          <w:jc w:val="center"/>
        </w:trPr>
        <w:tc>
          <w:tcPr>
            <w:tcW w:w="6021" w:type="dxa"/>
            <w:tcBorders>
              <w:left w:val="nil"/>
              <w:right w:val="nil"/>
            </w:tcBorders>
            <w:shd w:val="clear" w:color="auto" w:fill="auto"/>
            <w:tcMar>
              <w:top w:w="50" w:type="dxa"/>
              <w:left w:w="50" w:type="dxa"/>
              <w:bottom w:w="50" w:type="dxa"/>
              <w:right w:w="50" w:type="dxa"/>
            </w:tcMar>
            <w:vAlign w:val="center"/>
          </w:tcPr>
          <w:p w14:paraId="5E111DBB" w14:textId="77777777" w:rsidR="00D26424" w:rsidRPr="00765C8E" w:rsidRDefault="00D26424" w:rsidP="00D2642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10" w:type="dxa"/>
            <w:gridSpan w:val="2"/>
            <w:tcBorders>
              <w:left w:val="nil"/>
              <w:right w:val="nil"/>
            </w:tcBorders>
            <w:shd w:val="clear" w:color="auto" w:fill="auto"/>
            <w:tcMar>
              <w:top w:w="10" w:type="dxa"/>
              <w:left w:w="10" w:type="dxa"/>
              <w:bottom w:w="10" w:type="dxa"/>
              <w:right w:w="10" w:type="dxa"/>
            </w:tcMar>
            <w:vAlign w:val="center"/>
          </w:tcPr>
          <w:p w14:paraId="51AE823F" w14:textId="20A6C30D" w:rsidR="00D26424" w:rsidRPr="00527653" w:rsidRDefault="00D26424" w:rsidP="00D26424">
            <w:pPr>
              <w:spacing w:line="276" w:lineRule="auto"/>
              <w:jc w:val="center"/>
              <w:rPr>
                <w:rFonts w:ascii="Arial" w:hAnsi="Arial" w:cs="Arial"/>
                <w:b/>
                <w:bCs/>
                <w:sz w:val="18"/>
                <w:szCs w:val="18"/>
              </w:rPr>
            </w:pPr>
            <w:r w:rsidRPr="00527653">
              <w:rPr>
                <w:rFonts w:ascii="Arial" w:hAnsi="Arial" w:cs="Arial"/>
                <w:b/>
                <w:bCs/>
                <w:sz w:val="18"/>
                <w:szCs w:val="18"/>
              </w:rPr>
              <w:t>4</w:t>
            </w:r>
          </w:p>
        </w:tc>
        <w:tc>
          <w:tcPr>
            <w:tcW w:w="1950" w:type="dxa"/>
            <w:gridSpan w:val="2"/>
            <w:tcBorders>
              <w:left w:val="nil"/>
              <w:right w:val="nil"/>
            </w:tcBorders>
            <w:shd w:val="clear" w:color="auto" w:fill="auto"/>
            <w:tcMar>
              <w:top w:w="50" w:type="dxa"/>
              <w:left w:w="50" w:type="dxa"/>
              <w:bottom w:w="50" w:type="dxa"/>
              <w:right w:w="50" w:type="dxa"/>
            </w:tcMar>
            <w:vAlign w:val="center"/>
          </w:tcPr>
          <w:p w14:paraId="2EC799A2" w14:textId="5536526B" w:rsidR="00D26424" w:rsidRPr="00527653" w:rsidRDefault="00BE65AB" w:rsidP="00D26424">
            <w:pPr>
              <w:spacing w:line="276" w:lineRule="auto"/>
              <w:jc w:val="center"/>
              <w:rPr>
                <w:rFonts w:ascii="Arial" w:hAnsi="Arial" w:cs="Arial"/>
                <w:b/>
                <w:bCs/>
                <w:sz w:val="18"/>
                <w:szCs w:val="18"/>
              </w:rPr>
            </w:pPr>
            <w:r w:rsidRPr="00527653">
              <w:rPr>
                <w:rFonts w:ascii="Arial" w:hAnsi="Arial" w:cs="Arial"/>
                <w:b/>
                <w:bCs/>
                <w:sz w:val="18"/>
                <w:szCs w:val="18"/>
              </w:rPr>
              <w:t>$           1,526,780.88</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29DE385C" w14:textId="1B755E35" w:rsidR="00401397"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2443"/>
        <w:gridCol w:w="1587"/>
        <w:gridCol w:w="1452"/>
        <w:gridCol w:w="1414"/>
        <w:gridCol w:w="1443"/>
      </w:tblGrid>
      <w:tr w:rsidR="00BC7C04" w:rsidRPr="00553E68" w14:paraId="32768436" w14:textId="77777777" w:rsidTr="000E26B1">
        <w:trPr>
          <w:tblHeader/>
        </w:trPr>
        <w:tc>
          <w:tcPr>
            <w:tcW w:w="1355"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21"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350"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462"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0E26B1">
        <w:trPr>
          <w:tblHeader/>
        </w:trPr>
        <w:tc>
          <w:tcPr>
            <w:tcW w:w="1355"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21"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6"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32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22"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462"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0E26B1">
        <w:trPr>
          <w:trHeight w:val="307"/>
        </w:trPr>
        <w:tc>
          <w:tcPr>
            <w:tcW w:w="9688" w:type="dxa"/>
            <w:gridSpan w:val="6"/>
            <w:tcBorders>
              <w:top w:val="single" w:sz="4" w:space="0" w:color="auto"/>
              <w:bottom w:val="single" w:sz="4" w:space="0" w:color="auto"/>
            </w:tcBorders>
            <w:vAlign w:val="center"/>
          </w:tcPr>
          <w:p w14:paraId="32FA8C9F" w14:textId="1A59A965" w:rsidR="00553E68" w:rsidRPr="00553E68" w:rsidRDefault="00401397" w:rsidP="00BC7C04">
            <w:pPr>
              <w:spacing w:line="276" w:lineRule="auto"/>
              <w:jc w:val="center"/>
              <w:rPr>
                <w:rFonts w:ascii="Arial" w:hAnsi="Arial" w:cs="Arial"/>
                <w:b/>
                <w:sz w:val="16"/>
                <w:szCs w:val="16"/>
              </w:rPr>
            </w:pPr>
            <w:r w:rsidRPr="00474D42">
              <w:rPr>
                <w:rFonts w:ascii="Arial" w:hAnsi="Arial" w:cs="Arial"/>
                <w:b/>
                <w:sz w:val="18"/>
                <w:szCs w:val="18"/>
              </w:rPr>
              <w:t>Ingresos Propios</w:t>
            </w:r>
          </w:p>
        </w:tc>
      </w:tr>
      <w:tr w:rsidR="00553E68" w:rsidRPr="00553E68" w14:paraId="111773D6" w14:textId="77777777" w:rsidTr="000E26B1">
        <w:trPr>
          <w:trHeight w:val="367"/>
        </w:trPr>
        <w:tc>
          <w:tcPr>
            <w:tcW w:w="1355" w:type="dxa"/>
            <w:tcBorders>
              <w:top w:val="single" w:sz="4" w:space="0" w:color="auto"/>
              <w:bottom w:val="dotted" w:sz="4" w:space="0" w:color="auto"/>
            </w:tcBorders>
            <w:vAlign w:val="center"/>
          </w:tcPr>
          <w:p w14:paraId="5A924923" w14:textId="11540163" w:rsidR="00553E68" w:rsidRPr="00553E68" w:rsidRDefault="00F426BB" w:rsidP="00010CAC">
            <w:pPr>
              <w:spacing w:line="276" w:lineRule="auto"/>
              <w:rPr>
                <w:rFonts w:ascii="Arial" w:hAnsi="Arial" w:cs="Arial"/>
                <w:bCs/>
                <w:sz w:val="16"/>
                <w:szCs w:val="16"/>
              </w:rPr>
            </w:pPr>
            <w:r w:rsidRPr="00F426BB">
              <w:rPr>
                <w:rFonts w:ascii="Arial" w:hAnsi="Arial" w:cs="Arial"/>
                <w:bCs/>
                <w:color w:val="000000"/>
                <w:sz w:val="16"/>
                <w:szCs w:val="16"/>
              </w:rPr>
              <w:t xml:space="preserve">Resultado 1, Observación </w:t>
            </w:r>
            <w:r w:rsidR="00010CAC">
              <w:rPr>
                <w:rFonts w:ascii="Arial" w:hAnsi="Arial" w:cs="Arial"/>
                <w:bCs/>
                <w:color w:val="000000"/>
                <w:sz w:val="16"/>
                <w:szCs w:val="16"/>
              </w:rPr>
              <w:t>1</w:t>
            </w:r>
          </w:p>
        </w:tc>
        <w:tc>
          <w:tcPr>
            <w:tcW w:w="2521" w:type="dxa"/>
            <w:tcBorders>
              <w:top w:val="single" w:sz="4" w:space="0" w:color="auto"/>
              <w:bottom w:val="dotted" w:sz="4" w:space="0" w:color="auto"/>
            </w:tcBorders>
            <w:vAlign w:val="center"/>
          </w:tcPr>
          <w:p w14:paraId="390CAA98" w14:textId="4FCC8649" w:rsidR="00553E68" w:rsidRPr="00553E68" w:rsidRDefault="008E6370" w:rsidP="008E6370">
            <w:pPr>
              <w:spacing w:line="276" w:lineRule="auto"/>
              <w:jc w:val="both"/>
              <w:rPr>
                <w:rFonts w:ascii="Arial" w:hAnsi="Arial" w:cs="Arial"/>
                <w:bCs/>
                <w:sz w:val="16"/>
                <w:szCs w:val="16"/>
              </w:rPr>
            </w:pPr>
            <w:r>
              <w:rPr>
                <w:rFonts w:ascii="Arial" w:hAnsi="Arial" w:cs="Arial"/>
                <w:bCs/>
                <w:color w:val="000000"/>
                <w:sz w:val="16"/>
                <w:szCs w:val="16"/>
              </w:rPr>
              <w:t>Mejoramiento de la Imagen Urbana de U</w:t>
            </w:r>
            <w:r w:rsidR="00F426BB" w:rsidRPr="00F426BB">
              <w:rPr>
                <w:rFonts w:ascii="Arial" w:hAnsi="Arial" w:cs="Arial"/>
                <w:bCs/>
                <w:color w:val="000000"/>
                <w:sz w:val="16"/>
                <w:szCs w:val="16"/>
              </w:rPr>
              <w:t xml:space="preserve">nidad </w:t>
            </w:r>
            <w:r>
              <w:rPr>
                <w:rFonts w:ascii="Arial" w:hAnsi="Arial" w:cs="Arial"/>
                <w:bCs/>
                <w:color w:val="000000"/>
                <w:sz w:val="16"/>
                <w:szCs w:val="16"/>
              </w:rPr>
              <w:t>D</w:t>
            </w:r>
            <w:r w:rsidR="00F426BB" w:rsidRPr="00F426BB">
              <w:rPr>
                <w:rFonts w:ascii="Arial" w:hAnsi="Arial" w:cs="Arial"/>
                <w:bCs/>
                <w:color w:val="000000"/>
                <w:sz w:val="16"/>
                <w:szCs w:val="16"/>
              </w:rPr>
              <w:t>eportiva de Tulum.</w:t>
            </w:r>
          </w:p>
        </w:tc>
        <w:tc>
          <w:tcPr>
            <w:tcW w:w="1606" w:type="dxa"/>
            <w:tcBorders>
              <w:top w:val="single" w:sz="4" w:space="0" w:color="auto"/>
              <w:bottom w:val="dotted" w:sz="4" w:space="0" w:color="auto"/>
            </w:tcBorders>
            <w:vAlign w:val="center"/>
          </w:tcPr>
          <w:p w14:paraId="35F94BC2" w14:textId="75330BCE" w:rsidR="00553E68" w:rsidRPr="00553E68" w:rsidRDefault="00010CAC" w:rsidP="00010CAC">
            <w:pPr>
              <w:spacing w:line="276" w:lineRule="auto"/>
              <w:jc w:val="center"/>
              <w:rPr>
                <w:rFonts w:ascii="Arial" w:hAnsi="Arial" w:cs="Arial"/>
                <w:bCs/>
                <w:sz w:val="16"/>
                <w:szCs w:val="16"/>
              </w:rPr>
            </w:pPr>
            <w:r>
              <w:rPr>
                <w:rFonts w:ascii="Arial" w:hAnsi="Arial" w:cs="Arial"/>
                <w:bCs/>
                <w:color w:val="000000"/>
                <w:sz w:val="16"/>
                <w:szCs w:val="16"/>
              </w:rPr>
              <w:t>Anticipos no amortizados</w:t>
            </w:r>
          </w:p>
        </w:tc>
        <w:tc>
          <w:tcPr>
            <w:tcW w:w="1322" w:type="dxa"/>
            <w:tcBorders>
              <w:top w:val="single" w:sz="4" w:space="0" w:color="auto"/>
              <w:bottom w:val="dotted" w:sz="4" w:space="0" w:color="auto"/>
            </w:tcBorders>
            <w:vAlign w:val="center"/>
          </w:tcPr>
          <w:p w14:paraId="37DC1058" w14:textId="1E817BCD" w:rsidR="00553E68" w:rsidRPr="00553E68" w:rsidRDefault="00010CAC" w:rsidP="00BC7C04">
            <w:pPr>
              <w:spacing w:line="276" w:lineRule="auto"/>
              <w:jc w:val="center"/>
              <w:rPr>
                <w:rFonts w:ascii="Arial" w:hAnsi="Arial" w:cs="Arial"/>
                <w:bCs/>
                <w:sz w:val="16"/>
                <w:szCs w:val="16"/>
              </w:rPr>
            </w:pPr>
            <w:r>
              <w:rPr>
                <w:rFonts w:ascii="Arial" w:hAnsi="Arial" w:cs="Arial"/>
                <w:bCs/>
                <w:color w:val="000000"/>
                <w:sz w:val="16"/>
                <w:szCs w:val="16"/>
              </w:rPr>
              <w:t>N.A.</w:t>
            </w:r>
          </w:p>
        </w:tc>
        <w:tc>
          <w:tcPr>
            <w:tcW w:w="1422" w:type="dxa"/>
            <w:tcBorders>
              <w:top w:val="single" w:sz="4" w:space="0" w:color="auto"/>
              <w:bottom w:val="dotted" w:sz="4" w:space="0" w:color="auto"/>
            </w:tcBorders>
            <w:vAlign w:val="center"/>
          </w:tcPr>
          <w:p w14:paraId="7096D97B" w14:textId="251FBF95" w:rsidR="00553E68" w:rsidRPr="00553E68" w:rsidRDefault="00010CAC" w:rsidP="00BC7C0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single" w:sz="4" w:space="0" w:color="auto"/>
              <w:bottom w:val="dotted" w:sz="4" w:space="0" w:color="auto"/>
            </w:tcBorders>
            <w:vAlign w:val="center"/>
          </w:tcPr>
          <w:p w14:paraId="106BC2A8" w14:textId="06EAA363" w:rsidR="00553E68" w:rsidRPr="00553E68" w:rsidRDefault="00010CAC" w:rsidP="00010CAC">
            <w:pPr>
              <w:spacing w:line="276" w:lineRule="auto"/>
              <w:jc w:val="center"/>
              <w:rPr>
                <w:rFonts w:ascii="Arial" w:hAnsi="Arial" w:cs="Arial"/>
                <w:bCs/>
                <w:sz w:val="16"/>
                <w:szCs w:val="16"/>
              </w:rPr>
            </w:pPr>
            <w:r>
              <w:rPr>
                <w:rFonts w:ascii="Arial" w:hAnsi="Arial" w:cs="Arial"/>
                <w:bCs/>
                <w:color w:val="000000"/>
                <w:sz w:val="16"/>
                <w:szCs w:val="16"/>
              </w:rPr>
              <w:t>$</w:t>
            </w:r>
            <w:r w:rsidR="00291B33">
              <w:rPr>
                <w:rFonts w:ascii="Arial" w:hAnsi="Arial" w:cs="Arial"/>
                <w:bCs/>
                <w:color w:val="000000"/>
                <w:sz w:val="16"/>
                <w:szCs w:val="16"/>
              </w:rPr>
              <w:t xml:space="preserve">    </w:t>
            </w:r>
            <w:r>
              <w:rPr>
                <w:rFonts w:ascii="Arial" w:hAnsi="Arial" w:cs="Arial"/>
                <w:bCs/>
                <w:color w:val="000000"/>
                <w:sz w:val="16"/>
                <w:szCs w:val="16"/>
              </w:rPr>
              <w:t xml:space="preserve"> 869,848.62</w:t>
            </w:r>
          </w:p>
        </w:tc>
      </w:tr>
      <w:bookmarkEnd w:id="38"/>
      <w:tr w:rsidR="00CB5BAA" w:rsidRPr="00553E68" w14:paraId="757A438A" w14:textId="77777777" w:rsidTr="000E26B1">
        <w:trPr>
          <w:trHeight w:val="367"/>
        </w:trPr>
        <w:tc>
          <w:tcPr>
            <w:tcW w:w="1355" w:type="dxa"/>
            <w:tcBorders>
              <w:top w:val="dotted" w:sz="4" w:space="0" w:color="auto"/>
              <w:bottom w:val="dotted" w:sz="4" w:space="0" w:color="auto"/>
            </w:tcBorders>
            <w:vAlign w:val="center"/>
          </w:tcPr>
          <w:p w14:paraId="2ACDD2AA" w14:textId="72B81D04" w:rsidR="00CB5BAA" w:rsidRPr="00F426BB" w:rsidRDefault="00CB5BAA" w:rsidP="00CB5BAA">
            <w:pPr>
              <w:spacing w:line="276" w:lineRule="auto"/>
              <w:rPr>
                <w:rFonts w:ascii="Arial" w:hAnsi="Arial" w:cs="Arial"/>
                <w:bCs/>
                <w:color w:val="000000"/>
                <w:sz w:val="16"/>
                <w:szCs w:val="16"/>
              </w:rPr>
            </w:pPr>
            <w:r w:rsidRPr="00CB5BAA">
              <w:rPr>
                <w:rFonts w:ascii="Arial" w:hAnsi="Arial" w:cs="Arial"/>
                <w:bCs/>
                <w:color w:val="000000"/>
                <w:sz w:val="16"/>
                <w:szCs w:val="16"/>
              </w:rPr>
              <w:t>Resultado 1, Observación 2</w:t>
            </w:r>
          </w:p>
        </w:tc>
        <w:tc>
          <w:tcPr>
            <w:tcW w:w="2521" w:type="dxa"/>
            <w:tcBorders>
              <w:top w:val="dotted" w:sz="4" w:space="0" w:color="auto"/>
              <w:bottom w:val="dotted" w:sz="4" w:space="0" w:color="auto"/>
            </w:tcBorders>
            <w:vAlign w:val="center"/>
          </w:tcPr>
          <w:p w14:paraId="35178F10" w14:textId="1CFE290E" w:rsidR="00CB5BAA" w:rsidRPr="00F426BB" w:rsidRDefault="008E6370" w:rsidP="00555937">
            <w:pPr>
              <w:spacing w:line="276" w:lineRule="auto"/>
              <w:jc w:val="both"/>
              <w:rPr>
                <w:rFonts w:ascii="Arial" w:hAnsi="Arial" w:cs="Arial"/>
                <w:bCs/>
                <w:color w:val="000000"/>
                <w:sz w:val="16"/>
                <w:szCs w:val="16"/>
              </w:rPr>
            </w:pPr>
            <w:r>
              <w:rPr>
                <w:rFonts w:ascii="Arial" w:hAnsi="Arial" w:cs="Arial"/>
                <w:bCs/>
                <w:color w:val="000000"/>
                <w:sz w:val="16"/>
                <w:szCs w:val="16"/>
              </w:rPr>
              <w:t>Mejoramiento de la Imagen Urbana de U</w:t>
            </w:r>
            <w:r w:rsidRPr="00F426BB">
              <w:rPr>
                <w:rFonts w:ascii="Arial" w:hAnsi="Arial" w:cs="Arial"/>
                <w:bCs/>
                <w:color w:val="000000"/>
                <w:sz w:val="16"/>
                <w:szCs w:val="16"/>
              </w:rPr>
              <w:t xml:space="preserve">nidad </w:t>
            </w:r>
            <w:r>
              <w:rPr>
                <w:rFonts w:ascii="Arial" w:hAnsi="Arial" w:cs="Arial"/>
                <w:bCs/>
                <w:color w:val="000000"/>
                <w:sz w:val="16"/>
                <w:szCs w:val="16"/>
              </w:rPr>
              <w:t>D</w:t>
            </w:r>
            <w:r w:rsidRPr="00F426BB">
              <w:rPr>
                <w:rFonts w:ascii="Arial" w:hAnsi="Arial" w:cs="Arial"/>
                <w:bCs/>
                <w:color w:val="000000"/>
                <w:sz w:val="16"/>
                <w:szCs w:val="16"/>
              </w:rPr>
              <w:t>eportiva de Tulum.</w:t>
            </w:r>
          </w:p>
        </w:tc>
        <w:tc>
          <w:tcPr>
            <w:tcW w:w="1606" w:type="dxa"/>
            <w:tcBorders>
              <w:top w:val="dotted" w:sz="4" w:space="0" w:color="auto"/>
              <w:bottom w:val="dotted" w:sz="4" w:space="0" w:color="auto"/>
            </w:tcBorders>
            <w:vAlign w:val="center"/>
          </w:tcPr>
          <w:p w14:paraId="63D82157" w14:textId="10F49D67" w:rsidR="00CB5BAA"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75840036" w14:textId="69F61EB7" w:rsidR="00CB5BAA" w:rsidRDefault="00CB5BAA" w:rsidP="00CB5BAA">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64091040" w14:textId="20881ED0" w:rsidR="00CB5BAA"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4AC1522C" w14:textId="690DC12D" w:rsidR="00CB5BAA" w:rsidRPr="00CB5BAA" w:rsidRDefault="00CB5BAA" w:rsidP="00CB5BAA">
            <w:pPr>
              <w:spacing w:line="276" w:lineRule="auto"/>
              <w:jc w:val="center"/>
              <w:rPr>
                <w:rFonts w:ascii="Arial" w:hAnsi="Arial" w:cs="Arial"/>
                <w:bCs/>
                <w:color w:val="000000"/>
                <w:sz w:val="16"/>
                <w:szCs w:val="16"/>
              </w:rPr>
            </w:pPr>
            <w:r w:rsidRPr="00CB5BAA">
              <w:rPr>
                <w:rFonts w:ascii="Arial" w:hAnsi="Arial" w:cs="Arial"/>
                <w:bCs/>
                <w:color w:val="000000"/>
                <w:sz w:val="16"/>
                <w:szCs w:val="16"/>
              </w:rPr>
              <w:t>N.A.</w:t>
            </w:r>
          </w:p>
        </w:tc>
      </w:tr>
      <w:tr w:rsidR="00CB5BAA" w:rsidRPr="00553E68" w14:paraId="494A59C6" w14:textId="77777777" w:rsidTr="000E26B1">
        <w:trPr>
          <w:trHeight w:val="367"/>
        </w:trPr>
        <w:tc>
          <w:tcPr>
            <w:tcW w:w="1355" w:type="dxa"/>
            <w:tcBorders>
              <w:top w:val="dotted" w:sz="4" w:space="0" w:color="auto"/>
              <w:bottom w:val="dotted" w:sz="4" w:space="0" w:color="auto"/>
            </w:tcBorders>
            <w:vAlign w:val="center"/>
          </w:tcPr>
          <w:p w14:paraId="401B4CD8" w14:textId="3AF89225" w:rsidR="00CB5BAA" w:rsidRPr="00553E68" w:rsidRDefault="00CB5BAA" w:rsidP="00CB5BAA">
            <w:pPr>
              <w:spacing w:line="276" w:lineRule="auto"/>
              <w:rPr>
                <w:rFonts w:ascii="Arial" w:hAnsi="Arial" w:cs="Arial"/>
                <w:bCs/>
                <w:color w:val="000000"/>
                <w:sz w:val="16"/>
                <w:szCs w:val="16"/>
              </w:rPr>
            </w:pPr>
            <w:r w:rsidRPr="00010CAC">
              <w:rPr>
                <w:rFonts w:ascii="Arial" w:hAnsi="Arial" w:cs="Arial"/>
                <w:bCs/>
                <w:color w:val="000000"/>
                <w:sz w:val="16"/>
                <w:szCs w:val="16"/>
              </w:rPr>
              <w:t xml:space="preserve">Resultado 2, Observación </w:t>
            </w:r>
            <w:r>
              <w:rPr>
                <w:rFonts w:ascii="Arial" w:hAnsi="Arial" w:cs="Arial"/>
                <w:bCs/>
                <w:color w:val="000000"/>
                <w:sz w:val="16"/>
                <w:szCs w:val="16"/>
              </w:rPr>
              <w:t>1</w:t>
            </w:r>
          </w:p>
        </w:tc>
        <w:tc>
          <w:tcPr>
            <w:tcW w:w="2521" w:type="dxa"/>
            <w:tcBorders>
              <w:top w:val="dotted" w:sz="4" w:space="0" w:color="auto"/>
              <w:bottom w:val="dotted" w:sz="4" w:space="0" w:color="auto"/>
            </w:tcBorders>
            <w:vAlign w:val="center"/>
          </w:tcPr>
          <w:p w14:paraId="725FC58B" w14:textId="2F6F900F" w:rsidR="00CB5BAA" w:rsidRPr="00553E68" w:rsidRDefault="00CB5BAA" w:rsidP="008E6370">
            <w:pPr>
              <w:spacing w:line="276" w:lineRule="auto"/>
              <w:jc w:val="both"/>
              <w:rPr>
                <w:rFonts w:ascii="Arial" w:hAnsi="Arial" w:cs="Arial"/>
                <w:bCs/>
                <w:color w:val="000000"/>
                <w:sz w:val="16"/>
                <w:szCs w:val="16"/>
              </w:rPr>
            </w:pPr>
            <w:r w:rsidRPr="00010CAC">
              <w:rPr>
                <w:rFonts w:ascii="Arial" w:hAnsi="Arial" w:cs="Arial"/>
                <w:bCs/>
                <w:color w:val="000000"/>
                <w:sz w:val="16"/>
                <w:szCs w:val="16"/>
              </w:rPr>
              <w:t xml:space="preserve">Construcción de </w:t>
            </w:r>
            <w:r w:rsidR="008E6370">
              <w:rPr>
                <w:rFonts w:ascii="Arial" w:hAnsi="Arial" w:cs="Arial"/>
                <w:bCs/>
                <w:color w:val="000000"/>
                <w:sz w:val="16"/>
                <w:szCs w:val="16"/>
              </w:rPr>
              <w:t>Drenaje Sanitario de la Av. Cobá Norte (A</w:t>
            </w:r>
            <w:r w:rsidRPr="00010CAC">
              <w:rPr>
                <w:rFonts w:ascii="Arial" w:hAnsi="Arial" w:cs="Arial"/>
                <w:bCs/>
                <w:color w:val="000000"/>
                <w:sz w:val="16"/>
                <w:szCs w:val="16"/>
              </w:rPr>
              <w:t xml:space="preserve">v. Tulum - </w:t>
            </w:r>
            <w:r w:rsidR="008E6370">
              <w:rPr>
                <w:rFonts w:ascii="Arial" w:hAnsi="Arial" w:cs="Arial"/>
                <w:bCs/>
                <w:color w:val="000000"/>
                <w:sz w:val="16"/>
                <w:szCs w:val="16"/>
              </w:rPr>
              <w:t>A</w:t>
            </w:r>
            <w:r w:rsidRPr="00010CAC">
              <w:rPr>
                <w:rFonts w:ascii="Arial" w:hAnsi="Arial" w:cs="Arial"/>
                <w:bCs/>
                <w:color w:val="000000"/>
                <w:sz w:val="16"/>
                <w:szCs w:val="16"/>
              </w:rPr>
              <w:t xml:space="preserve">v. </w:t>
            </w:r>
            <w:proofErr w:type="spellStart"/>
            <w:r w:rsidRPr="00010CAC">
              <w:rPr>
                <w:rFonts w:ascii="Arial" w:hAnsi="Arial" w:cs="Arial"/>
                <w:bCs/>
                <w:color w:val="000000"/>
                <w:sz w:val="16"/>
                <w:szCs w:val="16"/>
              </w:rPr>
              <w:t>Ook´ot</w:t>
            </w:r>
            <w:proofErr w:type="spellEnd"/>
            <w:r w:rsidRPr="00010CAC">
              <w:rPr>
                <w:rFonts w:ascii="Arial" w:hAnsi="Arial" w:cs="Arial"/>
                <w:bCs/>
                <w:color w:val="000000"/>
                <w:sz w:val="16"/>
                <w:szCs w:val="16"/>
              </w:rPr>
              <w:t>) 1</w:t>
            </w:r>
            <w:r w:rsidR="00322AFC">
              <w:rPr>
                <w:rFonts w:ascii="Arial" w:hAnsi="Arial" w:cs="Arial"/>
                <w:bCs/>
                <w:color w:val="000000"/>
                <w:sz w:val="16"/>
                <w:szCs w:val="16"/>
              </w:rPr>
              <w:t>er</w:t>
            </w:r>
            <w:r w:rsidRPr="00010CAC">
              <w:rPr>
                <w:rFonts w:ascii="Arial" w:hAnsi="Arial" w:cs="Arial"/>
                <w:bCs/>
                <w:color w:val="000000"/>
                <w:sz w:val="16"/>
                <w:szCs w:val="16"/>
              </w:rPr>
              <w:t>a etapa.</w:t>
            </w:r>
          </w:p>
        </w:tc>
        <w:tc>
          <w:tcPr>
            <w:tcW w:w="1606" w:type="dxa"/>
            <w:tcBorders>
              <w:top w:val="dotted" w:sz="4" w:space="0" w:color="auto"/>
              <w:bottom w:val="dotted" w:sz="4" w:space="0" w:color="auto"/>
            </w:tcBorders>
            <w:vAlign w:val="center"/>
          </w:tcPr>
          <w:p w14:paraId="5F2A65D9" w14:textId="32E1432E" w:rsidR="00CB5BAA" w:rsidRPr="00553E68"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Volúmenes pagados en exceso</w:t>
            </w:r>
          </w:p>
        </w:tc>
        <w:tc>
          <w:tcPr>
            <w:tcW w:w="1322" w:type="dxa"/>
            <w:tcBorders>
              <w:top w:val="dotted" w:sz="4" w:space="0" w:color="auto"/>
              <w:bottom w:val="dotted" w:sz="4" w:space="0" w:color="auto"/>
            </w:tcBorders>
            <w:vAlign w:val="center"/>
          </w:tcPr>
          <w:p w14:paraId="78921583" w14:textId="4F731464" w:rsidR="00CB5BAA" w:rsidRPr="00553E68"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17504112" w14:textId="5888BB80" w:rsidR="00CB5BAA" w:rsidRPr="00553E68"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CDD1A64" w14:textId="17B28EFD" w:rsidR="00CB5BAA" w:rsidRPr="00553E68"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w:t>
            </w:r>
            <w:r w:rsidR="00291B33">
              <w:rPr>
                <w:rFonts w:ascii="Arial" w:hAnsi="Arial" w:cs="Arial"/>
                <w:bCs/>
                <w:color w:val="000000"/>
                <w:sz w:val="16"/>
                <w:szCs w:val="16"/>
              </w:rPr>
              <w:t xml:space="preserve">    </w:t>
            </w:r>
            <w:r>
              <w:rPr>
                <w:rFonts w:ascii="Arial" w:hAnsi="Arial" w:cs="Arial"/>
                <w:bCs/>
                <w:color w:val="000000"/>
                <w:sz w:val="16"/>
                <w:szCs w:val="16"/>
              </w:rPr>
              <w:t xml:space="preserve"> 962,310.98</w:t>
            </w:r>
          </w:p>
        </w:tc>
      </w:tr>
      <w:tr w:rsidR="00CB5BAA" w:rsidRPr="00553E68" w14:paraId="72E82C7F" w14:textId="77777777" w:rsidTr="000E26B1">
        <w:trPr>
          <w:trHeight w:val="367"/>
        </w:trPr>
        <w:tc>
          <w:tcPr>
            <w:tcW w:w="1355" w:type="dxa"/>
            <w:tcBorders>
              <w:top w:val="dotted" w:sz="4" w:space="0" w:color="auto"/>
              <w:bottom w:val="dotted" w:sz="4" w:space="0" w:color="auto"/>
            </w:tcBorders>
            <w:vAlign w:val="center"/>
          </w:tcPr>
          <w:p w14:paraId="0F4F56F9" w14:textId="2216F1AF" w:rsidR="00CB5BAA" w:rsidRPr="00010CAC" w:rsidRDefault="00CB5BAA" w:rsidP="00CB5BAA">
            <w:pPr>
              <w:spacing w:line="276" w:lineRule="auto"/>
              <w:rPr>
                <w:rFonts w:ascii="Arial" w:hAnsi="Arial" w:cs="Arial"/>
                <w:bCs/>
                <w:color w:val="000000"/>
                <w:sz w:val="16"/>
                <w:szCs w:val="16"/>
              </w:rPr>
            </w:pPr>
            <w:r w:rsidRPr="00CB5BAA">
              <w:rPr>
                <w:rFonts w:ascii="Arial" w:hAnsi="Arial" w:cs="Arial"/>
                <w:bCs/>
                <w:color w:val="000000"/>
                <w:sz w:val="16"/>
                <w:szCs w:val="16"/>
              </w:rPr>
              <w:t>Resultado 2, Observación 2</w:t>
            </w:r>
          </w:p>
        </w:tc>
        <w:tc>
          <w:tcPr>
            <w:tcW w:w="2521" w:type="dxa"/>
            <w:tcBorders>
              <w:top w:val="dotted" w:sz="4" w:space="0" w:color="auto"/>
              <w:bottom w:val="dotted" w:sz="4" w:space="0" w:color="auto"/>
            </w:tcBorders>
            <w:vAlign w:val="center"/>
          </w:tcPr>
          <w:p w14:paraId="71C835CB" w14:textId="142883A9" w:rsidR="00CB5BAA" w:rsidRPr="00010CAC" w:rsidRDefault="00CB5BAA" w:rsidP="008E6370">
            <w:pPr>
              <w:spacing w:line="276" w:lineRule="auto"/>
              <w:jc w:val="both"/>
              <w:rPr>
                <w:rFonts w:ascii="Arial" w:hAnsi="Arial" w:cs="Arial"/>
                <w:bCs/>
                <w:color w:val="000000"/>
                <w:sz w:val="16"/>
                <w:szCs w:val="16"/>
              </w:rPr>
            </w:pPr>
            <w:r w:rsidRPr="00010CAC">
              <w:rPr>
                <w:rFonts w:ascii="Arial" w:hAnsi="Arial" w:cs="Arial"/>
                <w:bCs/>
                <w:color w:val="000000"/>
                <w:sz w:val="16"/>
                <w:szCs w:val="16"/>
              </w:rPr>
              <w:t xml:space="preserve">Construcción de </w:t>
            </w:r>
            <w:r w:rsidR="008E6370">
              <w:rPr>
                <w:rFonts w:ascii="Arial" w:hAnsi="Arial" w:cs="Arial"/>
                <w:bCs/>
                <w:color w:val="000000"/>
                <w:sz w:val="16"/>
                <w:szCs w:val="16"/>
              </w:rPr>
              <w:t>Drenaje Sanitario de la Av. Cobá Norte (Av. Tulum - A</w:t>
            </w:r>
            <w:r w:rsidRPr="00010CAC">
              <w:rPr>
                <w:rFonts w:ascii="Arial" w:hAnsi="Arial" w:cs="Arial"/>
                <w:bCs/>
                <w:color w:val="000000"/>
                <w:sz w:val="16"/>
                <w:szCs w:val="16"/>
              </w:rPr>
              <w:t xml:space="preserve">v. </w:t>
            </w:r>
            <w:proofErr w:type="spellStart"/>
            <w:r w:rsidRPr="00010CAC">
              <w:rPr>
                <w:rFonts w:ascii="Arial" w:hAnsi="Arial" w:cs="Arial"/>
                <w:bCs/>
                <w:color w:val="000000"/>
                <w:sz w:val="16"/>
                <w:szCs w:val="16"/>
              </w:rPr>
              <w:t>Ook´ot</w:t>
            </w:r>
            <w:proofErr w:type="spellEnd"/>
            <w:r w:rsidRPr="00010CAC">
              <w:rPr>
                <w:rFonts w:ascii="Arial" w:hAnsi="Arial" w:cs="Arial"/>
                <w:bCs/>
                <w:color w:val="000000"/>
                <w:sz w:val="16"/>
                <w:szCs w:val="16"/>
              </w:rPr>
              <w:t>) 1</w:t>
            </w:r>
            <w:r w:rsidR="00322AFC">
              <w:rPr>
                <w:rFonts w:ascii="Arial" w:hAnsi="Arial" w:cs="Arial"/>
                <w:bCs/>
                <w:color w:val="000000"/>
                <w:sz w:val="16"/>
                <w:szCs w:val="16"/>
              </w:rPr>
              <w:t>er</w:t>
            </w:r>
            <w:r w:rsidRPr="00010CAC">
              <w:rPr>
                <w:rFonts w:ascii="Arial" w:hAnsi="Arial" w:cs="Arial"/>
                <w:bCs/>
                <w:color w:val="000000"/>
                <w:sz w:val="16"/>
                <w:szCs w:val="16"/>
              </w:rPr>
              <w:t>a etapa.</w:t>
            </w:r>
          </w:p>
        </w:tc>
        <w:tc>
          <w:tcPr>
            <w:tcW w:w="1606" w:type="dxa"/>
            <w:tcBorders>
              <w:top w:val="dotted" w:sz="4" w:space="0" w:color="auto"/>
              <w:bottom w:val="dotted" w:sz="4" w:space="0" w:color="auto"/>
            </w:tcBorders>
            <w:vAlign w:val="center"/>
          </w:tcPr>
          <w:p w14:paraId="28C49473" w14:textId="05427479" w:rsidR="00CB5BAA"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187FC23E" w14:textId="617AE965" w:rsidR="00CB5BAA" w:rsidRDefault="00CB5BAA" w:rsidP="00CB5BAA">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784B7C6B" w14:textId="4358C4AC" w:rsidR="00CB5BAA"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02F1020C" w14:textId="3F7DD36D" w:rsidR="00CB5BAA" w:rsidRDefault="00CB5BAA"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CB5BAA" w:rsidRPr="00553E68" w14:paraId="6F971317" w14:textId="77777777" w:rsidTr="000E26B1">
        <w:trPr>
          <w:trHeight w:val="367"/>
        </w:trPr>
        <w:tc>
          <w:tcPr>
            <w:tcW w:w="1355" w:type="dxa"/>
            <w:tcBorders>
              <w:top w:val="dotted" w:sz="4" w:space="0" w:color="auto"/>
              <w:bottom w:val="dotted" w:sz="4" w:space="0" w:color="auto"/>
            </w:tcBorders>
            <w:vAlign w:val="center"/>
          </w:tcPr>
          <w:p w14:paraId="4BC39330" w14:textId="27897458" w:rsidR="00CB5BAA" w:rsidRPr="00553E68" w:rsidRDefault="00CB5BAA" w:rsidP="00CB5BAA">
            <w:pPr>
              <w:spacing w:line="276" w:lineRule="auto"/>
              <w:rPr>
                <w:rFonts w:ascii="Arial" w:hAnsi="Arial" w:cs="Arial"/>
                <w:bCs/>
                <w:sz w:val="16"/>
                <w:szCs w:val="16"/>
              </w:rPr>
            </w:pPr>
            <w:r w:rsidRPr="00CB5BAA">
              <w:rPr>
                <w:rFonts w:ascii="Arial" w:hAnsi="Arial" w:cs="Arial"/>
                <w:bCs/>
                <w:color w:val="000000"/>
                <w:sz w:val="16"/>
                <w:szCs w:val="16"/>
              </w:rPr>
              <w:t>Resultado 3, Observación 1</w:t>
            </w:r>
          </w:p>
        </w:tc>
        <w:tc>
          <w:tcPr>
            <w:tcW w:w="2521" w:type="dxa"/>
            <w:tcBorders>
              <w:top w:val="dotted" w:sz="4" w:space="0" w:color="auto"/>
              <w:bottom w:val="dotted" w:sz="4" w:space="0" w:color="auto"/>
            </w:tcBorders>
            <w:vAlign w:val="bottom"/>
          </w:tcPr>
          <w:p w14:paraId="28F265FD" w14:textId="43AEA76D" w:rsidR="00CB5BAA" w:rsidRPr="00553E68" w:rsidRDefault="00CB5BAA" w:rsidP="008E6370">
            <w:pPr>
              <w:spacing w:line="276" w:lineRule="auto"/>
              <w:jc w:val="both"/>
              <w:rPr>
                <w:rFonts w:ascii="Arial" w:hAnsi="Arial" w:cs="Arial"/>
                <w:bCs/>
                <w:sz w:val="16"/>
                <w:szCs w:val="16"/>
              </w:rPr>
            </w:pPr>
            <w:r w:rsidRPr="001A1E81">
              <w:rPr>
                <w:rFonts w:ascii="Arial" w:hAnsi="Arial" w:cs="Arial"/>
                <w:sz w:val="16"/>
                <w:szCs w:val="16"/>
              </w:rPr>
              <w:t xml:space="preserve">Rehabilitación del </w:t>
            </w:r>
            <w:r w:rsidR="008E6370">
              <w:rPr>
                <w:rFonts w:ascii="Arial" w:hAnsi="Arial" w:cs="Arial"/>
                <w:sz w:val="16"/>
                <w:szCs w:val="16"/>
              </w:rPr>
              <w:t>A</w:t>
            </w:r>
            <w:r w:rsidRPr="001A1E81">
              <w:rPr>
                <w:rFonts w:ascii="Arial" w:hAnsi="Arial" w:cs="Arial"/>
                <w:sz w:val="16"/>
                <w:szCs w:val="16"/>
              </w:rPr>
              <w:t xml:space="preserve">lumbrado </w:t>
            </w:r>
            <w:r w:rsidR="008E6370">
              <w:rPr>
                <w:rFonts w:ascii="Arial" w:hAnsi="Arial" w:cs="Arial"/>
                <w:sz w:val="16"/>
                <w:szCs w:val="16"/>
              </w:rPr>
              <w:t>Interior de la Unidad D</w:t>
            </w:r>
            <w:r w:rsidRPr="001A1E81">
              <w:rPr>
                <w:rFonts w:ascii="Arial" w:hAnsi="Arial" w:cs="Arial"/>
                <w:sz w:val="16"/>
                <w:szCs w:val="16"/>
              </w:rPr>
              <w:t>eportiva Tulum</w:t>
            </w:r>
            <w:r>
              <w:rPr>
                <w:rFonts w:ascii="Arial" w:hAnsi="Arial" w:cs="Arial"/>
                <w:sz w:val="16"/>
                <w:szCs w:val="16"/>
              </w:rPr>
              <w:t>.</w:t>
            </w:r>
          </w:p>
        </w:tc>
        <w:tc>
          <w:tcPr>
            <w:tcW w:w="1606" w:type="dxa"/>
            <w:tcBorders>
              <w:top w:val="dotted" w:sz="4" w:space="0" w:color="auto"/>
              <w:bottom w:val="dotted" w:sz="4" w:space="0" w:color="auto"/>
            </w:tcBorders>
            <w:vAlign w:val="center"/>
          </w:tcPr>
          <w:p w14:paraId="763F74AC" w14:textId="6E05D487" w:rsidR="00CB5BAA" w:rsidRPr="00553E68" w:rsidRDefault="00CB5BAA" w:rsidP="00CB5BAA">
            <w:pPr>
              <w:spacing w:line="276" w:lineRule="auto"/>
              <w:jc w:val="center"/>
              <w:rPr>
                <w:rFonts w:ascii="Arial" w:hAnsi="Arial" w:cs="Arial"/>
                <w:bCs/>
                <w:sz w:val="16"/>
                <w:szCs w:val="16"/>
              </w:rPr>
            </w:pPr>
            <w:r>
              <w:rPr>
                <w:rFonts w:ascii="Arial" w:hAnsi="Arial" w:cs="Arial"/>
                <w:bCs/>
                <w:color w:val="000000"/>
                <w:sz w:val="16"/>
                <w:szCs w:val="16"/>
              </w:rPr>
              <w:t>Faltante de documentación comprobatoria del gasto</w:t>
            </w:r>
          </w:p>
        </w:tc>
        <w:tc>
          <w:tcPr>
            <w:tcW w:w="1322" w:type="dxa"/>
            <w:tcBorders>
              <w:top w:val="dotted" w:sz="4" w:space="0" w:color="auto"/>
              <w:bottom w:val="dotted" w:sz="4" w:space="0" w:color="auto"/>
            </w:tcBorders>
            <w:vAlign w:val="center"/>
          </w:tcPr>
          <w:p w14:paraId="7B6BDB8C" w14:textId="62B86325" w:rsidR="00CB5BAA" w:rsidRPr="00553E68" w:rsidRDefault="00CB5BAA" w:rsidP="00CB5BAA">
            <w:pPr>
              <w:spacing w:line="276" w:lineRule="auto"/>
              <w:jc w:val="center"/>
              <w:rPr>
                <w:rFonts w:ascii="Arial" w:hAnsi="Arial" w:cs="Arial"/>
                <w:bCs/>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4C7922DD" w14:textId="2D7E5DDF" w:rsidR="00CB5BAA" w:rsidRPr="00553E68" w:rsidRDefault="00CB5BAA" w:rsidP="00CB5BA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3D28DCE" w14:textId="6A28BDE0" w:rsidR="00CB5BAA" w:rsidRPr="00553E68" w:rsidRDefault="00CB5BAA" w:rsidP="00555937">
            <w:pPr>
              <w:spacing w:line="276" w:lineRule="auto"/>
              <w:jc w:val="right"/>
              <w:rPr>
                <w:rFonts w:ascii="Arial" w:hAnsi="Arial" w:cs="Arial"/>
                <w:bCs/>
                <w:sz w:val="16"/>
                <w:szCs w:val="16"/>
              </w:rPr>
            </w:pPr>
            <w:r w:rsidRPr="00CB5BAA">
              <w:rPr>
                <w:rFonts w:ascii="Arial" w:hAnsi="Arial" w:cs="Arial"/>
                <w:bCs/>
                <w:color w:val="000000"/>
                <w:sz w:val="16"/>
                <w:szCs w:val="16"/>
              </w:rPr>
              <w:t>$</w:t>
            </w:r>
            <w:r w:rsidR="00291B33">
              <w:rPr>
                <w:rFonts w:ascii="Arial" w:hAnsi="Arial" w:cs="Arial"/>
                <w:bCs/>
                <w:color w:val="000000"/>
                <w:sz w:val="16"/>
                <w:szCs w:val="16"/>
              </w:rPr>
              <w:t xml:space="preserve">    </w:t>
            </w:r>
            <w:r w:rsidRPr="00CB5BAA">
              <w:rPr>
                <w:rFonts w:ascii="Arial" w:hAnsi="Arial" w:cs="Arial"/>
                <w:bCs/>
                <w:color w:val="000000"/>
                <w:sz w:val="16"/>
                <w:szCs w:val="16"/>
              </w:rPr>
              <w:t xml:space="preserve"> 698,748.21</w:t>
            </w:r>
          </w:p>
        </w:tc>
      </w:tr>
      <w:tr w:rsidR="007432A1" w:rsidRPr="00553E68" w14:paraId="3635F72E" w14:textId="77777777" w:rsidTr="000E26B1">
        <w:trPr>
          <w:trHeight w:val="367"/>
        </w:trPr>
        <w:tc>
          <w:tcPr>
            <w:tcW w:w="1355" w:type="dxa"/>
            <w:tcBorders>
              <w:top w:val="dotted" w:sz="4" w:space="0" w:color="auto"/>
              <w:bottom w:val="dotted" w:sz="4" w:space="0" w:color="auto"/>
            </w:tcBorders>
            <w:vAlign w:val="center"/>
          </w:tcPr>
          <w:p w14:paraId="770DD353" w14:textId="18722527" w:rsidR="007432A1" w:rsidRPr="00CB5BAA" w:rsidRDefault="007432A1" w:rsidP="007432A1">
            <w:pPr>
              <w:spacing w:line="276" w:lineRule="auto"/>
              <w:rPr>
                <w:rFonts w:ascii="Arial" w:hAnsi="Arial" w:cs="Arial"/>
                <w:bCs/>
                <w:color w:val="000000"/>
                <w:sz w:val="16"/>
                <w:szCs w:val="16"/>
              </w:rPr>
            </w:pPr>
            <w:r w:rsidRPr="00CB5BAA">
              <w:rPr>
                <w:rFonts w:ascii="Arial" w:hAnsi="Arial" w:cs="Arial"/>
                <w:bCs/>
                <w:color w:val="000000"/>
                <w:sz w:val="16"/>
                <w:szCs w:val="16"/>
              </w:rPr>
              <w:t>Resultado 3, Observación 2</w:t>
            </w:r>
          </w:p>
        </w:tc>
        <w:tc>
          <w:tcPr>
            <w:tcW w:w="2521" w:type="dxa"/>
            <w:tcBorders>
              <w:top w:val="dotted" w:sz="4" w:space="0" w:color="auto"/>
              <w:bottom w:val="dotted" w:sz="4" w:space="0" w:color="auto"/>
            </w:tcBorders>
            <w:vAlign w:val="bottom"/>
          </w:tcPr>
          <w:p w14:paraId="68710A64" w14:textId="6F873626" w:rsidR="007432A1" w:rsidRPr="001A1E81" w:rsidRDefault="008E6370" w:rsidP="008E6370">
            <w:pPr>
              <w:spacing w:line="276" w:lineRule="auto"/>
              <w:jc w:val="both"/>
              <w:rPr>
                <w:rFonts w:ascii="Arial" w:hAnsi="Arial" w:cs="Arial"/>
                <w:sz w:val="16"/>
                <w:szCs w:val="16"/>
              </w:rPr>
            </w:pPr>
            <w:r>
              <w:rPr>
                <w:rFonts w:ascii="Arial" w:hAnsi="Arial" w:cs="Arial"/>
                <w:sz w:val="16"/>
                <w:szCs w:val="16"/>
              </w:rPr>
              <w:t>Rehabilitación del Alumbrado Interior de la U</w:t>
            </w:r>
            <w:r w:rsidR="007432A1" w:rsidRPr="001A1E81">
              <w:rPr>
                <w:rFonts w:ascii="Arial" w:hAnsi="Arial" w:cs="Arial"/>
                <w:sz w:val="16"/>
                <w:szCs w:val="16"/>
              </w:rPr>
              <w:t xml:space="preserve">nidad </w:t>
            </w:r>
            <w:r>
              <w:rPr>
                <w:rFonts w:ascii="Arial" w:hAnsi="Arial" w:cs="Arial"/>
                <w:sz w:val="16"/>
                <w:szCs w:val="16"/>
              </w:rPr>
              <w:t>D</w:t>
            </w:r>
            <w:r w:rsidR="007432A1" w:rsidRPr="001A1E81">
              <w:rPr>
                <w:rFonts w:ascii="Arial" w:hAnsi="Arial" w:cs="Arial"/>
                <w:sz w:val="16"/>
                <w:szCs w:val="16"/>
              </w:rPr>
              <w:t>eportiva Tulum</w:t>
            </w:r>
            <w:r w:rsidR="007432A1">
              <w:rPr>
                <w:rFonts w:ascii="Arial" w:hAnsi="Arial" w:cs="Arial"/>
                <w:sz w:val="16"/>
                <w:szCs w:val="16"/>
              </w:rPr>
              <w:t>.</w:t>
            </w:r>
          </w:p>
        </w:tc>
        <w:tc>
          <w:tcPr>
            <w:tcW w:w="1606" w:type="dxa"/>
            <w:tcBorders>
              <w:top w:val="dotted" w:sz="4" w:space="0" w:color="auto"/>
              <w:bottom w:val="dotted" w:sz="4" w:space="0" w:color="auto"/>
            </w:tcBorders>
            <w:vAlign w:val="center"/>
          </w:tcPr>
          <w:p w14:paraId="53A88641" w14:textId="4F6341C9"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033342FC" w14:textId="2DDF982F" w:rsidR="007432A1" w:rsidRDefault="007432A1" w:rsidP="007432A1">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609D6914" w14:textId="75DE0695"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11D51291" w14:textId="61AF7538" w:rsidR="007432A1" w:rsidRPr="00CB5BAA" w:rsidRDefault="007432A1"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7432A1" w:rsidRPr="00553E68" w14:paraId="66BC7187" w14:textId="77777777" w:rsidTr="000E26B1">
        <w:trPr>
          <w:trHeight w:val="367"/>
        </w:trPr>
        <w:tc>
          <w:tcPr>
            <w:tcW w:w="1355" w:type="dxa"/>
            <w:tcBorders>
              <w:top w:val="dotted" w:sz="4" w:space="0" w:color="auto"/>
              <w:bottom w:val="dotted" w:sz="4" w:space="0" w:color="auto"/>
            </w:tcBorders>
            <w:vAlign w:val="center"/>
          </w:tcPr>
          <w:p w14:paraId="7AAA1CDA" w14:textId="1CAFF5CB" w:rsidR="007432A1" w:rsidRPr="00CB5BAA" w:rsidRDefault="007432A1" w:rsidP="007432A1">
            <w:pPr>
              <w:spacing w:line="276" w:lineRule="auto"/>
              <w:rPr>
                <w:rFonts w:ascii="Arial" w:hAnsi="Arial" w:cs="Arial"/>
                <w:bCs/>
                <w:color w:val="000000"/>
                <w:sz w:val="16"/>
                <w:szCs w:val="16"/>
              </w:rPr>
            </w:pPr>
            <w:r w:rsidRPr="007432A1">
              <w:rPr>
                <w:rFonts w:ascii="Arial" w:hAnsi="Arial" w:cs="Arial"/>
                <w:bCs/>
                <w:color w:val="000000"/>
                <w:sz w:val="16"/>
                <w:szCs w:val="16"/>
              </w:rPr>
              <w:t>Resultado 4, Observación 1</w:t>
            </w:r>
          </w:p>
        </w:tc>
        <w:tc>
          <w:tcPr>
            <w:tcW w:w="2521" w:type="dxa"/>
            <w:tcBorders>
              <w:top w:val="dotted" w:sz="4" w:space="0" w:color="auto"/>
              <w:bottom w:val="dotted" w:sz="4" w:space="0" w:color="auto"/>
            </w:tcBorders>
            <w:vAlign w:val="bottom"/>
          </w:tcPr>
          <w:p w14:paraId="6B21C171" w14:textId="4A2A6847" w:rsidR="007432A1" w:rsidRPr="001A1E81" w:rsidRDefault="007432A1" w:rsidP="008E6370">
            <w:pPr>
              <w:spacing w:line="276" w:lineRule="auto"/>
              <w:jc w:val="both"/>
              <w:rPr>
                <w:rFonts w:ascii="Arial" w:hAnsi="Arial" w:cs="Arial"/>
                <w:sz w:val="16"/>
                <w:szCs w:val="16"/>
              </w:rPr>
            </w:pPr>
            <w:r w:rsidRPr="007432A1">
              <w:rPr>
                <w:rFonts w:ascii="Arial" w:hAnsi="Arial" w:cs="Arial"/>
                <w:sz w:val="16"/>
                <w:szCs w:val="16"/>
              </w:rPr>
              <w:t xml:space="preserve">Electrificación y </w:t>
            </w:r>
            <w:r w:rsidR="008E6370">
              <w:rPr>
                <w:rFonts w:ascii="Arial" w:hAnsi="Arial" w:cs="Arial"/>
                <w:sz w:val="16"/>
                <w:szCs w:val="16"/>
              </w:rPr>
              <w:t>Alumbrado P</w:t>
            </w:r>
            <w:r w:rsidRPr="007432A1">
              <w:rPr>
                <w:rFonts w:ascii="Arial" w:hAnsi="Arial" w:cs="Arial"/>
                <w:sz w:val="16"/>
                <w:szCs w:val="16"/>
              </w:rPr>
              <w:t>úblico de la colonia Cristal.</w:t>
            </w:r>
          </w:p>
        </w:tc>
        <w:tc>
          <w:tcPr>
            <w:tcW w:w="1606" w:type="dxa"/>
            <w:tcBorders>
              <w:top w:val="dotted" w:sz="4" w:space="0" w:color="auto"/>
              <w:bottom w:val="dotted" w:sz="4" w:space="0" w:color="auto"/>
            </w:tcBorders>
            <w:vAlign w:val="center"/>
          </w:tcPr>
          <w:p w14:paraId="0906FBC6" w14:textId="79E71ADA"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BF587CF" w14:textId="02ED513D" w:rsidR="007432A1" w:rsidRDefault="007432A1" w:rsidP="007432A1">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456808D5" w14:textId="7BCC0E75"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4327BE4D" w14:textId="5E539B09" w:rsidR="007432A1" w:rsidRPr="00CB5BAA" w:rsidRDefault="007432A1"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7432A1" w:rsidRPr="00553E68" w14:paraId="004E9D4C" w14:textId="77777777" w:rsidTr="000E26B1">
        <w:trPr>
          <w:trHeight w:val="367"/>
        </w:trPr>
        <w:tc>
          <w:tcPr>
            <w:tcW w:w="1355" w:type="dxa"/>
            <w:tcBorders>
              <w:top w:val="dotted" w:sz="4" w:space="0" w:color="auto"/>
              <w:bottom w:val="dotted" w:sz="4" w:space="0" w:color="auto"/>
            </w:tcBorders>
            <w:vAlign w:val="center"/>
          </w:tcPr>
          <w:p w14:paraId="0CD84CD5" w14:textId="4BAA223A" w:rsidR="007432A1" w:rsidRPr="007432A1" w:rsidRDefault="007432A1" w:rsidP="007432A1">
            <w:pPr>
              <w:spacing w:line="276" w:lineRule="auto"/>
              <w:rPr>
                <w:rFonts w:ascii="Arial" w:hAnsi="Arial" w:cs="Arial"/>
                <w:bCs/>
                <w:color w:val="000000"/>
                <w:sz w:val="16"/>
                <w:szCs w:val="16"/>
              </w:rPr>
            </w:pPr>
            <w:r w:rsidRPr="007432A1">
              <w:rPr>
                <w:rFonts w:ascii="Arial" w:hAnsi="Arial" w:cs="Arial"/>
                <w:bCs/>
                <w:color w:val="000000"/>
                <w:sz w:val="16"/>
                <w:szCs w:val="16"/>
              </w:rPr>
              <w:t xml:space="preserve">Resultado 4, Observación </w:t>
            </w:r>
            <w:r>
              <w:rPr>
                <w:rFonts w:ascii="Arial" w:hAnsi="Arial" w:cs="Arial"/>
                <w:bCs/>
                <w:color w:val="000000"/>
                <w:sz w:val="16"/>
                <w:szCs w:val="16"/>
              </w:rPr>
              <w:t>2</w:t>
            </w:r>
          </w:p>
        </w:tc>
        <w:tc>
          <w:tcPr>
            <w:tcW w:w="2521" w:type="dxa"/>
            <w:tcBorders>
              <w:top w:val="dotted" w:sz="4" w:space="0" w:color="auto"/>
              <w:bottom w:val="dotted" w:sz="4" w:space="0" w:color="auto"/>
            </w:tcBorders>
            <w:vAlign w:val="bottom"/>
          </w:tcPr>
          <w:p w14:paraId="61083336" w14:textId="2E09DAB1" w:rsidR="007432A1" w:rsidRPr="007432A1" w:rsidRDefault="007432A1" w:rsidP="00555937">
            <w:pPr>
              <w:spacing w:line="276" w:lineRule="auto"/>
              <w:jc w:val="both"/>
              <w:rPr>
                <w:rFonts w:ascii="Arial" w:hAnsi="Arial" w:cs="Arial"/>
                <w:sz w:val="16"/>
                <w:szCs w:val="16"/>
              </w:rPr>
            </w:pPr>
            <w:r w:rsidRPr="007432A1">
              <w:rPr>
                <w:rFonts w:ascii="Arial" w:hAnsi="Arial" w:cs="Arial"/>
                <w:sz w:val="16"/>
                <w:szCs w:val="16"/>
              </w:rPr>
              <w:t>Electrificación y alumbrado público de la colonia Cristal.</w:t>
            </w:r>
          </w:p>
        </w:tc>
        <w:tc>
          <w:tcPr>
            <w:tcW w:w="1606" w:type="dxa"/>
            <w:tcBorders>
              <w:top w:val="dotted" w:sz="4" w:space="0" w:color="auto"/>
              <w:bottom w:val="dotted" w:sz="4" w:space="0" w:color="auto"/>
            </w:tcBorders>
            <w:vAlign w:val="center"/>
          </w:tcPr>
          <w:p w14:paraId="12A1826D" w14:textId="306D6432"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591540F9" w14:textId="074A8E02" w:rsidR="007432A1" w:rsidRPr="00CB5BAA" w:rsidRDefault="007432A1" w:rsidP="007432A1">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1F6A8533" w14:textId="5C2FA8E9" w:rsidR="007432A1" w:rsidRDefault="007432A1" w:rsidP="007432A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5484A8DA" w14:textId="2B6FE942" w:rsidR="007432A1" w:rsidRPr="00CB5BAA" w:rsidRDefault="007432A1"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457FF8F9" w14:textId="77777777" w:rsidTr="000E26B1">
        <w:trPr>
          <w:trHeight w:val="367"/>
        </w:trPr>
        <w:tc>
          <w:tcPr>
            <w:tcW w:w="1355" w:type="dxa"/>
            <w:tcBorders>
              <w:top w:val="dotted" w:sz="4" w:space="0" w:color="auto"/>
              <w:bottom w:val="dotted" w:sz="4" w:space="0" w:color="auto"/>
            </w:tcBorders>
            <w:vAlign w:val="center"/>
          </w:tcPr>
          <w:p w14:paraId="3537C574" w14:textId="645177CE" w:rsidR="00906E1E" w:rsidRPr="007432A1" w:rsidRDefault="00906E1E" w:rsidP="00906E1E">
            <w:pPr>
              <w:spacing w:line="276" w:lineRule="auto"/>
              <w:rPr>
                <w:rFonts w:ascii="Arial" w:hAnsi="Arial" w:cs="Arial"/>
                <w:bCs/>
                <w:color w:val="000000"/>
                <w:sz w:val="16"/>
                <w:szCs w:val="16"/>
              </w:rPr>
            </w:pPr>
            <w:r w:rsidRPr="0009304D">
              <w:rPr>
                <w:rFonts w:ascii="Arial" w:hAnsi="Arial" w:cs="Arial"/>
                <w:bCs/>
                <w:color w:val="000000"/>
                <w:sz w:val="16"/>
                <w:szCs w:val="16"/>
              </w:rPr>
              <w:t>Resultado 5, Observación 1</w:t>
            </w:r>
          </w:p>
        </w:tc>
        <w:tc>
          <w:tcPr>
            <w:tcW w:w="2521" w:type="dxa"/>
            <w:tcBorders>
              <w:top w:val="dotted" w:sz="4" w:space="0" w:color="auto"/>
              <w:bottom w:val="dotted" w:sz="4" w:space="0" w:color="auto"/>
            </w:tcBorders>
            <w:vAlign w:val="center"/>
          </w:tcPr>
          <w:p w14:paraId="379ECE1B" w14:textId="1720B78C" w:rsidR="00906E1E" w:rsidRPr="007432A1" w:rsidRDefault="00906E1E" w:rsidP="00555937">
            <w:pPr>
              <w:spacing w:line="276" w:lineRule="auto"/>
              <w:jc w:val="both"/>
              <w:rPr>
                <w:rFonts w:ascii="Arial" w:hAnsi="Arial" w:cs="Arial"/>
                <w:sz w:val="16"/>
                <w:szCs w:val="16"/>
              </w:rPr>
            </w:pPr>
            <w:r>
              <w:rPr>
                <w:rFonts w:ascii="Arial" w:hAnsi="Arial" w:cs="Arial"/>
                <w:sz w:val="16"/>
                <w:szCs w:val="16"/>
              </w:rPr>
              <w:t>R</w:t>
            </w:r>
            <w:r w:rsidR="008E6370">
              <w:rPr>
                <w:rFonts w:ascii="Arial" w:hAnsi="Arial" w:cs="Arial"/>
                <w:sz w:val="16"/>
                <w:szCs w:val="16"/>
              </w:rPr>
              <w:t>ehabilitación del C</w:t>
            </w:r>
            <w:r w:rsidRPr="001A1E81">
              <w:rPr>
                <w:rFonts w:ascii="Arial" w:hAnsi="Arial" w:cs="Arial"/>
                <w:sz w:val="16"/>
                <w:szCs w:val="16"/>
              </w:rPr>
              <w:t>amino de a</w:t>
            </w:r>
            <w:r w:rsidR="008E6370">
              <w:rPr>
                <w:rFonts w:ascii="Arial" w:hAnsi="Arial" w:cs="Arial"/>
                <w:sz w:val="16"/>
                <w:szCs w:val="16"/>
              </w:rPr>
              <w:t xml:space="preserve"> Acceso a la Zona M</w:t>
            </w:r>
            <w:r w:rsidRPr="001A1E81">
              <w:rPr>
                <w:rFonts w:ascii="Arial" w:hAnsi="Arial" w:cs="Arial"/>
                <w:sz w:val="16"/>
                <w:szCs w:val="16"/>
              </w:rPr>
              <w:t xml:space="preserve">aya (tramo: Chanchen - </w:t>
            </w:r>
            <w:proofErr w:type="spellStart"/>
            <w:r w:rsidRPr="001A1E81">
              <w:rPr>
                <w:rFonts w:ascii="Arial" w:hAnsi="Arial" w:cs="Arial"/>
                <w:sz w:val="16"/>
                <w:szCs w:val="16"/>
              </w:rPr>
              <w:t>Hondzonot</w:t>
            </w:r>
            <w:proofErr w:type="spellEnd"/>
            <w:r w:rsidRPr="001A1E81">
              <w:rPr>
                <w:rFonts w:ascii="Arial" w:hAnsi="Arial" w:cs="Arial"/>
                <w:sz w:val="16"/>
                <w:szCs w:val="16"/>
              </w:rPr>
              <w:t>), 1era etapa</w:t>
            </w:r>
            <w:r>
              <w:rPr>
                <w:rFonts w:ascii="Arial" w:hAnsi="Arial" w:cs="Arial"/>
                <w:sz w:val="16"/>
                <w:szCs w:val="16"/>
              </w:rPr>
              <w:t>.</w:t>
            </w:r>
          </w:p>
        </w:tc>
        <w:tc>
          <w:tcPr>
            <w:tcW w:w="1606" w:type="dxa"/>
            <w:tcBorders>
              <w:top w:val="dotted" w:sz="4" w:space="0" w:color="auto"/>
              <w:bottom w:val="dotted" w:sz="4" w:space="0" w:color="auto"/>
            </w:tcBorders>
            <w:vAlign w:val="center"/>
          </w:tcPr>
          <w:p w14:paraId="6255A8EA" w14:textId="301DB347"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0B3E0150" w14:textId="7E737B56"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64C5078B" w14:textId="2F4F9C90"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5BF4326" w14:textId="1C35FFC7"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3A14E039" w14:textId="77777777" w:rsidTr="000E26B1">
        <w:trPr>
          <w:trHeight w:val="367"/>
        </w:trPr>
        <w:tc>
          <w:tcPr>
            <w:tcW w:w="1355" w:type="dxa"/>
            <w:tcBorders>
              <w:top w:val="dotted" w:sz="4" w:space="0" w:color="auto"/>
              <w:bottom w:val="dotted" w:sz="4" w:space="0" w:color="auto"/>
            </w:tcBorders>
            <w:vAlign w:val="center"/>
          </w:tcPr>
          <w:p w14:paraId="46489259" w14:textId="5BB33B6C"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6, Observación 1</w:t>
            </w:r>
          </w:p>
        </w:tc>
        <w:tc>
          <w:tcPr>
            <w:tcW w:w="2521" w:type="dxa"/>
            <w:tcBorders>
              <w:top w:val="dotted" w:sz="4" w:space="0" w:color="auto"/>
              <w:bottom w:val="dotted" w:sz="4" w:space="0" w:color="auto"/>
            </w:tcBorders>
          </w:tcPr>
          <w:p w14:paraId="69232EA1" w14:textId="2A4273FC" w:rsidR="00906E1E" w:rsidRPr="007432A1" w:rsidRDefault="00906E1E" w:rsidP="008E6370">
            <w:pPr>
              <w:spacing w:line="276" w:lineRule="auto"/>
              <w:jc w:val="both"/>
              <w:rPr>
                <w:rFonts w:ascii="Arial" w:hAnsi="Arial" w:cs="Arial"/>
                <w:sz w:val="16"/>
                <w:szCs w:val="16"/>
              </w:rPr>
            </w:pPr>
            <w:r w:rsidRPr="001A1E81">
              <w:rPr>
                <w:rFonts w:ascii="Arial" w:hAnsi="Arial" w:cs="Arial"/>
                <w:sz w:val="16"/>
                <w:szCs w:val="16"/>
              </w:rPr>
              <w:t xml:space="preserve">Pavimentación de </w:t>
            </w:r>
            <w:r w:rsidR="008E6370">
              <w:rPr>
                <w:rFonts w:ascii="Arial" w:hAnsi="Arial" w:cs="Arial"/>
                <w:sz w:val="16"/>
                <w:szCs w:val="16"/>
              </w:rPr>
              <w:t>C</w:t>
            </w:r>
            <w:r w:rsidRPr="001A1E81">
              <w:rPr>
                <w:rFonts w:ascii="Arial" w:hAnsi="Arial" w:cs="Arial"/>
                <w:sz w:val="16"/>
                <w:szCs w:val="16"/>
              </w:rPr>
              <w:t xml:space="preserve">alles en la localidad de </w:t>
            </w:r>
            <w:proofErr w:type="spellStart"/>
            <w:r w:rsidRPr="001A1E81">
              <w:rPr>
                <w:rFonts w:ascii="Arial" w:hAnsi="Arial" w:cs="Arial"/>
                <w:sz w:val="16"/>
                <w:szCs w:val="16"/>
              </w:rPr>
              <w:t>Chemuyil</w:t>
            </w:r>
            <w:proofErr w:type="spellEnd"/>
          </w:p>
        </w:tc>
        <w:tc>
          <w:tcPr>
            <w:tcW w:w="1606" w:type="dxa"/>
            <w:tcBorders>
              <w:top w:val="dotted" w:sz="4" w:space="0" w:color="auto"/>
              <w:bottom w:val="dotted" w:sz="4" w:space="0" w:color="auto"/>
            </w:tcBorders>
            <w:vAlign w:val="center"/>
          </w:tcPr>
          <w:p w14:paraId="05C0CF94" w14:textId="73446F60"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50E80242" w14:textId="23719C27"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6FAB7F3B" w14:textId="58805BC2"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213CF1CC" w14:textId="4F4D0847"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477A5FEF" w14:textId="77777777" w:rsidTr="000E26B1">
        <w:trPr>
          <w:trHeight w:val="367"/>
        </w:trPr>
        <w:tc>
          <w:tcPr>
            <w:tcW w:w="1355" w:type="dxa"/>
            <w:tcBorders>
              <w:top w:val="dotted" w:sz="4" w:space="0" w:color="auto"/>
              <w:bottom w:val="dotted" w:sz="4" w:space="0" w:color="auto"/>
            </w:tcBorders>
            <w:vAlign w:val="center"/>
          </w:tcPr>
          <w:p w14:paraId="7CB18536" w14:textId="10F689FB"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7, Observación 1</w:t>
            </w:r>
          </w:p>
        </w:tc>
        <w:tc>
          <w:tcPr>
            <w:tcW w:w="2521" w:type="dxa"/>
            <w:tcBorders>
              <w:top w:val="dotted" w:sz="4" w:space="0" w:color="auto"/>
              <w:bottom w:val="dotted" w:sz="4" w:space="0" w:color="auto"/>
            </w:tcBorders>
            <w:vAlign w:val="bottom"/>
          </w:tcPr>
          <w:p w14:paraId="41507183" w14:textId="603AC674" w:rsidR="00906E1E" w:rsidRPr="007432A1" w:rsidRDefault="008E6370" w:rsidP="00555937">
            <w:pPr>
              <w:spacing w:line="276" w:lineRule="auto"/>
              <w:jc w:val="both"/>
              <w:rPr>
                <w:rFonts w:ascii="Arial" w:hAnsi="Arial" w:cs="Arial"/>
                <w:sz w:val="16"/>
                <w:szCs w:val="16"/>
              </w:rPr>
            </w:pPr>
            <w:r>
              <w:rPr>
                <w:rFonts w:ascii="Arial" w:hAnsi="Arial" w:cs="Arial"/>
                <w:sz w:val="16"/>
                <w:szCs w:val="16"/>
              </w:rPr>
              <w:t>Construcción de Drenaje Sanitario de la Av. Cobá Sur (A</w:t>
            </w:r>
            <w:r w:rsidR="00906E1E" w:rsidRPr="001A1E81">
              <w:rPr>
                <w:rFonts w:ascii="Arial" w:hAnsi="Arial" w:cs="Arial"/>
                <w:sz w:val="16"/>
                <w:szCs w:val="16"/>
              </w:rPr>
              <w:t>v. Tulum-Aldea Zama) 1</w:t>
            </w:r>
            <w:r w:rsidR="00322AFC">
              <w:rPr>
                <w:rFonts w:ascii="Arial" w:hAnsi="Arial" w:cs="Arial"/>
                <w:sz w:val="16"/>
                <w:szCs w:val="16"/>
              </w:rPr>
              <w:t>er</w:t>
            </w:r>
            <w:r w:rsidR="00906E1E" w:rsidRPr="001A1E81">
              <w:rPr>
                <w:rFonts w:ascii="Arial" w:hAnsi="Arial" w:cs="Arial"/>
                <w:sz w:val="16"/>
                <w:szCs w:val="16"/>
              </w:rPr>
              <w:t>a etapa</w:t>
            </w:r>
            <w:r w:rsidR="00906E1E">
              <w:rPr>
                <w:rFonts w:ascii="Arial" w:hAnsi="Arial" w:cs="Arial"/>
                <w:sz w:val="16"/>
                <w:szCs w:val="16"/>
              </w:rPr>
              <w:t>.</w:t>
            </w:r>
          </w:p>
        </w:tc>
        <w:tc>
          <w:tcPr>
            <w:tcW w:w="1606" w:type="dxa"/>
            <w:tcBorders>
              <w:top w:val="dotted" w:sz="4" w:space="0" w:color="auto"/>
              <w:bottom w:val="dotted" w:sz="4" w:space="0" w:color="auto"/>
            </w:tcBorders>
            <w:vAlign w:val="center"/>
          </w:tcPr>
          <w:p w14:paraId="461F8309" w14:textId="15F43465"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41F2BEF2" w14:textId="548AC28F"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1894191E" w14:textId="6A56D24F"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04944727" w14:textId="1FCF0781"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30F4E5F5" w14:textId="77777777" w:rsidTr="000E26B1">
        <w:trPr>
          <w:trHeight w:val="367"/>
        </w:trPr>
        <w:tc>
          <w:tcPr>
            <w:tcW w:w="1355" w:type="dxa"/>
            <w:tcBorders>
              <w:top w:val="dotted" w:sz="4" w:space="0" w:color="auto"/>
              <w:bottom w:val="dotted" w:sz="4" w:space="0" w:color="auto"/>
            </w:tcBorders>
            <w:vAlign w:val="center"/>
          </w:tcPr>
          <w:p w14:paraId="368CB6E5" w14:textId="76CEA058"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8, Observación 1</w:t>
            </w:r>
          </w:p>
        </w:tc>
        <w:tc>
          <w:tcPr>
            <w:tcW w:w="2521" w:type="dxa"/>
            <w:tcBorders>
              <w:top w:val="dotted" w:sz="4" w:space="0" w:color="auto"/>
              <w:bottom w:val="dotted" w:sz="4" w:space="0" w:color="auto"/>
            </w:tcBorders>
            <w:vAlign w:val="center"/>
          </w:tcPr>
          <w:p w14:paraId="4F5137B9" w14:textId="3ACD2F19" w:rsidR="00906E1E" w:rsidRPr="007432A1" w:rsidRDefault="00906E1E" w:rsidP="00555937">
            <w:pPr>
              <w:spacing w:line="276" w:lineRule="auto"/>
              <w:jc w:val="both"/>
              <w:rPr>
                <w:rFonts w:ascii="Arial" w:hAnsi="Arial" w:cs="Arial"/>
                <w:sz w:val="16"/>
                <w:szCs w:val="16"/>
              </w:rPr>
            </w:pPr>
            <w:r>
              <w:rPr>
                <w:rFonts w:ascii="Arial" w:hAnsi="Arial" w:cs="Arial"/>
                <w:sz w:val="16"/>
                <w:szCs w:val="16"/>
              </w:rPr>
              <w:t>P</w:t>
            </w:r>
            <w:r w:rsidR="008E6370">
              <w:rPr>
                <w:rFonts w:ascii="Arial" w:hAnsi="Arial" w:cs="Arial"/>
                <w:sz w:val="16"/>
                <w:szCs w:val="16"/>
              </w:rPr>
              <w:t>avimentación del Camino de Acceso al Relleno S</w:t>
            </w:r>
            <w:r w:rsidRPr="001A1E81">
              <w:rPr>
                <w:rFonts w:ascii="Arial" w:hAnsi="Arial" w:cs="Arial"/>
                <w:sz w:val="16"/>
                <w:szCs w:val="16"/>
              </w:rPr>
              <w:t>anitario de Tulum</w:t>
            </w:r>
            <w:r>
              <w:rPr>
                <w:rFonts w:ascii="Arial" w:hAnsi="Arial" w:cs="Arial"/>
                <w:sz w:val="16"/>
                <w:szCs w:val="16"/>
              </w:rPr>
              <w:t>.</w:t>
            </w:r>
          </w:p>
        </w:tc>
        <w:tc>
          <w:tcPr>
            <w:tcW w:w="1606" w:type="dxa"/>
            <w:tcBorders>
              <w:top w:val="dotted" w:sz="4" w:space="0" w:color="auto"/>
              <w:bottom w:val="dotted" w:sz="4" w:space="0" w:color="auto"/>
            </w:tcBorders>
            <w:vAlign w:val="center"/>
          </w:tcPr>
          <w:p w14:paraId="79D38773" w14:textId="766D2B0A"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43003F69" w14:textId="55190CB4"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7B8D8A10" w14:textId="3D0928C9"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FF68FBB" w14:textId="236E873B"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2243C294" w14:textId="77777777" w:rsidTr="000E26B1">
        <w:trPr>
          <w:trHeight w:val="367"/>
        </w:trPr>
        <w:tc>
          <w:tcPr>
            <w:tcW w:w="1355" w:type="dxa"/>
            <w:tcBorders>
              <w:top w:val="dotted" w:sz="4" w:space="0" w:color="auto"/>
              <w:bottom w:val="dotted" w:sz="4" w:space="0" w:color="auto"/>
            </w:tcBorders>
            <w:vAlign w:val="center"/>
          </w:tcPr>
          <w:p w14:paraId="52F0A9FE" w14:textId="33FFEF93"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9, Observación 1</w:t>
            </w:r>
          </w:p>
        </w:tc>
        <w:tc>
          <w:tcPr>
            <w:tcW w:w="2521" w:type="dxa"/>
            <w:tcBorders>
              <w:top w:val="dotted" w:sz="4" w:space="0" w:color="auto"/>
              <w:bottom w:val="dotted" w:sz="4" w:space="0" w:color="auto"/>
            </w:tcBorders>
            <w:vAlign w:val="bottom"/>
          </w:tcPr>
          <w:p w14:paraId="75B66464" w14:textId="17F87374" w:rsidR="00906E1E" w:rsidRPr="007432A1" w:rsidRDefault="008E6370" w:rsidP="008E6370">
            <w:pPr>
              <w:spacing w:line="276" w:lineRule="auto"/>
              <w:jc w:val="both"/>
              <w:rPr>
                <w:rFonts w:ascii="Arial" w:hAnsi="Arial" w:cs="Arial"/>
                <w:sz w:val="16"/>
                <w:szCs w:val="16"/>
              </w:rPr>
            </w:pPr>
            <w:r>
              <w:rPr>
                <w:rFonts w:ascii="Arial" w:hAnsi="Arial" w:cs="Arial"/>
                <w:sz w:val="16"/>
                <w:szCs w:val="16"/>
              </w:rPr>
              <w:t>Construcción de Colector de A</w:t>
            </w:r>
            <w:r w:rsidR="00906E1E" w:rsidRPr="001A1E81">
              <w:rPr>
                <w:rFonts w:ascii="Arial" w:hAnsi="Arial" w:cs="Arial"/>
                <w:sz w:val="16"/>
                <w:szCs w:val="16"/>
              </w:rPr>
              <w:t>gu</w:t>
            </w:r>
            <w:r>
              <w:rPr>
                <w:rFonts w:ascii="Arial" w:hAnsi="Arial" w:cs="Arial"/>
                <w:sz w:val="16"/>
                <w:szCs w:val="16"/>
              </w:rPr>
              <w:t>as R</w:t>
            </w:r>
            <w:r w:rsidR="00906E1E" w:rsidRPr="001A1E81">
              <w:rPr>
                <w:rFonts w:ascii="Arial" w:hAnsi="Arial" w:cs="Arial"/>
                <w:sz w:val="16"/>
                <w:szCs w:val="16"/>
              </w:rPr>
              <w:t xml:space="preserve">esiduales de la </w:t>
            </w:r>
            <w:r>
              <w:rPr>
                <w:rFonts w:ascii="Arial" w:hAnsi="Arial" w:cs="Arial"/>
                <w:sz w:val="16"/>
                <w:szCs w:val="16"/>
              </w:rPr>
              <w:t>C</w:t>
            </w:r>
            <w:r w:rsidR="00906E1E" w:rsidRPr="001A1E81">
              <w:rPr>
                <w:rFonts w:ascii="Arial" w:hAnsi="Arial" w:cs="Arial"/>
                <w:sz w:val="16"/>
                <w:szCs w:val="16"/>
              </w:rPr>
              <w:t xml:space="preserve">olonia </w:t>
            </w:r>
            <w:proofErr w:type="spellStart"/>
            <w:r w:rsidR="00906E1E" w:rsidRPr="001A1E81">
              <w:rPr>
                <w:rFonts w:ascii="Arial" w:hAnsi="Arial" w:cs="Arial"/>
                <w:sz w:val="16"/>
                <w:szCs w:val="16"/>
              </w:rPr>
              <w:t>Ya´ax</w:t>
            </w:r>
            <w:proofErr w:type="spellEnd"/>
            <w:r w:rsidR="00906E1E" w:rsidRPr="001A1E81">
              <w:rPr>
                <w:rFonts w:ascii="Arial" w:hAnsi="Arial" w:cs="Arial"/>
                <w:sz w:val="16"/>
                <w:szCs w:val="16"/>
              </w:rPr>
              <w:t xml:space="preserve"> Tulum</w:t>
            </w:r>
            <w:r w:rsidR="00906E1E">
              <w:rPr>
                <w:rFonts w:ascii="Arial" w:hAnsi="Arial" w:cs="Arial"/>
                <w:sz w:val="16"/>
                <w:szCs w:val="16"/>
              </w:rPr>
              <w:t>.</w:t>
            </w:r>
          </w:p>
        </w:tc>
        <w:tc>
          <w:tcPr>
            <w:tcW w:w="1606" w:type="dxa"/>
            <w:tcBorders>
              <w:top w:val="dotted" w:sz="4" w:space="0" w:color="auto"/>
              <w:bottom w:val="dotted" w:sz="4" w:space="0" w:color="auto"/>
            </w:tcBorders>
            <w:vAlign w:val="center"/>
          </w:tcPr>
          <w:p w14:paraId="7136387A" w14:textId="3121CBC0"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48218CBE" w14:textId="789253A5"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4A212891" w14:textId="209FEB69"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51E30D1" w14:textId="3216E866"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59A1C53D" w14:textId="77777777" w:rsidTr="000E26B1">
        <w:trPr>
          <w:trHeight w:val="367"/>
        </w:trPr>
        <w:tc>
          <w:tcPr>
            <w:tcW w:w="1355" w:type="dxa"/>
            <w:tcBorders>
              <w:top w:val="dotted" w:sz="4" w:space="0" w:color="auto"/>
              <w:bottom w:val="dotted" w:sz="4" w:space="0" w:color="auto"/>
            </w:tcBorders>
            <w:vAlign w:val="center"/>
          </w:tcPr>
          <w:p w14:paraId="07BB48BF" w14:textId="7F6C14B2"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9, Observación 2</w:t>
            </w:r>
          </w:p>
        </w:tc>
        <w:tc>
          <w:tcPr>
            <w:tcW w:w="2521" w:type="dxa"/>
            <w:tcBorders>
              <w:top w:val="dotted" w:sz="4" w:space="0" w:color="auto"/>
              <w:bottom w:val="dotted" w:sz="4" w:space="0" w:color="auto"/>
            </w:tcBorders>
            <w:vAlign w:val="bottom"/>
          </w:tcPr>
          <w:p w14:paraId="36E27FF5" w14:textId="3FCE3541" w:rsidR="00906E1E" w:rsidRPr="007432A1" w:rsidRDefault="00906E1E" w:rsidP="008E6370">
            <w:pPr>
              <w:spacing w:line="276" w:lineRule="auto"/>
              <w:jc w:val="both"/>
              <w:rPr>
                <w:rFonts w:ascii="Arial" w:hAnsi="Arial" w:cs="Arial"/>
                <w:sz w:val="16"/>
                <w:szCs w:val="16"/>
              </w:rPr>
            </w:pPr>
            <w:r w:rsidRPr="001A1E81">
              <w:rPr>
                <w:rFonts w:ascii="Arial" w:hAnsi="Arial" w:cs="Arial"/>
                <w:sz w:val="16"/>
                <w:szCs w:val="16"/>
              </w:rPr>
              <w:t xml:space="preserve">Construcción de </w:t>
            </w:r>
            <w:r w:rsidR="008E6370">
              <w:rPr>
                <w:rFonts w:ascii="Arial" w:hAnsi="Arial" w:cs="Arial"/>
                <w:sz w:val="16"/>
                <w:szCs w:val="16"/>
              </w:rPr>
              <w:t>Colector de Aguas R</w:t>
            </w:r>
            <w:r w:rsidRPr="001A1E81">
              <w:rPr>
                <w:rFonts w:ascii="Arial" w:hAnsi="Arial" w:cs="Arial"/>
                <w:sz w:val="16"/>
                <w:szCs w:val="16"/>
              </w:rPr>
              <w:t xml:space="preserve">esiduales de la </w:t>
            </w:r>
            <w:r w:rsidR="008E6370">
              <w:rPr>
                <w:rFonts w:ascii="Arial" w:hAnsi="Arial" w:cs="Arial"/>
                <w:sz w:val="16"/>
                <w:szCs w:val="16"/>
              </w:rPr>
              <w:t>C</w:t>
            </w:r>
            <w:r w:rsidRPr="001A1E81">
              <w:rPr>
                <w:rFonts w:ascii="Arial" w:hAnsi="Arial" w:cs="Arial"/>
                <w:sz w:val="16"/>
                <w:szCs w:val="16"/>
              </w:rPr>
              <w:t xml:space="preserve">olonia </w:t>
            </w:r>
            <w:proofErr w:type="spellStart"/>
            <w:r w:rsidRPr="001A1E81">
              <w:rPr>
                <w:rFonts w:ascii="Arial" w:hAnsi="Arial" w:cs="Arial"/>
                <w:sz w:val="16"/>
                <w:szCs w:val="16"/>
              </w:rPr>
              <w:t>Ya´ax</w:t>
            </w:r>
            <w:proofErr w:type="spellEnd"/>
            <w:r w:rsidRPr="001A1E81">
              <w:rPr>
                <w:rFonts w:ascii="Arial" w:hAnsi="Arial" w:cs="Arial"/>
                <w:sz w:val="16"/>
                <w:szCs w:val="16"/>
              </w:rPr>
              <w:t xml:space="preserve"> Tulum</w:t>
            </w:r>
            <w:r>
              <w:rPr>
                <w:rFonts w:ascii="Arial" w:hAnsi="Arial" w:cs="Arial"/>
                <w:sz w:val="16"/>
                <w:szCs w:val="16"/>
              </w:rPr>
              <w:t>.</w:t>
            </w:r>
          </w:p>
        </w:tc>
        <w:tc>
          <w:tcPr>
            <w:tcW w:w="1606" w:type="dxa"/>
            <w:tcBorders>
              <w:top w:val="dotted" w:sz="4" w:space="0" w:color="auto"/>
              <w:bottom w:val="dotted" w:sz="4" w:space="0" w:color="auto"/>
            </w:tcBorders>
            <w:vAlign w:val="center"/>
          </w:tcPr>
          <w:p w14:paraId="2A53B92A" w14:textId="2EE329B0"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8F34DF5" w14:textId="307954E5"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590297B4" w14:textId="6372D8A6"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5382BD37" w14:textId="47EE4F97"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6B95BAB9" w14:textId="77777777" w:rsidTr="000E26B1">
        <w:trPr>
          <w:trHeight w:val="367"/>
        </w:trPr>
        <w:tc>
          <w:tcPr>
            <w:tcW w:w="1355" w:type="dxa"/>
            <w:tcBorders>
              <w:top w:val="dotted" w:sz="4" w:space="0" w:color="auto"/>
              <w:bottom w:val="dotted" w:sz="4" w:space="0" w:color="auto"/>
            </w:tcBorders>
            <w:vAlign w:val="center"/>
          </w:tcPr>
          <w:p w14:paraId="5893279C" w14:textId="6D091EE6" w:rsidR="00906E1E" w:rsidRPr="007432A1" w:rsidRDefault="00906E1E" w:rsidP="00906E1E">
            <w:pPr>
              <w:spacing w:line="276" w:lineRule="auto"/>
              <w:rPr>
                <w:rFonts w:ascii="Arial" w:hAnsi="Arial" w:cs="Arial"/>
                <w:bCs/>
                <w:color w:val="000000"/>
                <w:sz w:val="16"/>
                <w:szCs w:val="16"/>
              </w:rPr>
            </w:pPr>
            <w:r w:rsidRPr="00906E1E">
              <w:rPr>
                <w:rFonts w:ascii="Arial" w:hAnsi="Arial" w:cs="Arial"/>
                <w:bCs/>
                <w:color w:val="000000"/>
                <w:sz w:val="16"/>
                <w:szCs w:val="16"/>
              </w:rPr>
              <w:t>Resultado 10, Observación 1</w:t>
            </w:r>
          </w:p>
        </w:tc>
        <w:tc>
          <w:tcPr>
            <w:tcW w:w="2521" w:type="dxa"/>
            <w:tcBorders>
              <w:top w:val="dotted" w:sz="4" w:space="0" w:color="auto"/>
              <w:bottom w:val="dotted" w:sz="4" w:space="0" w:color="auto"/>
            </w:tcBorders>
            <w:vAlign w:val="bottom"/>
          </w:tcPr>
          <w:p w14:paraId="206362D1" w14:textId="2B6D0E08" w:rsidR="00906E1E" w:rsidRPr="007432A1" w:rsidRDefault="00906E1E" w:rsidP="008E6370">
            <w:pPr>
              <w:spacing w:line="276" w:lineRule="auto"/>
              <w:jc w:val="both"/>
              <w:rPr>
                <w:rFonts w:ascii="Arial" w:hAnsi="Arial" w:cs="Arial"/>
                <w:sz w:val="16"/>
                <w:szCs w:val="16"/>
              </w:rPr>
            </w:pPr>
            <w:r w:rsidRPr="00906E1E">
              <w:rPr>
                <w:rFonts w:ascii="Arial" w:hAnsi="Arial" w:cs="Arial"/>
                <w:sz w:val="16"/>
                <w:szCs w:val="16"/>
              </w:rPr>
              <w:t xml:space="preserve">Pavimentación de </w:t>
            </w:r>
            <w:r w:rsidR="008E6370">
              <w:rPr>
                <w:rFonts w:ascii="Arial" w:hAnsi="Arial" w:cs="Arial"/>
                <w:sz w:val="16"/>
                <w:szCs w:val="16"/>
              </w:rPr>
              <w:t>C</w:t>
            </w:r>
            <w:r w:rsidRPr="00906E1E">
              <w:rPr>
                <w:rFonts w:ascii="Arial" w:hAnsi="Arial" w:cs="Arial"/>
                <w:sz w:val="16"/>
                <w:szCs w:val="16"/>
              </w:rPr>
              <w:t>alles en la localidad de Francisco Uh May.</w:t>
            </w:r>
          </w:p>
        </w:tc>
        <w:tc>
          <w:tcPr>
            <w:tcW w:w="1606" w:type="dxa"/>
            <w:tcBorders>
              <w:top w:val="dotted" w:sz="4" w:space="0" w:color="auto"/>
              <w:bottom w:val="dotted" w:sz="4" w:space="0" w:color="auto"/>
            </w:tcBorders>
            <w:vAlign w:val="center"/>
          </w:tcPr>
          <w:p w14:paraId="1FD2A8EB" w14:textId="3AB865CF"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FA713AA" w14:textId="4F269A4E" w:rsidR="00906E1E" w:rsidRPr="00CB5BAA" w:rsidRDefault="00906E1E" w:rsidP="00906E1E">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77AA47DB" w14:textId="16FA6F97" w:rsidR="00906E1E" w:rsidRDefault="00906E1E" w:rsidP="00906E1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5A939A5D" w14:textId="2097B1C0" w:rsidR="00906E1E" w:rsidRPr="00CB5BAA" w:rsidRDefault="00906E1E"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795695" w:rsidRPr="00553E68" w14:paraId="588FD08F" w14:textId="77777777" w:rsidTr="000E26B1">
        <w:trPr>
          <w:trHeight w:val="367"/>
        </w:trPr>
        <w:tc>
          <w:tcPr>
            <w:tcW w:w="1355" w:type="dxa"/>
            <w:tcBorders>
              <w:top w:val="dotted" w:sz="4" w:space="0" w:color="auto"/>
              <w:bottom w:val="dotted" w:sz="4" w:space="0" w:color="auto"/>
            </w:tcBorders>
            <w:vAlign w:val="center"/>
          </w:tcPr>
          <w:p w14:paraId="19128AFE" w14:textId="42A0068A" w:rsidR="00795695" w:rsidRPr="007432A1" w:rsidRDefault="00795695" w:rsidP="00795695">
            <w:pPr>
              <w:spacing w:line="276" w:lineRule="auto"/>
              <w:rPr>
                <w:rFonts w:ascii="Arial" w:hAnsi="Arial" w:cs="Arial"/>
                <w:bCs/>
                <w:color w:val="000000"/>
                <w:sz w:val="16"/>
                <w:szCs w:val="16"/>
              </w:rPr>
            </w:pPr>
            <w:r w:rsidRPr="00906E1E">
              <w:rPr>
                <w:rFonts w:ascii="Arial" w:hAnsi="Arial" w:cs="Arial"/>
                <w:bCs/>
                <w:color w:val="000000"/>
                <w:sz w:val="16"/>
                <w:szCs w:val="16"/>
              </w:rPr>
              <w:lastRenderedPageBreak/>
              <w:t xml:space="preserve">Resultado 10, Observación </w:t>
            </w:r>
            <w:r>
              <w:rPr>
                <w:rFonts w:ascii="Arial" w:hAnsi="Arial" w:cs="Arial"/>
                <w:bCs/>
                <w:color w:val="000000"/>
                <w:sz w:val="16"/>
                <w:szCs w:val="16"/>
              </w:rPr>
              <w:t>2</w:t>
            </w:r>
          </w:p>
        </w:tc>
        <w:tc>
          <w:tcPr>
            <w:tcW w:w="2521" w:type="dxa"/>
            <w:tcBorders>
              <w:top w:val="dotted" w:sz="4" w:space="0" w:color="auto"/>
              <w:bottom w:val="dotted" w:sz="4" w:space="0" w:color="auto"/>
            </w:tcBorders>
            <w:vAlign w:val="bottom"/>
          </w:tcPr>
          <w:p w14:paraId="776AE380" w14:textId="7C4ACB8E" w:rsidR="00795695" w:rsidRPr="007432A1" w:rsidRDefault="008E6370" w:rsidP="00555937">
            <w:pPr>
              <w:spacing w:line="276" w:lineRule="auto"/>
              <w:jc w:val="both"/>
              <w:rPr>
                <w:rFonts w:ascii="Arial" w:hAnsi="Arial" w:cs="Arial"/>
                <w:sz w:val="16"/>
                <w:szCs w:val="16"/>
              </w:rPr>
            </w:pPr>
            <w:r>
              <w:rPr>
                <w:rFonts w:ascii="Arial" w:hAnsi="Arial" w:cs="Arial"/>
                <w:sz w:val="16"/>
                <w:szCs w:val="16"/>
              </w:rPr>
              <w:t>Pavimentación de C</w:t>
            </w:r>
            <w:r w:rsidR="00795695" w:rsidRPr="00906E1E">
              <w:rPr>
                <w:rFonts w:ascii="Arial" w:hAnsi="Arial" w:cs="Arial"/>
                <w:sz w:val="16"/>
                <w:szCs w:val="16"/>
              </w:rPr>
              <w:t>alles en la localidad de Francisco Uh May.</w:t>
            </w:r>
          </w:p>
        </w:tc>
        <w:tc>
          <w:tcPr>
            <w:tcW w:w="1606" w:type="dxa"/>
            <w:tcBorders>
              <w:top w:val="dotted" w:sz="4" w:space="0" w:color="auto"/>
              <w:bottom w:val="dotted" w:sz="4" w:space="0" w:color="auto"/>
            </w:tcBorders>
            <w:vAlign w:val="center"/>
          </w:tcPr>
          <w:p w14:paraId="5AA68C4D" w14:textId="5A550F81" w:rsidR="00795695"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426147E7" w14:textId="5A4ADD61" w:rsidR="00795695" w:rsidRPr="00CB5BAA" w:rsidRDefault="00795695" w:rsidP="00795695">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29105245" w14:textId="275A1EA0" w:rsidR="00795695"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230E360" w14:textId="47559938" w:rsidR="00795695" w:rsidRPr="00CB5BAA" w:rsidRDefault="00795695"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795695" w:rsidRPr="00553E68" w14:paraId="516D08D3" w14:textId="77777777" w:rsidTr="000E26B1">
        <w:trPr>
          <w:trHeight w:val="367"/>
        </w:trPr>
        <w:tc>
          <w:tcPr>
            <w:tcW w:w="1355" w:type="dxa"/>
            <w:tcBorders>
              <w:top w:val="dotted" w:sz="4" w:space="0" w:color="auto"/>
              <w:bottom w:val="single" w:sz="4" w:space="0" w:color="auto"/>
            </w:tcBorders>
            <w:vAlign w:val="center"/>
          </w:tcPr>
          <w:p w14:paraId="1A6AF037" w14:textId="46FDF41B" w:rsidR="00795695" w:rsidRPr="007432A1" w:rsidRDefault="00795695" w:rsidP="00795695">
            <w:pPr>
              <w:spacing w:line="276" w:lineRule="auto"/>
              <w:rPr>
                <w:rFonts w:ascii="Arial" w:hAnsi="Arial" w:cs="Arial"/>
                <w:bCs/>
                <w:color w:val="000000"/>
                <w:sz w:val="16"/>
                <w:szCs w:val="16"/>
              </w:rPr>
            </w:pPr>
            <w:r w:rsidRPr="00795695">
              <w:rPr>
                <w:rFonts w:ascii="Arial" w:hAnsi="Arial" w:cs="Arial"/>
                <w:bCs/>
                <w:color w:val="000000"/>
                <w:sz w:val="16"/>
                <w:szCs w:val="16"/>
              </w:rPr>
              <w:t>Resultado 11, Observación 1</w:t>
            </w:r>
          </w:p>
        </w:tc>
        <w:tc>
          <w:tcPr>
            <w:tcW w:w="2521" w:type="dxa"/>
            <w:tcBorders>
              <w:top w:val="dotted" w:sz="4" w:space="0" w:color="auto"/>
              <w:bottom w:val="single" w:sz="4" w:space="0" w:color="auto"/>
            </w:tcBorders>
            <w:vAlign w:val="bottom"/>
          </w:tcPr>
          <w:p w14:paraId="138E22A8" w14:textId="7D8D451E" w:rsidR="00795695" w:rsidRPr="007432A1" w:rsidRDefault="00795695" w:rsidP="008E6370">
            <w:pPr>
              <w:spacing w:line="276" w:lineRule="auto"/>
              <w:jc w:val="both"/>
              <w:rPr>
                <w:rFonts w:ascii="Arial" w:hAnsi="Arial" w:cs="Arial"/>
                <w:sz w:val="16"/>
                <w:szCs w:val="16"/>
              </w:rPr>
            </w:pPr>
            <w:r w:rsidRPr="001A1E81">
              <w:rPr>
                <w:rFonts w:ascii="Arial" w:hAnsi="Arial" w:cs="Arial"/>
                <w:sz w:val="16"/>
                <w:szCs w:val="16"/>
              </w:rPr>
              <w:t xml:space="preserve">Rehabilitación de la </w:t>
            </w:r>
            <w:r w:rsidR="008E6370">
              <w:rPr>
                <w:rFonts w:ascii="Arial" w:hAnsi="Arial" w:cs="Arial"/>
                <w:sz w:val="16"/>
                <w:szCs w:val="16"/>
              </w:rPr>
              <w:t>Unidad D</w:t>
            </w:r>
            <w:r w:rsidRPr="001A1E81">
              <w:rPr>
                <w:rFonts w:ascii="Arial" w:hAnsi="Arial" w:cs="Arial"/>
                <w:sz w:val="16"/>
                <w:szCs w:val="16"/>
              </w:rPr>
              <w:t>eportiva de Tulum</w:t>
            </w:r>
            <w:r>
              <w:rPr>
                <w:rFonts w:ascii="Arial" w:hAnsi="Arial" w:cs="Arial"/>
                <w:sz w:val="16"/>
                <w:szCs w:val="16"/>
              </w:rPr>
              <w:t>.</w:t>
            </w:r>
          </w:p>
        </w:tc>
        <w:tc>
          <w:tcPr>
            <w:tcW w:w="1606" w:type="dxa"/>
            <w:tcBorders>
              <w:top w:val="dotted" w:sz="4" w:space="0" w:color="auto"/>
              <w:bottom w:val="single" w:sz="4" w:space="0" w:color="auto"/>
            </w:tcBorders>
            <w:vAlign w:val="center"/>
          </w:tcPr>
          <w:p w14:paraId="4ED4551B" w14:textId="3C465030" w:rsidR="00795695"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single" w:sz="4" w:space="0" w:color="auto"/>
            </w:tcBorders>
            <w:vAlign w:val="center"/>
          </w:tcPr>
          <w:p w14:paraId="42D1D0FD" w14:textId="707F2670" w:rsidR="00795695" w:rsidRPr="00CB5BAA" w:rsidRDefault="00795695" w:rsidP="00795695">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single" w:sz="4" w:space="0" w:color="auto"/>
            </w:tcBorders>
            <w:vAlign w:val="center"/>
          </w:tcPr>
          <w:p w14:paraId="064B4E22" w14:textId="58F29132" w:rsidR="00795695"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single" w:sz="4" w:space="0" w:color="auto"/>
            </w:tcBorders>
            <w:vAlign w:val="center"/>
          </w:tcPr>
          <w:p w14:paraId="12012820" w14:textId="6CB90467" w:rsidR="00795695" w:rsidRPr="00CB5BAA" w:rsidRDefault="00795695"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52E987EF" w14:textId="77777777" w:rsidTr="000E26B1">
        <w:trPr>
          <w:trHeight w:val="367"/>
        </w:trPr>
        <w:tc>
          <w:tcPr>
            <w:tcW w:w="3876" w:type="dxa"/>
            <w:gridSpan w:val="2"/>
            <w:tcBorders>
              <w:top w:val="single" w:sz="4" w:space="0" w:color="auto"/>
              <w:bottom w:val="single" w:sz="4" w:space="0" w:color="auto"/>
            </w:tcBorders>
            <w:vAlign w:val="center"/>
          </w:tcPr>
          <w:p w14:paraId="7277FDA0" w14:textId="49EDDDE7" w:rsidR="00906E1E" w:rsidRPr="00553E68" w:rsidRDefault="00906E1E" w:rsidP="00906E1E">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6" w:type="dxa"/>
            <w:tcBorders>
              <w:top w:val="single" w:sz="4" w:space="0" w:color="auto"/>
              <w:bottom w:val="single" w:sz="4" w:space="0" w:color="auto"/>
            </w:tcBorders>
            <w:vAlign w:val="center"/>
          </w:tcPr>
          <w:p w14:paraId="0049DFBC" w14:textId="3CDD53FE" w:rsidR="00906E1E" w:rsidRPr="004D1C85" w:rsidRDefault="00795695" w:rsidP="00045375">
            <w:pPr>
              <w:spacing w:line="276" w:lineRule="auto"/>
              <w:ind w:left="115"/>
              <w:jc w:val="center"/>
              <w:rPr>
                <w:rFonts w:ascii="Arial" w:hAnsi="Arial" w:cs="Arial"/>
                <w:b/>
                <w:color w:val="000000"/>
                <w:sz w:val="16"/>
                <w:szCs w:val="16"/>
              </w:rPr>
            </w:pPr>
            <w:r>
              <w:rPr>
                <w:rFonts w:ascii="Arial" w:hAnsi="Arial" w:cs="Arial"/>
                <w:b/>
                <w:color w:val="000000"/>
                <w:sz w:val="16"/>
                <w:szCs w:val="16"/>
              </w:rPr>
              <w:t>3</w:t>
            </w:r>
          </w:p>
        </w:tc>
        <w:tc>
          <w:tcPr>
            <w:tcW w:w="1322" w:type="dxa"/>
            <w:tcBorders>
              <w:top w:val="single" w:sz="4" w:space="0" w:color="auto"/>
              <w:bottom w:val="single" w:sz="4" w:space="0" w:color="auto"/>
            </w:tcBorders>
            <w:vAlign w:val="center"/>
          </w:tcPr>
          <w:p w14:paraId="2D18E579" w14:textId="3CB64F9D" w:rsidR="00906E1E" w:rsidRPr="004D1C85" w:rsidRDefault="00795695" w:rsidP="00906E1E">
            <w:pPr>
              <w:spacing w:line="276" w:lineRule="auto"/>
              <w:jc w:val="center"/>
              <w:rPr>
                <w:rFonts w:ascii="Arial" w:hAnsi="Arial" w:cs="Arial"/>
                <w:b/>
                <w:color w:val="000000"/>
                <w:sz w:val="16"/>
                <w:szCs w:val="16"/>
              </w:rPr>
            </w:pPr>
            <w:r>
              <w:rPr>
                <w:rFonts w:ascii="Arial" w:hAnsi="Arial" w:cs="Arial"/>
                <w:b/>
                <w:color w:val="000000"/>
                <w:sz w:val="16"/>
                <w:szCs w:val="16"/>
              </w:rPr>
              <w:t>14</w:t>
            </w:r>
          </w:p>
        </w:tc>
        <w:tc>
          <w:tcPr>
            <w:tcW w:w="1422" w:type="dxa"/>
            <w:tcBorders>
              <w:top w:val="single" w:sz="4" w:space="0" w:color="auto"/>
              <w:bottom w:val="single" w:sz="4" w:space="0" w:color="auto"/>
            </w:tcBorders>
            <w:vAlign w:val="center"/>
          </w:tcPr>
          <w:p w14:paraId="2F2812F3" w14:textId="7CC662A4" w:rsidR="00906E1E" w:rsidRPr="004D1C85" w:rsidRDefault="00795695" w:rsidP="00906E1E">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62" w:type="dxa"/>
            <w:tcBorders>
              <w:top w:val="single" w:sz="4" w:space="0" w:color="auto"/>
              <w:bottom w:val="single" w:sz="4" w:space="0" w:color="auto"/>
            </w:tcBorders>
            <w:vAlign w:val="center"/>
          </w:tcPr>
          <w:p w14:paraId="2F6BBAC9" w14:textId="26BB1512" w:rsidR="00906E1E" w:rsidRPr="004D1C85" w:rsidRDefault="00795695" w:rsidP="00555937">
            <w:pPr>
              <w:spacing w:line="276" w:lineRule="auto"/>
              <w:jc w:val="right"/>
              <w:rPr>
                <w:rFonts w:ascii="Arial" w:hAnsi="Arial" w:cs="Arial"/>
                <w:b/>
                <w:color w:val="000000"/>
                <w:sz w:val="16"/>
                <w:szCs w:val="16"/>
              </w:rPr>
            </w:pPr>
            <w:r>
              <w:rPr>
                <w:rFonts w:ascii="Arial" w:hAnsi="Arial" w:cs="Arial"/>
                <w:b/>
                <w:color w:val="000000"/>
                <w:sz w:val="16"/>
                <w:szCs w:val="16"/>
              </w:rPr>
              <w:t>$</w:t>
            </w:r>
            <w:r w:rsidR="000E26B1">
              <w:rPr>
                <w:rFonts w:ascii="Arial" w:hAnsi="Arial" w:cs="Arial"/>
                <w:b/>
                <w:color w:val="000000"/>
                <w:sz w:val="16"/>
                <w:szCs w:val="16"/>
              </w:rPr>
              <w:t xml:space="preserve"> </w:t>
            </w:r>
            <w:r w:rsidR="00291B33">
              <w:rPr>
                <w:rFonts w:ascii="Arial" w:hAnsi="Arial" w:cs="Arial"/>
                <w:b/>
                <w:color w:val="000000"/>
                <w:sz w:val="16"/>
                <w:szCs w:val="16"/>
              </w:rPr>
              <w:t xml:space="preserve">  </w:t>
            </w:r>
            <w:r>
              <w:rPr>
                <w:rFonts w:ascii="Arial" w:hAnsi="Arial" w:cs="Arial"/>
                <w:b/>
                <w:color w:val="000000"/>
                <w:sz w:val="16"/>
                <w:szCs w:val="16"/>
              </w:rPr>
              <w:t>2,530,907.81</w:t>
            </w:r>
          </w:p>
        </w:tc>
      </w:tr>
      <w:tr w:rsidR="00906E1E" w:rsidRPr="00553E68" w14:paraId="2B50D157" w14:textId="77777777" w:rsidTr="000E26B1">
        <w:trPr>
          <w:trHeight w:val="307"/>
        </w:trPr>
        <w:tc>
          <w:tcPr>
            <w:tcW w:w="9688" w:type="dxa"/>
            <w:gridSpan w:val="6"/>
            <w:tcBorders>
              <w:top w:val="single" w:sz="4" w:space="0" w:color="auto"/>
              <w:bottom w:val="single" w:sz="4" w:space="0" w:color="auto"/>
            </w:tcBorders>
            <w:vAlign w:val="center"/>
          </w:tcPr>
          <w:p w14:paraId="18771441" w14:textId="123888F4" w:rsidR="00906E1E" w:rsidRPr="00553E68" w:rsidRDefault="00906E1E" w:rsidP="00906E1E">
            <w:pPr>
              <w:spacing w:line="276" w:lineRule="auto"/>
              <w:jc w:val="center"/>
              <w:rPr>
                <w:rFonts w:ascii="Arial" w:hAnsi="Arial" w:cs="Arial"/>
                <w:b/>
                <w:sz w:val="16"/>
                <w:szCs w:val="16"/>
              </w:rPr>
            </w:pPr>
            <w:r w:rsidRPr="007C5C95">
              <w:rPr>
                <w:rFonts w:ascii="Arial" w:hAnsi="Arial" w:cs="Arial"/>
                <w:b/>
                <w:sz w:val="18"/>
                <w:szCs w:val="18"/>
              </w:rPr>
              <w:t>Fondo de Aportaciones para el Fortalecimiento de los Municipios y de las Demarcaciones Territoriales de Distrito Federal</w:t>
            </w:r>
            <w:r w:rsidR="000E26B1">
              <w:rPr>
                <w:rFonts w:ascii="Arial" w:hAnsi="Arial" w:cs="Arial"/>
                <w:b/>
                <w:sz w:val="18"/>
                <w:szCs w:val="18"/>
              </w:rPr>
              <w:t xml:space="preserve"> (FORTAMUN-DF)</w:t>
            </w:r>
          </w:p>
        </w:tc>
      </w:tr>
      <w:tr w:rsidR="00795695" w:rsidRPr="00553E68" w14:paraId="68A7DA9B" w14:textId="77777777" w:rsidTr="000E26B1">
        <w:trPr>
          <w:trHeight w:val="351"/>
        </w:trPr>
        <w:tc>
          <w:tcPr>
            <w:tcW w:w="1355" w:type="dxa"/>
            <w:tcBorders>
              <w:top w:val="single" w:sz="4" w:space="0" w:color="auto"/>
              <w:bottom w:val="dotted" w:sz="4" w:space="0" w:color="auto"/>
            </w:tcBorders>
            <w:vAlign w:val="center"/>
          </w:tcPr>
          <w:p w14:paraId="1406C94E" w14:textId="1AA3F231" w:rsidR="00795695" w:rsidRPr="00553E68" w:rsidRDefault="00795695" w:rsidP="00795695">
            <w:pPr>
              <w:spacing w:line="276" w:lineRule="auto"/>
              <w:rPr>
                <w:rFonts w:ascii="Arial" w:hAnsi="Arial" w:cs="Arial"/>
                <w:bCs/>
                <w:sz w:val="16"/>
                <w:szCs w:val="16"/>
              </w:rPr>
            </w:pPr>
            <w:r w:rsidRPr="00795695">
              <w:rPr>
                <w:rFonts w:ascii="Arial" w:hAnsi="Arial" w:cs="Arial"/>
                <w:bCs/>
                <w:color w:val="000000"/>
                <w:sz w:val="16"/>
                <w:szCs w:val="16"/>
              </w:rPr>
              <w:t>Resultado 12, Observación 1</w:t>
            </w:r>
          </w:p>
        </w:tc>
        <w:tc>
          <w:tcPr>
            <w:tcW w:w="2521" w:type="dxa"/>
            <w:tcBorders>
              <w:top w:val="single" w:sz="4" w:space="0" w:color="auto"/>
              <w:bottom w:val="dotted" w:sz="4" w:space="0" w:color="auto"/>
            </w:tcBorders>
            <w:vAlign w:val="center"/>
          </w:tcPr>
          <w:p w14:paraId="636579AB" w14:textId="55897114" w:rsidR="00795695" w:rsidRPr="00553E68" w:rsidRDefault="00795695" w:rsidP="00555937">
            <w:pPr>
              <w:spacing w:line="276" w:lineRule="auto"/>
              <w:jc w:val="both"/>
              <w:rPr>
                <w:rFonts w:ascii="Arial" w:hAnsi="Arial" w:cs="Arial"/>
                <w:bCs/>
                <w:sz w:val="16"/>
                <w:szCs w:val="16"/>
              </w:rPr>
            </w:pPr>
            <w:r>
              <w:rPr>
                <w:rFonts w:ascii="Arial" w:hAnsi="Arial" w:cs="Arial"/>
                <w:sz w:val="16"/>
                <w:szCs w:val="16"/>
              </w:rPr>
              <w:t>S</w:t>
            </w:r>
            <w:r w:rsidR="008E6370">
              <w:rPr>
                <w:rFonts w:ascii="Arial" w:hAnsi="Arial" w:cs="Arial"/>
                <w:sz w:val="16"/>
                <w:szCs w:val="16"/>
              </w:rPr>
              <w:t>uministro e Instalación de Semáforos en Distintos P</w:t>
            </w:r>
            <w:r w:rsidRPr="00363FA7">
              <w:rPr>
                <w:rFonts w:ascii="Arial" w:hAnsi="Arial" w:cs="Arial"/>
                <w:sz w:val="16"/>
                <w:szCs w:val="16"/>
              </w:rPr>
              <w:t>untos de la ciudad de Tulum</w:t>
            </w:r>
            <w:r>
              <w:rPr>
                <w:rFonts w:ascii="Arial" w:hAnsi="Arial" w:cs="Arial"/>
                <w:sz w:val="16"/>
                <w:szCs w:val="16"/>
              </w:rPr>
              <w:t>.</w:t>
            </w:r>
          </w:p>
        </w:tc>
        <w:tc>
          <w:tcPr>
            <w:tcW w:w="1606" w:type="dxa"/>
            <w:tcBorders>
              <w:top w:val="single" w:sz="4" w:space="0" w:color="auto"/>
              <w:bottom w:val="dotted" w:sz="4" w:space="0" w:color="auto"/>
            </w:tcBorders>
            <w:vAlign w:val="center"/>
          </w:tcPr>
          <w:p w14:paraId="46F98823" w14:textId="5B0088D9" w:rsidR="00795695" w:rsidRPr="00553E68" w:rsidRDefault="00795695" w:rsidP="00795695">
            <w:pPr>
              <w:spacing w:line="276" w:lineRule="auto"/>
              <w:jc w:val="center"/>
              <w:rPr>
                <w:rFonts w:ascii="Arial" w:hAnsi="Arial" w:cs="Arial"/>
                <w:bCs/>
                <w:sz w:val="16"/>
                <w:szCs w:val="16"/>
              </w:rPr>
            </w:pPr>
            <w:r>
              <w:rPr>
                <w:rFonts w:ascii="Arial" w:hAnsi="Arial" w:cs="Arial"/>
                <w:bCs/>
                <w:color w:val="000000"/>
                <w:sz w:val="16"/>
                <w:szCs w:val="16"/>
              </w:rPr>
              <w:t>N.A.</w:t>
            </w:r>
          </w:p>
        </w:tc>
        <w:tc>
          <w:tcPr>
            <w:tcW w:w="1322" w:type="dxa"/>
            <w:tcBorders>
              <w:top w:val="single" w:sz="4" w:space="0" w:color="auto"/>
              <w:bottom w:val="dotted" w:sz="4" w:space="0" w:color="auto"/>
            </w:tcBorders>
            <w:vAlign w:val="center"/>
          </w:tcPr>
          <w:p w14:paraId="6DE87995" w14:textId="076E3165" w:rsidR="00795695" w:rsidRPr="00553E68" w:rsidRDefault="00795695" w:rsidP="00795695">
            <w:pPr>
              <w:spacing w:line="276" w:lineRule="auto"/>
              <w:jc w:val="center"/>
              <w:rPr>
                <w:rFonts w:ascii="Arial" w:hAnsi="Arial" w:cs="Arial"/>
                <w:bCs/>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single" w:sz="4" w:space="0" w:color="auto"/>
              <w:bottom w:val="dotted" w:sz="4" w:space="0" w:color="auto"/>
            </w:tcBorders>
            <w:vAlign w:val="center"/>
          </w:tcPr>
          <w:p w14:paraId="02CF420C" w14:textId="5482FBD8" w:rsidR="00795695" w:rsidRPr="00553E68"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single" w:sz="4" w:space="0" w:color="auto"/>
              <w:bottom w:val="dotted" w:sz="4" w:space="0" w:color="auto"/>
            </w:tcBorders>
            <w:vAlign w:val="center"/>
          </w:tcPr>
          <w:p w14:paraId="0A8D454A" w14:textId="05944103" w:rsidR="00795695" w:rsidRPr="00553E68" w:rsidRDefault="00795695" w:rsidP="00555937">
            <w:pPr>
              <w:spacing w:line="276" w:lineRule="auto"/>
              <w:jc w:val="right"/>
              <w:rPr>
                <w:rFonts w:ascii="Arial" w:hAnsi="Arial" w:cs="Arial"/>
                <w:bCs/>
                <w:sz w:val="16"/>
                <w:szCs w:val="16"/>
              </w:rPr>
            </w:pPr>
            <w:r w:rsidRPr="00CB5BAA">
              <w:rPr>
                <w:rFonts w:ascii="Arial" w:hAnsi="Arial" w:cs="Arial"/>
                <w:bCs/>
                <w:color w:val="000000"/>
                <w:sz w:val="16"/>
                <w:szCs w:val="16"/>
              </w:rPr>
              <w:t>N.A.</w:t>
            </w:r>
          </w:p>
        </w:tc>
      </w:tr>
      <w:tr w:rsidR="00795695" w:rsidRPr="00553E68" w14:paraId="1F0F966A" w14:textId="77777777" w:rsidTr="000E26B1">
        <w:trPr>
          <w:trHeight w:val="403"/>
        </w:trPr>
        <w:tc>
          <w:tcPr>
            <w:tcW w:w="1355" w:type="dxa"/>
            <w:tcBorders>
              <w:top w:val="dotted" w:sz="4" w:space="0" w:color="auto"/>
              <w:bottom w:val="dotted" w:sz="4" w:space="0" w:color="auto"/>
            </w:tcBorders>
            <w:vAlign w:val="center"/>
          </w:tcPr>
          <w:p w14:paraId="1F5A9B2C" w14:textId="653A2C90" w:rsidR="00795695" w:rsidRPr="00553E68" w:rsidRDefault="00795695" w:rsidP="00795695">
            <w:pPr>
              <w:spacing w:line="276" w:lineRule="auto"/>
              <w:rPr>
                <w:rFonts w:ascii="Arial" w:hAnsi="Arial" w:cs="Arial"/>
                <w:bCs/>
                <w:color w:val="000000"/>
                <w:sz w:val="16"/>
                <w:szCs w:val="16"/>
              </w:rPr>
            </w:pPr>
            <w:r w:rsidRPr="00795695">
              <w:rPr>
                <w:rFonts w:ascii="Arial" w:hAnsi="Arial" w:cs="Arial"/>
                <w:bCs/>
                <w:color w:val="000000"/>
                <w:sz w:val="16"/>
                <w:szCs w:val="16"/>
              </w:rPr>
              <w:t>Resultado 13, Observación 1</w:t>
            </w:r>
          </w:p>
        </w:tc>
        <w:tc>
          <w:tcPr>
            <w:tcW w:w="2521" w:type="dxa"/>
            <w:tcBorders>
              <w:top w:val="dotted" w:sz="4" w:space="0" w:color="auto"/>
              <w:bottom w:val="dotted" w:sz="4" w:space="0" w:color="auto"/>
            </w:tcBorders>
            <w:vAlign w:val="center"/>
          </w:tcPr>
          <w:p w14:paraId="71FFBBE0" w14:textId="4E7B1F63" w:rsidR="00795695" w:rsidRPr="00553E68" w:rsidRDefault="00795695" w:rsidP="009A101A">
            <w:pPr>
              <w:spacing w:line="276" w:lineRule="auto"/>
              <w:jc w:val="both"/>
              <w:rPr>
                <w:rFonts w:ascii="Arial" w:hAnsi="Arial" w:cs="Arial"/>
                <w:bCs/>
                <w:color w:val="000000"/>
                <w:sz w:val="16"/>
                <w:szCs w:val="16"/>
              </w:rPr>
            </w:pPr>
            <w:r>
              <w:rPr>
                <w:rFonts w:ascii="Arial" w:hAnsi="Arial" w:cs="Arial"/>
                <w:sz w:val="16"/>
                <w:szCs w:val="16"/>
              </w:rPr>
              <w:t>A</w:t>
            </w:r>
            <w:r w:rsidR="008E6370">
              <w:rPr>
                <w:rFonts w:ascii="Arial" w:hAnsi="Arial" w:cs="Arial"/>
                <w:sz w:val="16"/>
                <w:szCs w:val="16"/>
              </w:rPr>
              <w:t>mpliación y R</w:t>
            </w:r>
            <w:r w:rsidRPr="00363FA7">
              <w:rPr>
                <w:rFonts w:ascii="Arial" w:hAnsi="Arial" w:cs="Arial"/>
                <w:sz w:val="16"/>
                <w:szCs w:val="16"/>
              </w:rPr>
              <w:t xml:space="preserve">ehabilitación de </w:t>
            </w:r>
            <w:r w:rsidR="009A101A">
              <w:rPr>
                <w:rFonts w:ascii="Arial" w:hAnsi="Arial" w:cs="Arial"/>
                <w:sz w:val="16"/>
                <w:szCs w:val="16"/>
              </w:rPr>
              <w:t>Instalaciones de Seguridad P</w:t>
            </w:r>
            <w:r w:rsidRPr="00363FA7">
              <w:rPr>
                <w:rFonts w:ascii="Arial" w:hAnsi="Arial" w:cs="Arial"/>
                <w:sz w:val="16"/>
                <w:szCs w:val="16"/>
              </w:rPr>
              <w:t>ública de Tulum</w:t>
            </w:r>
            <w:r>
              <w:rPr>
                <w:rFonts w:ascii="Arial" w:hAnsi="Arial" w:cs="Arial"/>
                <w:sz w:val="16"/>
                <w:szCs w:val="16"/>
              </w:rPr>
              <w:t>.</w:t>
            </w:r>
          </w:p>
        </w:tc>
        <w:tc>
          <w:tcPr>
            <w:tcW w:w="1606" w:type="dxa"/>
            <w:tcBorders>
              <w:top w:val="dotted" w:sz="4" w:space="0" w:color="auto"/>
              <w:bottom w:val="dotted" w:sz="4" w:space="0" w:color="auto"/>
            </w:tcBorders>
            <w:vAlign w:val="center"/>
          </w:tcPr>
          <w:p w14:paraId="7AD778DB" w14:textId="7F44C21F" w:rsidR="00795695" w:rsidRPr="00553E68"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37446CC2" w14:textId="7B4AA06C" w:rsidR="00795695" w:rsidRPr="00553E68" w:rsidRDefault="00795695" w:rsidP="00795695">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570D2A6A" w14:textId="0F0A71C8" w:rsidR="00795695" w:rsidRPr="00553E68" w:rsidRDefault="00795695" w:rsidP="0079569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2F20F97A" w14:textId="2224A5C0" w:rsidR="00795695" w:rsidRPr="00553E68" w:rsidRDefault="00795695"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906E1E" w:rsidRPr="00553E68" w14:paraId="682C0F16" w14:textId="77777777" w:rsidTr="006308A9">
        <w:trPr>
          <w:trHeight w:val="347"/>
        </w:trPr>
        <w:tc>
          <w:tcPr>
            <w:tcW w:w="3876" w:type="dxa"/>
            <w:gridSpan w:val="2"/>
            <w:tcBorders>
              <w:top w:val="single" w:sz="4" w:space="0" w:color="auto"/>
              <w:bottom w:val="single" w:sz="4" w:space="0" w:color="auto"/>
            </w:tcBorders>
            <w:vAlign w:val="center"/>
          </w:tcPr>
          <w:p w14:paraId="33C548DD" w14:textId="06BD615E" w:rsidR="00906E1E" w:rsidRPr="00553E68" w:rsidRDefault="00906E1E" w:rsidP="00906E1E">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6" w:type="dxa"/>
            <w:tcBorders>
              <w:top w:val="single" w:sz="4" w:space="0" w:color="auto"/>
              <w:bottom w:val="single" w:sz="4" w:space="0" w:color="auto"/>
            </w:tcBorders>
            <w:vAlign w:val="center"/>
          </w:tcPr>
          <w:p w14:paraId="328919AE" w14:textId="5BEDE201" w:rsidR="00906E1E" w:rsidRPr="004D1C85" w:rsidRDefault="00795695" w:rsidP="00045375">
            <w:pPr>
              <w:spacing w:line="276" w:lineRule="auto"/>
              <w:ind w:left="115"/>
              <w:jc w:val="center"/>
              <w:rPr>
                <w:rFonts w:ascii="Arial" w:hAnsi="Arial" w:cs="Arial"/>
                <w:b/>
                <w:color w:val="000000"/>
                <w:sz w:val="16"/>
                <w:szCs w:val="16"/>
              </w:rPr>
            </w:pPr>
            <w:r>
              <w:rPr>
                <w:rFonts w:ascii="Arial" w:hAnsi="Arial" w:cs="Arial"/>
                <w:b/>
                <w:color w:val="000000"/>
                <w:sz w:val="16"/>
                <w:szCs w:val="16"/>
              </w:rPr>
              <w:t>0</w:t>
            </w:r>
          </w:p>
        </w:tc>
        <w:tc>
          <w:tcPr>
            <w:tcW w:w="1322" w:type="dxa"/>
            <w:tcBorders>
              <w:top w:val="single" w:sz="4" w:space="0" w:color="auto"/>
              <w:bottom w:val="single" w:sz="4" w:space="0" w:color="auto"/>
            </w:tcBorders>
            <w:vAlign w:val="center"/>
          </w:tcPr>
          <w:p w14:paraId="50AB086B" w14:textId="520D1DBE" w:rsidR="00906E1E" w:rsidRPr="004D1C85" w:rsidRDefault="00795695" w:rsidP="00795695">
            <w:pPr>
              <w:spacing w:line="276" w:lineRule="auto"/>
              <w:ind w:left="208"/>
              <w:jc w:val="center"/>
              <w:rPr>
                <w:rFonts w:ascii="Arial" w:hAnsi="Arial" w:cs="Arial"/>
                <w:b/>
                <w:color w:val="000000"/>
                <w:sz w:val="16"/>
                <w:szCs w:val="16"/>
              </w:rPr>
            </w:pPr>
            <w:r>
              <w:rPr>
                <w:rFonts w:ascii="Arial" w:hAnsi="Arial" w:cs="Arial"/>
                <w:b/>
                <w:color w:val="000000"/>
                <w:sz w:val="16"/>
                <w:szCs w:val="16"/>
              </w:rPr>
              <w:t>2</w:t>
            </w:r>
          </w:p>
        </w:tc>
        <w:tc>
          <w:tcPr>
            <w:tcW w:w="1422" w:type="dxa"/>
            <w:tcBorders>
              <w:top w:val="single" w:sz="4" w:space="0" w:color="auto"/>
              <w:bottom w:val="single" w:sz="4" w:space="0" w:color="auto"/>
            </w:tcBorders>
            <w:vAlign w:val="center"/>
          </w:tcPr>
          <w:p w14:paraId="4C6ED367" w14:textId="2F22B4D2" w:rsidR="00906E1E" w:rsidRPr="004D1C85" w:rsidRDefault="00795695" w:rsidP="00795695">
            <w:pPr>
              <w:spacing w:line="276" w:lineRule="auto"/>
              <w:ind w:left="174"/>
              <w:jc w:val="center"/>
              <w:rPr>
                <w:rFonts w:ascii="Arial" w:hAnsi="Arial" w:cs="Arial"/>
                <w:b/>
                <w:color w:val="000000"/>
                <w:sz w:val="16"/>
                <w:szCs w:val="16"/>
              </w:rPr>
            </w:pPr>
            <w:r>
              <w:rPr>
                <w:rFonts w:ascii="Arial" w:hAnsi="Arial" w:cs="Arial"/>
                <w:b/>
                <w:color w:val="000000"/>
                <w:sz w:val="16"/>
                <w:szCs w:val="16"/>
              </w:rPr>
              <w:t>0</w:t>
            </w:r>
          </w:p>
        </w:tc>
        <w:tc>
          <w:tcPr>
            <w:tcW w:w="1462" w:type="dxa"/>
            <w:tcBorders>
              <w:top w:val="single" w:sz="4" w:space="0" w:color="auto"/>
              <w:bottom w:val="single" w:sz="4" w:space="0" w:color="auto"/>
            </w:tcBorders>
            <w:vAlign w:val="center"/>
          </w:tcPr>
          <w:p w14:paraId="52B0EAC9" w14:textId="001FFAB5" w:rsidR="00906E1E" w:rsidRPr="004D1C85" w:rsidRDefault="00795695" w:rsidP="00555937">
            <w:pPr>
              <w:spacing w:line="276" w:lineRule="auto"/>
              <w:ind w:left="127"/>
              <w:jc w:val="right"/>
              <w:rPr>
                <w:rFonts w:ascii="Arial" w:hAnsi="Arial" w:cs="Arial"/>
                <w:b/>
                <w:color w:val="000000"/>
                <w:sz w:val="16"/>
                <w:szCs w:val="16"/>
              </w:rPr>
            </w:pPr>
            <w:r>
              <w:rPr>
                <w:rFonts w:ascii="Arial" w:hAnsi="Arial" w:cs="Arial"/>
                <w:b/>
                <w:color w:val="000000"/>
                <w:sz w:val="16"/>
                <w:szCs w:val="16"/>
              </w:rPr>
              <w:t>0</w:t>
            </w:r>
          </w:p>
        </w:tc>
      </w:tr>
      <w:tr w:rsidR="00906E1E" w:rsidRPr="00553E68" w14:paraId="56165DA9" w14:textId="77777777" w:rsidTr="000E26B1">
        <w:trPr>
          <w:trHeight w:val="307"/>
        </w:trPr>
        <w:tc>
          <w:tcPr>
            <w:tcW w:w="9688" w:type="dxa"/>
            <w:gridSpan w:val="6"/>
            <w:tcBorders>
              <w:top w:val="single" w:sz="4" w:space="0" w:color="auto"/>
              <w:bottom w:val="single" w:sz="4" w:space="0" w:color="auto"/>
            </w:tcBorders>
            <w:vAlign w:val="center"/>
          </w:tcPr>
          <w:p w14:paraId="29BD1689" w14:textId="2BF9BC57" w:rsidR="00906E1E" w:rsidRPr="00553E68" w:rsidRDefault="00906E1E" w:rsidP="00906E1E">
            <w:pPr>
              <w:spacing w:line="276" w:lineRule="auto"/>
              <w:jc w:val="center"/>
              <w:rPr>
                <w:rFonts w:ascii="Arial" w:hAnsi="Arial" w:cs="Arial"/>
                <w:b/>
                <w:sz w:val="16"/>
                <w:szCs w:val="16"/>
              </w:rPr>
            </w:pPr>
            <w:r w:rsidRPr="00D26424">
              <w:rPr>
                <w:rFonts w:ascii="Arial" w:hAnsi="Arial" w:cs="Arial"/>
                <w:b/>
                <w:sz w:val="18"/>
                <w:szCs w:val="18"/>
              </w:rPr>
              <w:t>Fondo de Aportaciones para la Infraestructura Social Municipal y de las Demarcaciones Territoriales del Distrito Federal</w:t>
            </w:r>
            <w:r w:rsidR="000E26B1">
              <w:rPr>
                <w:rFonts w:ascii="Arial" w:hAnsi="Arial" w:cs="Arial"/>
                <w:b/>
                <w:sz w:val="18"/>
                <w:szCs w:val="18"/>
              </w:rPr>
              <w:t xml:space="preserve"> (FISM-DF)</w:t>
            </w:r>
          </w:p>
        </w:tc>
      </w:tr>
      <w:tr w:rsidR="00555937" w:rsidRPr="00553E68" w14:paraId="7BAF9933" w14:textId="77777777" w:rsidTr="000E26B1">
        <w:trPr>
          <w:trHeight w:val="367"/>
        </w:trPr>
        <w:tc>
          <w:tcPr>
            <w:tcW w:w="1355" w:type="dxa"/>
            <w:tcBorders>
              <w:top w:val="single" w:sz="4" w:space="0" w:color="auto"/>
              <w:bottom w:val="dotted" w:sz="4" w:space="0" w:color="auto"/>
            </w:tcBorders>
            <w:vAlign w:val="center"/>
          </w:tcPr>
          <w:p w14:paraId="3313F8B5" w14:textId="335E0C46" w:rsidR="00555937" w:rsidRPr="00553E68" w:rsidRDefault="00555937" w:rsidP="00555937">
            <w:pPr>
              <w:spacing w:line="276" w:lineRule="auto"/>
              <w:rPr>
                <w:rFonts w:ascii="Arial" w:hAnsi="Arial" w:cs="Arial"/>
                <w:bCs/>
                <w:sz w:val="16"/>
                <w:szCs w:val="16"/>
              </w:rPr>
            </w:pPr>
            <w:r w:rsidRPr="00555937">
              <w:rPr>
                <w:rFonts w:ascii="Arial" w:hAnsi="Arial" w:cs="Arial"/>
                <w:bCs/>
                <w:color w:val="000000"/>
                <w:sz w:val="16"/>
                <w:szCs w:val="16"/>
              </w:rPr>
              <w:t>Resultado 14, Observación 1</w:t>
            </w:r>
          </w:p>
        </w:tc>
        <w:tc>
          <w:tcPr>
            <w:tcW w:w="2521" w:type="dxa"/>
            <w:tcBorders>
              <w:top w:val="single" w:sz="4" w:space="0" w:color="auto"/>
              <w:bottom w:val="dotted" w:sz="4" w:space="0" w:color="auto"/>
            </w:tcBorders>
            <w:vAlign w:val="center"/>
          </w:tcPr>
          <w:p w14:paraId="20390934" w14:textId="1B0EEB81" w:rsidR="00555937" w:rsidRPr="00553E68" w:rsidRDefault="00555937" w:rsidP="00BF36B8">
            <w:pPr>
              <w:spacing w:line="276" w:lineRule="auto"/>
              <w:jc w:val="both"/>
              <w:rPr>
                <w:rFonts w:ascii="Arial" w:hAnsi="Arial" w:cs="Arial"/>
                <w:bCs/>
                <w:sz w:val="16"/>
                <w:szCs w:val="16"/>
              </w:rPr>
            </w:pPr>
            <w:r>
              <w:rPr>
                <w:rFonts w:ascii="Arial" w:hAnsi="Arial" w:cs="Arial"/>
                <w:sz w:val="16"/>
                <w:szCs w:val="16"/>
              </w:rPr>
              <w:t>E</w:t>
            </w:r>
            <w:r w:rsidRPr="00037E4C">
              <w:rPr>
                <w:rFonts w:ascii="Arial" w:hAnsi="Arial" w:cs="Arial"/>
                <w:sz w:val="16"/>
                <w:szCs w:val="16"/>
              </w:rPr>
              <w:t xml:space="preserve">lectrificación y </w:t>
            </w:r>
            <w:r w:rsidR="009A101A">
              <w:rPr>
                <w:rFonts w:ascii="Arial" w:hAnsi="Arial" w:cs="Arial"/>
                <w:sz w:val="16"/>
                <w:szCs w:val="16"/>
              </w:rPr>
              <w:t>A</w:t>
            </w:r>
            <w:r w:rsidRPr="00037E4C">
              <w:rPr>
                <w:rFonts w:ascii="Arial" w:hAnsi="Arial" w:cs="Arial"/>
                <w:sz w:val="16"/>
                <w:szCs w:val="16"/>
              </w:rPr>
              <w:t xml:space="preserve">lumbrado </w:t>
            </w:r>
            <w:r w:rsidR="009A101A">
              <w:rPr>
                <w:rFonts w:ascii="Arial" w:hAnsi="Arial" w:cs="Arial"/>
                <w:sz w:val="16"/>
                <w:szCs w:val="16"/>
              </w:rPr>
              <w:t>P</w:t>
            </w:r>
            <w:r w:rsidRPr="00037E4C">
              <w:rPr>
                <w:rFonts w:ascii="Arial" w:hAnsi="Arial" w:cs="Arial"/>
                <w:sz w:val="16"/>
                <w:szCs w:val="16"/>
              </w:rPr>
              <w:t xml:space="preserve">úblico </w:t>
            </w:r>
            <w:r w:rsidR="009A101A">
              <w:rPr>
                <w:rFonts w:ascii="Arial" w:hAnsi="Arial" w:cs="Arial"/>
                <w:sz w:val="16"/>
                <w:szCs w:val="16"/>
              </w:rPr>
              <w:t>S</w:t>
            </w:r>
            <w:r w:rsidRPr="00037E4C">
              <w:rPr>
                <w:rFonts w:ascii="Arial" w:hAnsi="Arial" w:cs="Arial"/>
                <w:sz w:val="16"/>
                <w:szCs w:val="16"/>
              </w:rPr>
              <w:t xml:space="preserve">ubterráneo de la </w:t>
            </w:r>
            <w:r w:rsidR="009A101A">
              <w:rPr>
                <w:rFonts w:ascii="Arial" w:hAnsi="Arial" w:cs="Arial"/>
                <w:sz w:val="16"/>
                <w:szCs w:val="16"/>
              </w:rPr>
              <w:t>Av. Tulum, lado S</w:t>
            </w:r>
            <w:r w:rsidRPr="00037E4C">
              <w:rPr>
                <w:rFonts w:ascii="Arial" w:hAnsi="Arial" w:cs="Arial"/>
                <w:sz w:val="16"/>
                <w:szCs w:val="16"/>
              </w:rPr>
              <w:t>ur</w:t>
            </w:r>
            <w:r>
              <w:rPr>
                <w:rFonts w:ascii="Arial" w:hAnsi="Arial" w:cs="Arial"/>
                <w:sz w:val="16"/>
                <w:szCs w:val="16"/>
              </w:rPr>
              <w:t>.</w:t>
            </w:r>
          </w:p>
        </w:tc>
        <w:tc>
          <w:tcPr>
            <w:tcW w:w="1606" w:type="dxa"/>
            <w:tcBorders>
              <w:top w:val="single" w:sz="4" w:space="0" w:color="auto"/>
              <w:bottom w:val="dotted" w:sz="4" w:space="0" w:color="auto"/>
            </w:tcBorders>
            <w:vAlign w:val="center"/>
          </w:tcPr>
          <w:p w14:paraId="4722D460" w14:textId="607FF766" w:rsidR="00555937" w:rsidRPr="00553E68" w:rsidRDefault="00555937" w:rsidP="00555937">
            <w:pPr>
              <w:spacing w:line="276" w:lineRule="auto"/>
              <w:jc w:val="center"/>
              <w:rPr>
                <w:rFonts w:ascii="Arial" w:hAnsi="Arial" w:cs="Arial"/>
                <w:bCs/>
                <w:sz w:val="16"/>
                <w:szCs w:val="16"/>
              </w:rPr>
            </w:pPr>
            <w:r>
              <w:rPr>
                <w:rFonts w:ascii="Arial" w:hAnsi="Arial" w:cs="Arial"/>
                <w:bCs/>
                <w:color w:val="000000"/>
                <w:sz w:val="16"/>
                <w:szCs w:val="16"/>
              </w:rPr>
              <w:t>N.A.</w:t>
            </w:r>
          </w:p>
        </w:tc>
        <w:tc>
          <w:tcPr>
            <w:tcW w:w="1322" w:type="dxa"/>
            <w:tcBorders>
              <w:top w:val="single" w:sz="4" w:space="0" w:color="auto"/>
              <w:bottom w:val="dotted" w:sz="4" w:space="0" w:color="auto"/>
            </w:tcBorders>
            <w:vAlign w:val="center"/>
          </w:tcPr>
          <w:p w14:paraId="1E3A4177" w14:textId="28EE245D" w:rsidR="00555937" w:rsidRPr="00553E68" w:rsidRDefault="00555937" w:rsidP="00555937">
            <w:pPr>
              <w:spacing w:line="276" w:lineRule="auto"/>
              <w:jc w:val="center"/>
              <w:rPr>
                <w:rFonts w:ascii="Arial" w:hAnsi="Arial" w:cs="Arial"/>
                <w:bCs/>
                <w:sz w:val="16"/>
                <w:szCs w:val="16"/>
              </w:rPr>
            </w:pPr>
            <w:r w:rsidRPr="00CB5BAA">
              <w:rPr>
                <w:rFonts w:ascii="Arial" w:hAnsi="Arial" w:cs="Arial"/>
                <w:bCs/>
                <w:color w:val="000000"/>
                <w:sz w:val="16"/>
                <w:szCs w:val="16"/>
              </w:rPr>
              <w:t>Documentación Faltante</w:t>
            </w:r>
          </w:p>
        </w:tc>
        <w:tc>
          <w:tcPr>
            <w:tcW w:w="1422" w:type="dxa"/>
            <w:tcBorders>
              <w:top w:val="single" w:sz="4" w:space="0" w:color="auto"/>
              <w:bottom w:val="dotted" w:sz="4" w:space="0" w:color="auto"/>
            </w:tcBorders>
            <w:vAlign w:val="center"/>
          </w:tcPr>
          <w:p w14:paraId="3BEE3CDC" w14:textId="3BDFA4D5" w:rsidR="00555937" w:rsidRPr="00553E68"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single" w:sz="4" w:space="0" w:color="auto"/>
              <w:bottom w:val="dotted" w:sz="4" w:space="0" w:color="auto"/>
            </w:tcBorders>
            <w:vAlign w:val="center"/>
          </w:tcPr>
          <w:p w14:paraId="3DA19A77" w14:textId="1C08B696" w:rsidR="00555937" w:rsidRPr="00553E68" w:rsidRDefault="00555937" w:rsidP="00555937">
            <w:pPr>
              <w:spacing w:line="276" w:lineRule="auto"/>
              <w:jc w:val="right"/>
              <w:rPr>
                <w:rFonts w:ascii="Arial" w:hAnsi="Arial" w:cs="Arial"/>
                <w:bCs/>
                <w:sz w:val="16"/>
                <w:szCs w:val="16"/>
              </w:rPr>
            </w:pPr>
            <w:r w:rsidRPr="00CB5BAA">
              <w:rPr>
                <w:rFonts w:ascii="Arial" w:hAnsi="Arial" w:cs="Arial"/>
                <w:bCs/>
                <w:color w:val="000000"/>
                <w:sz w:val="16"/>
                <w:szCs w:val="16"/>
              </w:rPr>
              <w:t>N.A.</w:t>
            </w:r>
          </w:p>
        </w:tc>
      </w:tr>
      <w:tr w:rsidR="00555937" w:rsidRPr="00553E68" w14:paraId="29538C8B" w14:textId="77777777" w:rsidTr="000E26B1">
        <w:trPr>
          <w:trHeight w:val="367"/>
        </w:trPr>
        <w:tc>
          <w:tcPr>
            <w:tcW w:w="1355" w:type="dxa"/>
            <w:tcBorders>
              <w:top w:val="dotted" w:sz="4" w:space="0" w:color="auto"/>
              <w:bottom w:val="dotted" w:sz="4" w:space="0" w:color="auto"/>
            </w:tcBorders>
            <w:vAlign w:val="center"/>
          </w:tcPr>
          <w:p w14:paraId="5DB5A462" w14:textId="0BD67428" w:rsidR="00555937" w:rsidRPr="00553E68" w:rsidRDefault="00555937" w:rsidP="00555937">
            <w:pPr>
              <w:spacing w:line="276" w:lineRule="auto"/>
              <w:rPr>
                <w:rFonts w:ascii="Arial" w:hAnsi="Arial" w:cs="Arial"/>
                <w:bCs/>
                <w:color w:val="000000"/>
                <w:sz w:val="16"/>
                <w:szCs w:val="16"/>
              </w:rPr>
            </w:pPr>
            <w:r w:rsidRPr="00555937">
              <w:rPr>
                <w:rFonts w:ascii="Arial" w:hAnsi="Arial" w:cs="Arial"/>
                <w:bCs/>
                <w:color w:val="000000"/>
                <w:sz w:val="16"/>
                <w:szCs w:val="16"/>
              </w:rPr>
              <w:t xml:space="preserve">Resultado 14, Observación </w:t>
            </w:r>
            <w:r>
              <w:rPr>
                <w:rFonts w:ascii="Arial" w:hAnsi="Arial" w:cs="Arial"/>
                <w:bCs/>
                <w:color w:val="000000"/>
                <w:sz w:val="16"/>
                <w:szCs w:val="16"/>
              </w:rPr>
              <w:t>2</w:t>
            </w:r>
          </w:p>
        </w:tc>
        <w:tc>
          <w:tcPr>
            <w:tcW w:w="2521" w:type="dxa"/>
            <w:tcBorders>
              <w:top w:val="dotted" w:sz="4" w:space="0" w:color="auto"/>
              <w:bottom w:val="dotted" w:sz="4" w:space="0" w:color="auto"/>
            </w:tcBorders>
            <w:vAlign w:val="center"/>
          </w:tcPr>
          <w:p w14:paraId="1C7024B6" w14:textId="5B8E659A" w:rsidR="00555937" w:rsidRPr="00553E68" w:rsidRDefault="009A101A" w:rsidP="00BF36B8">
            <w:pPr>
              <w:spacing w:line="276" w:lineRule="auto"/>
              <w:jc w:val="both"/>
              <w:rPr>
                <w:rFonts w:ascii="Arial" w:hAnsi="Arial" w:cs="Arial"/>
                <w:bCs/>
                <w:color w:val="000000"/>
                <w:sz w:val="16"/>
                <w:szCs w:val="16"/>
              </w:rPr>
            </w:pPr>
            <w:r>
              <w:rPr>
                <w:rFonts w:ascii="Arial" w:hAnsi="Arial" w:cs="Arial"/>
                <w:sz w:val="16"/>
                <w:szCs w:val="16"/>
              </w:rPr>
              <w:t>E</w:t>
            </w:r>
            <w:r w:rsidRPr="00037E4C">
              <w:rPr>
                <w:rFonts w:ascii="Arial" w:hAnsi="Arial" w:cs="Arial"/>
                <w:sz w:val="16"/>
                <w:szCs w:val="16"/>
              </w:rPr>
              <w:t xml:space="preserve">lectrificación y </w:t>
            </w:r>
            <w:r>
              <w:rPr>
                <w:rFonts w:ascii="Arial" w:hAnsi="Arial" w:cs="Arial"/>
                <w:sz w:val="16"/>
                <w:szCs w:val="16"/>
              </w:rPr>
              <w:t>A</w:t>
            </w:r>
            <w:r w:rsidRPr="00037E4C">
              <w:rPr>
                <w:rFonts w:ascii="Arial" w:hAnsi="Arial" w:cs="Arial"/>
                <w:sz w:val="16"/>
                <w:szCs w:val="16"/>
              </w:rPr>
              <w:t xml:space="preserve">lumbrado </w:t>
            </w:r>
            <w:r>
              <w:rPr>
                <w:rFonts w:ascii="Arial" w:hAnsi="Arial" w:cs="Arial"/>
                <w:sz w:val="16"/>
                <w:szCs w:val="16"/>
              </w:rPr>
              <w:t>P</w:t>
            </w:r>
            <w:r w:rsidRPr="00037E4C">
              <w:rPr>
                <w:rFonts w:ascii="Arial" w:hAnsi="Arial" w:cs="Arial"/>
                <w:sz w:val="16"/>
                <w:szCs w:val="16"/>
              </w:rPr>
              <w:t xml:space="preserve">úblico </w:t>
            </w:r>
            <w:r>
              <w:rPr>
                <w:rFonts w:ascii="Arial" w:hAnsi="Arial" w:cs="Arial"/>
                <w:sz w:val="16"/>
                <w:szCs w:val="16"/>
              </w:rPr>
              <w:t>S</w:t>
            </w:r>
            <w:r w:rsidRPr="00037E4C">
              <w:rPr>
                <w:rFonts w:ascii="Arial" w:hAnsi="Arial" w:cs="Arial"/>
                <w:sz w:val="16"/>
                <w:szCs w:val="16"/>
              </w:rPr>
              <w:t xml:space="preserve">ubterráneo de la </w:t>
            </w:r>
            <w:r>
              <w:rPr>
                <w:rFonts w:ascii="Arial" w:hAnsi="Arial" w:cs="Arial"/>
                <w:sz w:val="16"/>
                <w:szCs w:val="16"/>
              </w:rPr>
              <w:t>Av. Tulum, lado S</w:t>
            </w:r>
            <w:r w:rsidRPr="00037E4C">
              <w:rPr>
                <w:rFonts w:ascii="Arial" w:hAnsi="Arial" w:cs="Arial"/>
                <w:sz w:val="16"/>
                <w:szCs w:val="16"/>
              </w:rPr>
              <w:t>ur</w:t>
            </w:r>
            <w:r>
              <w:rPr>
                <w:rFonts w:ascii="Arial" w:hAnsi="Arial" w:cs="Arial"/>
                <w:sz w:val="16"/>
                <w:szCs w:val="16"/>
              </w:rPr>
              <w:t>.</w:t>
            </w:r>
          </w:p>
        </w:tc>
        <w:tc>
          <w:tcPr>
            <w:tcW w:w="1606" w:type="dxa"/>
            <w:tcBorders>
              <w:top w:val="dotted" w:sz="4" w:space="0" w:color="auto"/>
              <w:bottom w:val="dotted" w:sz="4" w:space="0" w:color="auto"/>
            </w:tcBorders>
            <w:vAlign w:val="center"/>
          </w:tcPr>
          <w:p w14:paraId="153D1D2E" w14:textId="7DBDDCC3" w:rsidR="00555937" w:rsidRPr="00553E68"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49536FD" w14:textId="778C10F2" w:rsidR="00555937" w:rsidRPr="00553E68" w:rsidRDefault="00555937" w:rsidP="00555937">
            <w:pPr>
              <w:spacing w:line="276" w:lineRule="auto"/>
              <w:jc w:val="center"/>
              <w:rPr>
                <w:rFonts w:ascii="Arial" w:hAnsi="Arial" w:cs="Arial"/>
                <w:bCs/>
                <w:color w:val="000000"/>
                <w:sz w:val="16"/>
                <w:szCs w:val="16"/>
              </w:rPr>
            </w:pPr>
            <w:r w:rsidRPr="00CB5BAA">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22" w:type="dxa"/>
            <w:tcBorders>
              <w:top w:val="dotted" w:sz="4" w:space="0" w:color="auto"/>
              <w:bottom w:val="dotted" w:sz="4" w:space="0" w:color="auto"/>
            </w:tcBorders>
            <w:vAlign w:val="center"/>
          </w:tcPr>
          <w:p w14:paraId="4B6B7A7A" w14:textId="43F1EFDB" w:rsidR="00555937" w:rsidRPr="00553E68"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54669BE" w14:textId="338B6CB7" w:rsidR="00555937" w:rsidRPr="00553E68" w:rsidRDefault="00555937"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555937" w:rsidRPr="00553E68" w14:paraId="3246492C" w14:textId="77777777" w:rsidTr="000E26B1">
        <w:trPr>
          <w:trHeight w:val="367"/>
        </w:trPr>
        <w:tc>
          <w:tcPr>
            <w:tcW w:w="1355" w:type="dxa"/>
            <w:tcBorders>
              <w:top w:val="dotted" w:sz="4" w:space="0" w:color="auto"/>
              <w:bottom w:val="dotted" w:sz="4" w:space="0" w:color="auto"/>
            </w:tcBorders>
            <w:vAlign w:val="center"/>
          </w:tcPr>
          <w:p w14:paraId="4987373F" w14:textId="1C3F18B0" w:rsidR="00555937" w:rsidRPr="00555937" w:rsidRDefault="00555937" w:rsidP="00555937">
            <w:pPr>
              <w:spacing w:line="276" w:lineRule="auto"/>
              <w:rPr>
                <w:rFonts w:ascii="Arial" w:hAnsi="Arial" w:cs="Arial"/>
                <w:bCs/>
                <w:color w:val="000000"/>
                <w:sz w:val="16"/>
                <w:szCs w:val="16"/>
              </w:rPr>
            </w:pPr>
            <w:r w:rsidRPr="00555937">
              <w:rPr>
                <w:rFonts w:ascii="Arial" w:hAnsi="Arial" w:cs="Arial"/>
                <w:bCs/>
                <w:color w:val="000000"/>
                <w:sz w:val="16"/>
                <w:szCs w:val="16"/>
              </w:rPr>
              <w:t>Resultado 14, Observación 3</w:t>
            </w:r>
          </w:p>
        </w:tc>
        <w:tc>
          <w:tcPr>
            <w:tcW w:w="2521" w:type="dxa"/>
            <w:tcBorders>
              <w:top w:val="dotted" w:sz="4" w:space="0" w:color="auto"/>
              <w:bottom w:val="dotted" w:sz="4" w:space="0" w:color="auto"/>
            </w:tcBorders>
            <w:vAlign w:val="center"/>
          </w:tcPr>
          <w:p w14:paraId="635F39BC" w14:textId="59103E87" w:rsidR="00555937" w:rsidRDefault="009A101A" w:rsidP="00BF36B8">
            <w:pPr>
              <w:spacing w:line="276" w:lineRule="auto"/>
              <w:jc w:val="both"/>
              <w:rPr>
                <w:rFonts w:ascii="Arial" w:hAnsi="Arial" w:cs="Arial"/>
                <w:sz w:val="16"/>
                <w:szCs w:val="16"/>
              </w:rPr>
            </w:pPr>
            <w:r>
              <w:rPr>
                <w:rFonts w:ascii="Arial" w:hAnsi="Arial" w:cs="Arial"/>
                <w:sz w:val="16"/>
                <w:szCs w:val="16"/>
              </w:rPr>
              <w:t>E</w:t>
            </w:r>
            <w:r w:rsidRPr="00037E4C">
              <w:rPr>
                <w:rFonts w:ascii="Arial" w:hAnsi="Arial" w:cs="Arial"/>
                <w:sz w:val="16"/>
                <w:szCs w:val="16"/>
              </w:rPr>
              <w:t xml:space="preserve">lectrificación y </w:t>
            </w:r>
            <w:r>
              <w:rPr>
                <w:rFonts w:ascii="Arial" w:hAnsi="Arial" w:cs="Arial"/>
                <w:sz w:val="16"/>
                <w:szCs w:val="16"/>
              </w:rPr>
              <w:t>A</w:t>
            </w:r>
            <w:r w:rsidRPr="00037E4C">
              <w:rPr>
                <w:rFonts w:ascii="Arial" w:hAnsi="Arial" w:cs="Arial"/>
                <w:sz w:val="16"/>
                <w:szCs w:val="16"/>
              </w:rPr>
              <w:t xml:space="preserve">lumbrado </w:t>
            </w:r>
            <w:r>
              <w:rPr>
                <w:rFonts w:ascii="Arial" w:hAnsi="Arial" w:cs="Arial"/>
                <w:sz w:val="16"/>
                <w:szCs w:val="16"/>
              </w:rPr>
              <w:t>P</w:t>
            </w:r>
            <w:r w:rsidRPr="00037E4C">
              <w:rPr>
                <w:rFonts w:ascii="Arial" w:hAnsi="Arial" w:cs="Arial"/>
                <w:sz w:val="16"/>
                <w:szCs w:val="16"/>
              </w:rPr>
              <w:t xml:space="preserve">úblico </w:t>
            </w:r>
            <w:r>
              <w:rPr>
                <w:rFonts w:ascii="Arial" w:hAnsi="Arial" w:cs="Arial"/>
                <w:sz w:val="16"/>
                <w:szCs w:val="16"/>
              </w:rPr>
              <w:t>S</w:t>
            </w:r>
            <w:r w:rsidRPr="00037E4C">
              <w:rPr>
                <w:rFonts w:ascii="Arial" w:hAnsi="Arial" w:cs="Arial"/>
                <w:sz w:val="16"/>
                <w:szCs w:val="16"/>
              </w:rPr>
              <w:t xml:space="preserve">ubterráneo de la </w:t>
            </w:r>
            <w:r>
              <w:rPr>
                <w:rFonts w:ascii="Arial" w:hAnsi="Arial" w:cs="Arial"/>
                <w:sz w:val="16"/>
                <w:szCs w:val="16"/>
              </w:rPr>
              <w:t>Av. Tulum, lado S</w:t>
            </w:r>
            <w:r w:rsidRPr="00037E4C">
              <w:rPr>
                <w:rFonts w:ascii="Arial" w:hAnsi="Arial" w:cs="Arial"/>
                <w:sz w:val="16"/>
                <w:szCs w:val="16"/>
              </w:rPr>
              <w:t>ur</w:t>
            </w:r>
            <w:r>
              <w:rPr>
                <w:rFonts w:ascii="Arial" w:hAnsi="Arial" w:cs="Arial"/>
                <w:sz w:val="16"/>
                <w:szCs w:val="16"/>
              </w:rPr>
              <w:t>.</w:t>
            </w:r>
          </w:p>
        </w:tc>
        <w:tc>
          <w:tcPr>
            <w:tcW w:w="1606" w:type="dxa"/>
            <w:tcBorders>
              <w:top w:val="dotted" w:sz="4" w:space="0" w:color="auto"/>
              <w:bottom w:val="dotted" w:sz="4" w:space="0" w:color="auto"/>
            </w:tcBorders>
            <w:vAlign w:val="center"/>
          </w:tcPr>
          <w:p w14:paraId="5736D6EF" w14:textId="6110551D" w:rsidR="00555937"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DE06F68" w14:textId="13E4678C" w:rsidR="00555937" w:rsidRPr="00CB5BAA"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561EC7CA" w14:textId="3FE5E259" w:rsidR="00555937"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1462" w:type="dxa"/>
            <w:tcBorders>
              <w:top w:val="dotted" w:sz="4" w:space="0" w:color="auto"/>
              <w:bottom w:val="dotted" w:sz="4" w:space="0" w:color="auto"/>
            </w:tcBorders>
            <w:vAlign w:val="center"/>
          </w:tcPr>
          <w:p w14:paraId="75E37682" w14:textId="30F2CE49" w:rsidR="00555937" w:rsidRPr="00CB5BAA" w:rsidRDefault="00555937" w:rsidP="00555937">
            <w:pPr>
              <w:spacing w:line="276" w:lineRule="auto"/>
              <w:jc w:val="right"/>
              <w:rPr>
                <w:rFonts w:ascii="Arial" w:hAnsi="Arial" w:cs="Arial"/>
                <w:bCs/>
                <w:color w:val="000000"/>
                <w:sz w:val="16"/>
                <w:szCs w:val="16"/>
              </w:rPr>
            </w:pPr>
            <w:r w:rsidRPr="00555937">
              <w:rPr>
                <w:rFonts w:ascii="Arial" w:hAnsi="Arial" w:cs="Arial"/>
                <w:bCs/>
                <w:color w:val="000000"/>
                <w:sz w:val="16"/>
                <w:szCs w:val="16"/>
              </w:rPr>
              <w:t xml:space="preserve">$ </w:t>
            </w:r>
            <w:r w:rsidR="00291B33">
              <w:rPr>
                <w:rFonts w:ascii="Arial" w:hAnsi="Arial" w:cs="Arial"/>
                <w:bCs/>
                <w:color w:val="000000"/>
                <w:sz w:val="16"/>
                <w:szCs w:val="16"/>
              </w:rPr>
              <w:t xml:space="preserve">    </w:t>
            </w:r>
            <w:r w:rsidRPr="00555937">
              <w:rPr>
                <w:rFonts w:ascii="Arial" w:hAnsi="Arial" w:cs="Arial"/>
                <w:bCs/>
                <w:color w:val="000000"/>
                <w:sz w:val="16"/>
                <w:szCs w:val="16"/>
              </w:rPr>
              <w:t>281,796.55</w:t>
            </w:r>
          </w:p>
        </w:tc>
      </w:tr>
      <w:tr w:rsidR="00555937" w:rsidRPr="00553E68" w14:paraId="3666CD5C" w14:textId="77777777" w:rsidTr="000E26B1">
        <w:trPr>
          <w:trHeight w:val="367"/>
        </w:trPr>
        <w:tc>
          <w:tcPr>
            <w:tcW w:w="1355" w:type="dxa"/>
            <w:tcBorders>
              <w:top w:val="dotted" w:sz="4" w:space="0" w:color="auto"/>
              <w:bottom w:val="dotted" w:sz="4" w:space="0" w:color="auto"/>
            </w:tcBorders>
            <w:vAlign w:val="center"/>
          </w:tcPr>
          <w:p w14:paraId="329960C6" w14:textId="25AD1C0F" w:rsidR="00555937" w:rsidRPr="00553E68" w:rsidRDefault="00555937" w:rsidP="00555937">
            <w:pPr>
              <w:spacing w:line="276" w:lineRule="auto"/>
              <w:rPr>
                <w:rFonts w:ascii="Arial" w:hAnsi="Arial" w:cs="Arial"/>
                <w:bCs/>
                <w:color w:val="000000"/>
                <w:sz w:val="16"/>
                <w:szCs w:val="16"/>
              </w:rPr>
            </w:pPr>
            <w:r w:rsidRPr="00555937">
              <w:rPr>
                <w:rFonts w:ascii="Arial" w:hAnsi="Arial" w:cs="Arial"/>
                <w:bCs/>
                <w:color w:val="000000"/>
                <w:sz w:val="16"/>
                <w:szCs w:val="16"/>
              </w:rPr>
              <w:t>Resultado 15, Observación 1</w:t>
            </w:r>
          </w:p>
        </w:tc>
        <w:tc>
          <w:tcPr>
            <w:tcW w:w="2521" w:type="dxa"/>
            <w:tcBorders>
              <w:top w:val="dotted" w:sz="4" w:space="0" w:color="auto"/>
              <w:bottom w:val="dotted" w:sz="4" w:space="0" w:color="auto"/>
            </w:tcBorders>
            <w:vAlign w:val="center"/>
          </w:tcPr>
          <w:p w14:paraId="412250DD" w14:textId="0C4BC148" w:rsidR="00555937" w:rsidRPr="00553E68" w:rsidRDefault="009A101A" w:rsidP="00BF36B8">
            <w:pPr>
              <w:spacing w:line="276" w:lineRule="auto"/>
              <w:jc w:val="both"/>
              <w:rPr>
                <w:rFonts w:ascii="Arial" w:hAnsi="Arial" w:cs="Arial"/>
                <w:bCs/>
                <w:color w:val="000000"/>
                <w:sz w:val="16"/>
                <w:szCs w:val="16"/>
              </w:rPr>
            </w:pPr>
            <w:r w:rsidRPr="009A101A">
              <w:rPr>
                <w:rFonts w:ascii="Arial" w:hAnsi="Arial" w:cs="Arial"/>
                <w:sz w:val="16"/>
                <w:szCs w:val="16"/>
              </w:rPr>
              <w:t>Electrificación y Alumbrado Público Subte</w:t>
            </w:r>
            <w:r>
              <w:rPr>
                <w:rFonts w:ascii="Arial" w:hAnsi="Arial" w:cs="Arial"/>
                <w:sz w:val="16"/>
                <w:szCs w:val="16"/>
              </w:rPr>
              <w:t>rráneo de la Av. Tulum, lado Norte</w:t>
            </w:r>
            <w:r w:rsidRPr="009A101A">
              <w:rPr>
                <w:rFonts w:ascii="Arial" w:hAnsi="Arial" w:cs="Arial"/>
                <w:sz w:val="16"/>
                <w:szCs w:val="16"/>
              </w:rPr>
              <w:t>.</w:t>
            </w:r>
          </w:p>
        </w:tc>
        <w:tc>
          <w:tcPr>
            <w:tcW w:w="1606" w:type="dxa"/>
            <w:tcBorders>
              <w:top w:val="dotted" w:sz="4" w:space="0" w:color="auto"/>
              <w:bottom w:val="dotted" w:sz="4" w:space="0" w:color="auto"/>
            </w:tcBorders>
            <w:vAlign w:val="center"/>
          </w:tcPr>
          <w:p w14:paraId="5C850C52" w14:textId="6E07E539" w:rsidR="00555937" w:rsidRPr="00553E68"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77367E0D" w14:textId="3FF1AF2C" w:rsidR="00555937" w:rsidRPr="00553E68" w:rsidRDefault="00555937" w:rsidP="00555937">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008EB7E1" w14:textId="35DA0161" w:rsidR="00555937" w:rsidRPr="00553E68" w:rsidRDefault="00555937" w:rsidP="0055593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E30EFA7" w14:textId="0773AA47" w:rsidR="00555937" w:rsidRPr="00553E68" w:rsidRDefault="00555937" w:rsidP="00555937">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3E6A80" w:rsidRPr="00553E68" w14:paraId="76762879" w14:textId="77777777" w:rsidTr="000E26B1">
        <w:trPr>
          <w:trHeight w:val="367"/>
        </w:trPr>
        <w:tc>
          <w:tcPr>
            <w:tcW w:w="1355" w:type="dxa"/>
            <w:tcBorders>
              <w:top w:val="dotted" w:sz="4" w:space="0" w:color="auto"/>
              <w:bottom w:val="dotted" w:sz="4" w:space="0" w:color="auto"/>
            </w:tcBorders>
            <w:vAlign w:val="center"/>
          </w:tcPr>
          <w:p w14:paraId="20733FB0" w14:textId="17307C4E" w:rsidR="003E6A80" w:rsidRPr="00555937" w:rsidRDefault="003E6A80" w:rsidP="003E6A80">
            <w:pPr>
              <w:spacing w:line="276" w:lineRule="auto"/>
              <w:rPr>
                <w:rFonts w:ascii="Arial" w:hAnsi="Arial" w:cs="Arial"/>
                <w:bCs/>
                <w:color w:val="000000"/>
                <w:sz w:val="16"/>
                <w:szCs w:val="16"/>
              </w:rPr>
            </w:pPr>
            <w:r w:rsidRPr="00A22C4D">
              <w:rPr>
                <w:rFonts w:ascii="Arial" w:hAnsi="Arial" w:cs="Arial"/>
                <w:bCs/>
                <w:color w:val="000000"/>
                <w:sz w:val="16"/>
                <w:szCs w:val="16"/>
              </w:rPr>
              <w:t>Resultado 15, Observación 2</w:t>
            </w:r>
          </w:p>
        </w:tc>
        <w:tc>
          <w:tcPr>
            <w:tcW w:w="2521" w:type="dxa"/>
            <w:tcBorders>
              <w:top w:val="dotted" w:sz="4" w:space="0" w:color="auto"/>
              <w:bottom w:val="dotted" w:sz="4" w:space="0" w:color="auto"/>
            </w:tcBorders>
            <w:vAlign w:val="center"/>
          </w:tcPr>
          <w:p w14:paraId="005F1630" w14:textId="4DD00D68" w:rsidR="003E6A80" w:rsidRDefault="003E6A80" w:rsidP="00BF36B8">
            <w:pPr>
              <w:spacing w:line="276" w:lineRule="auto"/>
              <w:jc w:val="both"/>
              <w:rPr>
                <w:rFonts w:ascii="Arial" w:hAnsi="Arial" w:cs="Arial"/>
                <w:sz w:val="16"/>
                <w:szCs w:val="16"/>
              </w:rPr>
            </w:pPr>
            <w:r>
              <w:rPr>
                <w:rFonts w:ascii="Arial" w:hAnsi="Arial" w:cs="Arial"/>
                <w:sz w:val="16"/>
                <w:szCs w:val="16"/>
              </w:rPr>
              <w:t>M</w:t>
            </w:r>
            <w:r w:rsidR="009A101A">
              <w:rPr>
                <w:rFonts w:ascii="Arial" w:hAnsi="Arial" w:cs="Arial"/>
                <w:sz w:val="16"/>
                <w:szCs w:val="16"/>
              </w:rPr>
              <w:t>odernización de la A</w:t>
            </w:r>
            <w:r w:rsidRPr="0023541C">
              <w:rPr>
                <w:rFonts w:ascii="Arial" w:hAnsi="Arial" w:cs="Arial"/>
                <w:sz w:val="16"/>
                <w:szCs w:val="16"/>
              </w:rPr>
              <w:t xml:space="preserve">v. </w:t>
            </w:r>
            <w:r w:rsidR="009A101A">
              <w:rPr>
                <w:rFonts w:ascii="Arial" w:hAnsi="Arial" w:cs="Arial"/>
                <w:sz w:val="16"/>
                <w:szCs w:val="16"/>
              </w:rPr>
              <w:t>Cobá S</w:t>
            </w:r>
            <w:r w:rsidRPr="0023541C">
              <w:rPr>
                <w:rFonts w:ascii="Arial" w:hAnsi="Arial" w:cs="Arial"/>
                <w:sz w:val="16"/>
                <w:szCs w:val="16"/>
              </w:rPr>
              <w:t>ur 1era etapa</w:t>
            </w:r>
            <w:r>
              <w:rPr>
                <w:rFonts w:ascii="Arial" w:hAnsi="Arial" w:cs="Arial"/>
                <w:sz w:val="16"/>
                <w:szCs w:val="16"/>
              </w:rPr>
              <w:t>.</w:t>
            </w:r>
          </w:p>
        </w:tc>
        <w:tc>
          <w:tcPr>
            <w:tcW w:w="1606" w:type="dxa"/>
            <w:tcBorders>
              <w:top w:val="dotted" w:sz="4" w:space="0" w:color="auto"/>
              <w:bottom w:val="dotted" w:sz="4" w:space="0" w:color="auto"/>
            </w:tcBorders>
            <w:vAlign w:val="center"/>
          </w:tcPr>
          <w:p w14:paraId="5AE2DB58" w14:textId="069D353E" w:rsidR="003E6A80"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4C05A9BE" w14:textId="58104B97" w:rsidR="003E6A80" w:rsidRPr="00CB5BAA"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104DC008" w14:textId="4CFA33D9" w:rsidR="003E6A80"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Volúmenes cobrados en exceso</w:t>
            </w:r>
          </w:p>
        </w:tc>
        <w:tc>
          <w:tcPr>
            <w:tcW w:w="1462" w:type="dxa"/>
            <w:tcBorders>
              <w:top w:val="dotted" w:sz="4" w:space="0" w:color="auto"/>
              <w:bottom w:val="dotted" w:sz="4" w:space="0" w:color="auto"/>
            </w:tcBorders>
            <w:vAlign w:val="center"/>
          </w:tcPr>
          <w:p w14:paraId="11CCBCDD" w14:textId="0C94EF16" w:rsidR="003E6A80" w:rsidRPr="00CB5BAA" w:rsidRDefault="003E6A80" w:rsidP="003E6A80">
            <w:pPr>
              <w:spacing w:line="276" w:lineRule="auto"/>
              <w:jc w:val="right"/>
              <w:rPr>
                <w:rFonts w:ascii="Arial" w:hAnsi="Arial" w:cs="Arial"/>
                <w:bCs/>
                <w:color w:val="000000"/>
                <w:sz w:val="16"/>
                <w:szCs w:val="16"/>
              </w:rPr>
            </w:pPr>
            <w:r w:rsidRPr="003E6A80">
              <w:rPr>
                <w:rFonts w:ascii="Arial" w:hAnsi="Arial" w:cs="Arial"/>
                <w:bCs/>
                <w:color w:val="000000"/>
                <w:sz w:val="16"/>
                <w:szCs w:val="16"/>
              </w:rPr>
              <w:t xml:space="preserve">$ </w:t>
            </w:r>
            <w:r w:rsidR="00291B33">
              <w:rPr>
                <w:rFonts w:ascii="Arial" w:hAnsi="Arial" w:cs="Arial"/>
                <w:bCs/>
                <w:color w:val="000000"/>
                <w:sz w:val="16"/>
                <w:szCs w:val="16"/>
              </w:rPr>
              <w:t xml:space="preserve"> </w:t>
            </w:r>
            <w:r w:rsidR="000E26B1">
              <w:rPr>
                <w:rFonts w:ascii="Arial" w:hAnsi="Arial" w:cs="Arial"/>
                <w:bCs/>
                <w:color w:val="000000"/>
                <w:sz w:val="16"/>
                <w:szCs w:val="16"/>
              </w:rPr>
              <w:t xml:space="preserve"> </w:t>
            </w:r>
            <w:r w:rsidR="00291B33">
              <w:rPr>
                <w:rFonts w:ascii="Arial" w:hAnsi="Arial" w:cs="Arial"/>
                <w:bCs/>
                <w:color w:val="000000"/>
                <w:sz w:val="16"/>
                <w:szCs w:val="16"/>
              </w:rPr>
              <w:t xml:space="preserve">   </w:t>
            </w:r>
            <w:r w:rsidRPr="003E6A80">
              <w:rPr>
                <w:rFonts w:ascii="Arial" w:hAnsi="Arial" w:cs="Arial"/>
                <w:bCs/>
                <w:color w:val="000000"/>
                <w:sz w:val="16"/>
                <w:szCs w:val="16"/>
              </w:rPr>
              <w:t>594,239.44</w:t>
            </w:r>
          </w:p>
        </w:tc>
      </w:tr>
      <w:tr w:rsidR="003E6A80" w:rsidRPr="00553E68" w14:paraId="3DFA19AF" w14:textId="77777777" w:rsidTr="000E26B1">
        <w:trPr>
          <w:trHeight w:val="367"/>
        </w:trPr>
        <w:tc>
          <w:tcPr>
            <w:tcW w:w="1355" w:type="dxa"/>
            <w:tcBorders>
              <w:top w:val="dotted" w:sz="4" w:space="0" w:color="auto"/>
              <w:bottom w:val="dotted" w:sz="4" w:space="0" w:color="auto"/>
            </w:tcBorders>
            <w:vAlign w:val="center"/>
          </w:tcPr>
          <w:p w14:paraId="5000D3EC" w14:textId="0CAAFF2A" w:rsidR="003E6A80" w:rsidRPr="00A22C4D" w:rsidRDefault="003E6A80" w:rsidP="003E6A80">
            <w:pPr>
              <w:spacing w:line="276" w:lineRule="auto"/>
              <w:rPr>
                <w:rFonts w:ascii="Arial" w:hAnsi="Arial" w:cs="Arial"/>
                <w:bCs/>
                <w:color w:val="000000"/>
                <w:sz w:val="16"/>
                <w:szCs w:val="16"/>
              </w:rPr>
            </w:pPr>
            <w:r w:rsidRPr="00A22C4D">
              <w:rPr>
                <w:rFonts w:ascii="Arial" w:hAnsi="Arial" w:cs="Arial"/>
                <w:bCs/>
                <w:color w:val="000000"/>
                <w:sz w:val="16"/>
                <w:szCs w:val="16"/>
              </w:rPr>
              <w:t xml:space="preserve">Resultado 15, Observación </w:t>
            </w:r>
            <w:r>
              <w:rPr>
                <w:rFonts w:ascii="Arial" w:hAnsi="Arial" w:cs="Arial"/>
                <w:bCs/>
                <w:color w:val="000000"/>
                <w:sz w:val="16"/>
                <w:szCs w:val="16"/>
              </w:rPr>
              <w:t>3</w:t>
            </w:r>
          </w:p>
        </w:tc>
        <w:tc>
          <w:tcPr>
            <w:tcW w:w="2521" w:type="dxa"/>
            <w:tcBorders>
              <w:top w:val="dotted" w:sz="4" w:space="0" w:color="auto"/>
              <w:bottom w:val="dotted" w:sz="4" w:space="0" w:color="auto"/>
            </w:tcBorders>
            <w:vAlign w:val="center"/>
          </w:tcPr>
          <w:p w14:paraId="4ACEF7E6" w14:textId="527B97FD" w:rsidR="003E6A80" w:rsidRDefault="003E6A80" w:rsidP="00BF36B8">
            <w:pPr>
              <w:spacing w:line="276" w:lineRule="auto"/>
              <w:jc w:val="both"/>
              <w:rPr>
                <w:rFonts w:ascii="Arial" w:hAnsi="Arial" w:cs="Arial"/>
                <w:sz w:val="16"/>
                <w:szCs w:val="16"/>
              </w:rPr>
            </w:pPr>
            <w:r>
              <w:rPr>
                <w:rFonts w:ascii="Arial" w:hAnsi="Arial" w:cs="Arial"/>
                <w:sz w:val="16"/>
                <w:szCs w:val="16"/>
              </w:rPr>
              <w:t>M</w:t>
            </w:r>
            <w:r w:rsidR="009A101A">
              <w:rPr>
                <w:rFonts w:ascii="Arial" w:hAnsi="Arial" w:cs="Arial"/>
                <w:sz w:val="16"/>
                <w:szCs w:val="16"/>
              </w:rPr>
              <w:t>odernización de la Av. Cobá S</w:t>
            </w:r>
            <w:r w:rsidRPr="0023541C">
              <w:rPr>
                <w:rFonts w:ascii="Arial" w:hAnsi="Arial" w:cs="Arial"/>
                <w:sz w:val="16"/>
                <w:szCs w:val="16"/>
              </w:rPr>
              <w:t>ur 1era etapa</w:t>
            </w:r>
            <w:r>
              <w:rPr>
                <w:rFonts w:ascii="Arial" w:hAnsi="Arial" w:cs="Arial"/>
                <w:sz w:val="16"/>
                <w:szCs w:val="16"/>
              </w:rPr>
              <w:t>.</w:t>
            </w:r>
          </w:p>
        </w:tc>
        <w:tc>
          <w:tcPr>
            <w:tcW w:w="1606" w:type="dxa"/>
            <w:tcBorders>
              <w:top w:val="dotted" w:sz="4" w:space="0" w:color="auto"/>
              <w:bottom w:val="dotted" w:sz="4" w:space="0" w:color="auto"/>
            </w:tcBorders>
            <w:vAlign w:val="center"/>
          </w:tcPr>
          <w:p w14:paraId="0109135E" w14:textId="2B3A0395" w:rsidR="003E6A80"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5438A456" w14:textId="6BA82725" w:rsidR="003E6A80"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1C055103" w14:textId="0F0B5A86" w:rsidR="003E6A80" w:rsidRDefault="003E6A80" w:rsidP="003E6A80">
            <w:pPr>
              <w:spacing w:line="276" w:lineRule="auto"/>
              <w:jc w:val="center"/>
              <w:rPr>
                <w:rFonts w:ascii="Arial" w:hAnsi="Arial" w:cs="Arial"/>
                <w:bCs/>
                <w:color w:val="000000"/>
                <w:sz w:val="16"/>
                <w:szCs w:val="16"/>
              </w:rPr>
            </w:pPr>
            <w:r w:rsidRPr="003E6A80">
              <w:rPr>
                <w:rFonts w:ascii="Arial" w:hAnsi="Arial" w:cs="Arial"/>
                <w:bCs/>
                <w:color w:val="000000"/>
                <w:sz w:val="16"/>
                <w:szCs w:val="16"/>
              </w:rPr>
              <w:t>Vicios ocultos</w:t>
            </w:r>
          </w:p>
        </w:tc>
        <w:tc>
          <w:tcPr>
            <w:tcW w:w="1462" w:type="dxa"/>
            <w:tcBorders>
              <w:top w:val="dotted" w:sz="4" w:space="0" w:color="auto"/>
              <w:bottom w:val="dotted" w:sz="4" w:space="0" w:color="auto"/>
            </w:tcBorders>
            <w:vAlign w:val="center"/>
          </w:tcPr>
          <w:p w14:paraId="13018FE6" w14:textId="24B69C3F" w:rsidR="003E6A80" w:rsidRPr="003E6A80" w:rsidRDefault="003E6A80" w:rsidP="003E6A80">
            <w:pPr>
              <w:spacing w:line="276" w:lineRule="auto"/>
              <w:jc w:val="right"/>
              <w:rPr>
                <w:rFonts w:ascii="Arial" w:hAnsi="Arial" w:cs="Arial"/>
                <w:bCs/>
                <w:color w:val="000000"/>
                <w:sz w:val="16"/>
                <w:szCs w:val="16"/>
              </w:rPr>
            </w:pPr>
            <w:r w:rsidRPr="003E6A80">
              <w:rPr>
                <w:rFonts w:ascii="Arial" w:hAnsi="Arial" w:cs="Arial"/>
                <w:bCs/>
                <w:color w:val="000000"/>
                <w:sz w:val="16"/>
                <w:szCs w:val="16"/>
              </w:rPr>
              <w:t>$</w:t>
            </w:r>
            <w:r w:rsidR="00291B33">
              <w:rPr>
                <w:rFonts w:ascii="Arial" w:hAnsi="Arial" w:cs="Arial"/>
                <w:bCs/>
                <w:color w:val="000000"/>
                <w:sz w:val="16"/>
                <w:szCs w:val="16"/>
              </w:rPr>
              <w:t xml:space="preserve">  </w:t>
            </w:r>
            <w:r w:rsidR="000E26B1">
              <w:rPr>
                <w:rFonts w:ascii="Arial" w:hAnsi="Arial" w:cs="Arial"/>
                <w:bCs/>
                <w:color w:val="000000"/>
                <w:sz w:val="16"/>
                <w:szCs w:val="16"/>
              </w:rPr>
              <w:t xml:space="preserve"> </w:t>
            </w:r>
            <w:r w:rsidR="00291B33">
              <w:rPr>
                <w:rFonts w:ascii="Arial" w:hAnsi="Arial" w:cs="Arial"/>
                <w:bCs/>
                <w:color w:val="000000"/>
                <w:sz w:val="16"/>
                <w:szCs w:val="16"/>
              </w:rPr>
              <w:t xml:space="preserve">    </w:t>
            </w:r>
            <w:r w:rsidRPr="003E6A80">
              <w:rPr>
                <w:rFonts w:ascii="Arial" w:hAnsi="Arial" w:cs="Arial"/>
                <w:bCs/>
                <w:color w:val="000000"/>
                <w:sz w:val="16"/>
                <w:szCs w:val="16"/>
              </w:rPr>
              <w:t xml:space="preserve"> 19,656.14</w:t>
            </w:r>
          </w:p>
        </w:tc>
      </w:tr>
      <w:tr w:rsidR="00A22C4D" w:rsidRPr="00553E68" w14:paraId="26D980B3" w14:textId="77777777" w:rsidTr="000E26B1">
        <w:trPr>
          <w:trHeight w:val="367"/>
        </w:trPr>
        <w:tc>
          <w:tcPr>
            <w:tcW w:w="1355" w:type="dxa"/>
            <w:tcBorders>
              <w:top w:val="dotted" w:sz="4" w:space="0" w:color="auto"/>
              <w:bottom w:val="dotted" w:sz="4" w:space="0" w:color="auto"/>
            </w:tcBorders>
            <w:vAlign w:val="center"/>
          </w:tcPr>
          <w:p w14:paraId="6857534C" w14:textId="3A1616BD" w:rsidR="00A22C4D" w:rsidRPr="00553E68" w:rsidRDefault="00A22C4D" w:rsidP="00A22C4D">
            <w:pPr>
              <w:spacing w:line="276" w:lineRule="auto"/>
              <w:rPr>
                <w:rFonts w:ascii="Arial" w:hAnsi="Arial" w:cs="Arial"/>
                <w:bCs/>
                <w:color w:val="000000"/>
                <w:sz w:val="16"/>
                <w:szCs w:val="16"/>
              </w:rPr>
            </w:pPr>
            <w:r w:rsidRPr="00555937">
              <w:rPr>
                <w:rFonts w:ascii="Arial" w:hAnsi="Arial" w:cs="Arial"/>
                <w:bCs/>
                <w:color w:val="000000"/>
                <w:sz w:val="16"/>
                <w:szCs w:val="16"/>
              </w:rPr>
              <w:t>Resultado 16, Observación 1</w:t>
            </w:r>
          </w:p>
        </w:tc>
        <w:tc>
          <w:tcPr>
            <w:tcW w:w="2521" w:type="dxa"/>
            <w:tcBorders>
              <w:top w:val="dotted" w:sz="4" w:space="0" w:color="auto"/>
              <w:bottom w:val="dotted" w:sz="4" w:space="0" w:color="auto"/>
            </w:tcBorders>
            <w:vAlign w:val="center"/>
          </w:tcPr>
          <w:p w14:paraId="7923839E" w14:textId="1CE87BA9" w:rsidR="00A22C4D" w:rsidRPr="00553E68" w:rsidRDefault="00A22C4D" w:rsidP="00BF36B8">
            <w:pPr>
              <w:spacing w:line="276" w:lineRule="auto"/>
              <w:jc w:val="both"/>
              <w:rPr>
                <w:rFonts w:ascii="Arial" w:hAnsi="Arial" w:cs="Arial"/>
                <w:bCs/>
                <w:color w:val="000000"/>
                <w:sz w:val="16"/>
                <w:szCs w:val="16"/>
              </w:rPr>
            </w:pPr>
            <w:r>
              <w:rPr>
                <w:rFonts w:ascii="Arial" w:hAnsi="Arial" w:cs="Arial"/>
                <w:sz w:val="16"/>
                <w:szCs w:val="16"/>
              </w:rPr>
              <w:t>A</w:t>
            </w:r>
            <w:r w:rsidR="009A101A">
              <w:rPr>
                <w:rFonts w:ascii="Arial" w:hAnsi="Arial" w:cs="Arial"/>
                <w:sz w:val="16"/>
                <w:szCs w:val="16"/>
              </w:rPr>
              <w:t>mpliación de C</w:t>
            </w:r>
            <w:r w:rsidRPr="0023541C">
              <w:rPr>
                <w:rFonts w:ascii="Arial" w:hAnsi="Arial" w:cs="Arial"/>
                <w:sz w:val="16"/>
                <w:szCs w:val="16"/>
              </w:rPr>
              <w:t xml:space="preserve">entro de </w:t>
            </w:r>
            <w:r w:rsidR="009A101A">
              <w:rPr>
                <w:rFonts w:ascii="Arial" w:hAnsi="Arial" w:cs="Arial"/>
                <w:sz w:val="16"/>
                <w:szCs w:val="16"/>
              </w:rPr>
              <w:t>S</w:t>
            </w:r>
            <w:r w:rsidRPr="0023541C">
              <w:rPr>
                <w:rFonts w:ascii="Arial" w:hAnsi="Arial" w:cs="Arial"/>
                <w:sz w:val="16"/>
                <w:szCs w:val="16"/>
              </w:rPr>
              <w:t xml:space="preserve">alud de la localidad de </w:t>
            </w:r>
            <w:r>
              <w:rPr>
                <w:rFonts w:ascii="Arial" w:hAnsi="Arial" w:cs="Arial"/>
                <w:sz w:val="16"/>
                <w:szCs w:val="16"/>
              </w:rPr>
              <w:t>F</w:t>
            </w:r>
            <w:r w:rsidRPr="0023541C">
              <w:rPr>
                <w:rFonts w:ascii="Arial" w:hAnsi="Arial" w:cs="Arial"/>
                <w:sz w:val="16"/>
                <w:szCs w:val="16"/>
              </w:rPr>
              <w:t xml:space="preserve">rancisco </w:t>
            </w:r>
            <w:r>
              <w:rPr>
                <w:rFonts w:ascii="Arial" w:hAnsi="Arial" w:cs="Arial"/>
                <w:sz w:val="16"/>
                <w:szCs w:val="16"/>
              </w:rPr>
              <w:t>U</w:t>
            </w:r>
            <w:r w:rsidRPr="0023541C">
              <w:rPr>
                <w:rFonts w:ascii="Arial" w:hAnsi="Arial" w:cs="Arial"/>
                <w:sz w:val="16"/>
                <w:szCs w:val="16"/>
              </w:rPr>
              <w:t xml:space="preserve">h </w:t>
            </w:r>
            <w:r>
              <w:rPr>
                <w:rFonts w:ascii="Arial" w:hAnsi="Arial" w:cs="Arial"/>
                <w:sz w:val="16"/>
                <w:szCs w:val="16"/>
              </w:rPr>
              <w:t>May.</w:t>
            </w:r>
          </w:p>
        </w:tc>
        <w:tc>
          <w:tcPr>
            <w:tcW w:w="1606" w:type="dxa"/>
            <w:tcBorders>
              <w:top w:val="dotted" w:sz="4" w:space="0" w:color="auto"/>
              <w:bottom w:val="dotted" w:sz="4" w:space="0" w:color="auto"/>
            </w:tcBorders>
            <w:vAlign w:val="center"/>
          </w:tcPr>
          <w:p w14:paraId="627D2BA6" w14:textId="7C4FBB0D" w:rsidR="00A22C4D" w:rsidRPr="00553E68" w:rsidRDefault="00A22C4D" w:rsidP="00A22C4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770064D4" w14:textId="19C7DAF6" w:rsidR="00A22C4D" w:rsidRPr="00553E68" w:rsidRDefault="00A22C4D" w:rsidP="00A22C4D">
            <w:pPr>
              <w:spacing w:line="276" w:lineRule="auto"/>
              <w:jc w:val="center"/>
              <w:rPr>
                <w:rFonts w:ascii="Arial" w:hAnsi="Arial" w:cs="Arial"/>
                <w:bCs/>
                <w:color w:val="000000"/>
                <w:sz w:val="16"/>
                <w:szCs w:val="16"/>
              </w:rPr>
            </w:pPr>
            <w:r w:rsidRPr="00CB5BAA">
              <w:rPr>
                <w:rFonts w:ascii="Arial" w:hAnsi="Arial" w:cs="Arial"/>
                <w:bCs/>
                <w:color w:val="000000"/>
                <w:sz w:val="16"/>
                <w:szCs w:val="16"/>
              </w:rPr>
              <w:t>Documentación Faltante</w:t>
            </w:r>
          </w:p>
        </w:tc>
        <w:tc>
          <w:tcPr>
            <w:tcW w:w="1422" w:type="dxa"/>
            <w:tcBorders>
              <w:top w:val="dotted" w:sz="4" w:space="0" w:color="auto"/>
              <w:bottom w:val="dotted" w:sz="4" w:space="0" w:color="auto"/>
            </w:tcBorders>
            <w:vAlign w:val="center"/>
          </w:tcPr>
          <w:p w14:paraId="65291DF0" w14:textId="2327BEF3" w:rsidR="00A22C4D" w:rsidRPr="00553E68" w:rsidRDefault="00A22C4D" w:rsidP="00A22C4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2" w:type="dxa"/>
            <w:tcBorders>
              <w:top w:val="dotted" w:sz="4" w:space="0" w:color="auto"/>
              <w:bottom w:val="dotted" w:sz="4" w:space="0" w:color="auto"/>
            </w:tcBorders>
            <w:vAlign w:val="center"/>
          </w:tcPr>
          <w:p w14:paraId="756E6304" w14:textId="46D530DE" w:rsidR="00A22C4D" w:rsidRPr="00553E68" w:rsidRDefault="00A22C4D" w:rsidP="00A22C4D">
            <w:pPr>
              <w:spacing w:line="276" w:lineRule="auto"/>
              <w:jc w:val="right"/>
              <w:rPr>
                <w:rFonts w:ascii="Arial" w:hAnsi="Arial" w:cs="Arial"/>
                <w:bCs/>
                <w:color w:val="000000"/>
                <w:sz w:val="16"/>
                <w:szCs w:val="16"/>
              </w:rPr>
            </w:pPr>
            <w:r w:rsidRPr="00CB5BAA">
              <w:rPr>
                <w:rFonts w:ascii="Arial" w:hAnsi="Arial" w:cs="Arial"/>
                <w:bCs/>
                <w:color w:val="000000"/>
                <w:sz w:val="16"/>
                <w:szCs w:val="16"/>
              </w:rPr>
              <w:t>N.A.</w:t>
            </w:r>
          </w:p>
        </w:tc>
      </w:tr>
      <w:tr w:rsidR="003E6A80" w:rsidRPr="00553E68" w14:paraId="06FC95BB" w14:textId="77777777" w:rsidTr="000E26B1">
        <w:trPr>
          <w:trHeight w:val="367"/>
        </w:trPr>
        <w:tc>
          <w:tcPr>
            <w:tcW w:w="1355" w:type="dxa"/>
            <w:tcBorders>
              <w:top w:val="dotted" w:sz="4" w:space="0" w:color="auto"/>
              <w:bottom w:val="dotted" w:sz="4" w:space="0" w:color="auto"/>
            </w:tcBorders>
            <w:vAlign w:val="center"/>
          </w:tcPr>
          <w:p w14:paraId="34BC3778" w14:textId="740DAF29" w:rsidR="003E6A80" w:rsidRPr="00553E68" w:rsidRDefault="003E6A80" w:rsidP="003E6A80">
            <w:pPr>
              <w:spacing w:line="276" w:lineRule="auto"/>
              <w:rPr>
                <w:rFonts w:ascii="Arial" w:hAnsi="Arial" w:cs="Arial"/>
                <w:bCs/>
                <w:color w:val="000000"/>
                <w:sz w:val="16"/>
                <w:szCs w:val="16"/>
              </w:rPr>
            </w:pPr>
            <w:r w:rsidRPr="003E6A80">
              <w:rPr>
                <w:rFonts w:ascii="Arial" w:hAnsi="Arial" w:cs="Arial"/>
                <w:bCs/>
                <w:color w:val="000000"/>
                <w:sz w:val="16"/>
                <w:szCs w:val="16"/>
              </w:rPr>
              <w:t>Resultado 16, Observación 2</w:t>
            </w:r>
          </w:p>
        </w:tc>
        <w:tc>
          <w:tcPr>
            <w:tcW w:w="2521" w:type="dxa"/>
            <w:tcBorders>
              <w:top w:val="dotted" w:sz="4" w:space="0" w:color="auto"/>
              <w:bottom w:val="dotted" w:sz="4" w:space="0" w:color="auto"/>
            </w:tcBorders>
            <w:vAlign w:val="center"/>
          </w:tcPr>
          <w:p w14:paraId="33A8CC76" w14:textId="771BA735" w:rsidR="003E6A80" w:rsidRPr="00553E68" w:rsidRDefault="003E6A80" w:rsidP="00BF36B8">
            <w:pPr>
              <w:spacing w:line="276" w:lineRule="auto"/>
              <w:jc w:val="both"/>
              <w:rPr>
                <w:rFonts w:ascii="Arial" w:hAnsi="Arial" w:cs="Arial"/>
                <w:bCs/>
                <w:color w:val="000000"/>
                <w:sz w:val="16"/>
                <w:szCs w:val="16"/>
              </w:rPr>
            </w:pPr>
            <w:r>
              <w:rPr>
                <w:rFonts w:ascii="Arial" w:hAnsi="Arial" w:cs="Arial"/>
                <w:sz w:val="16"/>
                <w:szCs w:val="16"/>
              </w:rPr>
              <w:t>E</w:t>
            </w:r>
            <w:r w:rsidR="009A101A">
              <w:rPr>
                <w:rFonts w:ascii="Arial" w:hAnsi="Arial" w:cs="Arial"/>
                <w:sz w:val="16"/>
                <w:szCs w:val="16"/>
              </w:rPr>
              <w:t>lectrificación y Alumbrado P</w:t>
            </w:r>
            <w:r w:rsidRPr="0023541C">
              <w:rPr>
                <w:rFonts w:ascii="Arial" w:hAnsi="Arial" w:cs="Arial"/>
                <w:sz w:val="16"/>
                <w:szCs w:val="16"/>
              </w:rPr>
              <w:t xml:space="preserve">úblico </w:t>
            </w:r>
            <w:r w:rsidR="009A101A">
              <w:rPr>
                <w:rFonts w:ascii="Arial" w:hAnsi="Arial" w:cs="Arial"/>
                <w:sz w:val="16"/>
                <w:szCs w:val="16"/>
              </w:rPr>
              <w:t>Subterráneo de la A</w:t>
            </w:r>
            <w:r w:rsidR="00BF36B8">
              <w:rPr>
                <w:rFonts w:ascii="Arial" w:hAnsi="Arial" w:cs="Arial"/>
                <w:sz w:val="16"/>
                <w:szCs w:val="16"/>
              </w:rPr>
              <w:t>v. Tulum, lado N</w:t>
            </w:r>
            <w:r w:rsidRPr="0023541C">
              <w:rPr>
                <w:rFonts w:ascii="Arial" w:hAnsi="Arial" w:cs="Arial"/>
                <w:sz w:val="16"/>
                <w:szCs w:val="16"/>
              </w:rPr>
              <w:t>orte</w:t>
            </w:r>
            <w:r>
              <w:rPr>
                <w:rFonts w:ascii="Arial" w:hAnsi="Arial" w:cs="Arial"/>
                <w:sz w:val="16"/>
                <w:szCs w:val="16"/>
              </w:rPr>
              <w:t>.</w:t>
            </w:r>
          </w:p>
        </w:tc>
        <w:tc>
          <w:tcPr>
            <w:tcW w:w="1606" w:type="dxa"/>
            <w:tcBorders>
              <w:top w:val="dotted" w:sz="4" w:space="0" w:color="auto"/>
              <w:bottom w:val="dotted" w:sz="4" w:space="0" w:color="auto"/>
            </w:tcBorders>
            <w:vAlign w:val="center"/>
          </w:tcPr>
          <w:p w14:paraId="6DB8AAD9" w14:textId="72CC2849" w:rsidR="003E6A80" w:rsidRPr="00553E68"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322" w:type="dxa"/>
            <w:tcBorders>
              <w:top w:val="dotted" w:sz="4" w:space="0" w:color="auto"/>
              <w:bottom w:val="dotted" w:sz="4" w:space="0" w:color="auto"/>
            </w:tcBorders>
            <w:vAlign w:val="center"/>
          </w:tcPr>
          <w:p w14:paraId="607F3AD2" w14:textId="1D326D8F" w:rsidR="003E6A80" w:rsidRPr="00553E68" w:rsidRDefault="003E6A80" w:rsidP="003E6A8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22" w:type="dxa"/>
            <w:tcBorders>
              <w:top w:val="dotted" w:sz="4" w:space="0" w:color="auto"/>
              <w:bottom w:val="dotted" w:sz="4" w:space="0" w:color="auto"/>
            </w:tcBorders>
            <w:vAlign w:val="center"/>
          </w:tcPr>
          <w:p w14:paraId="0C006B06" w14:textId="4887306C" w:rsidR="003E6A80" w:rsidRPr="00553E68" w:rsidRDefault="003E6A80" w:rsidP="003E6A80">
            <w:pPr>
              <w:spacing w:line="276" w:lineRule="auto"/>
              <w:jc w:val="center"/>
              <w:rPr>
                <w:rFonts w:ascii="Arial" w:hAnsi="Arial" w:cs="Arial"/>
                <w:bCs/>
                <w:color w:val="000000"/>
                <w:sz w:val="16"/>
                <w:szCs w:val="16"/>
              </w:rPr>
            </w:pPr>
            <w:r w:rsidRPr="003E6A80">
              <w:rPr>
                <w:rFonts w:ascii="Arial" w:hAnsi="Arial" w:cs="Arial"/>
                <w:bCs/>
                <w:color w:val="000000"/>
                <w:sz w:val="16"/>
                <w:szCs w:val="16"/>
              </w:rPr>
              <w:t>Conceptos de obra pagados no ejecutados</w:t>
            </w:r>
          </w:p>
        </w:tc>
        <w:tc>
          <w:tcPr>
            <w:tcW w:w="1462" w:type="dxa"/>
            <w:tcBorders>
              <w:top w:val="dotted" w:sz="4" w:space="0" w:color="auto"/>
              <w:bottom w:val="dotted" w:sz="4" w:space="0" w:color="auto"/>
            </w:tcBorders>
            <w:vAlign w:val="center"/>
          </w:tcPr>
          <w:p w14:paraId="07168BC4" w14:textId="57D86C11" w:rsidR="003E6A80" w:rsidRPr="00553E68" w:rsidRDefault="003E6A80" w:rsidP="003E6A80">
            <w:pPr>
              <w:spacing w:line="276" w:lineRule="auto"/>
              <w:jc w:val="right"/>
              <w:rPr>
                <w:rFonts w:ascii="Arial" w:hAnsi="Arial" w:cs="Arial"/>
                <w:bCs/>
                <w:color w:val="000000"/>
                <w:sz w:val="16"/>
                <w:szCs w:val="16"/>
              </w:rPr>
            </w:pPr>
            <w:r w:rsidRPr="003E6A80">
              <w:rPr>
                <w:rFonts w:ascii="Arial" w:hAnsi="Arial" w:cs="Arial"/>
                <w:bCs/>
                <w:color w:val="000000"/>
                <w:sz w:val="16"/>
                <w:szCs w:val="16"/>
              </w:rPr>
              <w:t>$</w:t>
            </w:r>
            <w:r w:rsidR="00291B33">
              <w:rPr>
                <w:rFonts w:ascii="Arial" w:hAnsi="Arial" w:cs="Arial"/>
                <w:bCs/>
                <w:color w:val="000000"/>
                <w:sz w:val="16"/>
                <w:szCs w:val="16"/>
              </w:rPr>
              <w:t xml:space="preserve"> </w:t>
            </w:r>
            <w:r w:rsidR="000E26B1">
              <w:rPr>
                <w:rFonts w:ascii="Arial" w:hAnsi="Arial" w:cs="Arial"/>
                <w:bCs/>
                <w:color w:val="000000"/>
                <w:sz w:val="16"/>
                <w:szCs w:val="16"/>
              </w:rPr>
              <w:t xml:space="preserve"> </w:t>
            </w:r>
            <w:r w:rsidR="00291B33">
              <w:rPr>
                <w:rFonts w:ascii="Arial" w:hAnsi="Arial" w:cs="Arial"/>
                <w:bCs/>
                <w:color w:val="000000"/>
                <w:sz w:val="16"/>
                <w:szCs w:val="16"/>
              </w:rPr>
              <w:t xml:space="preserve">   </w:t>
            </w:r>
            <w:r w:rsidRPr="003E6A80">
              <w:rPr>
                <w:rFonts w:ascii="Arial" w:hAnsi="Arial" w:cs="Arial"/>
                <w:bCs/>
                <w:color w:val="000000"/>
                <w:sz w:val="16"/>
                <w:szCs w:val="16"/>
              </w:rPr>
              <w:t xml:space="preserve"> 631,088.75</w:t>
            </w:r>
          </w:p>
        </w:tc>
      </w:tr>
      <w:tr w:rsidR="003E6A80" w:rsidRPr="00553E68" w14:paraId="6B3E50C4" w14:textId="77777777" w:rsidTr="006308A9">
        <w:trPr>
          <w:trHeight w:val="265"/>
        </w:trPr>
        <w:tc>
          <w:tcPr>
            <w:tcW w:w="3876" w:type="dxa"/>
            <w:gridSpan w:val="2"/>
            <w:tcBorders>
              <w:top w:val="single" w:sz="4" w:space="0" w:color="auto"/>
              <w:bottom w:val="single" w:sz="4" w:space="0" w:color="auto"/>
            </w:tcBorders>
            <w:vAlign w:val="center"/>
          </w:tcPr>
          <w:p w14:paraId="5F0D7FA6" w14:textId="77777777" w:rsidR="003E6A80" w:rsidRPr="00553E68" w:rsidRDefault="003E6A80" w:rsidP="003E6A80">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6" w:type="dxa"/>
            <w:tcBorders>
              <w:top w:val="single" w:sz="4" w:space="0" w:color="auto"/>
              <w:bottom w:val="single" w:sz="4" w:space="0" w:color="auto"/>
            </w:tcBorders>
            <w:vAlign w:val="center"/>
          </w:tcPr>
          <w:p w14:paraId="23E6ECCE" w14:textId="17B97E3F" w:rsidR="003E6A80" w:rsidRPr="004D1C85" w:rsidRDefault="00E6614D" w:rsidP="000E26B1">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322" w:type="dxa"/>
            <w:tcBorders>
              <w:top w:val="single" w:sz="4" w:space="0" w:color="auto"/>
              <w:bottom w:val="single" w:sz="4" w:space="0" w:color="auto"/>
            </w:tcBorders>
            <w:vAlign w:val="center"/>
          </w:tcPr>
          <w:p w14:paraId="6D176B15" w14:textId="2AE725B0" w:rsidR="003E6A80" w:rsidRPr="004D1C85" w:rsidRDefault="00E6614D" w:rsidP="000E26B1">
            <w:pPr>
              <w:spacing w:line="276" w:lineRule="auto"/>
              <w:ind w:left="-103"/>
              <w:jc w:val="center"/>
              <w:rPr>
                <w:rFonts w:ascii="Arial" w:hAnsi="Arial" w:cs="Arial"/>
                <w:b/>
                <w:color w:val="000000"/>
                <w:sz w:val="16"/>
                <w:szCs w:val="16"/>
              </w:rPr>
            </w:pPr>
            <w:r>
              <w:rPr>
                <w:rFonts w:ascii="Arial" w:hAnsi="Arial" w:cs="Arial"/>
                <w:b/>
                <w:color w:val="000000"/>
                <w:sz w:val="16"/>
                <w:szCs w:val="16"/>
              </w:rPr>
              <w:t>4</w:t>
            </w:r>
          </w:p>
        </w:tc>
        <w:tc>
          <w:tcPr>
            <w:tcW w:w="1422" w:type="dxa"/>
            <w:tcBorders>
              <w:top w:val="single" w:sz="4" w:space="0" w:color="auto"/>
              <w:bottom w:val="single" w:sz="4" w:space="0" w:color="auto"/>
            </w:tcBorders>
            <w:vAlign w:val="center"/>
          </w:tcPr>
          <w:p w14:paraId="3673F313" w14:textId="627B4C01" w:rsidR="003E6A80" w:rsidRPr="004D1C85" w:rsidRDefault="00E6614D" w:rsidP="000E26B1">
            <w:pPr>
              <w:spacing w:line="276" w:lineRule="auto"/>
              <w:ind w:left="1"/>
              <w:jc w:val="center"/>
              <w:rPr>
                <w:rFonts w:ascii="Arial" w:hAnsi="Arial" w:cs="Arial"/>
                <w:b/>
                <w:color w:val="000000"/>
                <w:sz w:val="16"/>
                <w:szCs w:val="16"/>
              </w:rPr>
            </w:pPr>
            <w:r>
              <w:rPr>
                <w:rFonts w:ascii="Arial" w:hAnsi="Arial" w:cs="Arial"/>
                <w:b/>
                <w:color w:val="000000"/>
                <w:sz w:val="16"/>
                <w:szCs w:val="16"/>
              </w:rPr>
              <w:t>4</w:t>
            </w:r>
          </w:p>
        </w:tc>
        <w:tc>
          <w:tcPr>
            <w:tcW w:w="1462" w:type="dxa"/>
            <w:tcBorders>
              <w:top w:val="single" w:sz="4" w:space="0" w:color="auto"/>
              <w:bottom w:val="single" w:sz="4" w:space="0" w:color="auto"/>
            </w:tcBorders>
            <w:vAlign w:val="center"/>
          </w:tcPr>
          <w:p w14:paraId="1940EFDB" w14:textId="7224279B" w:rsidR="003E6A80" w:rsidRPr="004D1C85" w:rsidRDefault="00E6614D" w:rsidP="00764717">
            <w:pPr>
              <w:spacing w:line="276" w:lineRule="auto"/>
              <w:jc w:val="right"/>
              <w:rPr>
                <w:rFonts w:ascii="Arial" w:hAnsi="Arial" w:cs="Arial"/>
                <w:b/>
                <w:color w:val="000000"/>
                <w:sz w:val="16"/>
                <w:szCs w:val="16"/>
              </w:rPr>
            </w:pPr>
            <w:r>
              <w:rPr>
                <w:rFonts w:ascii="Arial" w:hAnsi="Arial" w:cs="Arial"/>
                <w:b/>
                <w:color w:val="000000"/>
                <w:sz w:val="16"/>
                <w:szCs w:val="16"/>
              </w:rPr>
              <w:t>$</w:t>
            </w:r>
            <w:r w:rsidR="00482550">
              <w:rPr>
                <w:rFonts w:ascii="Arial" w:hAnsi="Arial" w:cs="Arial"/>
                <w:b/>
                <w:color w:val="000000"/>
                <w:sz w:val="16"/>
                <w:szCs w:val="16"/>
              </w:rPr>
              <w:t xml:space="preserve">   </w:t>
            </w:r>
            <w:r w:rsidR="000E26B1">
              <w:rPr>
                <w:rFonts w:ascii="Arial" w:hAnsi="Arial" w:cs="Arial"/>
                <w:b/>
                <w:color w:val="000000"/>
                <w:sz w:val="16"/>
                <w:szCs w:val="16"/>
              </w:rPr>
              <w:t xml:space="preserve"> </w:t>
            </w:r>
            <w:r>
              <w:rPr>
                <w:rFonts w:ascii="Arial" w:hAnsi="Arial" w:cs="Arial"/>
                <w:b/>
                <w:color w:val="000000"/>
                <w:sz w:val="16"/>
                <w:szCs w:val="16"/>
              </w:rPr>
              <w:t>1,526,780.8</w:t>
            </w:r>
            <w:r w:rsidR="00BE65AB">
              <w:rPr>
                <w:rFonts w:ascii="Arial" w:hAnsi="Arial" w:cs="Arial"/>
                <w:b/>
                <w:color w:val="000000"/>
                <w:sz w:val="16"/>
                <w:szCs w:val="16"/>
              </w:rPr>
              <w:t>8</w:t>
            </w:r>
          </w:p>
        </w:tc>
      </w:tr>
      <w:tr w:rsidR="003E6A80" w:rsidRPr="00553E68" w14:paraId="4F5F3AE3" w14:textId="77777777" w:rsidTr="006308A9">
        <w:trPr>
          <w:trHeight w:val="285"/>
        </w:trPr>
        <w:tc>
          <w:tcPr>
            <w:tcW w:w="3876" w:type="dxa"/>
            <w:gridSpan w:val="2"/>
            <w:tcBorders>
              <w:top w:val="single" w:sz="4" w:space="0" w:color="auto"/>
              <w:bottom w:val="single" w:sz="4" w:space="0" w:color="auto"/>
            </w:tcBorders>
            <w:vAlign w:val="center"/>
          </w:tcPr>
          <w:p w14:paraId="1416A344" w14:textId="7B673B5F" w:rsidR="003E6A80" w:rsidRPr="00553E68" w:rsidRDefault="003E6A80" w:rsidP="003E6A80">
            <w:pPr>
              <w:spacing w:line="276" w:lineRule="auto"/>
              <w:jc w:val="right"/>
              <w:rPr>
                <w:rFonts w:ascii="Arial" w:hAnsi="Arial" w:cs="Arial"/>
                <w:b/>
                <w:color w:val="000000"/>
                <w:sz w:val="16"/>
                <w:szCs w:val="16"/>
              </w:rPr>
            </w:pPr>
            <w:r>
              <w:rPr>
                <w:rFonts w:ascii="Arial" w:hAnsi="Arial" w:cs="Arial"/>
                <w:b/>
                <w:color w:val="000000"/>
                <w:sz w:val="16"/>
                <w:szCs w:val="16"/>
              </w:rPr>
              <w:t>TOTAL OBSERVADO</w:t>
            </w:r>
          </w:p>
        </w:tc>
        <w:tc>
          <w:tcPr>
            <w:tcW w:w="1606" w:type="dxa"/>
            <w:tcBorders>
              <w:top w:val="single" w:sz="4" w:space="0" w:color="auto"/>
              <w:bottom w:val="single" w:sz="4" w:space="0" w:color="auto"/>
            </w:tcBorders>
            <w:vAlign w:val="center"/>
          </w:tcPr>
          <w:p w14:paraId="43821AF4" w14:textId="7673E9D9" w:rsidR="003E6A80" w:rsidRPr="004D1C85" w:rsidRDefault="00E6614D" w:rsidP="00E6614D">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322" w:type="dxa"/>
            <w:tcBorders>
              <w:top w:val="single" w:sz="4" w:space="0" w:color="auto"/>
              <w:bottom w:val="single" w:sz="4" w:space="0" w:color="auto"/>
            </w:tcBorders>
            <w:vAlign w:val="center"/>
          </w:tcPr>
          <w:p w14:paraId="7150E5C5" w14:textId="07B722AA" w:rsidR="003E6A80" w:rsidRPr="004D1C85" w:rsidRDefault="00E6614D" w:rsidP="00E6614D">
            <w:pPr>
              <w:spacing w:line="276" w:lineRule="auto"/>
              <w:jc w:val="center"/>
              <w:rPr>
                <w:rFonts w:ascii="Arial" w:hAnsi="Arial" w:cs="Arial"/>
                <w:b/>
                <w:color w:val="000000"/>
                <w:sz w:val="16"/>
                <w:szCs w:val="16"/>
              </w:rPr>
            </w:pPr>
            <w:r>
              <w:rPr>
                <w:rFonts w:ascii="Arial" w:hAnsi="Arial" w:cs="Arial"/>
                <w:b/>
                <w:color w:val="000000"/>
                <w:sz w:val="16"/>
                <w:szCs w:val="16"/>
              </w:rPr>
              <w:t>20</w:t>
            </w:r>
          </w:p>
        </w:tc>
        <w:tc>
          <w:tcPr>
            <w:tcW w:w="1422" w:type="dxa"/>
            <w:tcBorders>
              <w:top w:val="single" w:sz="4" w:space="0" w:color="auto"/>
              <w:bottom w:val="single" w:sz="4" w:space="0" w:color="auto"/>
            </w:tcBorders>
            <w:vAlign w:val="center"/>
          </w:tcPr>
          <w:p w14:paraId="478B9C52" w14:textId="20FDD23C" w:rsidR="003E6A80" w:rsidRPr="004D1C85" w:rsidRDefault="00E6614D" w:rsidP="00E6614D">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462" w:type="dxa"/>
            <w:tcBorders>
              <w:top w:val="single" w:sz="4" w:space="0" w:color="auto"/>
              <w:bottom w:val="single" w:sz="4" w:space="0" w:color="auto"/>
            </w:tcBorders>
            <w:vAlign w:val="center"/>
          </w:tcPr>
          <w:p w14:paraId="51F8C30A" w14:textId="24472162" w:rsidR="003E6A80" w:rsidRPr="004D1C85" w:rsidRDefault="00BE65AB" w:rsidP="00E6614D">
            <w:pPr>
              <w:spacing w:line="276" w:lineRule="auto"/>
              <w:jc w:val="right"/>
              <w:rPr>
                <w:rFonts w:ascii="Arial" w:hAnsi="Arial" w:cs="Arial"/>
                <w:b/>
                <w:color w:val="000000"/>
                <w:sz w:val="16"/>
                <w:szCs w:val="16"/>
              </w:rPr>
            </w:pPr>
            <w:r>
              <w:rPr>
                <w:rFonts w:ascii="Arial" w:hAnsi="Arial" w:cs="Arial"/>
                <w:b/>
                <w:color w:val="000000"/>
                <w:sz w:val="16"/>
                <w:szCs w:val="16"/>
              </w:rPr>
              <w:t>$</w:t>
            </w:r>
            <w:r w:rsidR="000E26B1">
              <w:rPr>
                <w:rFonts w:ascii="Arial" w:hAnsi="Arial" w:cs="Arial"/>
                <w:b/>
                <w:color w:val="000000"/>
                <w:sz w:val="16"/>
                <w:szCs w:val="16"/>
              </w:rPr>
              <w:t xml:space="preserve">  </w:t>
            </w:r>
            <w:r w:rsidR="00482550">
              <w:rPr>
                <w:rFonts w:ascii="Arial" w:hAnsi="Arial" w:cs="Arial"/>
                <w:b/>
                <w:color w:val="000000"/>
                <w:sz w:val="16"/>
                <w:szCs w:val="16"/>
              </w:rPr>
              <w:t xml:space="preserve"> </w:t>
            </w:r>
            <w:r>
              <w:rPr>
                <w:rFonts w:ascii="Arial" w:hAnsi="Arial" w:cs="Arial"/>
                <w:b/>
                <w:color w:val="000000"/>
                <w:sz w:val="16"/>
                <w:szCs w:val="16"/>
              </w:rPr>
              <w:t>4,057,688.69</w:t>
            </w:r>
          </w:p>
        </w:tc>
      </w:tr>
    </w:tbl>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56162EE6" w:rsidR="00B40267" w:rsidRDefault="00B40267" w:rsidP="002F049A">
      <w:pPr>
        <w:spacing w:line="360" w:lineRule="auto"/>
        <w:rPr>
          <w:rFonts w:ascii="Arial" w:hAnsi="Arial" w:cs="Arial"/>
        </w:rPr>
      </w:pPr>
    </w:p>
    <w:p w14:paraId="2C120E83" w14:textId="77777777" w:rsidR="00BE65AB" w:rsidRDefault="00BE65AB"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0784D5F1"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CC4B56">
        <w:rPr>
          <w:rFonts w:ascii="Arial" w:eastAsiaTheme="minorHAnsi" w:hAnsi="Arial" w:cs="Arial"/>
          <w:lang w:val="es-MX"/>
        </w:rPr>
        <w:t xml:space="preserve">los </w:t>
      </w:r>
      <w:r w:rsidRPr="00E6614D">
        <w:rPr>
          <w:rFonts w:ascii="Arial" w:eastAsiaTheme="minorHAnsi" w:hAnsi="Arial" w:cs="Arial"/>
          <w:lang w:val="es-MX"/>
        </w:rPr>
        <w:t>artículos 20, 22</w:t>
      </w:r>
      <w:r w:rsidR="00FD5DFF" w:rsidRPr="00E6614D">
        <w:rPr>
          <w:rFonts w:ascii="Arial" w:eastAsiaTheme="minorHAnsi" w:hAnsi="Arial" w:cs="Arial"/>
          <w:lang w:val="es-MX"/>
        </w:rPr>
        <w:t>,</w:t>
      </w:r>
      <w:r w:rsidRPr="00E6614D">
        <w:rPr>
          <w:rFonts w:ascii="Arial" w:eastAsiaTheme="minorHAnsi" w:hAnsi="Arial" w:cs="Arial"/>
          <w:lang w:val="es-MX"/>
        </w:rPr>
        <w:t xml:space="preserve"> 23 </w:t>
      </w:r>
      <w:r w:rsidR="00FD5DFF" w:rsidRPr="00E6614D">
        <w:rPr>
          <w:rFonts w:ascii="Arial" w:eastAsiaTheme="minorHAnsi" w:hAnsi="Arial" w:cs="Arial"/>
          <w:lang w:val="es-MX"/>
        </w:rPr>
        <w:t xml:space="preserve">y 38 fracción VI </w:t>
      </w:r>
      <w:r w:rsidRPr="00E6614D">
        <w:rPr>
          <w:rFonts w:ascii="Arial" w:eastAsiaTheme="minorHAnsi" w:hAnsi="Arial" w:cs="Arial"/>
          <w:lang w:val="es-MX"/>
        </w:rPr>
        <w:t xml:space="preserve">de </w:t>
      </w:r>
      <w:r w:rsidR="00960EE4" w:rsidRPr="00E6614D">
        <w:rPr>
          <w:rFonts w:ascii="Arial" w:eastAsiaTheme="minorHAnsi" w:hAnsi="Arial" w:cs="Arial"/>
          <w:lang w:val="es-MX"/>
        </w:rPr>
        <w:t xml:space="preserve">la </w:t>
      </w:r>
      <w:r w:rsidRPr="00E6614D">
        <w:rPr>
          <w:rFonts w:ascii="Arial" w:eastAsiaTheme="minorHAnsi" w:hAnsi="Arial" w:cs="Arial"/>
          <w:lang w:val="es-MX"/>
        </w:rPr>
        <w:t>Ley de Fiscalización y Rendición de Cuentas del Estado de Quintana Roo;</w:t>
      </w:r>
      <w:r w:rsidRPr="00E6614D">
        <w:rPr>
          <w:rFonts w:ascii="Arial" w:hAnsi="Arial" w:cs="Arial"/>
        </w:rPr>
        <w:t xml:space="preserve"> </w:t>
      </w:r>
      <w:bookmarkEnd w:id="41"/>
      <w:r w:rsidRPr="00E6614D">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E6614D">
        <w:rPr>
          <w:rFonts w:ascii="Arial" w:hAnsi="Arial" w:cs="Arial"/>
          <w:b/>
          <w:bCs/>
        </w:rPr>
        <w:t>veintisiete</w:t>
      </w:r>
      <w:r w:rsidR="00E729B3">
        <w:rPr>
          <w:rFonts w:ascii="Arial" w:hAnsi="Arial" w:cs="Arial"/>
        </w:rPr>
        <w:t xml:space="preserve"> observaciones formuladas; de las cuales se solventaron </w:t>
      </w:r>
      <w:r w:rsidR="00764717">
        <w:rPr>
          <w:rFonts w:ascii="Arial" w:hAnsi="Arial" w:cs="Arial"/>
          <w:b/>
          <w:bCs/>
        </w:rPr>
        <w:t>veinticuatro</w:t>
      </w:r>
      <w:r w:rsidR="00E729B3">
        <w:rPr>
          <w:rFonts w:ascii="Arial" w:hAnsi="Arial" w:cs="Arial"/>
        </w:rPr>
        <w:t xml:space="preserve"> antes del cierre de las auditorías, quedando pendiente de solventar </w:t>
      </w:r>
      <w:r w:rsidR="00764717">
        <w:rPr>
          <w:rFonts w:ascii="Arial" w:hAnsi="Arial" w:cs="Arial"/>
          <w:b/>
          <w:bCs/>
        </w:rPr>
        <w:t>tres,</w:t>
      </w:r>
      <w:r w:rsidR="00E729B3">
        <w:rPr>
          <w:rFonts w:ascii="Arial" w:hAnsi="Arial" w:cs="Arial"/>
        </w:rPr>
        <w:t xml:space="preserve"> por lo que se generaron </w:t>
      </w:r>
      <w:r w:rsidR="00764717">
        <w:rPr>
          <w:rFonts w:ascii="Arial" w:hAnsi="Arial" w:cs="Arial"/>
          <w:b/>
          <w:bCs/>
        </w:rPr>
        <w:t>tres</w:t>
      </w:r>
      <w:r w:rsidR="00E729B3">
        <w:rPr>
          <w:rFonts w:ascii="Arial" w:hAnsi="Arial" w:cs="Arial"/>
        </w:rPr>
        <w:t xml:space="preserve"> acciones de acuerdo a lo siguiente:</w:t>
      </w:r>
    </w:p>
    <w:p w14:paraId="0E103CF8" w14:textId="77777777" w:rsidR="003D18D5" w:rsidRDefault="003D18D5" w:rsidP="00CF4F2B">
      <w:pPr>
        <w:tabs>
          <w:tab w:val="left" w:pos="2160"/>
        </w:tabs>
        <w:spacing w:line="360" w:lineRule="auto"/>
        <w:ind w:right="49"/>
        <w:jc w:val="both"/>
        <w:rPr>
          <w:rFonts w:ascii="Arial" w:hAnsi="Arial" w:cs="Arial"/>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2"/>
        <w:gridCol w:w="1377"/>
        <w:gridCol w:w="1594"/>
        <w:gridCol w:w="1700"/>
        <w:gridCol w:w="630"/>
        <w:gridCol w:w="717"/>
        <w:gridCol w:w="1192"/>
      </w:tblGrid>
      <w:tr w:rsidR="00CA1234" w:rsidRPr="000420C8" w14:paraId="044544EF" w14:textId="77777777" w:rsidTr="00764717">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7"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17"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764717">
        <w:trPr>
          <w:trHeight w:val="6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7"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19"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764717" w:rsidRPr="008B5965" w14:paraId="307461A3" w14:textId="77777777" w:rsidTr="00764717">
        <w:tc>
          <w:tcPr>
            <w:tcW w:w="813" w:type="pct"/>
            <w:tcBorders>
              <w:top w:val="single" w:sz="6" w:space="0" w:color="auto"/>
              <w:bottom w:val="dotted" w:sz="4" w:space="0" w:color="auto"/>
            </w:tcBorders>
            <w:vAlign w:val="center"/>
          </w:tcPr>
          <w:p w14:paraId="588BF7B9" w14:textId="77777777" w:rsidR="00764717" w:rsidRPr="000420C8" w:rsidRDefault="00764717" w:rsidP="00764717">
            <w:pPr>
              <w:spacing w:line="276" w:lineRule="auto"/>
              <w:rPr>
                <w:rFonts w:ascii="Arial" w:hAnsi="Arial" w:cs="Arial"/>
                <w:sz w:val="16"/>
                <w:szCs w:val="16"/>
              </w:rPr>
            </w:pPr>
            <w:r w:rsidRPr="000420C8">
              <w:rPr>
                <w:rFonts w:ascii="Arial" w:hAnsi="Arial" w:cs="Arial"/>
                <w:sz w:val="16"/>
                <w:szCs w:val="16"/>
              </w:rPr>
              <w:t>Presunto Daño</w:t>
            </w:r>
          </w:p>
        </w:tc>
        <w:tc>
          <w:tcPr>
            <w:tcW w:w="447" w:type="pct"/>
            <w:tcBorders>
              <w:top w:val="single" w:sz="6" w:space="0" w:color="auto"/>
              <w:bottom w:val="dotted" w:sz="4" w:space="0" w:color="auto"/>
            </w:tcBorders>
            <w:vAlign w:val="center"/>
          </w:tcPr>
          <w:p w14:paraId="0CAB6760" w14:textId="18511EBB" w:rsidR="00764717" w:rsidRPr="000420C8" w:rsidRDefault="00764717" w:rsidP="00764717">
            <w:pPr>
              <w:spacing w:line="276" w:lineRule="auto"/>
              <w:jc w:val="center"/>
              <w:rPr>
                <w:rFonts w:ascii="Arial" w:hAnsi="Arial" w:cs="Arial"/>
                <w:sz w:val="16"/>
                <w:szCs w:val="16"/>
              </w:rPr>
            </w:pPr>
            <w:r>
              <w:rPr>
                <w:rFonts w:ascii="Arial" w:hAnsi="Arial" w:cs="Arial"/>
                <w:sz w:val="16"/>
                <w:szCs w:val="16"/>
              </w:rPr>
              <w:t>3</w:t>
            </w:r>
          </w:p>
        </w:tc>
        <w:tc>
          <w:tcPr>
            <w:tcW w:w="714" w:type="pct"/>
            <w:tcBorders>
              <w:top w:val="single" w:sz="6" w:space="0" w:color="auto"/>
              <w:bottom w:val="dotted" w:sz="4" w:space="0" w:color="auto"/>
            </w:tcBorders>
            <w:vAlign w:val="center"/>
          </w:tcPr>
          <w:p w14:paraId="26A98852" w14:textId="0C6A8D36" w:rsidR="00764717" w:rsidRPr="000420C8" w:rsidRDefault="00764717" w:rsidP="00764717">
            <w:pPr>
              <w:spacing w:line="276" w:lineRule="auto"/>
              <w:jc w:val="center"/>
              <w:rPr>
                <w:rFonts w:ascii="Arial" w:hAnsi="Arial" w:cs="Arial"/>
                <w:sz w:val="16"/>
                <w:szCs w:val="16"/>
              </w:rPr>
            </w:pPr>
            <w:r w:rsidRPr="00E6614D">
              <w:rPr>
                <w:rFonts w:ascii="Arial" w:hAnsi="Arial" w:cs="Arial"/>
                <w:sz w:val="16"/>
                <w:szCs w:val="16"/>
              </w:rPr>
              <w:t>$ 2,530,907.81</w:t>
            </w:r>
          </w:p>
        </w:tc>
        <w:tc>
          <w:tcPr>
            <w:tcW w:w="827" w:type="pct"/>
            <w:tcBorders>
              <w:top w:val="single" w:sz="6" w:space="0" w:color="auto"/>
              <w:bottom w:val="dotted" w:sz="4" w:space="0" w:color="auto"/>
            </w:tcBorders>
            <w:vAlign w:val="center"/>
          </w:tcPr>
          <w:p w14:paraId="50DF7F57" w14:textId="31F0F877" w:rsidR="00764717" w:rsidRPr="00764717" w:rsidRDefault="00764717" w:rsidP="00764717">
            <w:pPr>
              <w:spacing w:line="276" w:lineRule="auto"/>
              <w:jc w:val="center"/>
              <w:rPr>
                <w:rFonts w:ascii="Arial" w:hAnsi="Arial" w:cs="Arial"/>
                <w:sz w:val="16"/>
                <w:szCs w:val="16"/>
              </w:rPr>
            </w:pPr>
            <w:r w:rsidRPr="00764717">
              <w:rPr>
                <w:rFonts w:ascii="Arial" w:hAnsi="Arial" w:cs="Arial"/>
                <w:sz w:val="16"/>
                <w:szCs w:val="16"/>
              </w:rPr>
              <w:t>3</w:t>
            </w:r>
          </w:p>
        </w:tc>
        <w:tc>
          <w:tcPr>
            <w:tcW w:w="882" w:type="pct"/>
            <w:tcBorders>
              <w:top w:val="single" w:sz="6" w:space="0" w:color="auto"/>
              <w:bottom w:val="dotted" w:sz="4" w:space="0" w:color="auto"/>
            </w:tcBorders>
            <w:vAlign w:val="center"/>
          </w:tcPr>
          <w:p w14:paraId="2925065F" w14:textId="6CA132D1" w:rsidR="00764717" w:rsidRPr="00764717" w:rsidRDefault="00764717" w:rsidP="00764717">
            <w:pPr>
              <w:spacing w:line="276" w:lineRule="auto"/>
              <w:jc w:val="center"/>
              <w:rPr>
                <w:rFonts w:ascii="Arial" w:hAnsi="Arial" w:cs="Arial"/>
                <w:sz w:val="16"/>
                <w:szCs w:val="16"/>
              </w:rPr>
            </w:pPr>
            <w:r w:rsidRPr="00764717">
              <w:rPr>
                <w:rFonts w:ascii="Arial" w:hAnsi="Arial" w:cs="Arial"/>
                <w:sz w:val="16"/>
                <w:szCs w:val="16"/>
              </w:rPr>
              <w:t>0</w:t>
            </w:r>
          </w:p>
        </w:tc>
        <w:tc>
          <w:tcPr>
            <w:tcW w:w="327" w:type="pct"/>
            <w:tcBorders>
              <w:top w:val="single" w:sz="6" w:space="0" w:color="auto"/>
              <w:bottom w:val="dotted" w:sz="4" w:space="0" w:color="auto"/>
            </w:tcBorders>
            <w:vAlign w:val="center"/>
          </w:tcPr>
          <w:p w14:paraId="0C723538" w14:textId="27C08470"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c>
          <w:tcPr>
            <w:tcW w:w="372" w:type="pct"/>
            <w:tcBorders>
              <w:top w:val="single" w:sz="6" w:space="0" w:color="auto"/>
              <w:bottom w:val="dotted" w:sz="4" w:space="0" w:color="auto"/>
            </w:tcBorders>
            <w:vAlign w:val="center"/>
          </w:tcPr>
          <w:p w14:paraId="14705C7E" w14:textId="2CD1DEA2"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c>
          <w:tcPr>
            <w:tcW w:w="619" w:type="pct"/>
            <w:tcBorders>
              <w:top w:val="single" w:sz="6" w:space="0" w:color="auto"/>
              <w:bottom w:val="dotted" w:sz="4" w:space="0" w:color="auto"/>
            </w:tcBorders>
            <w:vAlign w:val="center"/>
          </w:tcPr>
          <w:p w14:paraId="4DC59866" w14:textId="3B5F6503"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r w:rsidR="00764717" w:rsidRPr="00764717">
              <w:rPr>
                <w:rFonts w:ascii="Arial" w:hAnsi="Arial" w:cs="Arial"/>
                <w:sz w:val="16"/>
                <w:szCs w:val="16"/>
              </w:rPr>
              <w:t>.</w:t>
            </w:r>
          </w:p>
        </w:tc>
      </w:tr>
      <w:tr w:rsidR="00764717" w:rsidRPr="008B5965" w14:paraId="72647958" w14:textId="77777777" w:rsidTr="00764717">
        <w:tc>
          <w:tcPr>
            <w:tcW w:w="813" w:type="pct"/>
            <w:tcBorders>
              <w:top w:val="dotted" w:sz="4" w:space="0" w:color="auto"/>
              <w:bottom w:val="dotted" w:sz="4" w:space="0" w:color="auto"/>
            </w:tcBorders>
            <w:vAlign w:val="center"/>
          </w:tcPr>
          <w:p w14:paraId="7BD28938" w14:textId="77777777" w:rsidR="00764717" w:rsidRPr="000420C8" w:rsidRDefault="00764717" w:rsidP="00764717">
            <w:pPr>
              <w:spacing w:line="276" w:lineRule="auto"/>
              <w:rPr>
                <w:rFonts w:ascii="Arial" w:hAnsi="Arial" w:cs="Arial"/>
                <w:sz w:val="16"/>
                <w:szCs w:val="16"/>
              </w:rPr>
            </w:pPr>
            <w:r w:rsidRPr="000420C8">
              <w:rPr>
                <w:rFonts w:ascii="Arial" w:hAnsi="Arial" w:cs="Arial"/>
                <w:sz w:val="16"/>
                <w:szCs w:val="16"/>
              </w:rPr>
              <w:t>Cumplimiento Legal</w:t>
            </w:r>
          </w:p>
        </w:tc>
        <w:tc>
          <w:tcPr>
            <w:tcW w:w="447" w:type="pct"/>
            <w:tcBorders>
              <w:top w:val="dotted" w:sz="4" w:space="0" w:color="auto"/>
              <w:bottom w:val="dotted" w:sz="4" w:space="0" w:color="auto"/>
            </w:tcBorders>
            <w:vAlign w:val="center"/>
          </w:tcPr>
          <w:p w14:paraId="56E735D5" w14:textId="543BE18D" w:rsidR="00764717" w:rsidRPr="000420C8" w:rsidRDefault="00764717" w:rsidP="00764717">
            <w:pPr>
              <w:spacing w:line="276" w:lineRule="auto"/>
              <w:jc w:val="center"/>
              <w:rPr>
                <w:rFonts w:ascii="Arial" w:hAnsi="Arial" w:cs="Arial"/>
                <w:sz w:val="16"/>
                <w:szCs w:val="16"/>
              </w:rPr>
            </w:pPr>
            <w:r>
              <w:rPr>
                <w:rFonts w:ascii="Arial" w:hAnsi="Arial" w:cs="Arial"/>
                <w:sz w:val="16"/>
                <w:szCs w:val="16"/>
              </w:rPr>
              <w:t>20</w:t>
            </w:r>
          </w:p>
        </w:tc>
        <w:tc>
          <w:tcPr>
            <w:tcW w:w="714" w:type="pct"/>
            <w:tcBorders>
              <w:top w:val="dotted" w:sz="4" w:space="0" w:color="auto"/>
              <w:bottom w:val="dotted" w:sz="4" w:space="0" w:color="auto"/>
            </w:tcBorders>
            <w:vAlign w:val="center"/>
          </w:tcPr>
          <w:p w14:paraId="7F091C65" w14:textId="500DF8C1" w:rsidR="00764717" w:rsidRPr="000420C8" w:rsidRDefault="00764717" w:rsidP="00764717">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51ED45C2" w:rsidR="00764717" w:rsidRPr="00764717" w:rsidRDefault="00764717" w:rsidP="00764717">
            <w:pPr>
              <w:spacing w:line="276" w:lineRule="auto"/>
              <w:jc w:val="center"/>
              <w:rPr>
                <w:rFonts w:ascii="Arial" w:hAnsi="Arial" w:cs="Arial"/>
                <w:sz w:val="16"/>
                <w:szCs w:val="16"/>
              </w:rPr>
            </w:pPr>
            <w:r w:rsidRPr="00764717">
              <w:rPr>
                <w:rFonts w:ascii="Arial" w:hAnsi="Arial" w:cs="Arial"/>
                <w:sz w:val="16"/>
                <w:szCs w:val="16"/>
              </w:rPr>
              <w:t>17</w:t>
            </w:r>
          </w:p>
        </w:tc>
        <w:tc>
          <w:tcPr>
            <w:tcW w:w="882" w:type="pct"/>
            <w:tcBorders>
              <w:top w:val="dotted" w:sz="4" w:space="0" w:color="auto"/>
              <w:bottom w:val="dotted" w:sz="4" w:space="0" w:color="auto"/>
            </w:tcBorders>
            <w:vAlign w:val="center"/>
          </w:tcPr>
          <w:p w14:paraId="7AB436A0" w14:textId="5DE5F98A" w:rsidR="00764717" w:rsidRPr="00764717" w:rsidRDefault="00F6064C" w:rsidP="00764717">
            <w:pPr>
              <w:spacing w:line="276" w:lineRule="auto"/>
              <w:jc w:val="center"/>
              <w:rPr>
                <w:rFonts w:ascii="Arial" w:hAnsi="Arial" w:cs="Arial"/>
                <w:sz w:val="16"/>
                <w:szCs w:val="16"/>
              </w:rPr>
            </w:pPr>
            <w:r>
              <w:rPr>
                <w:rFonts w:ascii="Arial" w:hAnsi="Arial" w:cs="Arial"/>
                <w:sz w:val="16"/>
                <w:szCs w:val="16"/>
              </w:rPr>
              <w:t>3</w:t>
            </w:r>
          </w:p>
        </w:tc>
        <w:tc>
          <w:tcPr>
            <w:tcW w:w="327" w:type="pct"/>
            <w:tcBorders>
              <w:top w:val="dotted" w:sz="4" w:space="0" w:color="auto"/>
              <w:bottom w:val="dotted" w:sz="4" w:space="0" w:color="auto"/>
            </w:tcBorders>
            <w:vAlign w:val="center"/>
          </w:tcPr>
          <w:p w14:paraId="6EA09674" w14:textId="470B2952"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41C67105" w:rsidR="00764717" w:rsidRPr="00764717" w:rsidRDefault="00F6064C" w:rsidP="00764717">
            <w:pPr>
              <w:spacing w:line="276" w:lineRule="auto"/>
              <w:jc w:val="center"/>
              <w:rPr>
                <w:rFonts w:ascii="Arial" w:hAnsi="Arial" w:cs="Arial"/>
                <w:sz w:val="16"/>
                <w:szCs w:val="16"/>
              </w:rPr>
            </w:pPr>
            <w:r>
              <w:rPr>
                <w:rFonts w:ascii="Arial" w:hAnsi="Arial" w:cs="Arial"/>
                <w:sz w:val="16"/>
                <w:szCs w:val="16"/>
              </w:rPr>
              <w:t>3</w:t>
            </w:r>
          </w:p>
        </w:tc>
        <w:tc>
          <w:tcPr>
            <w:tcW w:w="619" w:type="pct"/>
            <w:tcBorders>
              <w:top w:val="dotted" w:sz="4" w:space="0" w:color="auto"/>
              <w:bottom w:val="dotted" w:sz="4" w:space="0" w:color="auto"/>
            </w:tcBorders>
            <w:vAlign w:val="center"/>
          </w:tcPr>
          <w:p w14:paraId="7DA9B3D2" w14:textId="70061334"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r>
      <w:tr w:rsidR="00764717" w:rsidRPr="008B5965" w14:paraId="736A3E8C" w14:textId="77777777" w:rsidTr="00764717">
        <w:tc>
          <w:tcPr>
            <w:tcW w:w="813" w:type="pct"/>
            <w:tcBorders>
              <w:top w:val="dotted" w:sz="4" w:space="0" w:color="auto"/>
              <w:bottom w:val="single" w:sz="2" w:space="0" w:color="auto"/>
            </w:tcBorders>
            <w:vAlign w:val="center"/>
          </w:tcPr>
          <w:p w14:paraId="13953AC0" w14:textId="15D0B334" w:rsidR="00764717" w:rsidRPr="000420C8" w:rsidRDefault="00764717" w:rsidP="00764717">
            <w:pPr>
              <w:spacing w:line="276" w:lineRule="auto"/>
              <w:rPr>
                <w:rFonts w:ascii="Arial" w:hAnsi="Arial" w:cs="Arial"/>
                <w:sz w:val="16"/>
                <w:szCs w:val="16"/>
              </w:rPr>
            </w:pPr>
            <w:r w:rsidRPr="000420C8">
              <w:rPr>
                <w:rFonts w:ascii="Arial" w:hAnsi="Arial" w:cs="Arial"/>
                <w:sz w:val="16"/>
                <w:szCs w:val="16"/>
              </w:rPr>
              <w:t>Solicitud de Aclaración</w:t>
            </w:r>
          </w:p>
        </w:tc>
        <w:tc>
          <w:tcPr>
            <w:tcW w:w="447" w:type="pct"/>
            <w:tcBorders>
              <w:top w:val="dotted" w:sz="4" w:space="0" w:color="auto"/>
              <w:bottom w:val="single" w:sz="2" w:space="0" w:color="auto"/>
            </w:tcBorders>
            <w:vAlign w:val="center"/>
          </w:tcPr>
          <w:p w14:paraId="5EFB8EBF" w14:textId="4195020A" w:rsidR="00764717" w:rsidRPr="000420C8" w:rsidRDefault="00764717" w:rsidP="00764717">
            <w:pPr>
              <w:spacing w:line="276" w:lineRule="auto"/>
              <w:jc w:val="center"/>
              <w:rPr>
                <w:rFonts w:ascii="Arial" w:hAnsi="Arial" w:cs="Arial"/>
                <w:sz w:val="16"/>
                <w:szCs w:val="16"/>
              </w:rPr>
            </w:pPr>
            <w:r>
              <w:rPr>
                <w:rFonts w:ascii="Arial" w:hAnsi="Arial" w:cs="Arial"/>
                <w:sz w:val="16"/>
                <w:szCs w:val="16"/>
              </w:rPr>
              <w:t>4</w:t>
            </w:r>
          </w:p>
        </w:tc>
        <w:tc>
          <w:tcPr>
            <w:tcW w:w="714" w:type="pct"/>
            <w:tcBorders>
              <w:top w:val="dotted" w:sz="4" w:space="0" w:color="auto"/>
              <w:bottom w:val="single" w:sz="2" w:space="0" w:color="auto"/>
            </w:tcBorders>
            <w:vAlign w:val="center"/>
          </w:tcPr>
          <w:p w14:paraId="73A01BA9" w14:textId="3F50DFCB" w:rsidR="00764717" w:rsidRPr="000420C8" w:rsidRDefault="00764717" w:rsidP="00764717">
            <w:pPr>
              <w:spacing w:line="276" w:lineRule="auto"/>
              <w:jc w:val="center"/>
              <w:rPr>
                <w:rFonts w:ascii="Arial" w:hAnsi="Arial" w:cs="Arial"/>
                <w:sz w:val="16"/>
                <w:szCs w:val="16"/>
              </w:rPr>
            </w:pPr>
            <w:r w:rsidRPr="00E6614D">
              <w:rPr>
                <w:rFonts w:ascii="Arial" w:hAnsi="Arial" w:cs="Arial"/>
                <w:sz w:val="16"/>
                <w:szCs w:val="16"/>
              </w:rPr>
              <w:t>$ 1,526,780.87</w:t>
            </w:r>
          </w:p>
        </w:tc>
        <w:tc>
          <w:tcPr>
            <w:tcW w:w="827" w:type="pct"/>
            <w:tcBorders>
              <w:top w:val="dotted" w:sz="4" w:space="0" w:color="auto"/>
              <w:bottom w:val="single" w:sz="2" w:space="0" w:color="auto"/>
            </w:tcBorders>
            <w:vAlign w:val="center"/>
          </w:tcPr>
          <w:p w14:paraId="60522046" w14:textId="3776DACA" w:rsidR="00764717" w:rsidRPr="00764717" w:rsidRDefault="00764717" w:rsidP="00764717">
            <w:pPr>
              <w:spacing w:line="276" w:lineRule="auto"/>
              <w:jc w:val="center"/>
              <w:rPr>
                <w:rFonts w:ascii="Arial" w:hAnsi="Arial" w:cs="Arial"/>
                <w:sz w:val="16"/>
                <w:szCs w:val="16"/>
              </w:rPr>
            </w:pPr>
            <w:r w:rsidRPr="00764717">
              <w:rPr>
                <w:rFonts w:ascii="Arial" w:hAnsi="Arial" w:cs="Arial"/>
                <w:sz w:val="16"/>
                <w:szCs w:val="16"/>
              </w:rPr>
              <w:t>4</w:t>
            </w:r>
          </w:p>
        </w:tc>
        <w:tc>
          <w:tcPr>
            <w:tcW w:w="882" w:type="pct"/>
            <w:tcBorders>
              <w:top w:val="dotted" w:sz="4" w:space="0" w:color="auto"/>
              <w:bottom w:val="single" w:sz="2" w:space="0" w:color="auto"/>
            </w:tcBorders>
            <w:vAlign w:val="center"/>
          </w:tcPr>
          <w:p w14:paraId="49ACFD43" w14:textId="275C208D" w:rsidR="00764717" w:rsidRPr="00764717" w:rsidRDefault="00764717" w:rsidP="00764717">
            <w:pPr>
              <w:spacing w:line="276" w:lineRule="auto"/>
              <w:jc w:val="center"/>
              <w:rPr>
                <w:rFonts w:ascii="Arial" w:hAnsi="Arial" w:cs="Arial"/>
                <w:sz w:val="16"/>
                <w:szCs w:val="16"/>
              </w:rPr>
            </w:pPr>
            <w:r w:rsidRPr="00764717">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4D2CFB61"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10AE5551"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c>
          <w:tcPr>
            <w:tcW w:w="619" w:type="pct"/>
            <w:tcBorders>
              <w:top w:val="dotted" w:sz="4" w:space="0" w:color="auto"/>
              <w:bottom w:val="single" w:sz="2" w:space="0" w:color="auto"/>
            </w:tcBorders>
            <w:vAlign w:val="center"/>
          </w:tcPr>
          <w:p w14:paraId="7974082A" w14:textId="1FB361CA" w:rsidR="00764717" w:rsidRPr="00764717" w:rsidRDefault="000E26B1" w:rsidP="00764717">
            <w:pPr>
              <w:spacing w:line="276" w:lineRule="auto"/>
              <w:jc w:val="center"/>
              <w:rPr>
                <w:rFonts w:ascii="Arial" w:hAnsi="Arial" w:cs="Arial"/>
                <w:sz w:val="16"/>
                <w:szCs w:val="16"/>
              </w:rPr>
            </w:pPr>
            <w:r>
              <w:rPr>
                <w:rFonts w:ascii="Arial" w:hAnsi="Arial" w:cs="Arial"/>
                <w:sz w:val="16"/>
                <w:szCs w:val="16"/>
              </w:rPr>
              <w:t>0</w:t>
            </w:r>
          </w:p>
        </w:tc>
      </w:tr>
      <w:tr w:rsidR="00764717" w:rsidRPr="008B5965" w14:paraId="67DCA231" w14:textId="77777777" w:rsidTr="00764717">
        <w:tc>
          <w:tcPr>
            <w:tcW w:w="813" w:type="pct"/>
            <w:tcBorders>
              <w:top w:val="single" w:sz="2" w:space="0" w:color="auto"/>
              <w:bottom w:val="single" w:sz="6" w:space="0" w:color="auto"/>
            </w:tcBorders>
            <w:vAlign w:val="center"/>
          </w:tcPr>
          <w:p w14:paraId="13902121" w14:textId="6739DF86" w:rsidR="00764717" w:rsidRPr="000420C8" w:rsidRDefault="00764717" w:rsidP="00764717">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7" w:type="pct"/>
            <w:tcBorders>
              <w:top w:val="single" w:sz="2" w:space="0" w:color="auto"/>
              <w:bottom w:val="single" w:sz="6" w:space="0" w:color="auto"/>
            </w:tcBorders>
            <w:vAlign w:val="center"/>
          </w:tcPr>
          <w:p w14:paraId="1B53A1B8" w14:textId="6CF78C52" w:rsidR="00764717" w:rsidRPr="000420C8" w:rsidRDefault="00764717" w:rsidP="00764717">
            <w:pPr>
              <w:spacing w:line="276" w:lineRule="auto"/>
              <w:jc w:val="center"/>
              <w:rPr>
                <w:rFonts w:ascii="Arial" w:hAnsi="Arial" w:cs="Arial"/>
                <w:b/>
                <w:bCs/>
                <w:sz w:val="16"/>
                <w:szCs w:val="16"/>
              </w:rPr>
            </w:pPr>
            <w:r>
              <w:rPr>
                <w:rFonts w:ascii="Arial" w:hAnsi="Arial" w:cs="Arial"/>
                <w:b/>
                <w:bCs/>
                <w:sz w:val="16"/>
                <w:szCs w:val="16"/>
              </w:rPr>
              <w:t>27</w:t>
            </w:r>
          </w:p>
        </w:tc>
        <w:tc>
          <w:tcPr>
            <w:tcW w:w="714" w:type="pct"/>
            <w:tcBorders>
              <w:top w:val="single" w:sz="2" w:space="0" w:color="auto"/>
              <w:bottom w:val="single" w:sz="6" w:space="0" w:color="auto"/>
            </w:tcBorders>
            <w:vAlign w:val="center"/>
          </w:tcPr>
          <w:p w14:paraId="726FC231" w14:textId="4A76B0AB" w:rsidR="00764717" w:rsidRPr="000420C8" w:rsidRDefault="00764717" w:rsidP="00764717">
            <w:pPr>
              <w:spacing w:line="276" w:lineRule="auto"/>
              <w:jc w:val="center"/>
              <w:rPr>
                <w:rFonts w:ascii="Arial" w:hAnsi="Arial" w:cs="Arial"/>
                <w:b/>
                <w:bCs/>
                <w:sz w:val="16"/>
                <w:szCs w:val="16"/>
              </w:rPr>
            </w:pPr>
            <w:r w:rsidRPr="008B5965">
              <w:rPr>
                <w:rFonts w:ascii="Arial" w:hAnsi="Arial" w:cs="Arial"/>
                <w:b/>
                <w:bCs/>
                <w:sz w:val="16"/>
                <w:szCs w:val="16"/>
              </w:rPr>
              <w:t>$ 4,057,688.68</w:t>
            </w:r>
          </w:p>
        </w:tc>
        <w:tc>
          <w:tcPr>
            <w:tcW w:w="827" w:type="pct"/>
            <w:tcBorders>
              <w:top w:val="single" w:sz="2" w:space="0" w:color="auto"/>
              <w:bottom w:val="single" w:sz="6" w:space="0" w:color="auto"/>
            </w:tcBorders>
            <w:vAlign w:val="center"/>
          </w:tcPr>
          <w:p w14:paraId="4479D467" w14:textId="09DE5428" w:rsidR="00764717" w:rsidRPr="00764717" w:rsidRDefault="00764717" w:rsidP="00764717">
            <w:pPr>
              <w:spacing w:line="276" w:lineRule="auto"/>
              <w:jc w:val="center"/>
              <w:rPr>
                <w:rFonts w:ascii="Arial" w:hAnsi="Arial" w:cs="Arial"/>
                <w:b/>
                <w:bCs/>
                <w:sz w:val="16"/>
                <w:szCs w:val="16"/>
              </w:rPr>
            </w:pPr>
            <w:r w:rsidRPr="00764717">
              <w:rPr>
                <w:rFonts w:ascii="Arial" w:hAnsi="Arial" w:cs="Arial"/>
                <w:b/>
                <w:bCs/>
                <w:sz w:val="16"/>
                <w:szCs w:val="16"/>
              </w:rPr>
              <w:t>24</w:t>
            </w:r>
          </w:p>
        </w:tc>
        <w:tc>
          <w:tcPr>
            <w:tcW w:w="882" w:type="pct"/>
            <w:tcBorders>
              <w:top w:val="single" w:sz="2" w:space="0" w:color="auto"/>
              <w:bottom w:val="single" w:sz="6" w:space="0" w:color="auto"/>
            </w:tcBorders>
            <w:vAlign w:val="center"/>
          </w:tcPr>
          <w:p w14:paraId="10D63DFA" w14:textId="41C1DD05" w:rsidR="00764717" w:rsidRPr="00764717" w:rsidRDefault="00F6064C" w:rsidP="00764717">
            <w:pPr>
              <w:spacing w:line="276" w:lineRule="auto"/>
              <w:jc w:val="center"/>
              <w:rPr>
                <w:rFonts w:ascii="Arial" w:hAnsi="Arial" w:cs="Arial"/>
                <w:b/>
                <w:bCs/>
                <w:sz w:val="16"/>
                <w:szCs w:val="16"/>
              </w:rPr>
            </w:pPr>
            <w:r>
              <w:rPr>
                <w:rFonts w:ascii="Arial" w:hAnsi="Arial" w:cs="Arial"/>
                <w:b/>
                <w:bCs/>
                <w:sz w:val="16"/>
                <w:szCs w:val="16"/>
              </w:rPr>
              <w:t>3</w:t>
            </w:r>
          </w:p>
        </w:tc>
        <w:tc>
          <w:tcPr>
            <w:tcW w:w="327" w:type="pct"/>
            <w:tcBorders>
              <w:top w:val="single" w:sz="2" w:space="0" w:color="auto"/>
              <w:bottom w:val="single" w:sz="6" w:space="0" w:color="auto"/>
            </w:tcBorders>
            <w:vAlign w:val="center"/>
          </w:tcPr>
          <w:p w14:paraId="06144909" w14:textId="19C1BF01" w:rsidR="00764717" w:rsidRPr="00764717" w:rsidRDefault="000E26B1" w:rsidP="00764717">
            <w:pPr>
              <w:spacing w:line="276" w:lineRule="auto"/>
              <w:jc w:val="center"/>
              <w:rPr>
                <w:rFonts w:ascii="Arial" w:hAnsi="Arial" w:cs="Arial"/>
                <w:b/>
                <w:bCs/>
                <w:sz w:val="16"/>
                <w:szCs w:val="16"/>
              </w:rPr>
            </w:pPr>
            <w:r>
              <w:rPr>
                <w:rFonts w:ascii="Arial" w:hAnsi="Arial" w:cs="Arial"/>
                <w:sz w:val="16"/>
                <w:szCs w:val="16"/>
              </w:rPr>
              <w:t>0</w:t>
            </w:r>
          </w:p>
        </w:tc>
        <w:tc>
          <w:tcPr>
            <w:tcW w:w="372" w:type="pct"/>
            <w:tcBorders>
              <w:top w:val="single" w:sz="2" w:space="0" w:color="auto"/>
              <w:bottom w:val="single" w:sz="6" w:space="0" w:color="auto"/>
            </w:tcBorders>
            <w:vAlign w:val="center"/>
          </w:tcPr>
          <w:p w14:paraId="53428DFF" w14:textId="6FC46452" w:rsidR="00764717" w:rsidRPr="00764717" w:rsidRDefault="00F6064C" w:rsidP="00764717">
            <w:pPr>
              <w:spacing w:line="276" w:lineRule="auto"/>
              <w:jc w:val="center"/>
              <w:rPr>
                <w:rFonts w:ascii="Arial" w:hAnsi="Arial" w:cs="Arial"/>
                <w:b/>
                <w:bCs/>
                <w:sz w:val="16"/>
                <w:szCs w:val="16"/>
              </w:rPr>
            </w:pPr>
            <w:r>
              <w:rPr>
                <w:rFonts w:ascii="Arial" w:hAnsi="Arial" w:cs="Arial"/>
                <w:b/>
                <w:bCs/>
                <w:sz w:val="16"/>
                <w:szCs w:val="16"/>
              </w:rPr>
              <w:t>3</w:t>
            </w:r>
          </w:p>
        </w:tc>
        <w:tc>
          <w:tcPr>
            <w:tcW w:w="619" w:type="pct"/>
            <w:tcBorders>
              <w:top w:val="single" w:sz="2" w:space="0" w:color="auto"/>
              <w:bottom w:val="single" w:sz="6" w:space="0" w:color="auto"/>
            </w:tcBorders>
            <w:vAlign w:val="center"/>
          </w:tcPr>
          <w:p w14:paraId="4973504E" w14:textId="5A0E3C6F" w:rsidR="00764717" w:rsidRPr="00764717" w:rsidRDefault="000E26B1" w:rsidP="00764717">
            <w:pPr>
              <w:spacing w:line="276" w:lineRule="auto"/>
              <w:jc w:val="center"/>
              <w:rPr>
                <w:rFonts w:ascii="Arial" w:hAnsi="Arial" w:cs="Arial"/>
                <w:b/>
                <w:bCs/>
                <w:sz w:val="16"/>
                <w:szCs w:val="16"/>
              </w:rPr>
            </w:pPr>
            <w:r>
              <w:rPr>
                <w:rFonts w:ascii="Arial" w:hAnsi="Arial" w:cs="Arial"/>
                <w:b/>
                <w:bCs/>
                <w:sz w:val="16"/>
                <w:szCs w:val="16"/>
              </w:rPr>
              <w:t>0</w:t>
            </w:r>
          </w:p>
        </w:tc>
      </w:tr>
      <w:tr w:rsidR="00CA1234" w:rsidRPr="000420C8" w14:paraId="45EBEC2D" w14:textId="77777777" w:rsidTr="000E26B1">
        <w:trPr>
          <w:trHeight w:val="358"/>
        </w:trPr>
        <w:tc>
          <w:tcPr>
            <w:tcW w:w="3683"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17" w:type="pct"/>
            <w:gridSpan w:val="3"/>
            <w:tcBorders>
              <w:top w:val="single" w:sz="6" w:space="0" w:color="auto"/>
              <w:bottom w:val="single" w:sz="6" w:space="0" w:color="auto"/>
            </w:tcBorders>
            <w:vAlign w:val="center"/>
          </w:tcPr>
          <w:p w14:paraId="3FDE1582" w14:textId="109EDB8B" w:rsidR="00FB5006" w:rsidRPr="000420C8" w:rsidRDefault="00F6064C" w:rsidP="000E26B1">
            <w:pPr>
              <w:spacing w:line="276" w:lineRule="auto"/>
              <w:jc w:val="center"/>
              <w:rPr>
                <w:rFonts w:ascii="Arial" w:hAnsi="Arial" w:cs="Arial"/>
                <w:b/>
                <w:bCs/>
                <w:sz w:val="16"/>
                <w:szCs w:val="16"/>
              </w:rPr>
            </w:pPr>
            <w:r>
              <w:rPr>
                <w:rFonts w:ascii="Arial" w:hAnsi="Arial" w:cs="Arial"/>
                <w:b/>
                <w:bCs/>
                <w:sz w:val="16"/>
                <w:szCs w:val="16"/>
              </w:rPr>
              <w:t>3</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013EC2FC" w14:textId="04DB55F2" w:rsidR="00737A3E" w:rsidRPr="00450738" w:rsidRDefault="00332088" w:rsidP="0037240D">
      <w:pPr>
        <w:tabs>
          <w:tab w:val="left" w:pos="2160"/>
        </w:tabs>
        <w:spacing w:line="360" w:lineRule="auto"/>
        <w:jc w:val="both"/>
        <w:rPr>
          <w:rFonts w:ascii="Arial" w:hAnsi="Arial" w:cs="Arial"/>
          <w:bCs/>
          <w:i/>
          <w:iCs/>
        </w:rPr>
      </w:pPr>
      <w:bookmarkStart w:id="42" w:name="_Hlk155562410"/>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lastRenderedPageBreak/>
        <w:t>expone</w:t>
      </w:r>
      <w:r w:rsidRPr="00332088">
        <w:rPr>
          <w:rFonts w:ascii="Arial" w:eastAsiaTheme="minorHAnsi" w:hAnsi="Arial" w:cs="Arial"/>
          <w:lang w:val="es-MX"/>
        </w:rPr>
        <w:t xml:space="preserve"> la acción promovida en cada caso. Un resumen de esta información se presenta en la tabla siguiente:</w:t>
      </w:r>
      <w:bookmarkEnd w:id="42"/>
    </w:p>
    <w:p w14:paraId="606D0F61" w14:textId="56BA945B" w:rsidR="000C48B3" w:rsidRPr="00E729B3" w:rsidRDefault="000C48B3" w:rsidP="0037240D">
      <w:pPr>
        <w:tabs>
          <w:tab w:val="left" w:pos="2160"/>
        </w:tabs>
        <w:spacing w:before="240" w:after="240"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1FC1AA24" w:rsidR="00113562" w:rsidRPr="00C15CCF" w:rsidRDefault="008B5965" w:rsidP="002C2F10">
            <w:pPr>
              <w:spacing w:line="276" w:lineRule="auto"/>
              <w:jc w:val="center"/>
              <w:rPr>
                <w:rFonts w:ascii="Arial" w:hAnsi="Arial" w:cs="Arial"/>
                <w:b/>
                <w:sz w:val="16"/>
                <w:szCs w:val="16"/>
              </w:rPr>
            </w:pPr>
            <w:r w:rsidRPr="00474D42">
              <w:rPr>
                <w:rFonts w:ascii="Arial" w:hAnsi="Arial" w:cs="Arial"/>
                <w:b/>
                <w:sz w:val="18"/>
                <w:szCs w:val="18"/>
              </w:rPr>
              <w:t>Ingresos Propios</w:t>
            </w:r>
          </w:p>
        </w:tc>
      </w:tr>
      <w:tr w:rsidR="008B5965" w:rsidRPr="00317A53" w14:paraId="0D8BCD83" w14:textId="77777777" w:rsidTr="00D046E5">
        <w:trPr>
          <w:trHeight w:val="382"/>
        </w:trPr>
        <w:tc>
          <w:tcPr>
            <w:tcW w:w="937" w:type="pct"/>
            <w:tcBorders>
              <w:top w:val="single" w:sz="2" w:space="0" w:color="auto"/>
              <w:bottom w:val="dotted" w:sz="2" w:space="0" w:color="auto"/>
            </w:tcBorders>
          </w:tcPr>
          <w:p w14:paraId="3E109CC2" w14:textId="006D2C46" w:rsidR="008B5965" w:rsidRPr="00552B71" w:rsidRDefault="008B5965" w:rsidP="00D046E5">
            <w:pPr>
              <w:spacing w:line="276" w:lineRule="auto"/>
              <w:jc w:val="center"/>
              <w:rPr>
                <w:rFonts w:ascii="Arial" w:hAnsi="Arial" w:cs="Arial"/>
                <w:bCs/>
                <w:color w:val="000000"/>
                <w:sz w:val="16"/>
                <w:szCs w:val="16"/>
              </w:rPr>
            </w:pPr>
            <w:r w:rsidRPr="00552B71">
              <w:rPr>
                <w:rFonts w:ascii="Arial" w:hAnsi="Arial" w:cs="Arial"/>
                <w:bCs/>
                <w:color w:val="000000"/>
                <w:sz w:val="16"/>
                <w:szCs w:val="16"/>
              </w:rPr>
              <w:t>Resultado 1, Observación 1</w:t>
            </w:r>
            <w:r w:rsidR="001352BA">
              <w:rPr>
                <w:rFonts w:ascii="Arial" w:hAnsi="Arial" w:cs="Arial"/>
                <w:bCs/>
                <w:color w:val="000000"/>
                <w:sz w:val="16"/>
                <w:szCs w:val="16"/>
              </w:rPr>
              <w:t xml:space="preserve"> </w:t>
            </w:r>
            <w:r w:rsidRPr="00552B71">
              <w:rPr>
                <w:rFonts w:ascii="Arial" w:hAnsi="Arial" w:cs="Arial"/>
                <w:bCs/>
                <w:color w:val="000000"/>
                <w:sz w:val="16"/>
                <w:szCs w:val="16"/>
              </w:rPr>
              <w:t>/ Anticipos no amortizados</w:t>
            </w:r>
          </w:p>
        </w:tc>
        <w:tc>
          <w:tcPr>
            <w:tcW w:w="938" w:type="pct"/>
            <w:tcBorders>
              <w:top w:val="single" w:sz="2" w:space="0" w:color="auto"/>
              <w:bottom w:val="dotted" w:sz="2" w:space="0" w:color="auto"/>
            </w:tcBorders>
            <w:vAlign w:val="center"/>
          </w:tcPr>
          <w:p w14:paraId="130B3EB0" w14:textId="6F316755" w:rsidR="008B5965" w:rsidRPr="000E26B1" w:rsidRDefault="008B5965" w:rsidP="008B5965">
            <w:pPr>
              <w:spacing w:line="276" w:lineRule="auto"/>
              <w:jc w:val="both"/>
              <w:rPr>
                <w:rFonts w:ascii="Arial" w:hAnsi="Arial" w:cs="Arial"/>
                <w:bCs/>
                <w:color w:val="000000"/>
                <w:sz w:val="16"/>
                <w:szCs w:val="16"/>
              </w:rPr>
            </w:pPr>
            <w:r w:rsidRPr="00552B71">
              <w:rPr>
                <w:rFonts w:ascii="Arial" w:hAnsi="Arial" w:cs="Arial"/>
                <w:bCs/>
                <w:color w:val="000000"/>
                <w:sz w:val="16"/>
                <w:szCs w:val="16"/>
              </w:rPr>
              <w:t>Mejoramiento de l</w:t>
            </w:r>
            <w:r w:rsidR="00FD6210">
              <w:rPr>
                <w:rFonts w:ascii="Arial" w:hAnsi="Arial" w:cs="Arial"/>
                <w:bCs/>
                <w:color w:val="000000"/>
                <w:sz w:val="16"/>
                <w:szCs w:val="16"/>
              </w:rPr>
              <w:t>a I</w:t>
            </w:r>
            <w:r w:rsidRPr="00552B71">
              <w:rPr>
                <w:rFonts w:ascii="Arial" w:hAnsi="Arial" w:cs="Arial"/>
                <w:bCs/>
                <w:color w:val="000000"/>
                <w:sz w:val="16"/>
                <w:szCs w:val="16"/>
              </w:rPr>
              <w:t xml:space="preserve">magen </w:t>
            </w:r>
            <w:r w:rsidR="00FD6210">
              <w:rPr>
                <w:rFonts w:ascii="Arial" w:hAnsi="Arial" w:cs="Arial"/>
                <w:bCs/>
                <w:color w:val="000000"/>
                <w:sz w:val="16"/>
                <w:szCs w:val="16"/>
              </w:rPr>
              <w:t>Urbana de Unidad D</w:t>
            </w:r>
            <w:r w:rsidRPr="00552B71">
              <w:rPr>
                <w:rFonts w:ascii="Arial" w:hAnsi="Arial" w:cs="Arial"/>
                <w:bCs/>
                <w:color w:val="000000"/>
                <w:sz w:val="16"/>
                <w:szCs w:val="16"/>
              </w:rPr>
              <w:t>eportiva de Tulum.</w:t>
            </w:r>
          </w:p>
        </w:tc>
        <w:tc>
          <w:tcPr>
            <w:tcW w:w="793" w:type="pct"/>
            <w:tcBorders>
              <w:top w:val="single" w:sz="2" w:space="0" w:color="auto"/>
              <w:bottom w:val="dotted" w:sz="2" w:space="0" w:color="auto"/>
            </w:tcBorders>
          </w:tcPr>
          <w:p w14:paraId="4B29E19B" w14:textId="67C3EC45" w:rsidR="008B5965" w:rsidRPr="00552B71" w:rsidRDefault="00552B71" w:rsidP="000E26B1">
            <w:pPr>
              <w:spacing w:line="276" w:lineRule="auto"/>
              <w:jc w:val="right"/>
              <w:rPr>
                <w:rFonts w:ascii="Arial" w:hAnsi="Arial" w:cs="Arial"/>
                <w:bCs/>
                <w:sz w:val="16"/>
                <w:szCs w:val="16"/>
              </w:rPr>
            </w:pPr>
            <w:r w:rsidRPr="00552B71">
              <w:rPr>
                <w:rFonts w:ascii="Arial" w:hAnsi="Arial" w:cs="Arial"/>
                <w:bCs/>
                <w:color w:val="000000"/>
                <w:sz w:val="16"/>
                <w:szCs w:val="16"/>
              </w:rPr>
              <w:t xml:space="preserve">$ </w:t>
            </w:r>
            <w:r w:rsidR="000E26B1">
              <w:rPr>
                <w:rFonts w:ascii="Arial" w:hAnsi="Arial" w:cs="Arial"/>
                <w:bCs/>
                <w:color w:val="000000"/>
                <w:sz w:val="16"/>
                <w:szCs w:val="16"/>
              </w:rPr>
              <w:t xml:space="preserve">    </w:t>
            </w:r>
            <w:r w:rsidRPr="00552B71">
              <w:rPr>
                <w:rFonts w:ascii="Arial" w:hAnsi="Arial" w:cs="Arial"/>
                <w:bCs/>
                <w:color w:val="000000"/>
                <w:sz w:val="16"/>
                <w:szCs w:val="16"/>
              </w:rPr>
              <w:t>869,848.62</w:t>
            </w:r>
          </w:p>
        </w:tc>
        <w:tc>
          <w:tcPr>
            <w:tcW w:w="721" w:type="pct"/>
            <w:tcBorders>
              <w:top w:val="single" w:sz="2" w:space="0" w:color="auto"/>
              <w:bottom w:val="dotted" w:sz="2" w:space="0" w:color="auto"/>
            </w:tcBorders>
          </w:tcPr>
          <w:p w14:paraId="20C0D5A5" w14:textId="1D4A7BFA" w:rsidR="008B5965" w:rsidRPr="00552B71" w:rsidRDefault="00552B71" w:rsidP="000E26B1">
            <w:pPr>
              <w:spacing w:line="276" w:lineRule="auto"/>
              <w:jc w:val="right"/>
              <w:rPr>
                <w:rFonts w:ascii="Arial" w:hAnsi="Arial" w:cs="Arial"/>
                <w:bCs/>
                <w:sz w:val="16"/>
                <w:szCs w:val="16"/>
              </w:rPr>
            </w:pPr>
            <w:r w:rsidRPr="00552B71">
              <w:rPr>
                <w:rFonts w:ascii="Arial" w:hAnsi="Arial" w:cs="Arial"/>
                <w:bCs/>
                <w:sz w:val="16"/>
                <w:szCs w:val="16"/>
              </w:rPr>
              <w:t>$</w:t>
            </w:r>
            <w:r w:rsidR="000E26B1">
              <w:rPr>
                <w:rFonts w:ascii="Arial" w:hAnsi="Arial" w:cs="Arial"/>
                <w:bCs/>
                <w:sz w:val="16"/>
                <w:szCs w:val="16"/>
              </w:rPr>
              <w:t xml:space="preserve">     </w:t>
            </w:r>
            <w:r w:rsidRPr="00552B71">
              <w:rPr>
                <w:rFonts w:ascii="Arial" w:hAnsi="Arial" w:cs="Arial"/>
                <w:bCs/>
                <w:sz w:val="16"/>
                <w:szCs w:val="16"/>
              </w:rPr>
              <w:t xml:space="preserve"> 0.00</w:t>
            </w:r>
          </w:p>
        </w:tc>
        <w:tc>
          <w:tcPr>
            <w:tcW w:w="721" w:type="pct"/>
            <w:tcBorders>
              <w:top w:val="single" w:sz="2" w:space="0" w:color="auto"/>
              <w:bottom w:val="dotted" w:sz="2" w:space="0" w:color="auto"/>
            </w:tcBorders>
          </w:tcPr>
          <w:p w14:paraId="20D0E8B8" w14:textId="06F1EAE0" w:rsidR="008B5965" w:rsidRPr="00552B71" w:rsidRDefault="00552B71" w:rsidP="000E26B1">
            <w:pPr>
              <w:spacing w:line="276" w:lineRule="auto"/>
              <w:jc w:val="right"/>
              <w:rPr>
                <w:rFonts w:ascii="Arial" w:hAnsi="Arial" w:cs="Arial"/>
                <w:bCs/>
                <w:sz w:val="16"/>
                <w:szCs w:val="16"/>
              </w:rPr>
            </w:pPr>
            <w:r w:rsidRPr="00552B71">
              <w:rPr>
                <w:rFonts w:ascii="Arial" w:hAnsi="Arial" w:cs="Arial"/>
                <w:bCs/>
                <w:sz w:val="16"/>
                <w:szCs w:val="16"/>
              </w:rPr>
              <w:t>$</w:t>
            </w:r>
            <w:r w:rsidR="000E26B1">
              <w:rPr>
                <w:rFonts w:ascii="Arial" w:hAnsi="Arial" w:cs="Arial"/>
                <w:bCs/>
                <w:sz w:val="16"/>
                <w:szCs w:val="16"/>
              </w:rPr>
              <w:t xml:space="preserve">     </w:t>
            </w:r>
            <w:r w:rsidRPr="00552B71">
              <w:rPr>
                <w:rFonts w:ascii="Arial" w:hAnsi="Arial" w:cs="Arial"/>
                <w:bCs/>
                <w:sz w:val="16"/>
                <w:szCs w:val="16"/>
              </w:rPr>
              <w:t xml:space="preserve"> 0.00</w:t>
            </w:r>
          </w:p>
        </w:tc>
        <w:tc>
          <w:tcPr>
            <w:tcW w:w="890" w:type="pct"/>
            <w:tcBorders>
              <w:top w:val="single" w:sz="2" w:space="0" w:color="auto"/>
              <w:bottom w:val="dotted" w:sz="2" w:space="0" w:color="auto"/>
            </w:tcBorders>
          </w:tcPr>
          <w:p w14:paraId="097CA327" w14:textId="41593E1D" w:rsidR="008B5965" w:rsidRPr="00552B71" w:rsidRDefault="00552B71" w:rsidP="007600CF">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24E53014" w14:textId="77777777" w:rsidTr="00D046E5">
        <w:trPr>
          <w:trHeight w:val="382"/>
        </w:trPr>
        <w:tc>
          <w:tcPr>
            <w:tcW w:w="937" w:type="pct"/>
            <w:tcBorders>
              <w:top w:val="single" w:sz="2" w:space="0" w:color="auto"/>
              <w:bottom w:val="dotted" w:sz="2" w:space="0" w:color="auto"/>
            </w:tcBorders>
          </w:tcPr>
          <w:p w14:paraId="1B3FC3C5" w14:textId="774827A8" w:rsidR="00552B71" w:rsidRPr="00317A53" w:rsidRDefault="00552B71" w:rsidP="00552B71">
            <w:pPr>
              <w:spacing w:line="276" w:lineRule="auto"/>
              <w:jc w:val="center"/>
              <w:rPr>
                <w:rFonts w:ascii="Arial" w:hAnsi="Arial" w:cs="Arial"/>
                <w:bCs/>
                <w:color w:val="000000"/>
                <w:sz w:val="16"/>
                <w:szCs w:val="16"/>
              </w:rPr>
            </w:pPr>
            <w:r w:rsidRPr="00010CAC">
              <w:rPr>
                <w:rFonts w:ascii="Arial" w:hAnsi="Arial" w:cs="Arial"/>
                <w:bCs/>
                <w:color w:val="000000"/>
                <w:sz w:val="16"/>
                <w:szCs w:val="16"/>
              </w:rPr>
              <w:t xml:space="preserve">Resultado 2, Observación </w:t>
            </w:r>
            <w:r>
              <w:rPr>
                <w:rFonts w:ascii="Arial" w:hAnsi="Arial" w:cs="Arial"/>
                <w:bCs/>
                <w:color w:val="000000"/>
                <w:sz w:val="16"/>
                <w:szCs w:val="16"/>
              </w:rPr>
              <w:t>1</w:t>
            </w:r>
            <w:r w:rsidR="001352BA">
              <w:rPr>
                <w:rFonts w:ascii="Arial" w:hAnsi="Arial" w:cs="Arial"/>
                <w:bCs/>
                <w:color w:val="000000"/>
                <w:sz w:val="16"/>
                <w:szCs w:val="16"/>
              </w:rPr>
              <w:t xml:space="preserve"> </w:t>
            </w:r>
            <w:r>
              <w:rPr>
                <w:rFonts w:ascii="Arial" w:hAnsi="Arial" w:cs="Arial"/>
                <w:bCs/>
                <w:color w:val="000000"/>
                <w:sz w:val="16"/>
                <w:szCs w:val="16"/>
              </w:rPr>
              <w:t>/ Volúmenes pagados en exceso</w:t>
            </w:r>
          </w:p>
        </w:tc>
        <w:tc>
          <w:tcPr>
            <w:tcW w:w="938" w:type="pct"/>
            <w:tcBorders>
              <w:top w:val="single" w:sz="2" w:space="0" w:color="auto"/>
              <w:bottom w:val="dotted" w:sz="2" w:space="0" w:color="auto"/>
            </w:tcBorders>
          </w:tcPr>
          <w:p w14:paraId="78461B81" w14:textId="5836D3A6" w:rsidR="00552B71" w:rsidRPr="00317A53" w:rsidRDefault="0038723D" w:rsidP="00291B33">
            <w:pPr>
              <w:spacing w:line="276" w:lineRule="auto"/>
              <w:jc w:val="both"/>
              <w:rPr>
                <w:rFonts w:ascii="Arial" w:hAnsi="Arial" w:cs="Arial"/>
                <w:bCs/>
                <w:color w:val="000000"/>
                <w:sz w:val="16"/>
                <w:szCs w:val="16"/>
              </w:rPr>
            </w:pPr>
            <w:r>
              <w:rPr>
                <w:rFonts w:ascii="Arial" w:hAnsi="Arial" w:cs="Arial"/>
                <w:bCs/>
                <w:color w:val="000000"/>
                <w:sz w:val="16"/>
                <w:szCs w:val="16"/>
              </w:rPr>
              <w:t>Construcción de D</w:t>
            </w:r>
            <w:r w:rsidR="00552B71" w:rsidRPr="00010CAC">
              <w:rPr>
                <w:rFonts w:ascii="Arial" w:hAnsi="Arial" w:cs="Arial"/>
                <w:bCs/>
                <w:color w:val="000000"/>
                <w:sz w:val="16"/>
                <w:szCs w:val="16"/>
              </w:rPr>
              <w:t xml:space="preserve">renaje </w:t>
            </w:r>
            <w:r>
              <w:rPr>
                <w:rFonts w:ascii="Arial" w:hAnsi="Arial" w:cs="Arial"/>
                <w:bCs/>
                <w:color w:val="000000"/>
                <w:sz w:val="16"/>
                <w:szCs w:val="16"/>
              </w:rPr>
              <w:t>Sanitario de la</w:t>
            </w:r>
            <w:r w:rsidR="00291B33">
              <w:rPr>
                <w:rFonts w:ascii="Arial" w:hAnsi="Arial" w:cs="Arial"/>
                <w:bCs/>
                <w:color w:val="000000"/>
                <w:sz w:val="16"/>
                <w:szCs w:val="16"/>
              </w:rPr>
              <w:t xml:space="preserve"> Av. Coba Norte (Av. Tulum - A</w:t>
            </w:r>
            <w:r w:rsidR="00664A08">
              <w:rPr>
                <w:rFonts w:ascii="Arial" w:hAnsi="Arial" w:cs="Arial"/>
                <w:bCs/>
                <w:color w:val="000000"/>
                <w:sz w:val="16"/>
                <w:szCs w:val="16"/>
              </w:rPr>
              <w:t xml:space="preserve">v. </w:t>
            </w:r>
            <w:proofErr w:type="spellStart"/>
            <w:r w:rsidR="00664A08">
              <w:rPr>
                <w:rFonts w:ascii="Arial" w:hAnsi="Arial" w:cs="Arial"/>
                <w:bCs/>
                <w:color w:val="000000"/>
                <w:sz w:val="16"/>
                <w:szCs w:val="16"/>
              </w:rPr>
              <w:t>Ook´O</w:t>
            </w:r>
            <w:r w:rsidR="00552B71" w:rsidRPr="00010CAC">
              <w:rPr>
                <w:rFonts w:ascii="Arial" w:hAnsi="Arial" w:cs="Arial"/>
                <w:bCs/>
                <w:color w:val="000000"/>
                <w:sz w:val="16"/>
                <w:szCs w:val="16"/>
              </w:rPr>
              <w:t>t</w:t>
            </w:r>
            <w:proofErr w:type="spellEnd"/>
            <w:r w:rsidR="00552B71" w:rsidRPr="00010CAC">
              <w:rPr>
                <w:rFonts w:ascii="Arial" w:hAnsi="Arial" w:cs="Arial"/>
                <w:bCs/>
                <w:color w:val="000000"/>
                <w:sz w:val="16"/>
                <w:szCs w:val="16"/>
              </w:rPr>
              <w:t>) 1</w:t>
            </w:r>
            <w:r w:rsidR="003D18D5">
              <w:rPr>
                <w:rFonts w:ascii="Arial" w:hAnsi="Arial" w:cs="Arial"/>
                <w:bCs/>
                <w:color w:val="000000"/>
                <w:sz w:val="16"/>
                <w:szCs w:val="16"/>
              </w:rPr>
              <w:t>er</w:t>
            </w:r>
            <w:r w:rsidR="00552B71" w:rsidRPr="00010CAC">
              <w:rPr>
                <w:rFonts w:ascii="Arial" w:hAnsi="Arial" w:cs="Arial"/>
                <w:bCs/>
                <w:color w:val="000000"/>
                <w:sz w:val="16"/>
                <w:szCs w:val="16"/>
              </w:rPr>
              <w:t>a etapa.</w:t>
            </w:r>
          </w:p>
        </w:tc>
        <w:tc>
          <w:tcPr>
            <w:tcW w:w="793" w:type="pct"/>
            <w:tcBorders>
              <w:top w:val="single" w:sz="2" w:space="0" w:color="auto"/>
              <w:bottom w:val="dotted" w:sz="2" w:space="0" w:color="auto"/>
            </w:tcBorders>
          </w:tcPr>
          <w:p w14:paraId="349A13E2" w14:textId="2AA120CD" w:rsidR="00552B71" w:rsidRPr="00317A53" w:rsidRDefault="00552B71" w:rsidP="000E26B1">
            <w:pPr>
              <w:spacing w:line="276" w:lineRule="auto"/>
              <w:jc w:val="right"/>
              <w:rPr>
                <w:rFonts w:ascii="Arial" w:hAnsi="Arial" w:cs="Arial"/>
                <w:bCs/>
                <w:sz w:val="16"/>
                <w:szCs w:val="16"/>
              </w:rPr>
            </w:pPr>
            <w:r>
              <w:rPr>
                <w:rFonts w:ascii="Arial" w:hAnsi="Arial" w:cs="Arial"/>
                <w:bCs/>
                <w:color w:val="000000"/>
                <w:sz w:val="16"/>
                <w:szCs w:val="16"/>
              </w:rPr>
              <w:t>$</w:t>
            </w:r>
            <w:r w:rsidR="000E26B1">
              <w:rPr>
                <w:rFonts w:ascii="Arial" w:hAnsi="Arial" w:cs="Arial"/>
                <w:bCs/>
                <w:color w:val="000000"/>
                <w:sz w:val="16"/>
                <w:szCs w:val="16"/>
              </w:rPr>
              <w:t xml:space="preserve">     </w:t>
            </w:r>
            <w:r>
              <w:rPr>
                <w:rFonts w:ascii="Arial" w:hAnsi="Arial" w:cs="Arial"/>
                <w:bCs/>
                <w:color w:val="000000"/>
                <w:sz w:val="16"/>
                <w:szCs w:val="16"/>
              </w:rPr>
              <w:t xml:space="preserve"> 962,310.98</w:t>
            </w:r>
          </w:p>
        </w:tc>
        <w:tc>
          <w:tcPr>
            <w:tcW w:w="721" w:type="pct"/>
            <w:tcBorders>
              <w:top w:val="single" w:sz="2" w:space="0" w:color="auto"/>
              <w:bottom w:val="dotted" w:sz="2" w:space="0" w:color="auto"/>
            </w:tcBorders>
          </w:tcPr>
          <w:p w14:paraId="15F98DDC" w14:textId="420277D8" w:rsidR="00552B71" w:rsidRPr="00317A53" w:rsidRDefault="00552B7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sidR="000E26B1">
              <w:rPr>
                <w:rFonts w:ascii="Arial" w:hAnsi="Arial" w:cs="Arial"/>
                <w:bCs/>
                <w:sz w:val="16"/>
                <w:szCs w:val="16"/>
              </w:rPr>
              <w:t xml:space="preserve">     </w:t>
            </w:r>
            <w:r w:rsidRPr="00552B71">
              <w:rPr>
                <w:rFonts w:ascii="Arial" w:hAnsi="Arial" w:cs="Arial"/>
                <w:bCs/>
                <w:sz w:val="16"/>
                <w:szCs w:val="16"/>
              </w:rPr>
              <w:t>0.00</w:t>
            </w:r>
          </w:p>
        </w:tc>
        <w:tc>
          <w:tcPr>
            <w:tcW w:w="721" w:type="pct"/>
            <w:tcBorders>
              <w:top w:val="single" w:sz="2" w:space="0" w:color="auto"/>
              <w:bottom w:val="dotted" w:sz="2" w:space="0" w:color="auto"/>
            </w:tcBorders>
          </w:tcPr>
          <w:p w14:paraId="21C3F2B6" w14:textId="41BB88F7" w:rsidR="00552B71" w:rsidRPr="00317A53" w:rsidRDefault="00552B71" w:rsidP="000E26B1">
            <w:pPr>
              <w:spacing w:line="276" w:lineRule="auto"/>
              <w:jc w:val="right"/>
              <w:rPr>
                <w:rFonts w:ascii="Arial" w:hAnsi="Arial" w:cs="Arial"/>
                <w:bCs/>
                <w:sz w:val="16"/>
                <w:szCs w:val="16"/>
              </w:rPr>
            </w:pPr>
            <w:r w:rsidRPr="00552B71">
              <w:rPr>
                <w:rFonts w:ascii="Arial" w:hAnsi="Arial" w:cs="Arial"/>
                <w:bCs/>
                <w:sz w:val="16"/>
                <w:szCs w:val="16"/>
              </w:rPr>
              <w:t>$</w:t>
            </w:r>
            <w:r w:rsidR="000E26B1">
              <w:rPr>
                <w:rFonts w:ascii="Arial" w:hAnsi="Arial" w:cs="Arial"/>
                <w:bCs/>
                <w:sz w:val="16"/>
                <w:szCs w:val="16"/>
              </w:rPr>
              <w:t xml:space="preserve">     </w:t>
            </w:r>
            <w:r w:rsidRPr="00552B71">
              <w:rPr>
                <w:rFonts w:ascii="Arial" w:hAnsi="Arial" w:cs="Arial"/>
                <w:bCs/>
                <w:sz w:val="16"/>
                <w:szCs w:val="16"/>
              </w:rPr>
              <w:t xml:space="preserve"> 0.00</w:t>
            </w:r>
          </w:p>
        </w:tc>
        <w:tc>
          <w:tcPr>
            <w:tcW w:w="890" w:type="pct"/>
            <w:tcBorders>
              <w:top w:val="single" w:sz="2" w:space="0" w:color="auto"/>
              <w:bottom w:val="dotted" w:sz="2" w:space="0" w:color="auto"/>
            </w:tcBorders>
          </w:tcPr>
          <w:p w14:paraId="7542F606" w14:textId="4C62BF29" w:rsidR="00552B71" w:rsidRPr="00317A53" w:rsidRDefault="00552B71" w:rsidP="00552B71">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4DC62967" w14:textId="77777777" w:rsidTr="00D046E5">
        <w:trPr>
          <w:trHeight w:val="377"/>
        </w:trPr>
        <w:tc>
          <w:tcPr>
            <w:tcW w:w="937" w:type="pct"/>
            <w:tcBorders>
              <w:top w:val="dotted" w:sz="2" w:space="0" w:color="auto"/>
              <w:bottom w:val="single" w:sz="2" w:space="0" w:color="auto"/>
            </w:tcBorders>
          </w:tcPr>
          <w:p w14:paraId="0F412B93" w14:textId="26265B02" w:rsidR="00552B71" w:rsidRPr="00317A53" w:rsidRDefault="00552B71" w:rsidP="00552B71">
            <w:pPr>
              <w:spacing w:line="276" w:lineRule="auto"/>
              <w:jc w:val="center"/>
              <w:rPr>
                <w:bCs/>
              </w:rPr>
            </w:pPr>
            <w:r w:rsidRPr="00CB5BAA">
              <w:rPr>
                <w:rFonts w:ascii="Arial" w:hAnsi="Arial" w:cs="Arial"/>
                <w:bCs/>
                <w:color w:val="000000"/>
                <w:sz w:val="16"/>
                <w:szCs w:val="16"/>
              </w:rPr>
              <w:t>Resultado 3, Observación 1</w:t>
            </w:r>
            <w:r w:rsidR="001352BA">
              <w:rPr>
                <w:rFonts w:ascii="Arial" w:hAnsi="Arial" w:cs="Arial"/>
                <w:bCs/>
                <w:color w:val="000000"/>
                <w:sz w:val="16"/>
                <w:szCs w:val="16"/>
              </w:rPr>
              <w:t xml:space="preserve"> </w:t>
            </w:r>
            <w:r>
              <w:rPr>
                <w:rFonts w:ascii="Arial" w:hAnsi="Arial" w:cs="Arial"/>
                <w:bCs/>
                <w:color w:val="000000"/>
                <w:sz w:val="16"/>
                <w:szCs w:val="16"/>
              </w:rPr>
              <w:t>/ Faltante de documentación comprobatoria del gasto</w:t>
            </w:r>
          </w:p>
        </w:tc>
        <w:tc>
          <w:tcPr>
            <w:tcW w:w="938" w:type="pct"/>
            <w:tcBorders>
              <w:top w:val="dotted" w:sz="2" w:space="0" w:color="auto"/>
              <w:bottom w:val="single" w:sz="2" w:space="0" w:color="auto"/>
            </w:tcBorders>
          </w:tcPr>
          <w:p w14:paraId="4AF896E9" w14:textId="632149AB" w:rsidR="00552B71" w:rsidRPr="00317A53" w:rsidRDefault="00FD6210" w:rsidP="00552B71">
            <w:pPr>
              <w:spacing w:line="276" w:lineRule="auto"/>
              <w:jc w:val="both"/>
              <w:rPr>
                <w:rFonts w:ascii="Arial" w:hAnsi="Arial" w:cs="Arial"/>
                <w:bCs/>
                <w:sz w:val="16"/>
                <w:szCs w:val="16"/>
              </w:rPr>
            </w:pPr>
            <w:r>
              <w:rPr>
                <w:rFonts w:ascii="Arial" w:hAnsi="Arial" w:cs="Arial"/>
                <w:sz w:val="16"/>
                <w:szCs w:val="16"/>
              </w:rPr>
              <w:t>Rehabilitación del Alumbrado Interior de la Unidad D</w:t>
            </w:r>
            <w:r w:rsidR="00552B71" w:rsidRPr="001A1E81">
              <w:rPr>
                <w:rFonts w:ascii="Arial" w:hAnsi="Arial" w:cs="Arial"/>
                <w:sz w:val="16"/>
                <w:szCs w:val="16"/>
              </w:rPr>
              <w:t>eportiva Tulum</w:t>
            </w:r>
            <w:r w:rsidR="00552B71">
              <w:rPr>
                <w:rFonts w:ascii="Arial" w:hAnsi="Arial" w:cs="Arial"/>
                <w:sz w:val="16"/>
                <w:szCs w:val="16"/>
              </w:rPr>
              <w:t>.</w:t>
            </w:r>
          </w:p>
        </w:tc>
        <w:tc>
          <w:tcPr>
            <w:tcW w:w="793" w:type="pct"/>
            <w:tcBorders>
              <w:top w:val="dotted" w:sz="2" w:space="0" w:color="auto"/>
              <w:bottom w:val="single" w:sz="2" w:space="0" w:color="auto"/>
            </w:tcBorders>
          </w:tcPr>
          <w:p w14:paraId="5F18F0C1" w14:textId="64B5627E" w:rsidR="00552B71" w:rsidRPr="00317A53" w:rsidRDefault="00552B71" w:rsidP="000E26B1">
            <w:pPr>
              <w:spacing w:line="276" w:lineRule="auto"/>
              <w:jc w:val="right"/>
              <w:rPr>
                <w:rFonts w:ascii="Arial" w:hAnsi="Arial" w:cs="Arial"/>
                <w:bCs/>
                <w:sz w:val="16"/>
                <w:szCs w:val="16"/>
              </w:rPr>
            </w:pPr>
            <w:r w:rsidRPr="00CB5BAA">
              <w:rPr>
                <w:rFonts w:ascii="Arial" w:hAnsi="Arial" w:cs="Arial"/>
                <w:bCs/>
                <w:color w:val="000000"/>
                <w:sz w:val="16"/>
                <w:szCs w:val="16"/>
              </w:rPr>
              <w:t>$</w:t>
            </w:r>
            <w:r w:rsidR="000E26B1">
              <w:rPr>
                <w:rFonts w:ascii="Arial" w:hAnsi="Arial" w:cs="Arial"/>
                <w:bCs/>
                <w:color w:val="000000"/>
                <w:sz w:val="16"/>
                <w:szCs w:val="16"/>
              </w:rPr>
              <w:t xml:space="preserve">     </w:t>
            </w:r>
            <w:r w:rsidRPr="00CB5BAA">
              <w:rPr>
                <w:rFonts w:ascii="Arial" w:hAnsi="Arial" w:cs="Arial"/>
                <w:bCs/>
                <w:color w:val="000000"/>
                <w:sz w:val="16"/>
                <w:szCs w:val="16"/>
              </w:rPr>
              <w:t xml:space="preserve"> 698,748.21</w:t>
            </w:r>
          </w:p>
        </w:tc>
        <w:tc>
          <w:tcPr>
            <w:tcW w:w="721" w:type="pct"/>
            <w:tcBorders>
              <w:top w:val="dotted" w:sz="2" w:space="0" w:color="auto"/>
              <w:bottom w:val="single" w:sz="2" w:space="0" w:color="auto"/>
            </w:tcBorders>
          </w:tcPr>
          <w:p w14:paraId="5AD901CA" w14:textId="19E39176" w:rsidR="00552B71" w:rsidRPr="00317A53" w:rsidRDefault="00552B7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sidR="000E26B1">
              <w:rPr>
                <w:rFonts w:ascii="Arial" w:hAnsi="Arial" w:cs="Arial"/>
                <w:bCs/>
                <w:sz w:val="16"/>
                <w:szCs w:val="16"/>
              </w:rPr>
              <w:t xml:space="preserve">     </w:t>
            </w:r>
            <w:r w:rsidRPr="00552B71">
              <w:rPr>
                <w:rFonts w:ascii="Arial" w:hAnsi="Arial" w:cs="Arial"/>
                <w:bCs/>
                <w:sz w:val="16"/>
                <w:szCs w:val="16"/>
              </w:rPr>
              <w:t>0.00</w:t>
            </w:r>
          </w:p>
        </w:tc>
        <w:tc>
          <w:tcPr>
            <w:tcW w:w="721" w:type="pct"/>
            <w:tcBorders>
              <w:top w:val="dotted" w:sz="2" w:space="0" w:color="auto"/>
              <w:bottom w:val="single" w:sz="2" w:space="0" w:color="auto"/>
            </w:tcBorders>
          </w:tcPr>
          <w:p w14:paraId="52268EE1" w14:textId="4B2DA346" w:rsidR="00552B71" w:rsidRPr="00317A53" w:rsidRDefault="00552B7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sidR="000E26B1">
              <w:rPr>
                <w:rFonts w:ascii="Arial" w:hAnsi="Arial" w:cs="Arial"/>
                <w:bCs/>
                <w:sz w:val="16"/>
                <w:szCs w:val="16"/>
              </w:rPr>
              <w:t xml:space="preserve">     </w:t>
            </w:r>
            <w:r w:rsidRPr="00552B71">
              <w:rPr>
                <w:rFonts w:ascii="Arial" w:hAnsi="Arial" w:cs="Arial"/>
                <w:bCs/>
                <w:sz w:val="16"/>
                <w:szCs w:val="16"/>
              </w:rPr>
              <w:t>0.00</w:t>
            </w:r>
          </w:p>
        </w:tc>
        <w:tc>
          <w:tcPr>
            <w:tcW w:w="890" w:type="pct"/>
            <w:tcBorders>
              <w:top w:val="dotted" w:sz="2" w:space="0" w:color="auto"/>
              <w:bottom w:val="single" w:sz="2" w:space="0" w:color="auto"/>
            </w:tcBorders>
          </w:tcPr>
          <w:p w14:paraId="2C44282E" w14:textId="128F4479" w:rsidR="00552B71" w:rsidRPr="00317A53" w:rsidRDefault="00552B71" w:rsidP="00552B71">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11263B0E" w14:textId="77777777" w:rsidTr="00552B71">
        <w:trPr>
          <w:trHeight w:val="377"/>
        </w:trPr>
        <w:tc>
          <w:tcPr>
            <w:tcW w:w="1875" w:type="pct"/>
            <w:gridSpan w:val="2"/>
            <w:tcBorders>
              <w:top w:val="dotted" w:sz="2" w:space="0" w:color="auto"/>
              <w:bottom w:val="single" w:sz="2" w:space="0" w:color="auto"/>
            </w:tcBorders>
            <w:vAlign w:val="center"/>
          </w:tcPr>
          <w:p w14:paraId="5CE11A62" w14:textId="0F6892EE" w:rsidR="00552B71" w:rsidRPr="000420C8" w:rsidRDefault="00552B71" w:rsidP="00552B71">
            <w:pPr>
              <w:spacing w:line="276" w:lineRule="auto"/>
              <w:jc w:val="right"/>
              <w:rPr>
                <w:rFonts w:ascii="Arial" w:hAnsi="Arial" w:cs="Arial"/>
                <w:b/>
                <w:color w:val="000000"/>
                <w:sz w:val="16"/>
                <w:szCs w:val="16"/>
              </w:rPr>
            </w:pPr>
            <w:r w:rsidRPr="000420C8">
              <w:rPr>
                <w:rFonts w:ascii="Arial" w:hAnsi="Arial" w:cs="Arial"/>
                <w:b/>
                <w:color w:val="000000"/>
                <w:sz w:val="16"/>
                <w:szCs w:val="16"/>
              </w:rPr>
              <w:t>SUBTOTAL POR FONDO</w:t>
            </w:r>
          </w:p>
        </w:tc>
        <w:tc>
          <w:tcPr>
            <w:tcW w:w="793" w:type="pct"/>
            <w:tcBorders>
              <w:top w:val="dotted" w:sz="2" w:space="0" w:color="auto"/>
              <w:bottom w:val="single" w:sz="2" w:space="0" w:color="auto"/>
            </w:tcBorders>
            <w:vAlign w:val="center"/>
          </w:tcPr>
          <w:p w14:paraId="42BE1644" w14:textId="56AAE646" w:rsidR="00552B71" w:rsidRPr="004C7689" w:rsidRDefault="00552B71" w:rsidP="000E26B1">
            <w:pPr>
              <w:spacing w:line="276" w:lineRule="auto"/>
              <w:jc w:val="right"/>
              <w:rPr>
                <w:rFonts w:ascii="Arial" w:hAnsi="Arial" w:cs="Arial"/>
                <w:b/>
                <w:sz w:val="16"/>
                <w:szCs w:val="16"/>
                <w:highlight w:val="yellow"/>
              </w:rPr>
            </w:pPr>
            <w:r>
              <w:rPr>
                <w:rFonts w:ascii="Arial" w:hAnsi="Arial" w:cs="Arial"/>
                <w:b/>
                <w:color w:val="000000"/>
                <w:sz w:val="16"/>
                <w:szCs w:val="16"/>
              </w:rPr>
              <w:t>$</w:t>
            </w:r>
            <w:r w:rsidR="000E26B1">
              <w:rPr>
                <w:rFonts w:ascii="Arial" w:hAnsi="Arial" w:cs="Arial"/>
                <w:b/>
                <w:color w:val="000000"/>
                <w:sz w:val="16"/>
                <w:szCs w:val="16"/>
              </w:rPr>
              <w:t xml:space="preserve">     </w:t>
            </w:r>
            <w:r>
              <w:rPr>
                <w:rFonts w:ascii="Arial" w:hAnsi="Arial" w:cs="Arial"/>
                <w:b/>
                <w:color w:val="000000"/>
                <w:sz w:val="16"/>
                <w:szCs w:val="16"/>
              </w:rPr>
              <w:t>2,530,907.81</w:t>
            </w:r>
          </w:p>
        </w:tc>
        <w:tc>
          <w:tcPr>
            <w:tcW w:w="721" w:type="pct"/>
            <w:tcBorders>
              <w:top w:val="dotted" w:sz="2" w:space="0" w:color="auto"/>
              <w:bottom w:val="single" w:sz="2" w:space="0" w:color="auto"/>
            </w:tcBorders>
            <w:vAlign w:val="center"/>
          </w:tcPr>
          <w:p w14:paraId="1169016D" w14:textId="544C234E" w:rsidR="00552B71" w:rsidRPr="004C7689" w:rsidRDefault="00552B71" w:rsidP="000E26B1">
            <w:pPr>
              <w:spacing w:line="276" w:lineRule="auto"/>
              <w:jc w:val="right"/>
              <w:rPr>
                <w:rFonts w:ascii="Arial" w:hAnsi="Arial" w:cs="Arial"/>
                <w:b/>
                <w:sz w:val="16"/>
                <w:szCs w:val="16"/>
                <w:highlight w:val="yellow"/>
              </w:rPr>
            </w:pPr>
            <w:r w:rsidRPr="00552B71">
              <w:rPr>
                <w:rFonts w:ascii="Arial" w:hAnsi="Arial" w:cs="Arial"/>
                <w:bCs/>
                <w:sz w:val="16"/>
                <w:szCs w:val="16"/>
              </w:rPr>
              <w:t xml:space="preserve">$ </w:t>
            </w:r>
            <w:r w:rsidR="000E26B1">
              <w:rPr>
                <w:rFonts w:ascii="Arial" w:hAnsi="Arial" w:cs="Arial"/>
                <w:bCs/>
                <w:sz w:val="16"/>
                <w:szCs w:val="16"/>
              </w:rPr>
              <w:t xml:space="preserve">     </w:t>
            </w:r>
            <w:r w:rsidRPr="00552B71">
              <w:rPr>
                <w:rFonts w:ascii="Arial" w:hAnsi="Arial" w:cs="Arial"/>
                <w:bCs/>
                <w:sz w:val="16"/>
                <w:szCs w:val="16"/>
              </w:rPr>
              <w:t>0.00</w:t>
            </w:r>
          </w:p>
        </w:tc>
        <w:tc>
          <w:tcPr>
            <w:tcW w:w="721" w:type="pct"/>
            <w:tcBorders>
              <w:top w:val="dotted" w:sz="2" w:space="0" w:color="auto"/>
              <w:bottom w:val="single" w:sz="2" w:space="0" w:color="auto"/>
            </w:tcBorders>
            <w:vAlign w:val="center"/>
          </w:tcPr>
          <w:p w14:paraId="04687A75" w14:textId="2F212AD8" w:rsidR="00552B71" w:rsidRPr="004C7689" w:rsidRDefault="00552B71" w:rsidP="000E26B1">
            <w:pPr>
              <w:spacing w:line="276" w:lineRule="auto"/>
              <w:jc w:val="right"/>
              <w:rPr>
                <w:rFonts w:ascii="Arial" w:hAnsi="Arial" w:cs="Arial"/>
                <w:b/>
                <w:sz w:val="16"/>
                <w:szCs w:val="16"/>
                <w:highlight w:val="yellow"/>
              </w:rPr>
            </w:pPr>
            <w:r w:rsidRPr="00552B71">
              <w:rPr>
                <w:rFonts w:ascii="Arial" w:hAnsi="Arial" w:cs="Arial"/>
                <w:bCs/>
                <w:sz w:val="16"/>
                <w:szCs w:val="16"/>
              </w:rPr>
              <w:t>$</w:t>
            </w:r>
            <w:r w:rsidR="000E26B1">
              <w:rPr>
                <w:rFonts w:ascii="Arial" w:hAnsi="Arial" w:cs="Arial"/>
                <w:bCs/>
                <w:sz w:val="16"/>
                <w:szCs w:val="16"/>
              </w:rPr>
              <w:t xml:space="preserve">     </w:t>
            </w:r>
            <w:r w:rsidRPr="00552B71">
              <w:rPr>
                <w:rFonts w:ascii="Arial" w:hAnsi="Arial" w:cs="Arial"/>
                <w:bCs/>
                <w:sz w:val="16"/>
                <w:szCs w:val="16"/>
              </w:rPr>
              <w:t xml:space="preserve"> 0.00</w:t>
            </w:r>
          </w:p>
        </w:tc>
        <w:tc>
          <w:tcPr>
            <w:tcW w:w="890" w:type="pct"/>
            <w:tcBorders>
              <w:top w:val="dotted" w:sz="2" w:space="0" w:color="auto"/>
              <w:bottom w:val="single" w:sz="2" w:space="0" w:color="auto"/>
            </w:tcBorders>
          </w:tcPr>
          <w:p w14:paraId="372E9566" w14:textId="1C2742F7" w:rsidR="00552B71" w:rsidRPr="004C7689" w:rsidRDefault="00552B71" w:rsidP="000E26B1">
            <w:pPr>
              <w:spacing w:line="276" w:lineRule="auto"/>
              <w:jc w:val="right"/>
              <w:rPr>
                <w:rFonts w:ascii="Arial" w:hAnsi="Arial" w:cs="Arial"/>
                <w:bCs/>
                <w:sz w:val="16"/>
                <w:szCs w:val="16"/>
                <w:highlight w:val="yellow"/>
              </w:rPr>
            </w:pPr>
          </w:p>
        </w:tc>
      </w:tr>
      <w:tr w:rsidR="008B5965" w:rsidRPr="00317A53" w14:paraId="0B605554" w14:textId="77777777" w:rsidTr="00AD490E">
        <w:trPr>
          <w:trHeight w:val="377"/>
        </w:trPr>
        <w:tc>
          <w:tcPr>
            <w:tcW w:w="5000" w:type="pct"/>
            <w:gridSpan w:val="6"/>
            <w:tcBorders>
              <w:top w:val="single" w:sz="2" w:space="0" w:color="auto"/>
              <w:bottom w:val="single" w:sz="2" w:space="0" w:color="auto"/>
            </w:tcBorders>
            <w:vAlign w:val="center"/>
          </w:tcPr>
          <w:p w14:paraId="70BC85A7" w14:textId="0F709109" w:rsidR="008B5965" w:rsidRPr="00C15CCF" w:rsidRDefault="004C7689" w:rsidP="008B5965">
            <w:pPr>
              <w:spacing w:line="276" w:lineRule="auto"/>
              <w:jc w:val="center"/>
              <w:rPr>
                <w:rFonts w:ascii="Arial" w:hAnsi="Arial" w:cs="Arial"/>
                <w:b/>
                <w:sz w:val="16"/>
                <w:szCs w:val="16"/>
              </w:rPr>
            </w:pPr>
            <w:r w:rsidRPr="00D26424">
              <w:rPr>
                <w:rFonts w:ascii="Arial" w:hAnsi="Arial" w:cs="Arial"/>
                <w:b/>
                <w:sz w:val="18"/>
                <w:szCs w:val="18"/>
              </w:rPr>
              <w:t>Fondo de Aportaciones para la Infraestructura Social Municipal y de las Demarcaciones Territoriales del Distrito Federal</w:t>
            </w:r>
            <w:r w:rsidR="000E26B1">
              <w:rPr>
                <w:rFonts w:ascii="Arial" w:hAnsi="Arial" w:cs="Arial"/>
                <w:b/>
                <w:sz w:val="18"/>
                <w:szCs w:val="18"/>
              </w:rPr>
              <w:t xml:space="preserve"> (FISM-DF)</w:t>
            </w:r>
          </w:p>
        </w:tc>
      </w:tr>
      <w:tr w:rsidR="000E26B1" w:rsidRPr="00317A53" w14:paraId="59F294C6" w14:textId="77777777" w:rsidTr="00AD490E">
        <w:trPr>
          <w:trHeight w:val="377"/>
        </w:trPr>
        <w:tc>
          <w:tcPr>
            <w:tcW w:w="937" w:type="pct"/>
            <w:tcBorders>
              <w:top w:val="single" w:sz="2" w:space="0" w:color="auto"/>
              <w:bottom w:val="dotted" w:sz="4" w:space="0" w:color="auto"/>
            </w:tcBorders>
          </w:tcPr>
          <w:p w14:paraId="164BE43A" w14:textId="6E0F8444" w:rsidR="000E26B1" w:rsidRPr="00317A53" w:rsidRDefault="000E26B1" w:rsidP="001352BA">
            <w:pPr>
              <w:spacing w:line="276" w:lineRule="auto"/>
              <w:jc w:val="center"/>
              <w:rPr>
                <w:rFonts w:ascii="Arial" w:hAnsi="Arial" w:cs="Arial"/>
                <w:bCs/>
                <w:color w:val="000000"/>
                <w:sz w:val="16"/>
                <w:szCs w:val="16"/>
              </w:rPr>
            </w:pPr>
            <w:r w:rsidRPr="00555937">
              <w:rPr>
                <w:rFonts w:ascii="Arial" w:hAnsi="Arial" w:cs="Arial"/>
                <w:bCs/>
                <w:color w:val="000000"/>
                <w:sz w:val="16"/>
                <w:szCs w:val="16"/>
              </w:rPr>
              <w:t>Resultado 14, Observación 3</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Pr>
                <w:rFonts w:ascii="Arial" w:hAnsi="Arial" w:cs="Arial"/>
                <w:bCs/>
                <w:color w:val="000000"/>
                <w:sz w:val="16"/>
                <w:szCs w:val="16"/>
              </w:rPr>
              <w:t>Conceptos de obra pagados no ejecutados</w:t>
            </w:r>
          </w:p>
        </w:tc>
        <w:tc>
          <w:tcPr>
            <w:tcW w:w="938" w:type="pct"/>
            <w:tcBorders>
              <w:top w:val="single" w:sz="2" w:space="0" w:color="auto"/>
              <w:bottom w:val="dotted" w:sz="4" w:space="0" w:color="auto"/>
            </w:tcBorders>
          </w:tcPr>
          <w:p w14:paraId="787F3492" w14:textId="5171B1E1" w:rsidR="000E26B1" w:rsidRPr="00317A53" w:rsidRDefault="000E26B1" w:rsidP="000E26B1">
            <w:pPr>
              <w:spacing w:line="276" w:lineRule="auto"/>
              <w:jc w:val="both"/>
              <w:rPr>
                <w:rFonts w:ascii="Arial" w:hAnsi="Arial" w:cs="Arial"/>
                <w:bCs/>
                <w:color w:val="000000"/>
                <w:sz w:val="16"/>
                <w:szCs w:val="16"/>
              </w:rPr>
            </w:pPr>
            <w:r>
              <w:rPr>
                <w:rFonts w:ascii="Arial" w:hAnsi="Arial" w:cs="Arial"/>
                <w:sz w:val="16"/>
                <w:szCs w:val="16"/>
              </w:rPr>
              <w:t>Electrificación y A</w:t>
            </w:r>
            <w:r w:rsidRPr="00037E4C">
              <w:rPr>
                <w:rFonts w:ascii="Arial" w:hAnsi="Arial" w:cs="Arial"/>
                <w:sz w:val="16"/>
                <w:szCs w:val="16"/>
              </w:rPr>
              <w:t xml:space="preserve">lumbrado </w:t>
            </w:r>
            <w:r>
              <w:rPr>
                <w:rFonts w:ascii="Arial" w:hAnsi="Arial" w:cs="Arial"/>
                <w:sz w:val="16"/>
                <w:szCs w:val="16"/>
              </w:rPr>
              <w:t>Público Subterráneo de la A</w:t>
            </w:r>
            <w:r w:rsidRPr="00037E4C">
              <w:rPr>
                <w:rFonts w:ascii="Arial" w:hAnsi="Arial" w:cs="Arial"/>
                <w:sz w:val="16"/>
                <w:szCs w:val="16"/>
              </w:rPr>
              <w:t xml:space="preserve">v. Tulum, lado </w:t>
            </w:r>
            <w:r>
              <w:rPr>
                <w:rFonts w:ascii="Arial" w:hAnsi="Arial" w:cs="Arial"/>
                <w:sz w:val="16"/>
                <w:szCs w:val="16"/>
              </w:rPr>
              <w:t>S</w:t>
            </w:r>
            <w:r w:rsidRPr="00037E4C">
              <w:rPr>
                <w:rFonts w:ascii="Arial" w:hAnsi="Arial" w:cs="Arial"/>
                <w:sz w:val="16"/>
                <w:szCs w:val="16"/>
              </w:rPr>
              <w:t>ur</w:t>
            </w:r>
            <w:r>
              <w:rPr>
                <w:rFonts w:ascii="Arial" w:hAnsi="Arial" w:cs="Arial"/>
                <w:sz w:val="16"/>
                <w:szCs w:val="16"/>
              </w:rPr>
              <w:t>.</w:t>
            </w:r>
          </w:p>
        </w:tc>
        <w:tc>
          <w:tcPr>
            <w:tcW w:w="793" w:type="pct"/>
            <w:tcBorders>
              <w:top w:val="single" w:sz="2" w:space="0" w:color="auto"/>
              <w:bottom w:val="dotted" w:sz="4" w:space="0" w:color="auto"/>
            </w:tcBorders>
          </w:tcPr>
          <w:p w14:paraId="4310CB63" w14:textId="3B1FF7AF" w:rsidR="000E26B1" w:rsidRPr="004C7689" w:rsidRDefault="000E26B1" w:rsidP="000E26B1">
            <w:pPr>
              <w:spacing w:line="276" w:lineRule="auto"/>
              <w:jc w:val="right"/>
              <w:rPr>
                <w:rFonts w:ascii="Arial" w:hAnsi="Arial" w:cs="Arial"/>
                <w:bCs/>
                <w:sz w:val="16"/>
                <w:szCs w:val="16"/>
                <w:highlight w:val="yellow"/>
              </w:rPr>
            </w:pPr>
            <w:r w:rsidRPr="00555937">
              <w:rPr>
                <w:rFonts w:ascii="Arial" w:hAnsi="Arial" w:cs="Arial"/>
                <w:bCs/>
                <w:color w:val="000000"/>
                <w:sz w:val="16"/>
                <w:szCs w:val="16"/>
              </w:rPr>
              <w:t>$</w:t>
            </w:r>
            <w:r>
              <w:rPr>
                <w:rFonts w:ascii="Arial" w:hAnsi="Arial" w:cs="Arial"/>
                <w:bCs/>
                <w:color w:val="000000"/>
                <w:sz w:val="16"/>
                <w:szCs w:val="16"/>
              </w:rPr>
              <w:t xml:space="preserve">     </w:t>
            </w:r>
            <w:r w:rsidRPr="00555937">
              <w:rPr>
                <w:rFonts w:ascii="Arial" w:hAnsi="Arial" w:cs="Arial"/>
                <w:bCs/>
                <w:color w:val="000000"/>
                <w:sz w:val="16"/>
                <w:szCs w:val="16"/>
              </w:rPr>
              <w:t xml:space="preserve"> 281,796.55</w:t>
            </w:r>
          </w:p>
        </w:tc>
        <w:tc>
          <w:tcPr>
            <w:tcW w:w="721" w:type="pct"/>
            <w:tcBorders>
              <w:top w:val="single" w:sz="2" w:space="0" w:color="auto"/>
              <w:bottom w:val="dotted" w:sz="4" w:space="0" w:color="auto"/>
            </w:tcBorders>
          </w:tcPr>
          <w:p w14:paraId="765762AA" w14:textId="1D8617AD" w:rsidR="000E26B1" w:rsidRPr="004C7689" w:rsidRDefault="000E26B1" w:rsidP="000E26B1">
            <w:pPr>
              <w:spacing w:line="276" w:lineRule="auto"/>
              <w:jc w:val="right"/>
              <w:rPr>
                <w:rFonts w:ascii="Arial" w:hAnsi="Arial" w:cs="Arial"/>
                <w:bCs/>
                <w:sz w:val="16"/>
                <w:szCs w:val="16"/>
                <w:highlight w:val="yellow"/>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721" w:type="pct"/>
            <w:tcBorders>
              <w:top w:val="single" w:sz="2" w:space="0" w:color="auto"/>
              <w:bottom w:val="dotted" w:sz="4" w:space="0" w:color="auto"/>
            </w:tcBorders>
          </w:tcPr>
          <w:p w14:paraId="1170FB76" w14:textId="0BF05C23" w:rsidR="000E26B1" w:rsidRPr="004C7689" w:rsidRDefault="000E26B1" w:rsidP="000E26B1">
            <w:pPr>
              <w:spacing w:line="276" w:lineRule="auto"/>
              <w:jc w:val="right"/>
              <w:rPr>
                <w:rFonts w:ascii="Arial" w:hAnsi="Arial" w:cs="Arial"/>
                <w:bCs/>
                <w:sz w:val="16"/>
                <w:szCs w:val="16"/>
                <w:highlight w:val="yellow"/>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890" w:type="pct"/>
            <w:tcBorders>
              <w:top w:val="single" w:sz="2" w:space="0" w:color="auto"/>
              <w:bottom w:val="dotted" w:sz="4" w:space="0" w:color="auto"/>
            </w:tcBorders>
          </w:tcPr>
          <w:p w14:paraId="366BA054" w14:textId="264D7B00" w:rsidR="000E26B1" w:rsidRPr="004C7689" w:rsidRDefault="000E26B1" w:rsidP="000E26B1">
            <w:pPr>
              <w:spacing w:line="276" w:lineRule="auto"/>
              <w:jc w:val="center"/>
              <w:rPr>
                <w:rFonts w:ascii="Arial" w:hAnsi="Arial" w:cs="Arial"/>
                <w:bCs/>
                <w:sz w:val="16"/>
                <w:szCs w:val="16"/>
                <w:highlight w:val="yellow"/>
              </w:rPr>
            </w:pPr>
            <w:r w:rsidRPr="00552B71">
              <w:rPr>
                <w:rFonts w:ascii="Arial" w:hAnsi="Arial" w:cs="Arial"/>
                <w:bCs/>
                <w:sz w:val="16"/>
                <w:szCs w:val="16"/>
              </w:rPr>
              <w:t>Atendido/Solventado</w:t>
            </w:r>
          </w:p>
        </w:tc>
      </w:tr>
      <w:tr w:rsidR="000E26B1" w:rsidRPr="00317A53" w14:paraId="4D6ACD52" w14:textId="77777777" w:rsidTr="00764717">
        <w:trPr>
          <w:trHeight w:val="395"/>
        </w:trPr>
        <w:tc>
          <w:tcPr>
            <w:tcW w:w="937" w:type="pct"/>
            <w:tcBorders>
              <w:top w:val="dotted" w:sz="4" w:space="0" w:color="auto"/>
              <w:bottom w:val="dotted" w:sz="4" w:space="0" w:color="auto"/>
            </w:tcBorders>
          </w:tcPr>
          <w:p w14:paraId="1BCC231E" w14:textId="4FDF4618" w:rsidR="000E26B1" w:rsidRPr="00317A53" w:rsidRDefault="000E26B1" w:rsidP="001352BA">
            <w:pPr>
              <w:spacing w:line="276" w:lineRule="auto"/>
              <w:jc w:val="center"/>
              <w:rPr>
                <w:bCs/>
              </w:rPr>
            </w:pPr>
            <w:r w:rsidRPr="00A22C4D">
              <w:rPr>
                <w:rFonts w:ascii="Arial" w:hAnsi="Arial" w:cs="Arial"/>
                <w:bCs/>
                <w:color w:val="000000"/>
                <w:sz w:val="16"/>
                <w:szCs w:val="16"/>
              </w:rPr>
              <w:t>Resultado 15,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Pr>
                <w:rFonts w:ascii="Arial" w:hAnsi="Arial" w:cs="Arial"/>
                <w:bCs/>
                <w:color w:val="000000"/>
                <w:sz w:val="16"/>
                <w:szCs w:val="16"/>
              </w:rPr>
              <w:t>Volúmenes cobrados en exceso</w:t>
            </w:r>
          </w:p>
        </w:tc>
        <w:tc>
          <w:tcPr>
            <w:tcW w:w="938" w:type="pct"/>
            <w:tcBorders>
              <w:top w:val="dotted" w:sz="4" w:space="0" w:color="auto"/>
              <w:bottom w:val="dotted" w:sz="4" w:space="0" w:color="auto"/>
            </w:tcBorders>
          </w:tcPr>
          <w:p w14:paraId="234F6046" w14:textId="20E180EB" w:rsidR="000E26B1" w:rsidRPr="00317A53" w:rsidRDefault="000E26B1" w:rsidP="000E26B1">
            <w:pPr>
              <w:spacing w:line="276" w:lineRule="auto"/>
              <w:jc w:val="both"/>
              <w:rPr>
                <w:rFonts w:ascii="Arial" w:hAnsi="Arial" w:cs="Arial"/>
                <w:bCs/>
                <w:sz w:val="16"/>
                <w:szCs w:val="16"/>
              </w:rPr>
            </w:pPr>
            <w:r>
              <w:rPr>
                <w:rFonts w:ascii="Arial" w:hAnsi="Arial" w:cs="Arial"/>
                <w:sz w:val="16"/>
                <w:szCs w:val="16"/>
              </w:rPr>
              <w:t>Modernización de la Av. Cobá S</w:t>
            </w:r>
            <w:r w:rsidRPr="0023541C">
              <w:rPr>
                <w:rFonts w:ascii="Arial" w:hAnsi="Arial" w:cs="Arial"/>
                <w:sz w:val="16"/>
                <w:szCs w:val="16"/>
              </w:rPr>
              <w:t>ur 1era etapa</w:t>
            </w:r>
            <w:r>
              <w:rPr>
                <w:rFonts w:ascii="Arial" w:hAnsi="Arial" w:cs="Arial"/>
                <w:sz w:val="16"/>
                <w:szCs w:val="16"/>
              </w:rPr>
              <w:t>.</w:t>
            </w:r>
          </w:p>
        </w:tc>
        <w:tc>
          <w:tcPr>
            <w:tcW w:w="793" w:type="pct"/>
            <w:tcBorders>
              <w:top w:val="dotted" w:sz="4" w:space="0" w:color="auto"/>
              <w:bottom w:val="dotted" w:sz="4" w:space="0" w:color="auto"/>
            </w:tcBorders>
          </w:tcPr>
          <w:p w14:paraId="5A3B8B6E" w14:textId="1853EF25" w:rsidR="000E26B1" w:rsidRPr="00317A53" w:rsidRDefault="000E26B1" w:rsidP="000E26B1">
            <w:pPr>
              <w:spacing w:line="276" w:lineRule="auto"/>
              <w:jc w:val="right"/>
              <w:rPr>
                <w:rFonts w:ascii="Arial" w:hAnsi="Arial" w:cs="Arial"/>
                <w:bCs/>
                <w:sz w:val="16"/>
                <w:szCs w:val="16"/>
              </w:rPr>
            </w:pPr>
            <w:r w:rsidRPr="003E6A80">
              <w:rPr>
                <w:rFonts w:ascii="Arial" w:hAnsi="Arial" w:cs="Arial"/>
                <w:bCs/>
                <w:color w:val="000000"/>
                <w:sz w:val="16"/>
                <w:szCs w:val="16"/>
              </w:rPr>
              <w:t>$</w:t>
            </w:r>
            <w:r>
              <w:rPr>
                <w:rFonts w:ascii="Arial" w:hAnsi="Arial" w:cs="Arial"/>
                <w:bCs/>
                <w:color w:val="000000"/>
                <w:sz w:val="16"/>
                <w:szCs w:val="16"/>
              </w:rPr>
              <w:t xml:space="preserve">     </w:t>
            </w:r>
            <w:r w:rsidRPr="003E6A80">
              <w:rPr>
                <w:rFonts w:ascii="Arial" w:hAnsi="Arial" w:cs="Arial"/>
                <w:bCs/>
                <w:color w:val="000000"/>
                <w:sz w:val="16"/>
                <w:szCs w:val="16"/>
              </w:rPr>
              <w:t xml:space="preserve"> 594,239.44</w:t>
            </w:r>
          </w:p>
        </w:tc>
        <w:tc>
          <w:tcPr>
            <w:tcW w:w="721" w:type="pct"/>
            <w:tcBorders>
              <w:top w:val="dotted" w:sz="4" w:space="0" w:color="auto"/>
              <w:bottom w:val="dotted" w:sz="4" w:space="0" w:color="auto"/>
            </w:tcBorders>
          </w:tcPr>
          <w:p w14:paraId="3960F2FF" w14:textId="11041CAB"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721" w:type="pct"/>
            <w:tcBorders>
              <w:top w:val="dotted" w:sz="4" w:space="0" w:color="auto"/>
              <w:bottom w:val="dotted" w:sz="4" w:space="0" w:color="auto"/>
            </w:tcBorders>
          </w:tcPr>
          <w:p w14:paraId="5756FA06" w14:textId="70F765DF"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890" w:type="pct"/>
            <w:tcBorders>
              <w:top w:val="dotted" w:sz="4" w:space="0" w:color="auto"/>
              <w:bottom w:val="dotted" w:sz="4" w:space="0" w:color="auto"/>
            </w:tcBorders>
          </w:tcPr>
          <w:p w14:paraId="3EC2ACC5" w14:textId="4FE3DAF4" w:rsidR="000E26B1" w:rsidRPr="00317A53" w:rsidRDefault="000E26B1" w:rsidP="000E26B1">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0E26B1" w:rsidRPr="00317A53" w14:paraId="2CF9E226" w14:textId="77777777" w:rsidTr="00764717">
        <w:trPr>
          <w:trHeight w:val="395"/>
        </w:trPr>
        <w:tc>
          <w:tcPr>
            <w:tcW w:w="937" w:type="pct"/>
            <w:tcBorders>
              <w:top w:val="dotted" w:sz="4" w:space="0" w:color="auto"/>
              <w:bottom w:val="dotted" w:sz="4" w:space="0" w:color="auto"/>
            </w:tcBorders>
          </w:tcPr>
          <w:p w14:paraId="1C0A6E9E" w14:textId="1712DBB0" w:rsidR="000E26B1" w:rsidRPr="00A22C4D" w:rsidRDefault="000E26B1" w:rsidP="001352BA">
            <w:pPr>
              <w:spacing w:line="276" w:lineRule="auto"/>
              <w:jc w:val="center"/>
              <w:rPr>
                <w:rFonts w:ascii="Arial" w:hAnsi="Arial" w:cs="Arial"/>
                <w:bCs/>
                <w:color w:val="000000"/>
                <w:sz w:val="16"/>
                <w:szCs w:val="16"/>
              </w:rPr>
            </w:pPr>
            <w:r w:rsidRPr="00A22C4D">
              <w:rPr>
                <w:rFonts w:ascii="Arial" w:hAnsi="Arial" w:cs="Arial"/>
                <w:bCs/>
                <w:color w:val="000000"/>
                <w:sz w:val="16"/>
                <w:szCs w:val="16"/>
              </w:rPr>
              <w:t xml:space="preserve">Resultado 15, Observación </w:t>
            </w:r>
            <w:r>
              <w:rPr>
                <w:rFonts w:ascii="Arial" w:hAnsi="Arial" w:cs="Arial"/>
                <w:bCs/>
                <w:color w:val="000000"/>
                <w:sz w:val="16"/>
                <w:szCs w:val="16"/>
              </w:rPr>
              <w:t>3</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sidRPr="003E6A80">
              <w:rPr>
                <w:rFonts w:ascii="Arial" w:hAnsi="Arial" w:cs="Arial"/>
                <w:bCs/>
                <w:color w:val="000000"/>
                <w:sz w:val="16"/>
                <w:szCs w:val="16"/>
              </w:rPr>
              <w:t>Vicios ocultos</w:t>
            </w:r>
          </w:p>
        </w:tc>
        <w:tc>
          <w:tcPr>
            <w:tcW w:w="938" w:type="pct"/>
            <w:tcBorders>
              <w:top w:val="dotted" w:sz="4" w:space="0" w:color="auto"/>
              <w:bottom w:val="dotted" w:sz="4" w:space="0" w:color="auto"/>
            </w:tcBorders>
          </w:tcPr>
          <w:p w14:paraId="57425D77" w14:textId="51DCCCBA" w:rsidR="000E26B1" w:rsidRDefault="000E26B1" w:rsidP="000E26B1">
            <w:pPr>
              <w:spacing w:line="276" w:lineRule="auto"/>
              <w:jc w:val="both"/>
              <w:rPr>
                <w:rFonts w:ascii="Arial" w:hAnsi="Arial" w:cs="Arial"/>
                <w:sz w:val="16"/>
                <w:szCs w:val="16"/>
              </w:rPr>
            </w:pPr>
            <w:r>
              <w:rPr>
                <w:rFonts w:ascii="Arial" w:hAnsi="Arial" w:cs="Arial"/>
                <w:sz w:val="16"/>
                <w:szCs w:val="16"/>
              </w:rPr>
              <w:t>Modernización de la Av. C</w:t>
            </w:r>
            <w:r w:rsidRPr="0023541C">
              <w:rPr>
                <w:rFonts w:ascii="Arial" w:hAnsi="Arial" w:cs="Arial"/>
                <w:sz w:val="16"/>
                <w:szCs w:val="16"/>
              </w:rPr>
              <w:t>ob</w:t>
            </w:r>
            <w:r>
              <w:rPr>
                <w:rFonts w:ascii="Arial" w:hAnsi="Arial" w:cs="Arial"/>
                <w:sz w:val="16"/>
                <w:szCs w:val="16"/>
              </w:rPr>
              <w:t>á</w:t>
            </w:r>
            <w:r w:rsidR="00664A08">
              <w:rPr>
                <w:rFonts w:ascii="Arial" w:hAnsi="Arial" w:cs="Arial"/>
                <w:sz w:val="16"/>
                <w:szCs w:val="16"/>
              </w:rPr>
              <w:t xml:space="preserve"> S</w:t>
            </w:r>
            <w:r w:rsidRPr="0023541C">
              <w:rPr>
                <w:rFonts w:ascii="Arial" w:hAnsi="Arial" w:cs="Arial"/>
                <w:sz w:val="16"/>
                <w:szCs w:val="16"/>
              </w:rPr>
              <w:t>ur 1era etapa</w:t>
            </w:r>
            <w:r>
              <w:rPr>
                <w:rFonts w:ascii="Arial" w:hAnsi="Arial" w:cs="Arial"/>
                <w:sz w:val="16"/>
                <w:szCs w:val="16"/>
              </w:rPr>
              <w:t>.</w:t>
            </w:r>
          </w:p>
        </w:tc>
        <w:tc>
          <w:tcPr>
            <w:tcW w:w="793" w:type="pct"/>
            <w:tcBorders>
              <w:top w:val="dotted" w:sz="4" w:space="0" w:color="auto"/>
              <w:bottom w:val="dotted" w:sz="4" w:space="0" w:color="auto"/>
            </w:tcBorders>
          </w:tcPr>
          <w:p w14:paraId="280895AB" w14:textId="0C51FBC0" w:rsidR="000E26B1" w:rsidRPr="00317A53" w:rsidRDefault="000E26B1" w:rsidP="000E26B1">
            <w:pPr>
              <w:spacing w:line="276" w:lineRule="auto"/>
              <w:jc w:val="right"/>
              <w:rPr>
                <w:rFonts w:ascii="Arial" w:hAnsi="Arial" w:cs="Arial"/>
                <w:bCs/>
                <w:sz w:val="16"/>
                <w:szCs w:val="16"/>
              </w:rPr>
            </w:pPr>
            <w:r w:rsidRPr="003E6A80">
              <w:rPr>
                <w:rFonts w:ascii="Arial" w:hAnsi="Arial" w:cs="Arial"/>
                <w:bCs/>
                <w:color w:val="000000"/>
                <w:sz w:val="16"/>
                <w:szCs w:val="16"/>
              </w:rPr>
              <w:t>$</w:t>
            </w:r>
            <w:r>
              <w:rPr>
                <w:rFonts w:ascii="Arial" w:hAnsi="Arial" w:cs="Arial"/>
                <w:bCs/>
                <w:color w:val="000000"/>
                <w:sz w:val="16"/>
                <w:szCs w:val="16"/>
              </w:rPr>
              <w:t xml:space="preserve">       </w:t>
            </w:r>
            <w:r w:rsidRPr="003E6A80">
              <w:rPr>
                <w:rFonts w:ascii="Arial" w:hAnsi="Arial" w:cs="Arial"/>
                <w:bCs/>
                <w:color w:val="000000"/>
                <w:sz w:val="16"/>
                <w:szCs w:val="16"/>
              </w:rPr>
              <w:t xml:space="preserve"> 19,656.14</w:t>
            </w:r>
          </w:p>
        </w:tc>
        <w:tc>
          <w:tcPr>
            <w:tcW w:w="721" w:type="pct"/>
            <w:tcBorders>
              <w:top w:val="dotted" w:sz="4" w:space="0" w:color="auto"/>
              <w:bottom w:val="dotted" w:sz="4" w:space="0" w:color="auto"/>
            </w:tcBorders>
          </w:tcPr>
          <w:p w14:paraId="6C628920" w14:textId="119D7BFD"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721" w:type="pct"/>
            <w:tcBorders>
              <w:top w:val="dotted" w:sz="4" w:space="0" w:color="auto"/>
              <w:bottom w:val="dotted" w:sz="4" w:space="0" w:color="auto"/>
            </w:tcBorders>
          </w:tcPr>
          <w:p w14:paraId="1B337FD2" w14:textId="5F778A28"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890" w:type="pct"/>
            <w:tcBorders>
              <w:top w:val="dotted" w:sz="4" w:space="0" w:color="auto"/>
              <w:bottom w:val="dotted" w:sz="4" w:space="0" w:color="auto"/>
            </w:tcBorders>
          </w:tcPr>
          <w:p w14:paraId="21BB640C" w14:textId="2A7CEF4F" w:rsidR="000E26B1" w:rsidRPr="00317A53" w:rsidRDefault="000E26B1" w:rsidP="000E26B1">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0E26B1" w:rsidRPr="00317A53" w14:paraId="2168D857" w14:textId="77777777" w:rsidTr="00764717">
        <w:trPr>
          <w:trHeight w:val="395"/>
        </w:trPr>
        <w:tc>
          <w:tcPr>
            <w:tcW w:w="937" w:type="pct"/>
            <w:tcBorders>
              <w:top w:val="dotted" w:sz="4" w:space="0" w:color="auto"/>
              <w:bottom w:val="single" w:sz="6" w:space="0" w:color="auto"/>
            </w:tcBorders>
          </w:tcPr>
          <w:p w14:paraId="617AEAA7" w14:textId="6B41A81F" w:rsidR="000E26B1" w:rsidRPr="00A22C4D" w:rsidRDefault="000E26B1" w:rsidP="001352BA">
            <w:pPr>
              <w:spacing w:line="276" w:lineRule="auto"/>
              <w:jc w:val="center"/>
              <w:rPr>
                <w:rFonts w:ascii="Arial" w:hAnsi="Arial" w:cs="Arial"/>
                <w:bCs/>
                <w:color w:val="000000"/>
                <w:sz w:val="16"/>
                <w:szCs w:val="16"/>
              </w:rPr>
            </w:pPr>
            <w:r w:rsidRPr="003E6A80">
              <w:rPr>
                <w:rFonts w:ascii="Arial" w:hAnsi="Arial" w:cs="Arial"/>
                <w:bCs/>
                <w:color w:val="000000"/>
                <w:sz w:val="16"/>
                <w:szCs w:val="16"/>
              </w:rPr>
              <w:lastRenderedPageBreak/>
              <w:t>Resultado 16,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sidRPr="003E6A80">
              <w:rPr>
                <w:rFonts w:ascii="Arial" w:hAnsi="Arial" w:cs="Arial"/>
                <w:bCs/>
                <w:color w:val="000000"/>
                <w:sz w:val="16"/>
                <w:szCs w:val="16"/>
              </w:rPr>
              <w:t>Conceptos de obra pagados no ejecutados</w:t>
            </w:r>
          </w:p>
        </w:tc>
        <w:tc>
          <w:tcPr>
            <w:tcW w:w="938" w:type="pct"/>
            <w:tcBorders>
              <w:top w:val="dotted" w:sz="4" w:space="0" w:color="auto"/>
              <w:bottom w:val="single" w:sz="6" w:space="0" w:color="auto"/>
            </w:tcBorders>
          </w:tcPr>
          <w:p w14:paraId="4388F3F7" w14:textId="015975F7" w:rsidR="000E26B1" w:rsidRDefault="000E26B1" w:rsidP="000E26B1">
            <w:pPr>
              <w:spacing w:line="276" w:lineRule="auto"/>
              <w:jc w:val="both"/>
              <w:rPr>
                <w:rFonts w:ascii="Arial" w:hAnsi="Arial" w:cs="Arial"/>
                <w:sz w:val="16"/>
                <w:szCs w:val="16"/>
              </w:rPr>
            </w:pPr>
            <w:r>
              <w:rPr>
                <w:rFonts w:ascii="Arial" w:hAnsi="Arial" w:cs="Arial"/>
                <w:bCs/>
                <w:color w:val="000000"/>
                <w:sz w:val="16"/>
                <w:szCs w:val="16"/>
              </w:rPr>
              <w:t>Electrificación y Alumbrado Público Subterráneo de la A</w:t>
            </w:r>
            <w:r w:rsidRPr="004C7689">
              <w:rPr>
                <w:rFonts w:ascii="Arial" w:hAnsi="Arial" w:cs="Arial"/>
                <w:bCs/>
                <w:color w:val="000000"/>
                <w:sz w:val="16"/>
                <w:szCs w:val="16"/>
              </w:rPr>
              <w:t xml:space="preserve">v. Tulum, lado </w:t>
            </w:r>
            <w:r>
              <w:rPr>
                <w:rFonts w:ascii="Arial" w:hAnsi="Arial" w:cs="Arial"/>
                <w:bCs/>
                <w:color w:val="000000"/>
                <w:sz w:val="16"/>
                <w:szCs w:val="16"/>
              </w:rPr>
              <w:t>N</w:t>
            </w:r>
            <w:r w:rsidRPr="004C7689">
              <w:rPr>
                <w:rFonts w:ascii="Arial" w:hAnsi="Arial" w:cs="Arial"/>
                <w:bCs/>
                <w:color w:val="000000"/>
                <w:sz w:val="16"/>
                <w:szCs w:val="16"/>
              </w:rPr>
              <w:t>orte.</w:t>
            </w:r>
          </w:p>
        </w:tc>
        <w:tc>
          <w:tcPr>
            <w:tcW w:w="793" w:type="pct"/>
            <w:tcBorders>
              <w:top w:val="dotted" w:sz="4" w:space="0" w:color="auto"/>
              <w:bottom w:val="single" w:sz="6" w:space="0" w:color="auto"/>
            </w:tcBorders>
          </w:tcPr>
          <w:p w14:paraId="780428C3" w14:textId="74921BCA" w:rsidR="000E26B1" w:rsidRPr="00317A53" w:rsidRDefault="000E26B1" w:rsidP="000E26B1">
            <w:pPr>
              <w:spacing w:line="276" w:lineRule="auto"/>
              <w:jc w:val="right"/>
              <w:rPr>
                <w:rFonts w:ascii="Arial" w:hAnsi="Arial" w:cs="Arial"/>
                <w:bCs/>
                <w:sz w:val="16"/>
                <w:szCs w:val="16"/>
              </w:rPr>
            </w:pPr>
            <w:r w:rsidRPr="003E6A80">
              <w:rPr>
                <w:rFonts w:ascii="Arial" w:hAnsi="Arial" w:cs="Arial"/>
                <w:bCs/>
                <w:color w:val="000000"/>
                <w:sz w:val="16"/>
                <w:szCs w:val="16"/>
              </w:rPr>
              <w:t xml:space="preserve">$ </w:t>
            </w:r>
            <w:r>
              <w:rPr>
                <w:rFonts w:ascii="Arial" w:hAnsi="Arial" w:cs="Arial"/>
                <w:bCs/>
                <w:color w:val="000000"/>
                <w:sz w:val="16"/>
                <w:szCs w:val="16"/>
              </w:rPr>
              <w:t xml:space="preserve">     </w:t>
            </w:r>
            <w:r w:rsidRPr="003E6A80">
              <w:rPr>
                <w:rFonts w:ascii="Arial" w:hAnsi="Arial" w:cs="Arial"/>
                <w:bCs/>
                <w:color w:val="000000"/>
                <w:sz w:val="16"/>
                <w:szCs w:val="16"/>
              </w:rPr>
              <w:t>631,088.75</w:t>
            </w:r>
          </w:p>
        </w:tc>
        <w:tc>
          <w:tcPr>
            <w:tcW w:w="721" w:type="pct"/>
            <w:tcBorders>
              <w:top w:val="dotted" w:sz="4" w:space="0" w:color="auto"/>
              <w:bottom w:val="single" w:sz="6" w:space="0" w:color="auto"/>
            </w:tcBorders>
          </w:tcPr>
          <w:p w14:paraId="529CBF78" w14:textId="6D80C97A"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721" w:type="pct"/>
            <w:tcBorders>
              <w:top w:val="dotted" w:sz="4" w:space="0" w:color="auto"/>
              <w:bottom w:val="single" w:sz="6" w:space="0" w:color="auto"/>
            </w:tcBorders>
          </w:tcPr>
          <w:p w14:paraId="626A3788" w14:textId="1D18DD3A" w:rsidR="000E26B1" w:rsidRPr="00317A53" w:rsidRDefault="000E26B1" w:rsidP="000E26B1">
            <w:pPr>
              <w:spacing w:line="276" w:lineRule="auto"/>
              <w:jc w:val="right"/>
              <w:rPr>
                <w:rFonts w:ascii="Arial" w:hAnsi="Arial" w:cs="Arial"/>
                <w:bCs/>
                <w:sz w:val="16"/>
                <w:szCs w:val="16"/>
              </w:rPr>
            </w:pPr>
            <w:r w:rsidRPr="00552B71">
              <w:rPr>
                <w:rFonts w:ascii="Arial" w:hAnsi="Arial" w:cs="Arial"/>
                <w:bCs/>
                <w:sz w:val="16"/>
                <w:szCs w:val="16"/>
              </w:rPr>
              <w:t xml:space="preserve">$ </w:t>
            </w:r>
            <w:r>
              <w:rPr>
                <w:rFonts w:ascii="Arial" w:hAnsi="Arial" w:cs="Arial"/>
                <w:bCs/>
                <w:sz w:val="16"/>
                <w:szCs w:val="16"/>
              </w:rPr>
              <w:t xml:space="preserve">     </w:t>
            </w:r>
            <w:r w:rsidRPr="00552B71">
              <w:rPr>
                <w:rFonts w:ascii="Arial" w:hAnsi="Arial" w:cs="Arial"/>
                <w:bCs/>
                <w:sz w:val="16"/>
                <w:szCs w:val="16"/>
              </w:rPr>
              <w:t>0.00</w:t>
            </w:r>
          </w:p>
        </w:tc>
        <w:tc>
          <w:tcPr>
            <w:tcW w:w="890" w:type="pct"/>
            <w:tcBorders>
              <w:top w:val="dotted" w:sz="4" w:space="0" w:color="auto"/>
              <w:bottom w:val="single" w:sz="6" w:space="0" w:color="auto"/>
            </w:tcBorders>
          </w:tcPr>
          <w:p w14:paraId="1FE14D8D" w14:textId="0319969D" w:rsidR="000E26B1" w:rsidRPr="00317A53" w:rsidRDefault="000E26B1" w:rsidP="000E26B1">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0E26B1" w:rsidRPr="00317A53" w14:paraId="16A11412" w14:textId="77777777" w:rsidTr="00D85124">
        <w:trPr>
          <w:trHeight w:val="395"/>
        </w:trPr>
        <w:tc>
          <w:tcPr>
            <w:tcW w:w="1875" w:type="pct"/>
            <w:gridSpan w:val="2"/>
            <w:tcBorders>
              <w:top w:val="dotted" w:sz="2" w:space="0" w:color="auto"/>
              <w:bottom w:val="single" w:sz="6" w:space="0" w:color="auto"/>
            </w:tcBorders>
            <w:vAlign w:val="center"/>
          </w:tcPr>
          <w:p w14:paraId="688C48C4" w14:textId="3686C1EB" w:rsidR="000E26B1" w:rsidRPr="00317A53" w:rsidRDefault="000E26B1" w:rsidP="000E26B1">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793" w:type="pct"/>
            <w:tcBorders>
              <w:top w:val="dotted" w:sz="2" w:space="0" w:color="auto"/>
              <w:bottom w:val="single" w:sz="6" w:space="0" w:color="auto"/>
            </w:tcBorders>
            <w:vAlign w:val="center"/>
          </w:tcPr>
          <w:p w14:paraId="68D08648" w14:textId="2E7B82B8" w:rsidR="000E26B1" w:rsidRPr="004C7689" w:rsidRDefault="000E26B1" w:rsidP="000E26B1">
            <w:pPr>
              <w:spacing w:line="276" w:lineRule="auto"/>
              <w:jc w:val="right"/>
              <w:rPr>
                <w:rFonts w:ascii="Arial" w:hAnsi="Arial" w:cs="Arial"/>
                <w:bCs/>
                <w:sz w:val="16"/>
                <w:szCs w:val="16"/>
                <w:highlight w:val="yellow"/>
              </w:rPr>
            </w:pPr>
            <w:r>
              <w:rPr>
                <w:rFonts w:ascii="Arial" w:hAnsi="Arial" w:cs="Arial"/>
                <w:b/>
                <w:color w:val="000000"/>
                <w:sz w:val="16"/>
                <w:szCs w:val="16"/>
              </w:rPr>
              <w:t>$   1,526,780.87</w:t>
            </w:r>
          </w:p>
        </w:tc>
        <w:tc>
          <w:tcPr>
            <w:tcW w:w="721" w:type="pct"/>
            <w:tcBorders>
              <w:top w:val="dotted" w:sz="2" w:space="0" w:color="auto"/>
              <w:bottom w:val="single" w:sz="6" w:space="0" w:color="auto"/>
            </w:tcBorders>
          </w:tcPr>
          <w:p w14:paraId="22BC5465" w14:textId="1586C43A" w:rsidR="000E26B1" w:rsidRPr="000E26B1" w:rsidRDefault="000E26B1" w:rsidP="000E26B1">
            <w:pPr>
              <w:spacing w:line="276" w:lineRule="auto"/>
              <w:jc w:val="right"/>
              <w:rPr>
                <w:rFonts w:ascii="Arial" w:hAnsi="Arial" w:cs="Arial"/>
                <w:b/>
                <w:sz w:val="16"/>
                <w:szCs w:val="16"/>
                <w:highlight w:val="yellow"/>
              </w:rPr>
            </w:pPr>
            <w:r w:rsidRPr="000E26B1">
              <w:rPr>
                <w:rFonts w:ascii="Arial" w:hAnsi="Arial" w:cs="Arial"/>
                <w:b/>
                <w:sz w:val="16"/>
                <w:szCs w:val="16"/>
              </w:rPr>
              <w:t>$      0.00</w:t>
            </w:r>
          </w:p>
        </w:tc>
        <w:tc>
          <w:tcPr>
            <w:tcW w:w="721" w:type="pct"/>
            <w:tcBorders>
              <w:top w:val="dotted" w:sz="2" w:space="0" w:color="auto"/>
              <w:bottom w:val="single" w:sz="6" w:space="0" w:color="auto"/>
            </w:tcBorders>
          </w:tcPr>
          <w:p w14:paraId="2DFE712C" w14:textId="3FF28827" w:rsidR="000E26B1" w:rsidRPr="000E26B1" w:rsidRDefault="000E26B1" w:rsidP="000E26B1">
            <w:pPr>
              <w:spacing w:line="276" w:lineRule="auto"/>
              <w:jc w:val="right"/>
              <w:rPr>
                <w:rFonts w:ascii="Arial" w:hAnsi="Arial" w:cs="Arial"/>
                <w:b/>
                <w:sz w:val="16"/>
                <w:szCs w:val="16"/>
                <w:highlight w:val="yellow"/>
              </w:rPr>
            </w:pPr>
            <w:r w:rsidRPr="000E26B1">
              <w:rPr>
                <w:rFonts w:ascii="Arial" w:hAnsi="Arial" w:cs="Arial"/>
                <w:b/>
                <w:sz w:val="16"/>
                <w:szCs w:val="16"/>
              </w:rPr>
              <w:t>$      0.00</w:t>
            </w:r>
          </w:p>
        </w:tc>
        <w:tc>
          <w:tcPr>
            <w:tcW w:w="890" w:type="pct"/>
            <w:tcBorders>
              <w:top w:val="dotted" w:sz="2" w:space="0" w:color="auto"/>
              <w:bottom w:val="single" w:sz="6" w:space="0" w:color="auto"/>
            </w:tcBorders>
          </w:tcPr>
          <w:p w14:paraId="15486D98" w14:textId="77777777" w:rsidR="000E26B1" w:rsidRPr="00317A53" w:rsidRDefault="000E26B1" w:rsidP="000E26B1">
            <w:pPr>
              <w:spacing w:line="276" w:lineRule="auto"/>
              <w:jc w:val="center"/>
              <w:rPr>
                <w:rFonts w:ascii="Arial" w:hAnsi="Arial" w:cs="Arial"/>
                <w:bCs/>
                <w:sz w:val="16"/>
                <w:szCs w:val="16"/>
              </w:rPr>
            </w:pPr>
          </w:p>
        </w:tc>
      </w:tr>
      <w:tr w:rsidR="000E26B1" w:rsidRPr="000D1F2D" w14:paraId="18B0C82C" w14:textId="77777777" w:rsidTr="00D85124">
        <w:trPr>
          <w:trHeight w:val="290"/>
        </w:trPr>
        <w:tc>
          <w:tcPr>
            <w:tcW w:w="1875" w:type="pct"/>
            <w:gridSpan w:val="2"/>
            <w:tcBorders>
              <w:top w:val="single" w:sz="6" w:space="0" w:color="auto"/>
              <w:bottom w:val="single" w:sz="6" w:space="0" w:color="auto"/>
            </w:tcBorders>
            <w:vAlign w:val="center"/>
          </w:tcPr>
          <w:p w14:paraId="2CF51C73" w14:textId="7B740C12" w:rsidR="000E26B1" w:rsidRPr="007F659E" w:rsidRDefault="000E26B1" w:rsidP="000E26B1">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49794802" w:rsidR="000E26B1" w:rsidRPr="004C7689" w:rsidRDefault="000E26B1" w:rsidP="000E26B1">
            <w:pPr>
              <w:spacing w:line="276" w:lineRule="auto"/>
              <w:jc w:val="right"/>
              <w:rPr>
                <w:rFonts w:ascii="Arial" w:hAnsi="Arial" w:cs="Arial"/>
                <w:b/>
                <w:sz w:val="16"/>
                <w:szCs w:val="16"/>
                <w:highlight w:val="yellow"/>
              </w:rPr>
            </w:pPr>
            <w:r w:rsidRPr="00E6614D">
              <w:rPr>
                <w:rFonts w:ascii="Arial" w:hAnsi="Arial" w:cs="Arial"/>
                <w:b/>
                <w:color w:val="000000"/>
                <w:sz w:val="16"/>
                <w:szCs w:val="16"/>
              </w:rPr>
              <w:t>$</w:t>
            </w:r>
            <w:r>
              <w:rPr>
                <w:rFonts w:ascii="Arial" w:hAnsi="Arial" w:cs="Arial"/>
                <w:b/>
                <w:color w:val="000000"/>
                <w:sz w:val="16"/>
                <w:szCs w:val="16"/>
              </w:rPr>
              <w:t xml:space="preserve">   </w:t>
            </w:r>
            <w:r w:rsidRPr="00E6614D">
              <w:rPr>
                <w:rFonts w:ascii="Arial" w:hAnsi="Arial" w:cs="Arial"/>
                <w:b/>
                <w:color w:val="000000"/>
                <w:sz w:val="16"/>
                <w:szCs w:val="16"/>
              </w:rPr>
              <w:t>4,057,688.68</w:t>
            </w:r>
          </w:p>
        </w:tc>
        <w:tc>
          <w:tcPr>
            <w:tcW w:w="721" w:type="pct"/>
            <w:tcBorders>
              <w:top w:val="single" w:sz="6" w:space="0" w:color="auto"/>
              <w:bottom w:val="single" w:sz="6" w:space="0" w:color="auto"/>
            </w:tcBorders>
          </w:tcPr>
          <w:p w14:paraId="6E987923" w14:textId="73189065" w:rsidR="000E26B1" w:rsidRPr="000E26B1" w:rsidRDefault="000E26B1" w:rsidP="000E26B1">
            <w:pPr>
              <w:spacing w:line="276" w:lineRule="auto"/>
              <w:jc w:val="right"/>
              <w:rPr>
                <w:rFonts w:ascii="Arial" w:hAnsi="Arial" w:cs="Arial"/>
                <w:b/>
                <w:sz w:val="16"/>
                <w:szCs w:val="16"/>
                <w:highlight w:val="yellow"/>
              </w:rPr>
            </w:pPr>
            <w:r w:rsidRPr="000E26B1">
              <w:rPr>
                <w:rFonts w:ascii="Arial" w:hAnsi="Arial" w:cs="Arial"/>
                <w:b/>
                <w:sz w:val="16"/>
                <w:szCs w:val="16"/>
              </w:rPr>
              <w:t>$      0.00</w:t>
            </w:r>
          </w:p>
        </w:tc>
        <w:tc>
          <w:tcPr>
            <w:tcW w:w="721" w:type="pct"/>
            <w:tcBorders>
              <w:top w:val="single" w:sz="6" w:space="0" w:color="auto"/>
              <w:bottom w:val="single" w:sz="6" w:space="0" w:color="auto"/>
            </w:tcBorders>
          </w:tcPr>
          <w:p w14:paraId="6A6C2C59" w14:textId="11FB4DB8" w:rsidR="000E26B1" w:rsidRPr="000E26B1" w:rsidRDefault="000E26B1" w:rsidP="000E26B1">
            <w:pPr>
              <w:spacing w:line="276" w:lineRule="auto"/>
              <w:jc w:val="right"/>
              <w:rPr>
                <w:rFonts w:ascii="Arial" w:hAnsi="Arial" w:cs="Arial"/>
                <w:b/>
                <w:sz w:val="16"/>
                <w:szCs w:val="16"/>
                <w:highlight w:val="yellow"/>
              </w:rPr>
            </w:pPr>
            <w:r w:rsidRPr="000E26B1">
              <w:rPr>
                <w:rFonts w:ascii="Arial" w:hAnsi="Arial" w:cs="Arial"/>
                <w:b/>
                <w:sz w:val="16"/>
                <w:szCs w:val="16"/>
              </w:rPr>
              <w:t>$      0.00</w:t>
            </w:r>
          </w:p>
        </w:tc>
        <w:tc>
          <w:tcPr>
            <w:tcW w:w="890" w:type="pct"/>
            <w:tcBorders>
              <w:top w:val="single" w:sz="6" w:space="0" w:color="auto"/>
              <w:bottom w:val="single" w:sz="6" w:space="0" w:color="auto"/>
            </w:tcBorders>
            <w:vAlign w:val="center"/>
          </w:tcPr>
          <w:p w14:paraId="52EE3D41" w14:textId="77777777" w:rsidR="000E26B1" w:rsidRPr="007F659E" w:rsidRDefault="000E26B1" w:rsidP="000E26B1">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17E6C2F9" w14:textId="66BAECC8" w:rsidR="00332088" w:rsidRDefault="00332088" w:rsidP="00332088">
      <w:pPr>
        <w:tabs>
          <w:tab w:val="left" w:pos="2160"/>
        </w:tabs>
        <w:spacing w:line="360" w:lineRule="auto"/>
        <w:jc w:val="both"/>
        <w:rPr>
          <w:rFonts w:ascii="Arial" w:eastAsiaTheme="minorHAnsi" w:hAnsi="Arial" w:cs="Arial"/>
          <w:lang w:val="es-MX"/>
        </w:rPr>
      </w:pPr>
      <w:bookmarkStart w:id="44"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4"/>
    </w:p>
    <w:bookmarkEnd w:id="43"/>
    <w:p w14:paraId="35D425FE" w14:textId="35B3AE41" w:rsidR="00C12342" w:rsidRDefault="00C12342" w:rsidP="001A01F4">
      <w:pPr>
        <w:tabs>
          <w:tab w:val="left" w:pos="2160"/>
        </w:tabs>
        <w:spacing w:line="276" w:lineRule="auto"/>
        <w:jc w:val="center"/>
        <w:rPr>
          <w:rFonts w:ascii="Arial" w:hAnsi="Arial" w:cs="Arial"/>
          <w:bCs/>
          <w:i/>
          <w:iCs/>
          <w:sz w:val="20"/>
          <w:szCs w:val="20"/>
        </w:rPr>
      </w:pPr>
    </w:p>
    <w:p w14:paraId="4930B98F" w14:textId="77777777" w:rsidR="00CD039B" w:rsidRDefault="00CD039B" w:rsidP="001A01F4">
      <w:pPr>
        <w:tabs>
          <w:tab w:val="left" w:pos="2160"/>
        </w:tabs>
        <w:spacing w:line="276" w:lineRule="auto"/>
        <w:jc w:val="center"/>
        <w:rPr>
          <w:rFonts w:ascii="Arial" w:hAnsi="Arial" w:cs="Arial"/>
          <w:bCs/>
          <w:i/>
          <w:iCs/>
          <w:sz w:val="20"/>
          <w:szCs w:val="20"/>
        </w:rPr>
      </w:pPr>
    </w:p>
    <w:p w14:paraId="11456CE6" w14:textId="3F9442D1"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8D7D47">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1352BA">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1352BA">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1352BA">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1352BA">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B7191F">
        <w:trPr>
          <w:trHeight w:val="469"/>
        </w:trPr>
        <w:tc>
          <w:tcPr>
            <w:tcW w:w="5000" w:type="pct"/>
            <w:gridSpan w:val="4"/>
            <w:tcBorders>
              <w:top w:val="single" w:sz="6" w:space="0" w:color="auto"/>
              <w:bottom w:val="single" w:sz="2" w:space="0" w:color="auto"/>
            </w:tcBorders>
            <w:vAlign w:val="center"/>
          </w:tcPr>
          <w:p w14:paraId="08E0327A" w14:textId="790C9667" w:rsidR="00113562" w:rsidRPr="00C15CCF" w:rsidRDefault="007D1977" w:rsidP="001352BA">
            <w:pPr>
              <w:spacing w:line="276" w:lineRule="auto"/>
              <w:jc w:val="center"/>
              <w:rPr>
                <w:rFonts w:ascii="Arial" w:hAnsi="Arial" w:cs="Arial"/>
                <w:b/>
                <w:sz w:val="18"/>
                <w:szCs w:val="18"/>
              </w:rPr>
            </w:pPr>
            <w:r w:rsidRPr="00474D42">
              <w:rPr>
                <w:rFonts w:ascii="Arial" w:hAnsi="Arial" w:cs="Arial"/>
                <w:b/>
                <w:sz w:val="18"/>
                <w:szCs w:val="18"/>
              </w:rPr>
              <w:t>Ingresos Propios</w:t>
            </w:r>
          </w:p>
        </w:tc>
      </w:tr>
      <w:tr w:rsidR="007D1977" w:rsidRPr="00317A53" w14:paraId="3877A215" w14:textId="77777777" w:rsidTr="00B7191F">
        <w:trPr>
          <w:trHeight w:val="382"/>
        </w:trPr>
        <w:tc>
          <w:tcPr>
            <w:tcW w:w="947" w:type="pct"/>
            <w:tcBorders>
              <w:top w:val="single" w:sz="2" w:space="0" w:color="auto"/>
              <w:bottom w:val="dotted" w:sz="4" w:space="0" w:color="auto"/>
            </w:tcBorders>
          </w:tcPr>
          <w:p w14:paraId="206BD148" w14:textId="3EE40785" w:rsidR="007D1977" w:rsidRPr="00552B71" w:rsidRDefault="007D1977" w:rsidP="001352BA">
            <w:pPr>
              <w:spacing w:line="276" w:lineRule="auto"/>
              <w:jc w:val="center"/>
              <w:rPr>
                <w:rFonts w:ascii="Arial" w:hAnsi="Arial" w:cs="Arial"/>
                <w:bCs/>
                <w:color w:val="000000"/>
                <w:sz w:val="16"/>
                <w:szCs w:val="16"/>
              </w:rPr>
            </w:pPr>
            <w:r w:rsidRPr="00552B71">
              <w:rPr>
                <w:rFonts w:ascii="Arial" w:hAnsi="Arial" w:cs="Arial"/>
                <w:bCs/>
                <w:color w:val="000000"/>
                <w:sz w:val="16"/>
                <w:szCs w:val="16"/>
              </w:rPr>
              <w:t>Resultado 1, Observación 2</w:t>
            </w:r>
            <w:r w:rsidR="001352BA">
              <w:rPr>
                <w:rFonts w:ascii="Arial" w:hAnsi="Arial" w:cs="Arial"/>
                <w:bCs/>
                <w:color w:val="000000"/>
                <w:sz w:val="16"/>
                <w:szCs w:val="16"/>
              </w:rPr>
              <w:t xml:space="preserve"> </w:t>
            </w:r>
            <w:r w:rsidRPr="00552B71">
              <w:rPr>
                <w:rFonts w:ascii="Arial" w:hAnsi="Arial" w:cs="Arial"/>
                <w:bCs/>
                <w:color w:val="000000"/>
                <w:sz w:val="16"/>
                <w:szCs w:val="16"/>
              </w:rPr>
              <w:t>/</w:t>
            </w:r>
            <w:r w:rsidR="001352BA">
              <w:rPr>
                <w:rFonts w:ascii="Arial" w:hAnsi="Arial" w:cs="Arial"/>
                <w:bCs/>
                <w:color w:val="000000"/>
                <w:sz w:val="16"/>
                <w:szCs w:val="16"/>
              </w:rPr>
              <w:t xml:space="preserve"> </w:t>
            </w:r>
            <w:r w:rsidRPr="00552B71">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63488DC6" w14:textId="4B57D3F8" w:rsidR="007D1977" w:rsidRPr="00552B71" w:rsidRDefault="00FD6210" w:rsidP="001352BA">
            <w:pPr>
              <w:spacing w:line="276" w:lineRule="auto"/>
              <w:jc w:val="both"/>
              <w:rPr>
                <w:rFonts w:ascii="Arial" w:hAnsi="Arial" w:cs="Arial"/>
                <w:bCs/>
                <w:sz w:val="16"/>
                <w:szCs w:val="16"/>
              </w:rPr>
            </w:pPr>
            <w:r>
              <w:rPr>
                <w:rFonts w:ascii="Arial" w:hAnsi="Arial" w:cs="Arial"/>
                <w:bCs/>
                <w:color w:val="000000"/>
                <w:sz w:val="16"/>
                <w:szCs w:val="16"/>
              </w:rPr>
              <w:t>Mejoramiento de la I</w:t>
            </w:r>
            <w:r w:rsidR="007D1977" w:rsidRPr="00552B71">
              <w:rPr>
                <w:rFonts w:ascii="Arial" w:hAnsi="Arial" w:cs="Arial"/>
                <w:bCs/>
                <w:color w:val="000000"/>
                <w:sz w:val="16"/>
                <w:szCs w:val="16"/>
              </w:rPr>
              <w:t xml:space="preserve">magen </w:t>
            </w:r>
            <w:r>
              <w:rPr>
                <w:rFonts w:ascii="Arial" w:hAnsi="Arial" w:cs="Arial"/>
                <w:bCs/>
                <w:color w:val="000000"/>
                <w:sz w:val="16"/>
                <w:szCs w:val="16"/>
              </w:rPr>
              <w:t>Urbana de Unidad D</w:t>
            </w:r>
            <w:r w:rsidR="007D1977" w:rsidRPr="00552B71">
              <w:rPr>
                <w:rFonts w:ascii="Arial" w:hAnsi="Arial" w:cs="Arial"/>
                <w:bCs/>
                <w:color w:val="000000"/>
                <w:sz w:val="16"/>
                <w:szCs w:val="16"/>
              </w:rPr>
              <w:t>eportiva de Tulum.</w:t>
            </w:r>
          </w:p>
        </w:tc>
        <w:tc>
          <w:tcPr>
            <w:tcW w:w="1010" w:type="pct"/>
            <w:tcBorders>
              <w:top w:val="single" w:sz="2" w:space="0" w:color="auto"/>
              <w:bottom w:val="dotted" w:sz="4" w:space="0" w:color="auto"/>
            </w:tcBorders>
          </w:tcPr>
          <w:p w14:paraId="4B4ADAC2" w14:textId="129CC21F" w:rsidR="007D1977" w:rsidRPr="00552B71"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single" w:sz="2" w:space="0" w:color="auto"/>
              <w:bottom w:val="dotted" w:sz="4" w:space="0" w:color="auto"/>
            </w:tcBorders>
          </w:tcPr>
          <w:p w14:paraId="11B71A46" w14:textId="1E216C02" w:rsidR="007D1977" w:rsidRPr="00552B71"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355DDE9E" w14:textId="77777777" w:rsidTr="00B7191F">
        <w:trPr>
          <w:trHeight w:val="382"/>
        </w:trPr>
        <w:tc>
          <w:tcPr>
            <w:tcW w:w="947" w:type="pct"/>
            <w:tcBorders>
              <w:top w:val="dotted" w:sz="4" w:space="0" w:color="auto"/>
              <w:bottom w:val="dotted" w:sz="4" w:space="0" w:color="auto"/>
            </w:tcBorders>
            <w:vAlign w:val="center"/>
          </w:tcPr>
          <w:p w14:paraId="4160BE98" w14:textId="1F0E45B0" w:rsidR="00552B71" w:rsidRPr="00317A53" w:rsidRDefault="00552B71" w:rsidP="001352BA">
            <w:pPr>
              <w:spacing w:line="276" w:lineRule="auto"/>
              <w:jc w:val="center"/>
              <w:rPr>
                <w:rFonts w:ascii="Arial" w:hAnsi="Arial" w:cs="Arial"/>
                <w:bCs/>
                <w:color w:val="000000"/>
                <w:sz w:val="16"/>
                <w:szCs w:val="16"/>
              </w:rPr>
            </w:pPr>
            <w:r w:rsidRPr="00CB5BAA">
              <w:rPr>
                <w:rFonts w:ascii="Arial" w:hAnsi="Arial" w:cs="Arial"/>
                <w:bCs/>
                <w:color w:val="000000"/>
                <w:sz w:val="16"/>
                <w:szCs w:val="16"/>
              </w:rPr>
              <w:t>Resultado 2,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377CAFD3" w14:textId="79DA2DBB" w:rsidR="00552B71" w:rsidRPr="00317A53" w:rsidRDefault="00FD6210" w:rsidP="001352BA">
            <w:pPr>
              <w:spacing w:line="276" w:lineRule="auto"/>
              <w:jc w:val="both"/>
              <w:rPr>
                <w:rFonts w:ascii="Arial" w:hAnsi="Arial" w:cs="Arial"/>
                <w:bCs/>
                <w:color w:val="000000"/>
                <w:sz w:val="16"/>
                <w:szCs w:val="16"/>
              </w:rPr>
            </w:pPr>
            <w:r>
              <w:rPr>
                <w:rFonts w:ascii="Arial" w:hAnsi="Arial" w:cs="Arial"/>
                <w:bCs/>
                <w:color w:val="000000"/>
                <w:sz w:val="16"/>
                <w:szCs w:val="16"/>
              </w:rPr>
              <w:t>Construcción de D</w:t>
            </w:r>
            <w:r w:rsidR="00552B71" w:rsidRPr="00010CAC">
              <w:rPr>
                <w:rFonts w:ascii="Arial" w:hAnsi="Arial" w:cs="Arial"/>
                <w:bCs/>
                <w:color w:val="000000"/>
                <w:sz w:val="16"/>
                <w:szCs w:val="16"/>
              </w:rPr>
              <w:t xml:space="preserve">renaje </w:t>
            </w:r>
            <w:r>
              <w:rPr>
                <w:rFonts w:ascii="Arial" w:hAnsi="Arial" w:cs="Arial"/>
                <w:bCs/>
                <w:color w:val="000000"/>
                <w:sz w:val="16"/>
                <w:szCs w:val="16"/>
              </w:rPr>
              <w:t>Sanitario de la Av. Cobá</w:t>
            </w:r>
            <w:r w:rsidR="00552B71" w:rsidRPr="00010CAC">
              <w:rPr>
                <w:rFonts w:ascii="Arial" w:hAnsi="Arial" w:cs="Arial"/>
                <w:bCs/>
                <w:color w:val="000000"/>
                <w:sz w:val="16"/>
                <w:szCs w:val="16"/>
              </w:rPr>
              <w:t xml:space="preserve"> Norte (</w:t>
            </w:r>
            <w:r>
              <w:rPr>
                <w:rFonts w:ascii="Arial" w:hAnsi="Arial" w:cs="Arial"/>
                <w:bCs/>
                <w:color w:val="000000"/>
                <w:sz w:val="16"/>
                <w:szCs w:val="16"/>
              </w:rPr>
              <w:t>Av. Tulum - A</w:t>
            </w:r>
            <w:r w:rsidR="00552B71" w:rsidRPr="00010CAC">
              <w:rPr>
                <w:rFonts w:ascii="Arial" w:hAnsi="Arial" w:cs="Arial"/>
                <w:bCs/>
                <w:color w:val="000000"/>
                <w:sz w:val="16"/>
                <w:szCs w:val="16"/>
              </w:rPr>
              <w:t xml:space="preserve">v. </w:t>
            </w:r>
            <w:proofErr w:type="spellStart"/>
            <w:r w:rsidR="00552B71" w:rsidRPr="00010CAC">
              <w:rPr>
                <w:rFonts w:ascii="Arial" w:hAnsi="Arial" w:cs="Arial"/>
                <w:bCs/>
                <w:color w:val="000000"/>
                <w:sz w:val="16"/>
                <w:szCs w:val="16"/>
              </w:rPr>
              <w:t>Ook´ot</w:t>
            </w:r>
            <w:proofErr w:type="spellEnd"/>
            <w:r w:rsidR="00552B71" w:rsidRPr="00010CAC">
              <w:rPr>
                <w:rFonts w:ascii="Arial" w:hAnsi="Arial" w:cs="Arial"/>
                <w:bCs/>
                <w:color w:val="000000"/>
                <w:sz w:val="16"/>
                <w:szCs w:val="16"/>
              </w:rPr>
              <w:t>) 1</w:t>
            </w:r>
            <w:r w:rsidR="0050360F">
              <w:rPr>
                <w:rFonts w:ascii="Arial" w:hAnsi="Arial" w:cs="Arial"/>
                <w:bCs/>
                <w:color w:val="000000"/>
                <w:sz w:val="16"/>
                <w:szCs w:val="16"/>
              </w:rPr>
              <w:t>er</w:t>
            </w:r>
            <w:r w:rsidR="00552B71" w:rsidRPr="00010CAC">
              <w:rPr>
                <w:rFonts w:ascii="Arial" w:hAnsi="Arial" w:cs="Arial"/>
                <w:bCs/>
                <w:color w:val="000000"/>
                <w:sz w:val="16"/>
                <w:szCs w:val="16"/>
              </w:rPr>
              <w:t>a etapa.</w:t>
            </w:r>
          </w:p>
        </w:tc>
        <w:tc>
          <w:tcPr>
            <w:tcW w:w="1010" w:type="pct"/>
            <w:tcBorders>
              <w:top w:val="dotted" w:sz="4" w:space="0" w:color="auto"/>
              <w:bottom w:val="dotted" w:sz="4" w:space="0" w:color="auto"/>
            </w:tcBorders>
          </w:tcPr>
          <w:p w14:paraId="45720CFD" w14:textId="637737BB"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43692FDC" w14:textId="6FA1DD9E"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D1977" w:rsidRPr="00317A53" w14:paraId="1715253C" w14:textId="77777777" w:rsidTr="00B7191F">
        <w:trPr>
          <w:trHeight w:val="382"/>
        </w:trPr>
        <w:tc>
          <w:tcPr>
            <w:tcW w:w="947" w:type="pct"/>
            <w:tcBorders>
              <w:top w:val="dotted" w:sz="4" w:space="0" w:color="auto"/>
              <w:bottom w:val="dotted" w:sz="4" w:space="0" w:color="auto"/>
            </w:tcBorders>
            <w:vAlign w:val="center"/>
          </w:tcPr>
          <w:p w14:paraId="0DA290A7" w14:textId="77777777" w:rsidR="007D1977" w:rsidRDefault="007D1977" w:rsidP="001352BA">
            <w:pPr>
              <w:spacing w:line="276" w:lineRule="auto"/>
              <w:jc w:val="center"/>
              <w:rPr>
                <w:rFonts w:ascii="Arial" w:hAnsi="Arial" w:cs="Arial"/>
                <w:bCs/>
                <w:color w:val="000000"/>
                <w:sz w:val="16"/>
                <w:szCs w:val="16"/>
              </w:rPr>
            </w:pPr>
            <w:r w:rsidRPr="00CB5BAA">
              <w:rPr>
                <w:rFonts w:ascii="Arial" w:hAnsi="Arial" w:cs="Arial"/>
                <w:bCs/>
                <w:color w:val="000000"/>
                <w:sz w:val="16"/>
                <w:szCs w:val="16"/>
              </w:rPr>
              <w:t>Resultado 3,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7D1977">
              <w:rPr>
                <w:rFonts w:ascii="Arial" w:hAnsi="Arial" w:cs="Arial"/>
                <w:bCs/>
                <w:color w:val="000000"/>
                <w:sz w:val="16"/>
                <w:szCs w:val="16"/>
              </w:rPr>
              <w:t>Documentación Faltante</w:t>
            </w:r>
          </w:p>
          <w:p w14:paraId="1F181087" w14:textId="01073C57" w:rsidR="00CD039B" w:rsidRPr="00317A53" w:rsidRDefault="00CD039B" w:rsidP="001352BA">
            <w:pPr>
              <w:spacing w:line="276" w:lineRule="auto"/>
              <w:jc w:val="center"/>
              <w:rPr>
                <w:rFonts w:ascii="Arial" w:hAnsi="Arial" w:cs="Arial"/>
                <w:bCs/>
                <w:color w:val="000000"/>
                <w:sz w:val="16"/>
                <w:szCs w:val="16"/>
              </w:rPr>
            </w:pPr>
          </w:p>
        </w:tc>
        <w:tc>
          <w:tcPr>
            <w:tcW w:w="1947" w:type="pct"/>
            <w:tcBorders>
              <w:top w:val="dotted" w:sz="4" w:space="0" w:color="auto"/>
              <w:bottom w:val="dotted" w:sz="4" w:space="0" w:color="auto"/>
            </w:tcBorders>
          </w:tcPr>
          <w:p w14:paraId="793ECDA7" w14:textId="6F2A2ADA" w:rsidR="007D1977" w:rsidRPr="00317A53" w:rsidRDefault="007D1977" w:rsidP="001352BA">
            <w:pPr>
              <w:spacing w:line="276" w:lineRule="auto"/>
              <w:jc w:val="both"/>
              <w:rPr>
                <w:rFonts w:ascii="Arial" w:hAnsi="Arial" w:cs="Arial"/>
                <w:bCs/>
                <w:color w:val="000000"/>
                <w:sz w:val="16"/>
                <w:szCs w:val="16"/>
              </w:rPr>
            </w:pPr>
            <w:r w:rsidRPr="001A1E81">
              <w:rPr>
                <w:rFonts w:ascii="Arial" w:hAnsi="Arial" w:cs="Arial"/>
                <w:sz w:val="16"/>
                <w:szCs w:val="16"/>
              </w:rPr>
              <w:t xml:space="preserve">Rehabilitación del </w:t>
            </w:r>
            <w:r w:rsidR="00FD6210">
              <w:rPr>
                <w:rFonts w:ascii="Arial" w:hAnsi="Arial" w:cs="Arial"/>
                <w:sz w:val="16"/>
                <w:szCs w:val="16"/>
              </w:rPr>
              <w:t>A</w:t>
            </w:r>
            <w:r w:rsidRPr="001A1E81">
              <w:rPr>
                <w:rFonts w:ascii="Arial" w:hAnsi="Arial" w:cs="Arial"/>
                <w:sz w:val="16"/>
                <w:szCs w:val="16"/>
              </w:rPr>
              <w:t xml:space="preserve">lumbrado </w:t>
            </w:r>
            <w:r w:rsidR="00FD6210">
              <w:rPr>
                <w:rFonts w:ascii="Arial" w:hAnsi="Arial" w:cs="Arial"/>
                <w:sz w:val="16"/>
                <w:szCs w:val="16"/>
              </w:rPr>
              <w:t>I</w:t>
            </w:r>
            <w:r w:rsidRPr="001A1E81">
              <w:rPr>
                <w:rFonts w:ascii="Arial" w:hAnsi="Arial" w:cs="Arial"/>
                <w:sz w:val="16"/>
                <w:szCs w:val="16"/>
              </w:rPr>
              <w:t xml:space="preserve">nterior de la </w:t>
            </w:r>
            <w:r w:rsidR="00FD6210">
              <w:rPr>
                <w:rFonts w:ascii="Arial" w:hAnsi="Arial" w:cs="Arial"/>
                <w:sz w:val="16"/>
                <w:szCs w:val="16"/>
              </w:rPr>
              <w:t>Unidad D</w:t>
            </w:r>
            <w:r w:rsidRPr="001A1E81">
              <w:rPr>
                <w:rFonts w:ascii="Arial" w:hAnsi="Arial" w:cs="Arial"/>
                <w:sz w:val="16"/>
                <w:szCs w:val="16"/>
              </w:rPr>
              <w:t>eportiva Tulum</w:t>
            </w:r>
            <w:r>
              <w:rPr>
                <w:rFonts w:ascii="Arial" w:hAnsi="Arial" w:cs="Arial"/>
                <w:sz w:val="16"/>
                <w:szCs w:val="16"/>
              </w:rPr>
              <w:t>.</w:t>
            </w:r>
          </w:p>
        </w:tc>
        <w:tc>
          <w:tcPr>
            <w:tcW w:w="1010" w:type="pct"/>
            <w:tcBorders>
              <w:top w:val="dotted" w:sz="4" w:space="0" w:color="auto"/>
              <w:bottom w:val="dotted" w:sz="4" w:space="0" w:color="auto"/>
            </w:tcBorders>
          </w:tcPr>
          <w:p w14:paraId="79646BDC" w14:textId="3F9A3853" w:rsidR="007D1977" w:rsidRPr="00317A53" w:rsidRDefault="00705555" w:rsidP="001352B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C8AE237" w14:textId="2573B6CF" w:rsidR="007D1977" w:rsidRPr="00317A53" w:rsidRDefault="003D18D5" w:rsidP="001352BA">
            <w:pPr>
              <w:spacing w:line="276" w:lineRule="auto"/>
              <w:jc w:val="center"/>
              <w:rPr>
                <w:rFonts w:ascii="Arial" w:hAnsi="Arial" w:cs="Arial"/>
                <w:bCs/>
                <w:sz w:val="16"/>
                <w:szCs w:val="16"/>
              </w:rPr>
            </w:pPr>
            <w:r>
              <w:rPr>
                <w:rFonts w:ascii="Arial" w:hAnsi="Arial" w:cs="Arial"/>
                <w:bCs/>
                <w:sz w:val="16"/>
                <w:szCs w:val="16"/>
              </w:rPr>
              <w:t>A</w:t>
            </w:r>
            <w:r w:rsidR="00705555">
              <w:rPr>
                <w:rFonts w:ascii="Arial" w:hAnsi="Arial" w:cs="Arial"/>
                <w:bCs/>
                <w:sz w:val="16"/>
                <w:szCs w:val="16"/>
              </w:rPr>
              <w:t>tendido</w:t>
            </w:r>
            <w:r w:rsidR="000E26B1">
              <w:rPr>
                <w:rFonts w:ascii="Arial" w:hAnsi="Arial" w:cs="Arial"/>
                <w:bCs/>
                <w:sz w:val="16"/>
                <w:szCs w:val="16"/>
              </w:rPr>
              <w:t xml:space="preserve"> </w:t>
            </w:r>
            <w:r w:rsidR="00705555">
              <w:rPr>
                <w:rFonts w:ascii="Arial" w:hAnsi="Arial" w:cs="Arial"/>
                <w:bCs/>
                <w:sz w:val="16"/>
                <w:szCs w:val="16"/>
              </w:rPr>
              <w:t>/</w:t>
            </w:r>
            <w:r w:rsidR="000E26B1">
              <w:rPr>
                <w:rFonts w:ascii="Arial" w:hAnsi="Arial" w:cs="Arial"/>
                <w:bCs/>
                <w:sz w:val="16"/>
                <w:szCs w:val="16"/>
              </w:rPr>
              <w:t xml:space="preserve"> </w:t>
            </w:r>
            <w:r w:rsidR="00705555">
              <w:rPr>
                <w:rFonts w:ascii="Arial" w:hAnsi="Arial" w:cs="Arial"/>
                <w:bCs/>
                <w:sz w:val="16"/>
                <w:szCs w:val="16"/>
              </w:rPr>
              <w:t>No solventado</w:t>
            </w:r>
            <w:r w:rsidR="000E26B1">
              <w:rPr>
                <w:rFonts w:ascii="Arial" w:hAnsi="Arial" w:cs="Arial"/>
                <w:bCs/>
                <w:sz w:val="16"/>
                <w:szCs w:val="16"/>
              </w:rPr>
              <w:t xml:space="preserve"> </w:t>
            </w:r>
            <w:r w:rsidR="00705555">
              <w:rPr>
                <w:rFonts w:ascii="Arial" w:hAnsi="Arial" w:cs="Arial"/>
                <w:bCs/>
                <w:sz w:val="16"/>
                <w:szCs w:val="16"/>
              </w:rPr>
              <w:t>/</w:t>
            </w:r>
            <w:r w:rsidR="000E26B1">
              <w:rPr>
                <w:rFonts w:ascii="Arial" w:hAnsi="Arial" w:cs="Arial"/>
                <w:bCs/>
                <w:sz w:val="16"/>
                <w:szCs w:val="16"/>
              </w:rPr>
              <w:t xml:space="preserve"> </w:t>
            </w:r>
            <w:r w:rsidR="00705555">
              <w:rPr>
                <w:rFonts w:ascii="Arial" w:hAnsi="Arial" w:cs="Arial"/>
                <w:bCs/>
                <w:sz w:val="16"/>
                <w:szCs w:val="16"/>
              </w:rPr>
              <w:t>P</w:t>
            </w:r>
            <w:r w:rsidR="000E26B1">
              <w:rPr>
                <w:rFonts w:ascii="Arial" w:hAnsi="Arial" w:cs="Arial"/>
                <w:bCs/>
                <w:sz w:val="16"/>
                <w:szCs w:val="16"/>
              </w:rPr>
              <w:t xml:space="preserve">romoción de </w:t>
            </w:r>
            <w:r w:rsidR="00705555">
              <w:rPr>
                <w:rFonts w:ascii="Arial" w:hAnsi="Arial" w:cs="Arial"/>
                <w:bCs/>
                <w:sz w:val="16"/>
                <w:szCs w:val="16"/>
              </w:rPr>
              <w:t>R</w:t>
            </w:r>
            <w:r w:rsidR="000E26B1">
              <w:rPr>
                <w:rFonts w:ascii="Arial" w:hAnsi="Arial" w:cs="Arial"/>
                <w:bCs/>
                <w:sz w:val="16"/>
                <w:szCs w:val="16"/>
              </w:rPr>
              <w:t xml:space="preserve">esponsabilidad </w:t>
            </w:r>
            <w:r w:rsidR="00705555">
              <w:rPr>
                <w:rFonts w:ascii="Arial" w:hAnsi="Arial" w:cs="Arial"/>
                <w:bCs/>
                <w:sz w:val="16"/>
                <w:szCs w:val="16"/>
              </w:rPr>
              <w:t>A</w:t>
            </w:r>
            <w:r w:rsidR="000E26B1">
              <w:rPr>
                <w:rFonts w:ascii="Arial" w:hAnsi="Arial" w:cs="Arial"/>
                <w:bCs/>
                <w:sz w:val="16"/>
                <w:szCs w:val="16"/>
              </w:rPr>
              <w:t xml:space="preserve">dministrativa </w:t>
            </w:r>
            <w:r w:rsidR="00705555">
              <w:rPr>
                <w:rFonts w:ascii="Arial" w:hAnsi="Arial" w:cs="Arial"/>
                <w:bCs/>
                <w:sz w:val="16"/>
                <w:szCs w:val="16"/>
              </w:rPr>
              <w:t>S</w:t>
            </w:r>
            <w:r w:rsidR="000E26B1">
              <w:rPr>
                <w:rFonts w:ascii="Arial" w:hAnsi="Arial" w:cs="Arial"/>
                <w:bCs/>
                <w:sz w:val="16"/>
                <w:szCs w:val="16"/>
              </w:rPr>
              <w:t>ancionatoria</w:t>
            </w:r>
          </w:p>
        </w:tc>
      </w:tr>
      <w:tr w:rsidR="00552B71" w:rsidRPr="00317A53" w14:paraId="599D13AD" w14:textId="77777777" w:rsidTr="00B7191F">
        <w:trPr>
          <w:trHeight w:val="382"/>
        </w:trPr>
        <w:tc>
          <w:tcPr>
            <w:tcW w:w="947" w:type="pct"/>
            <w:tcBorders>
              <w:top w:val="dotted" w:sz="4" w:space="0" w:color="auto"/>
              <w:bottom w:val="dotted" w:sz="4" w:space="0" w:color="auto"/>
            </w:tcBorders>
            <w:vAlign w:val="center"/>
          </w:tcPr>
          <w:p w14:paraId="31EC445C" w14:textId="422E8F35" w:rsidR="00552B71" w:rsidRPr="00317A53" w:rsidRDefault="00552B71" w:rsidP="001352BA">
            <w:pPr>
              <w:spacing w:line="276" w:lineRule="auto"/>
              <w:jc w:val="center"/>
              <w:rPr>
                <w:rFonts w:ascii="Arial" w:hAnsi="Arial" w:cs="Arial"/>
                <w:bCs/>
                <w:color w:val="000000"/>
                <w:sz w:val="16"/>
                <w:szCs w:val="16"/>
              </w:rPr>
            </w:pPr>
            <w:r w:rsidRPr="007432A1">
              <w:rPr>
                <w:rFonts w:ascii="Arial" w:hAnsi="Arial" w:cs="Arial"/>
                <w:bCs/>
                <w:color w:val="000000"/>
                <w:sz w:val="16"/>
                <w:szCs w:val="16"/>
              </w:rPr>
              <w:lastRenderedPageBreak/>
              <w:t>Resultado 4,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0074548" w14:textId="428C81AC" w:rsidR="00552B71" w:rsidRPr="00317A53" w:rsidRDefault="00552B71" w:rsidP="001352BA">
            <w:pPr>
              <w:spacing w:line="276" w:lineRule="auto"/>
              <w:jc w:val="both"/>
              <w:rPr>
                <w:rFonts w:ascii="Arial" w:hAnsi="Arial" w:cs="Arial"/>
                <w:bCs/>
                <w:color w:val="000000"/>
                <w:sz w:val="16"/>
                <w:szCs w:val="16"/>
              </w:rPr>
            </w:pPr>
            <w:r w:rsidRPr="00A425AD">
              <w:rPr>
                <w:rFonts w:ascii="Arial" w:hAnsi="Arial" w:cs="Arial"/>
                <w:bCs/>
                <w:color w:val="000000"/>
                <w:sz w:val="16"/>
                <w:szCs w:val="16"/>
              </w:rPr>
              <w:t xml:space="preserve">Electrificación y </w:t>
            </w:r>
            <w:r w:rsidR="00FD6210">
              <w:rPr>
                <w:rFonts w:ascii="Arial" w:hAnsi="Arial" w:cs="Arial"/>
                <w:bCs/>
                <w:color w:val="000000"/>
                <w:sz w:val="16"/>
                <w:szCs w:val="16"/>
              </w:rPr>
              <w:t>A</w:t>
            </w:r>
            <w:r w:rsidRPr="00A425AD">
              <w:rPr>
                <w:rFonts w:ascii="Arial" w:hAnsi="Arial" w:cs="Arial"/>
                <w:bCs/>
                <w:color w:val="000000"/>
                <w:sz w:val="16"/>
                <w:szCs w:val="16"/>
              </w:rPr>
              <w:t xml:space="preserve">lumbrado </w:t>
            </w:r>
            <w:r w:rsidR="00FD6210">
              <w:rPr>
                <w:rFonts w:ascii="Arial" w:hAnsi="Arial" w:cs="Arial"/>
                <w:bCs/>
                <w:color w:val="000000"/>
                <w:sz w:val="16"/>
                <w:szCs w:val="16"/>
              </w:rPr>
              <w:t>Público de la c</w:t>
            </w:r>
            <w:r w:rsidRPr="00A425AD">
              <w:rPr>
                <w:rFonts w:ascii="Arial" w:hAnsi="Arial" w:cs="Arial"/>
                <w:bCs/>
                <w:color w:val="000000"/>
                <w:sz w:val="16"/>
                <w:szCs w:val="16"/>
              </w:rPr>
              <w:t>olonia Cristal.</w:t>
            </w:r>
          </w:p>
        </w:tc>
        <w:tc>
          <w:tcPr>
            <w:tcW w:w="1010" w:type="pct"/>
            <w:tcBorders>
              <w:top w:val="dotted" w:sz="4" w:space="0" w:color="auto"/>
              <w:bottom w:val="dotted" w:sz="4" w:space="0" w:color="auto"/>
            </w:tcBorders>
          </w:tcPr>
          <w:p w14:paraId="41F9AD0E" w14:textId="4AA4947F"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2270BA05" w14:textId="26E19F3C"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051D9853" w14:textId="77777777" w:rsidTr="00B7191F">
        <w:trPr>
          <w:trHeight w:val="382"/>
        </w:trPr>
        <w:tc>
          <w:tcPr>
            <w:tcW w:w="947" w:type="pct"/>
            <w:tcBorders>
              <w:top w:val="dotted" w:sz="4" w:space="0" w:color="auto"/>
              <w:bottom w:val="dotted" w:sz="4" w:space="0" w:color="auto"/>
            </w:tcBorders>
            <w:vAlign w:val="center"/>
          </w:tcPr>
          <w:p w14:paraId="4F495EA4" w14:textId="1315C931" w:rsidR="00552B71" w:rsidRPr="00317A53" w:rsidRDefault="00552B71" w:rsidP="001352BA">
            <w:pPr>
              <w:spacing w:line="276" w:lineRule="auto"/>
              <w:jc w:val="center"/>
              <w:rPr>
                <w:rFonts w:ascii="Arial" w:hAnsi="Arial" w:cs="Arial"/>
                <w:bCs/>
                <w:color w:val="000000"/>
                <w:sz w:val="16"/>
                <w:szCs w:val="16"/>
              </w:rPr>
            </w:pPr>
            <w:r w:rsidRPr="007432A1">
              <w:rPr>
                <w:rFonts w:ascii="Arial" w:hAnsi="Arial" w:cs="Arial"/>
                <w:bCs/>
                <w:color w:val="000000"/>
                <w:sz w:val="16"/>
                <w:szCs w:val="16"/>
              </w:rPr>
              <w:t xml:space="preserve">Resultado 4, Observación </w:t>
            </w:r>
            <w:r>
              <w:rPr>
                <w:rFonts w:ascii="Arial" w:hAnsi="Arial" w:cs="Arial"/>
                <w:bCs/>
                <w:color w:val="000000"/>
                <w:sz w:val="16"/>
                <w:szCs w:val="16"/>
              </w:rPr>
              <w:t>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CC08ED9" w14:textId="293522C9" w:rsidR="00552B71" w:rsidRPr="00317A53" w:rsidRDefault="00552B71" w:rsidP="001352BA">
            <w:pPr>
              <w:spacing w:line="276" w:lineRule="auto"/>
              <w:jc w:val="both"/>
              <w:rPr>
                <w:rFonts w:ascii="Arial" w:hAnsi="Arial" w:cs="Arial"/>
                <w:bCs/>
                <w:color w:val="000000"/>
                <w:sz w:val="16"/>
                <w:szCs w:val="16"/>
              </w:rPr>
            </w:pPr>
            <w:r w:rsidRPr="00A425AD">
              <w:rPr>
                <w:rFonts w:ascii="Arial" w:hAnsi="Arial" w:cs="Arial"/>
                <w:bCs/>
                <w:color w:val="000000"/>
                <w:sz w:val="16"/>
                <w:szCs w:val="16"/>
              </w:rPr>
              <w:t xml:space="preserve">Electrificación y </w:t>
            </w:r>
            <w:r w:rsidR="00FD6210">
              <w:rPr>
                <w:rFonts w:ascii="Arial" w:hAnsi="Arial" w:cs="Arial"/>
                <w:bCs/>
                <w:color w:val="000000"/>
                <w:sz w:val="16"/>
                <w:szCs w:val="16"/>
              </w:rPr>
              <w:t>A</w:t>
            </w:r>
            <w:r w:rsidRPr="00A425AD">
              <w:rPr>
                <w:rFonts w:ascii="Arial" w:hAnsi="Arial" w:cs="Arial"/>
                <w:bCs/>
                <w:color w:val="000000"/>
                <w:sz w:val="16"/>
                <w:szCs w:val="16"/>
              </w:rPr>
              <w:t xml:space="preserve">lumbrado </w:t>
            </w:r>
            <w:r w:rsidR="00FD6210">
              <w:rPr>
                <w:rFonts w:ascii="Arial" w:hAnsi="Arial" w:cs="Arial"/>
                <w:bCs/>
                <w:color w:val="000000"/>
                <w:sz w:val="16"/>
                <w:szCs w:val="16"/>
              </w:rPr>
              <w:t>P</w:t>
            </w:r>
            <w:r w:rsidRPr="00A425AD">
              <w:rPr>
                <w:rFonts w:ascii="Arial" w:hAnsi="Arial" w:cs="Arial"/>
                <w:bCs/>
                <w:color w:val="000000"/>
                <w:sz w:val="16"/>
                <w:szCs w:val="16"/>
              </w:rPr>
              <w:t>úblico de la colonia Cristal.</w:t>
            </w:r>
          </w:p>
        </w:tc>
        <w:tc>
          <w:tcPr>
            <w:tcW w:w="1010" w:type="pct"/>
            <w:tcBorders>
              <w:top w:val="dotted" w:sz="4" w:space="0" w:color="auto"/>
              <w:bottom w:val="dotted" w:sz="4" w:space="0" w:color="auto"/>
            </w:tcBorders>
          </w:tcPr>
          <w:p w14:paraId="1234E96F" w14:textId="38A68522"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12EC0F8F" w14:textId="674E3600"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1773F96C" w14:textId="77777777" w:rsidTr="00B7191F">
        <w:trPr>
          <w:trHeight w:val="382"/>
        </w:trPr>
        <w:tc>
          <w:tcPr>
            <w:tcW w:w="947" w:type="pct"/>
            <w:tcBorders>
              <w:top w:val="dotted" w:sz="4" w:space="0" w:color="auto"/>
              <w:bottom w:val="dotted" w:sz="4" w:space="0" w:color="auto"/>
            </w:tcBorders>
            <w:vAlign w:val="center"/>
          </w:tcPr>
          <w:p w14:paraId="4404F0B2" w14:textId="7BF5F3EC" w:rsidR="00552B71" w:rsidRPr="00317A53" w:rsidRDefault="00552B71" w:rsidP="001352BA">
            <w:pPr>
              <w:spacing w:line="276" w:lineRule="auto"/>
              <w:jc w:val="center"/>
              <w:rPr>
                <w:rFonts w:ascii="Arial" w:hAnsi="Arial" w:cs="Arial"/>
                <w:bCs/>
                <w:color w:val="000000"/>
                <w:sz w:val="16"/>
                <w:szCs w:val="16"/>
              </w:rPr>
            </w:pPr>
            <w:r w:rsidRPr="0009304D">
              <w:rPr>
                <w:rFonts w:ascii="Arial" w:hAnsi="Arial" w:cs="Arial"/>
                <w:bCs/>
                <w:color w:val="000000"/>
                <w:sz w:val="16"/>
                <w:szCs w:val="16"/>
              </w:rPr>
              <w:t>Resultado 5,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0C92BBF5" w14:textId="1B67D643" w:rsidR="00552B71" w:rsidRPr="00317A53" w:rsidRDefault="00FD6210" w:rsidP="001352BA">
            <w:pPr>
              <w:spacing w:line="276" w:lineRule="auto"/>
              <w:jc w:val="both"/>
              <w:rPr>
                <w:rFonts w:ascii="Arial" w:hAnsi="Arial" w:cs="Arial"/>
                <w:bCs/>
                <w:color w:val="000000"/>
                <w:sz w:val="16"/>
                <w:szCs w:val="16"/>
              </w:rPr>
            </w:pPr>
            <w:r>
              <w:rPr>
                <w:rFonts w:ascii="Arial" w:hAnsi="Arial" w:cs="Arial"/>
                <w:bCs/>
                <w:color w:val="000000"/>
                <w:sz w:val="16"/>
                <w:szCs w:val="16"/>
              </w:rPr>
              <w:t>Rehabilitación del C</w:t>
            </w:r>
            <w:r w:rsidR="009A6103">
              <w:rPr>
                <w:rFonts w:ascii="Arial" w:hAnsi="Arial" w:cs="Arial"/>
                <w:bCs/>
                <w:color w:val="000000"/>
                <w:sz w:val="16"/>
                <w:szCs w:val="16"/>
              </w:rPr>
              <w:t>amino de acceso a la Z</w:t>
            </w:r>
            <w:r w:rsidR="00552B71" w:rsidRPr="00A425AD">
              <w:rPr>
                <w:rFonts w:ascii="Arial" w:hAnsi="Arial" w:cs="Arial"/>
                <w:bCs/>
                <w:color w:val="000000"/>
                <w:sz w:val="16"/>
                <w:szCs w:val="16"/>
              </w:rPr>
              <w:t xml:space="preserve">ona maya (tramo: Chanchen - </w:t>
            </w:r>
            <w:proofErr w:type="spellStart"/>
            <w:r w:rsidR="00552B71" w:rsidRPr="00A425AD">
              <w:rPr>
                <w:rFonts w:ascii="Arial" w:hAnsi="Arial" w:cs="Arial"/>
                <w:bCs/>
                <w:color w:val="000000"/>
                <w:sz w:val="16"/>
                <w:szCs w:val="16"/>
              </w:rPr>
              <w:t>Hondzonot</w:t>
            </w:r>
            <w:proofErr w:type="spellEnd"/>
            <w:r w:rsidR="00552B71" w:rsidRPr="00A425AD">
              <w:rPr>
                <w:rFonts w:ascii="Arial" w:hAnsi="Arial" w:cs="Arial"/>
                <w:bCs/>
                <w:color w:val="000000"/>
                <w:sz w:val="16"/>
                <w:szCs w:val="16"/>
              </w:rPr>
              <w:t>), 1era etapa.</w:t>
            </w:r>
          </w:p>
        </w:tc>
        <w:tc>
          <w:tcPr>
            <w:tcW w:w="1010" w:type="pct"/>
            <w:tcBorders>
              <w:top w:val="dotted" w:sz="4" w:space="0" w:color="auto"/>
              <w:bottom w:val="dotted" w:sz="4" w:space="0" w:color="auto"/>
            </w:tcBorders>
          </w:tcPr>
          <w:p w14:paraId="74416324" w14:textId="3E7A973C"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0B8564AD" w14:textId="0008AE98"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3D80682B" w14:textId="77777777" w:rsidTr="00B7191F">
        <w:trPr>
          <w:trHeight w:val="382"/>
        </w:trPr>
        <w:tc>
          <w:tcPr>
            <w:tcW w:w="947" w:type="pct"/>
            <w:tcBorders>
              <w:top w:val="dotted" w:sz="4" w:space="0" w:color="auto"/>
              <w:bottom w:val="dotted" w:sz="4" w:space="0" w:color="auto"/>
            </w:tcBorders>
            <w:vAlign w:val="center"/>
          </w:tcPr>
          <w:p w14:paraId="52F50317" w14:textId="2E341889" w:rsidR="00552B71" w:rsidRPr="00317A53" w:rsidRDefault="00552B71" w:rsidP="001352BA">
            <w:pPr>
              <w:spacing w:line="276" w:lineRule="auto"/>
              <w:jc w:val="center"/>
              <w:rPr>
                <w:rFonts w:ascii="Arial" w:hAnsi="Arial" w:cs="Arial"/>
                <w:bCs/>
                <w:color w:val="000000"/>
                <w:sz w:val="16"/>
                <w:szCs w:val="16"/>
              </w:rPr>
            </w:pPr>
            <w:r w:rsidRPr="00906E1E">
              <w:rPr>
                <w:rFonts w:ascii="Arial" w:hAnsi="Arial" w:cs="Arial"/>
                <w:bCs/>
                <w:color w:val="000000"/>
                <w:sz w:val="16"/>
                <w:szCs w:val="16"/>
              </w:rPr>
              <w:t>Resultado 6, Observación 1</w:t>
            </w:r>
            <w:r w:rsidR="001352BA">
              <w:rPr>
                <w:rFonts w:ascii="Arial" w:hAnsi="Arial" w:cs="Arial"/>
                <w:bCs/>
                <w:color w:val="000000"/>
                <w:sz w:val="16"/>
                <w:szCs w:val="16"/>
              </w:rPr>
              <w:t xml:space="preserve"> / </w:t>
            </w:r>
            <w:r w:rsidRPr="00A425AD">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1C846DC3" w14:textId="6B8B6AD4" w:rsidR="00552B71" w:rsidRPr="00317A53" w:rsidRDefault="00552B71" w:rsidP="001352BA">
            <w:pPr>
              <w:spacing w:line="276" w:lineRule="auto"/>
              <w:jc w:val="both"/>
              <w:rPr>
                <w:rFonts w:ascii="Arial" w:hAnsi="Arial" w:cs="Arial"/>
                <w:bCs/>
                <w:color w:val="000000"/>
                <w:sz w:val="16"/>
                <w:szCs w:val="16"/>
              </w:rPr>
            </w:pPr>
            <w:r w:rsidRPr="00A425AD">
              <w:rPr>
                <w:rFonts w:ascii="Arial" w:hAnsi="Arial" w:cs="Arial"/>
                <w:bCs/>
                <w:color w:val="000000"/>
                <w:sz w:val="16"/>
                <w:szCs w:val="16"/>
              </w:rPr>
              <w:t xml:space="preserve">Pavimentación de calles en la localidad de </w:t>
            </w:r>
            <w:proofErr w:type="spellStart"/>
            <w:r w:rsidRPr="00A425AD">
              <w:rPr>
                <w:rFonts w:ascii="Arial" w:hAnsi="Arial" w:cs="Arial"/>
                <w:bCs/>
                <w:color w:val="000000"/>
                <w:sz w:val="16"/>
                <w:szCs w:val="16"/>
              </w:rPr>
              <w:t>Chemuyil</w:t>
            </w:r>
            <w:proofErr w:type="spellEnd"/>
          </w:p>
        </w:tc>
        <w:tc>
          <w:tcPr>
            <w:tcW w:w="1010" w:type="pct"/>
            <w:tcBorders>
              <w:top w:val="dotted" w:sz="4" w:space="0" w:color="auto"/>
              <w:bottom w:val="dotted" w:sz="4" w:space="0" w:color="auto"/>
            </w:tcBorders>
          </w:tcPr>
          <w:p w14:paraId="1F73949A" w14:textId="681EAFDE"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3018ABB7" w14:textId="7C4DCFC2"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38E9BB53" w14:textId="77777777" w:rsidTr="00B7191F">
        <w:trPr>
          <w:trHeight w:val="382"/>
        </w:trPr>
        <w:tc>
          <w:tcPr>
            <w:tcW w:w="947" w:type="pct"/>
            <w:tcBorders>
              <w:top w:val="dotted" w:sz="4" w:space="0" w:color="auto"/>
              <w:bottom w:val="dotted" w:sz="4" w:space="0" w:color="auto"/>
            </w:tcBorders>
          </w:tcPr>
          <w:p w14:paraId="1C56E5A7" w14:textId="07B9479E" w:rsidR="00552B71" w:rsidRPr="00317A53" w:rsidRDefault="00552B71" w:rsidP="001352BA">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7,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CB4EB25" w14:textId="2127BE99" w:rsidR="00552B71" w:rsidRPr="00317A53" w:rsidRDefault="00552B71" w:rsidP="001352BA">
            <w:pPr>
              <w:spacing w:line="276" w:lineRule="auto"/>
              <w:jc w:val="both"/>
              <w:rPr>
                <w:rFonts w:ascii="Arial" w:hAnsi="Arial" w:cs="Arial"/>
                <w:bCs/>
                <w:color w:val="000000"/>
                <w:sz w:val="16"/>
                <w:szCs w:val="16"/>
              </w:rPr>
            </w:pPr>
            <w:r w:rsidRPr="00A425AD">
              <w:rPr>
                <w:rFonts w:ascii="Arial" w:hAnsi="Arial" w:cs="Arial"/>
                <w:bCs/>
                <w:color w:val="000000"/>
                <w:sz w:val="16"/>
                <w:szCs w:val="16"/>
              </w:rPr>
              <w:t>Construcción de drenaje sanitario de la av. Coba Sur (av. Tulum-Aldea Zama) 1</w:t>
            </w:r>
            <w:r w:rsidR="0050360F">
              <w:rPr>
                <w:rFonts w:ascii="Arial" w:hAnsi="Arial" w:cs="Arial"/>
                <w:bCs/>
                <w:color w:val="000000"/>
                <w:sz w:val="16"/>
                <w:szCs w:val="16"/>
              </w:rPr>
              <w:t>er</w:t>
            </w:r>
            <w:r w:rsidRPr="00A425AD">
              <w:rPr>
                <w:rFonts w:ascii="Arial" w:hAnsi="Arial" w:cs="Arial"/>
                <w:bCs/>
                <w:color w:val="000000"/>
                <w:sz w:val="16"/>
                <w:szCs w:val="16"/>
              </w:rPr>
              <w:t>a etapa.</w:t>
            </w:r>
          </w:p>
        </w:tc>
        <w:tc>
          <w:tcPr>
            <w:tcW w:w="1010" w:type="pct"/>
            <w:tcBorders>
              <w:top w:val="dotted" w:sz="4" w:space="0" w:color="auto"/>
              <w:bottom w:val="dotted" w:sz="4" w:space="0" w:color="auto"/>
            </w:tcBorders>
          </w:tcPr>
          <w:p w14:paraId="53ADBC1D" w14:textId="50283378"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4B167DED" w14:textId="314B754F"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6775A928" w14:textId="77777777" w:rsidTr="00B7191F">
        <w:trPr>
          <w:trHeight w:val="382"/>
        </w:trPr>
        <w:tc>
          <w:tcPr>
            <w:tcW w:w="947" w:type="pct"/>
            <w:tcBorders>
              <w:top w:val="dotted" w:sz="4" w:space="0" w:color="auto"/>
              <w:bottom w:val="dotted" w:sz="4" w:space="0" w:color="auto"/>
            </w:tcBorders>
            <w:vAlign w:val="center"/>
          </w:tcPr>
          <w:p w14:paraId="789570DD" w14:textId="6D49DB09" w:rsidR="00552B71" w:rsidRDefault="00552B71" w:rsidP="001352BA">
            <w:pPr>
              <w:spacing w:line="276" w:lineRule="auto"/>
              <w:jc w:val="center"/>
              <w:rPr>
                <w:rFonts w:ascii="Arial" w:hAnsi="Arial" w:cs="Arial"/>
                <w:bCs/>
                <w:color w:val="000000"/>
                <w:sz w:val="16"/>
                <w:szCs w:val="16"/>
              </w:rPr>
            </w:pPr>
            <w:r w:rsidRPr="00906E1E">
              <w:rPr>
                <w:rFonts w:ascii="Arial" w:hAnsi="Arial" w:cs="Arial"/>
                <w:bCs/>
                <w:color w:val="000000"/>
                <w:sz w:val="16"/>
                <w:szCs w:val="16"/>
              </w:rPr>
              <w:t>Resultado 8,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Irregular</w:t>
            </w:r>
          </w:p>
          <w:p w14:paraId="3FBEAD82" w14:textId="239D8342" w:rsidR="00552B71" w:rsidRPr="00317A53" w:rsidRDefault="00552B71" w:rsidP="001352BA">
            <w:pPr>
              <w:spacing w:line="276" w:lineRule="auto"/>
              <w:jc w:val="center"/>
              <w:rPr>
                <w:rFonts w:ascii="Arial" w:hAnsi="Arial" w:cs="Arial"/>
                <w:bCs/>
                <w:color w:val="000000"/>
                <w:sz w:val="16"/>
                <w:szCs w:val="16"/>
              </w:rPr>
            </w:pPr>
          </w:p>
        </w:tc>
        <w:tc>
          <w:tcPr>
            <w:tcW w:w="1947" w:type="pct"/>
            <w:tcBorders>
              <w:top w:val="dotted" w:sz="4" w:space="0" w:color="auto"/>
              <w:bottom w:val="dotted" w:sz="4" w:space="0" w:color="auto"/>
            </w:tcBorders>
          </w:tcPr>
          <w:p w14:paraId="1113399C" w14:textId="194D0D48" w:rsidR="00552B71" w:rsidRPr="00317A53"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Pavimentación del Camino de A</w:t>
            </w:r>
            <w:r w:rsidR="00552B71" w:rsidRPr="00A425AD">
              <w:rPr>
                <w:rFonts w:ascii="Arial" w:hAnsi="Arial" w:cs="Arial"/>
                <w:bCs/>
                <w:color w:val="000000"/>
                <w:sz w:val="16"/>
                <w:szCs w:val="16"/>
              </w:rPr>
              <w:t xml:space="preserve">cceso al </w:t>
            </w:r>
            <w:r>
              <w:rPr>
                <w:rFonts w:ascii="Arial" w:hAnsi="Arial" w:cs="Arial"/>
                <w:bCs/>
                <w:color w:val="000000"/>
                <w:sz w:val="16"/>
                <w:szCs w:val="16"/>
              </w:rPr>
              <w:t>Relleno S</w:t>
            </w:r>
            <w:r w:rsidR="00552B71" w:rsidRPr="00A425AD">
              <w:rPr>
                <w:rFonts w:ascii="Arial" w:hAnsi="Arial" w:cs="Arial"/>
                <w:bCs/>
                <w:color w:val="000000"/>
                <w:sz w:val="16"/>
                <w:szCs w:val="16"/>
              </w:rPr>
              <w:t>anitario de Tulum.</w:t>
            </w:r>
          </w:p>
        </w:tc>
        <w:tc>
          <w:tcPr>
            <w:tcW w:w="1010" w:type="pct"/>
            <w:tcBorders>
              <w:top w:val="dotted" w:sz="4" w:space="0" w:color="auto"/>
              <w:bottom w:val="dotted" w:sz="4" w:space="0" w:color="auto"/>
            </w:tcBorders>
          </w:tcPr>
          <w:p w14:paraId="2995BFEF" w14:textId="36E03510"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70F0F862" w14:textId="526066BA"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05555" w:rsidRPr="00317A53" w14:paraId="47B7C0A9" w14:textId="77777777" w:rsidTr="00B7191F">
        <w:trPr>
          <w:trHeight w:val="382"/>
        </w:trPr>
        <w:tc>
          <w:tcPr>
            <w:tcW w:w="947" w:type="pct"/>
            <w:tcBorders>
              <w:top w:val="dotted" w:sz="4" w:space="0" w:color="auto"/>
              <w:bottom w:val="dotted" w:sz="4" w:space="0" w:color="auto"/>
            </w:tcBorders>
          </w:tcPr>
          <w:p w14:paraId="492351B5" w14:textId="46AE2FCF" w:rsidR="00705555" w:rsidRPr="00317A53" w:rsidRDefault="00705555" w:rsidP="001352BA">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9,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D</w:t>
            </w:r>
            <w:r w:rsidRPr="00A425AD">
              <w:rPr>
                <w:rFonts w:ascii="Arial" w:hAnsi="Arial" w:cs="Arial"/>
                <w:bCs/>
                <w:color w:val="000000"/>
                <w:sz w:val="16"/>
                <w:szCs w:val="16"/>
              </w:rPr>
              <w:t>ocumentación Faltante</w:t>
            </w:r>
          </w:p>
        </w:tc>
        <w:tc>
          <w:tcPr>
            <w:tcW w:w="1947" w:type="pct"/>
            <w:tcBorders>
              <w:top w:val="dotted" w:sz="4" w:space="0" w:color="auto"/>
              <w:bottom w:val="dotted" w:sz="4" w:space="0" w:color="auto"/>
            </w:tcBorders>
          </w:tcPr>
          <w:p w14:paraId="6B0273EE" w14:textId="738DF189" w:rsidR="00705555" w:rsidRPr="00317A53"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Construcción de Colector de Aguas R</w:t>
            </w:r>
            <w:r w:rsidR="00705555" w:rsidRPr="00A425AD">
              <w:rPr>
                <w:rFonts w:ascii="Arial" w:hAnsi="Arial" w:cs="Arial"/>
                <w:bCs/>
                <w:color w:val="000000"/>
                <w:sz w:val="16"/>
                <w:szCs w:val="16"/>
              </w:rPr>
              <w:t xml:space="preserve">esiduales de la colonia </w:t>
            </w:r>
            <w:proofErr w:type="spellStart"/>
            <w:r w:rsidR="00705555" w:rsidRPr="00A425AD">
              <w:rPr>
                <w:rFonts w:ascii="Arial" w:hAnsi="Arial" w:cs="Arial"/>
                <w:bCs/>
                <w:color w:val="000000"/>
                <w:sz w:val="16"/>
                <w:szCs w:val="16"/>
              </w:rPr>
              <w:t>Ya´ax</w:t>
            </w:r>
            <w:proofErr w:type="spellEnd"/>
            <w:r w:rsidR="00705555" w:rsidRPr="00A425AD">
              <w:rPr>
                <w:rFonts w:ascii="Arial" w:hAnsi="Arial" w:cs="Arial"/>
                <w:bCs/>
                <w:color w:val="000000"/>
                <w:sz w:val="16"/>
                <w:szCs w:val="16"/>
              </w:rPr>
              <w:t xml:space="preserve"> Tulum.</w:t>
            </w:r>
          </w:p>
        </w:tc>
        <w:tc>
          <w:tcPr>
            <w:tcW w:w="1010" w:type="pct"/>
            <w:tcBorders>
              <w:top w:val="dotted" w:sz="4" w:space="0" w:color="auto"/>
              <w:bottom w:val="dotted" w:sz="4" w:space="0" w:color="auto"/>
            </w:tcBorders>
          </w:tcPr>
          <w:p w14:paraId="58264FDF" w14:textId="532275C8" w:rsidR="00705555" w:rsidRPr="00317A53" w:rsidRDefault="00705555" w:rsidP="001352B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50D2F2C1" w14:textId="6BDD2505" w:rsidR="00705555" w:rsidRPr="00317A53" w:rsidRDefault="000E26B1" w:rsidP="001352BA">
            <w:pPr>
              <w:spacing w:line="276" w:lineRule="auto"/>
              <w:jc w:val="center"/>
              <w:rPr>
                <w:rFonts w:ascii="Arial" w:hAnsi="Arial" w:cs="Arial"/>
                <w:bCs/>
                <w:sz w:val="16"/>
                <w:szCs w:val="16"/>
              </w:rPr>
            </w:pPr>
            <w:r>
              <w:rPr>
                <w:rFonts w:ascii="Arial" w:hAnsi="Arial" w:cs="Arial"/>
                <w:bCs/>
                <w:sz w:val="16"/>
                <w:szCs w:val="16"/>
              </w:rPr>
              <w:t>No atendido / No solventado / Promoción de Responsabilidad Administrativa Sancionatoria</w:t>
            </w:r>
            <w:r w:rsidRPr="00317A53">
              <w:rPr>
                <w:rFonts w:ascii="Arial" w:hAnsi="Arial" w:cs="Arial"/>
                <w:bCs/>
                <w:sz w:val="16"/>
                <w:szCs w:val="16"/>
              </w:rPr>
              <w:t xml:space="preserve"> </w:t>
            </w:r>
          </w:p>
        </w:tc>
      </w:tr>
      <w:tr w:rsidR="00552B71" w:rsidRPr="00317A53" w14:paraId="1B64E414" w14:textId="77777777" w:rsidTr="00A83DA0">
        <w:trPr>
          <w:trHeight w:val="382"/>
        </w:trPr>
        <w:tc>
          <w:tcPr>
            <w:tcW w:w="947" w:type="pct"/>
            <w:tcBorders>
              <w:top w:val="dotted" w:sz="4" w:space="0" w:color="auto"/>
              <w:bottom w:val="dotted" w:sz="4" w:space="0" w:color="auto"/>
            </w:tcBorders>
          </w:tcPr>
          <w:p w14:paraId="5F08D10D" w14:textId="649DFD68" w:rsidR="00552B71" w:rsidRPr="00317A53" w:rsidRDefault="00552B71" w:rsidP="001352BA">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9,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7048BCDB" w14:textId="6D064D1C" w:rsidR="00552B71" w:rsidRPr="00317A53"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Construcción de Colector de Aguas R</w:t>
            </w:r>
            <w:r w:rsidR="00552B71" w:rsidRPr="00A425AD">
              <w:rPr>
                <w:rFonts w:ascii="Arial" w:hAnsi="Arial" w:cs="Arial"/>
                <w:bCs/>
                <w:color w:val="000000"/>
                <w:sz w:val="16"/>
                <w:szCs w:val="16"/>
              </w:rPr>
              <w:t xml:space="preserve">esiduales de la colonia </w:t>
            </w:r>
            <w:proofErr w:type="spellStart"/>
            <w:r w:rsidR="00552B71" w:rsidRPr="00A425AD">
              <w:rPr>
                <w:rFonts w:ascii="Arial" w:hAnsi="Arial" w:cs="Arial"/>
                <w:bCs/>
                <w:color w:val="000000"/>
                <w:sz w:val="16"/>
                <w:szCs w:val="16"/>
              </w:rPr>
              <w:t>Ya´ax</w:t>
            </w:r>
            <w:proofErr w:type="spellEnd"/>
            <w:r w:rsidR="00552B71" w:rsidRPr="00A425AD">
              <w:rPr>
                <w:rFonts w:ascii="Arial" w:hAnsi="Arial" w:cs="Arial"/>
                <w:bCs/>
                <w:color w:val="000000"/>
                <w:sz w:val="16"/>
                <w:szCs w:val="16"/>
              </w:rPr>
              <w:t xml:space="preserve"> Tulum.</w:t>
            </w:r>
          </w:p>
        </w:tc>
        <w:tc>
          <w:tcPr>
            <w:tcW w:w="1010" w:type="pct"/>
            <w:tcBorders>
              <w:top w:val="dotted" w:sz="4" w:space="0" w:color="auto"/>
              <w:bottom w:val="dotted" w:sz="4" w:space="0" w:color="auto"/>
            </w:tcBorders>
          </w:tcPr>
          <w:p w14:paraId="3182154C" w14:textId="7D7F05B8"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6677C246" w14:textId="0D0B66E6"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60561634" w14:textId="77777777" w:rsidTr="001352BA">
        <w:trPr>
          <w:trHeight w:val="382"/>
        </w:trPr>
        <w:tc>
          <w:tcPr>
            <w:tcW w:w="947" w:type="pct"/>
            <w:tcBorders>
              <w:top w:val="dotted" w:sz="4" w:space="0" w:color="auto"/>
            </w:tcBorders>
          </w:tcPr>
          <w:p w14:paraId="2930D770" w14:textId="70B4C060" w:rsidR="00552B71" w:rsidRPr="00317A53" w:rsidRDefault="00552B71" w:rsidP="001352BA">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10,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001352BA" w:rsidRPr="00A425AD">
              <w:rPr>
                <w:rFonts w:ascii="Arial" w:hAnsi="Arial" w:cs="Arial"/>
                <w:bCs/>
                <w:color w:val="000000"/>
                <w:sz w:val="16"/>
                <w:szCs w:val="16"/>
              </w:rPr>
              <w:t>Documentación Faltante</w:t>
            </w:r>
          </w:p>
        </w:tc>
        <w:tc>
          <w:tcPr>
            <w:tcW w:w="1947" w:type="pct"/>
            <w:tcBorders>
              <w:top w:val="dotted" w:sz="4" w:space="0" w:color="auto"/>
            </w:tcBorders>
          </w:tcPr>
          <w:p w14:paraId="51C5B73B" w14:textId="40782893" w:rsidR="00552B71" w:rsidRPr="00317A53" w:rsidRDefault="009A6103" w:rsidP="001352BA">
            <w:pPr>
              <w:spacing w:line="276" w:lineRule="auto"/>
              <w:jc w:val="both"/>
              <w:rPr>
                <w:rFonts w:ascii="Arial" w:hAnsi="Arial" w:cs="Arial"/>
                <w:bCs/>
                <w:color w:val="000000"/>
                <w:sz w:val="16"/>
                <w:szCs w:val="16"/>
              </w:rPr>
            </w:pPr>
            <w:r w:rsidRPr="001352BA">
              <w:rPr>
                <w:rFonts w:ascii="Arial" w:hAnsi="Arial" w:cs="Arial"/>
                <w:bCs/>
                <w:color w:val="000000"/>
                <w:sz w:val="16"/>
                <w:szCs w:val="16"/>
              </w:rPr>
              <w:t>Pavimentación de C</w:t>
            </w:r>
            <w:r w:rsidR="00552B71" w:rsidRPr="001352BA">
              <w:rPr>
                <w:rFonts w:ascii="Arial" w:hAnsi="Arial" w:cs="Arial"/>
                <w:bCs/>
                <w:color w:val="000000"/>
                <w:sz w:val="16"/>
                <w:szCs w:val="16"/>
              </w:rPr>
              <w:t>alles en la localidad de Francisco Uh May.</w:t>
            </w:r>
          </w:p>
        </w:tc>
        <w:tc>
          <w:tcPr>
            <w:tcW w:w="1010" w:type="pct"/>
            <w:tcBorders>
              <w:top w:val="dotted" w:sz="4" w:space="0" w:color="auto"/>
            </w:tcBorders>
          </w:tcPr>
          <w:p w14:paraId="29134094" w14:textId="09772D32"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tcBorders>
          </w:tcPr>
          <w:p w14:paraId="62A1480D" w14:textId="3C0D8E03"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0B35E1D3" w14:textId="77777777" w:rsidTr="00B7191F">
        <w:trPr>
          <w:trHeight w:val="382"/>
        </w:trPr>
        <w:tc>
          <w:tcPr>
            <w:tcW w:w="947" w:type="pct"/>
            <w:tcBorders>
              <w:top w:val="dotted" w:sz="4" w:space="0" w:color="auto"/>
              <w:bottom w:val="dotted" w:sz="4" w:space="0" w:color="auto"/>
            </w:tcBorders>
            <w:vAlign w:val="center"/>
          </w:tcPr>
          <w:p w14:paraId="3771C5E2" w14:textId="7A0E8176" w:rsidR="00552B71" w:rsidRPr="00317A53" w:rsidRDefault="00552B71" w:rsidP="001352BA">
            <w:pPr>
              <w:spacing w:line="276" w:lineRule="auto"/>
              <w:jc w:val="center"/>
              <w:rPr>
                <w:rFonts w:ascii="Arial" w:hAnsi="Arial" w:cs="Arial"/>
                <w:bCs/>
                <w:color w:val="000000"/>
                <w:sz w:val="16"/>
                <w:szCs w:val="16"/>
              </w:rPr>
            </w:pPr>
            <w:r w:rsidRPr="00906E1E">
              <w:rPr>
                <w:rFonts w:ascii="Arial" w:hAnsi="Arial" w:cs="Arial"/>
                <w:bCs/>
                <w:color w:val="000000"/>
                <w:sz w:val="16"/>
                <w:szCs w:val="16"/>
              </w:rPr>
              <w:t xml:space="preserve">Resultado 10, Observación </w:t>
            </w:r>
            <w:r>
              <w:rPr>
                <w:rFonts w:ascii="Arial" w:hAnsi="Arial" w:cs="Arial"/>
                <w:bCs/>
                <w:color w:val="000000"/>
                <w:sz w:val="16"/>
                <w:szCs w:val="16"/>
              </w:rPr>
              <w:t>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22C14F63" w14:textId="033C085C" w:rsidR="00552B71" w:rsidRPr="00317A53"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Pavimentación de C</w:t>
            </w:r>
            <w:r w:rsidR="00552B71" w:rsidRPr="00A425AD">
              <w:rPr>
                <w:rFonts w:ascii="Arial" w:hAnsi="Arial" w:cs="Arial"/>
                <w:bCs/>
                <w:color w:val="000000"/>
                <w:sz w:val="16"/>
                <w:szCs w:val="16"/>
              </w:rPr>
              <w:t>alles en la localidad de Francisco Uh May.</w:t>
            </w:r>
          </w:p>
        </w:tc>
        <w:tc>
          <w:tcPr>
            <w:tcW w:w="1010" w:type="pct"/>
            <w:tcBorders>
              <w:top w:val="dotted" w:sz="4" w:space="0" w:color="auto"/>
              <w:bottom w:val="dotted" w:sz="4" w:space="0" w:color="auto"/>
            </w:tcBorders>
          </w:tcPr>
          <w:p w14:paraId="6D0F4C19" w14:textId="5DB46C68"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7EE751B1" w14:textId="6DAFB1E9"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552B71" w:rsidRPr="00317A53" w14:paraId="2EF7F368" w14:textId="77777777" w:rsidTr="00B7191F">
        <w:trPr>
          <w:trHeight w:val="382"/>
        </w:trPr>
        <w:tc>
          <w:tcPr>
            <w:tcW w:w="947" w:type="pct"/>
            <w:tcBorders>
              <w:top w:val="dotted" w:sz="4" w:space="0" w:color="auto"/>
              <w:bottom w:val="single" w:sz="4" w:space="0" w:color="auto"/>
            </w:tcBorders>
          </w:tcPr>
          <w:p w14:paraId="0890E490" w14:textId="77777777" w:rsidR="00552B71" w:rsidRDefault="00552B71" w:rsidP="001352BA">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11, Observación 1</w:t>
            </w:r>
            <w:r w:rsidR="001352BA">
              <w:rPr>
                <w:rFonts w:ascii="Arial" w:hAnsi="Arial" w:cs="Arial"/>
                <w:bCs/>
                <w:color w:val="000000"/>
                <w:sz w:val="16"/>
                <w:szCs w:val="16"/>
              </w:rPr>
              <w:t xml:space="preserve"> / </w:t>
            </w:r>
            <w:r w:rsidRPr="00A425AD">
              <w:rPr>
                <w:rFonts w:ascii="Arial" w:hAnsi="Arial" w:cs="Arial"/>
                <w:bCs/>
                <w:color w:val="000000"/>
                <w:sz w:val="16"/>
                <w:szCs w:val="16"/>
              </w:rPr>
              <w:t>Documentación Faltante</w:t>
            </w:r>
          </w:p>
          <w:p w14:paraId="5FF824A0" w14:textId="49EC47F2" w:rsidR="00CD039B" w:rsidRPr="00317A53" w:rsidRDefault="00CD039B" w:rsidP="001352BA">
            <w:pPr>
              <w:spacing w:line="276" w:lineRule="auto"/>
              <w:jc w:val="center"/>
              <w:rPr>
                <w:rFonts w:ascii="Arial" w:hAnsi="Arial" w:cs="Arial"/>
                <w:bCs/>
                <w:color w:val="000000"/>
                <w:sz w:val="16"/>
                <w:szCs w:val="16"/>
              </w:rPr>
            </w:pPr>
          </w:p>
        </w:tc>
        <w:tc>
          <w:tcPr>
            <w:tcW w:w="1947" w:type="pct"/>
            <w:tcBorders>
              <w:top w:val="dotted" w:sz="4" w:space="0" w:color="auto"/>
              <w:bottom w:val="single" w:sz="4" w:space="0" w:color="auto"/>
            </w:tcBorders>
          </w:tcPr>
          <w:p w14:paraId="4DA20290" w14:textId="061F4377" w:rsidR="00552B71" w:rsidRPr="00317A53"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Rehabilitación de la Unidad D</w:t>
            </w:r>
            <w:r w:rsidR="00552B71" w:rsidRPr="00A425AD">
              <w:rPr>
                <w:rFonts w:ascii="Arial" w:hAnsi="Arial" w:cs="Arial"/>
                <w:bCs/>
                <w:color w:val="000000"/>
                <w:sz w:val="16"/>
                <w:szCs w:val="16"/>
              </w:rPr>
              <w:t>eportiva de Tulum.</w:t>
            </w:r>
          </w:p>
        </w:tc>
        <w:tc>
          <w:tcPr>
            <w:tcW w:w="1010" w:type="pct"/>
            <w:tcBorders>
              <w:top w:val="dotted" w:sz="4" w:space="0" w:color="auto"/>
              <w:bottom w:val="single" w:sz="4" w:space="0" w:color="auto"/>
            </w:tcBorders>
          </w:tcPr>
          <w:p w14:paraId="5B49327E" w14:textId="08493993"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single" w:sz="4" w:space="0" w:color="auto"/>
            </w:tcBorders>
          </w:tcPr>
          <w:p w14:paraId="2222DFFF" w14:textId="7C326EAD"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05555" w:rsidRPr="00317A53" w14:paraId="332C2493" w14:textId="77777777" w:rsidTr="00B7191F">
        <w:trPr>
          <w:trHeight w:val="377"/>
        </w:trPr>
        <w:tc>
          <w:tcPr>
            <w:tcW w:w="2894" w:type="pct"/>
            <w:gridSpan w:val="2"/>
            <w:tcBorders>
              <w:top w:val="single" w:sz="4" w:space="0" w:color="auto"/>
              <w:bottom w:val="single" w:sz="2" w:space="0" w:color="auto"/>
            </w:tcBorders>
            <w:vAlign w:val="center"/>
          </w:tcPr>
          <w:p w14:paraId="67D240BF" w14:textId="34F3278F" w:rsidR="00705555" w:rsidRPr="00317A53" w:rsidRDefault="00705555" w:rsidP="001352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single" w:sz="4" w:space="0" w:color="auto"/>
              <w:bottom w:val="single" w:sz="2" w:space="0" w:color="auto"/>
            </w:tcBorders>
            <w:vAlign w:val="center"/>
          </w:tcPr>
          <w:p w14:paraId="080ADC12" w14:textId="5A53B7F9" w:rsidR="00705555" w:rsidRPr="00317A53" w:rsidRDefault="00764717" w:rsidP="001352BA">
            <w:pPr>
              <w:spacing w:line="276" w:lineRule="auto"/>
              <w:jc w:val="center"/>
              <w:rPr>
                <w:rFonts w:ascii="Arial" w:hAnsi="Arial" w:cs="Arial"/>
                <w:bCs/>
                <w:sz w:val="16"/>
                <w:szCs w:val="16"/>
              </w:rPr>
            </w:pPr>
            <w:r>
              <w:rPr>
                <w:rFonts w:ascii="Arial" w:hAnsi="Arial" w:cs="Arial"/>
                <w:b/>
                <w:sz w:val="16"/>
                <w:szCs w:val="16"/>
              </w:rPr>
              <w:t>12</w:t>
            </w:r>
          </w:p>
        </w:tc>
        <w:tc>
          <w:tcPr>
            <w:tcW w:w="1096" w:type="pct"/>
            <w:tcBorders>
              <w:top w:val="single" w:sz="4" w:space="0" w:color="auto"/>
              <w:bottom w:val="single" w:sz="2" w:space="0" w:color="auto"/>
            </w:tcBorders>
          </w:tcPr>
          <w:p w14:paraId="23A95B9C" w14:textId="77777777" w:rsidR="00705555" w:rsidRPr="00317A53" w:rsidRDefault="00705555" w:rsidP="001352BA">
            <w:pPr>
              <w:spacing w:line="276" w:lineRule="auto"/>
              <w:jc w:val="center"/>
              <w:rPr>
                <w:rFonts w:ascii="Arial" w:hAnsi="Arial" w:cs="Arial"/>
                <w:bCs/>
                <w:sz w:val="16"/>
                <w:szCs w:val="16"/>
              </w:rPr>
            </w:pPr>
          </w:p>
        </w:tc>
      </w:tr>
      <w:tr w:rsidR="00705555" w:rsidRPr="00317A53" w14:paraId="4033AE4E" w14:textId="77777777" w:rsidTr="00B9194B">
        <w:trPr>
          <w:trHeight w:val="377"/>
        </w:trPr>
        <w:tc>
          <w:tcPr>
            <w:tcW w:w="5000" w:type="pct"/>
            <w:gridSpan w:val="4"/>
            <w:tcBorders>
              <w:top w:val="single" w:sz="2" w:space="0" w:color="auto"/>
              <w:bottom w:val="single" w:sz="2" w:space="0" w:color="auto"/>
            </w:tcBorders>
            <w:vAlign w:val="center"/>
          </w:tcPr>
          <w:p w14:paraId="0DA9A536" w14:textId="33A65526" w:rsidR="00705555" w:rsidRPr="00D257FE" w:rsidRDefault="00705555" w:rsidP="001352BA">
            <w:pPr>
              <w:spacing w:line="276" w:lineRule="auto"/>
              <w:jc w:val="center"/>
              <w:rPr>
                <w:rFonts w:ascii="Arial" w:hAnsi="Arial" w:cs="Arial"/>
                <w:b/>
                <w:sz w:val="18"/>
                <w:szCs w:val="16"/>
              </w:rPr>
            </w:pPr>
            <w:r w:rsidRPr="00D81FDD">
              <w:rPr>
                <w:rFonts w:ascii="Arial" w:hAnsi="Arial" w:cs="Arial"/>
                <w:b/>
                <w:sz w:val="18"/>
                <w:szCs w:val="16"/>
                <w:lang w:val="es-MX"/>
              </w:rPr>
              <w:lastRenderedPageBreak/>
              <w:t>Fondo de Aportaciones para el Fortalecimiento de los Municipios y de las Demarcaciones Territoriales de Distrito Federal</w:t>
            </w:r>
            <w:r w:rsidR="001352BA">
              <w:rPr>
                <w:rFonts w:ascii="Arial" w:hAnsi="Arial" w:cs="Arial"/>
                <w:b/>
                <w:sz w:val="18"/>
                <w:szCs w:val="16"/>
                <w:lang w:val="es-MX"/>
              </w:rPr>
              <w:t xml:space="preserve"> (FORTAMUN-DF)</w:t>
            </w:r>
          </w:p>
        </w:tc>
      </w:tr>
      <w:tr w:rsidR="00552B71" w:rsidRPr="00317A53" w14:paraId="30E1A4C8" w14:textId="77777777" w:rsidTr="00A83DA0">
        <w:trPr>
          <w:trHeight w:val="395"/>
        </w:trPr>
        <w:tc>
          <w:tcPr>
            <w:tcW w:w="947" w:type="pct"/>
            <w:tcBorders>
              <w:top w:val="single" w:sz="2" w:space="0" w:color="auto"/>
              <w:bottom w:val="dotted" w:sz="2" w:space="0" w:color="auto"/>
            </w:tcBorders>
          </w:tcPr>
          <w:p w14:paraId="14C8D6BB" w14:textId="159B1EF9" w:rsidR="00552B71" w:rsidRPr="00D77871" w:rsidRDefault="00D77871" w:rsidP="001352BA">
            <w:pPr>
              <w:spacing w:line="276" w:lineRule="auto"/>
              <w:jc w:val="center"/>
              <w:rPr>
                <w:rFonts w:ascii="Arial" w:hAnsi="Arial" w:cs="Arial"/>
                <w:bCs/>
                <w:sz w:val="16"/>
                <w:szCs w:val="16"/>
              </w:rPr>
            </w:pPr>
            <w:r w:rsidRPr="00D77871">
              <w:rPr>
                <w:rFonts w:ascii="Arial" w:hAnsi="Arial" w:cs="Arial"/>
                <w:bCs/>
                <w:sz w:val="16"/>
                <w:szCs w:val="16"/>
              </w:rPr>
              <w:t>Resultado 12, Observación 1 / Documentación Irregular</w:t>
            </w:r>
          </w:p>
        </w:tc>
        <w:tc>
          <w:tcPr>
            <w:tcW w:w="1947" w:type="pct"/>
            <w:tcBorders>
              <w:top w:val="single" w:sz="2" w:space="0" w:color="auto"/>
              <w:bottom w:val="dotted" w:sz="2" w:space="0" w:color="auto"/>
            </w:tcBorders>
          </w:tcPr>
          <w:p w14:paraId="77E280EC" w14:textId="2C3FE8C5" w:rsidR="00552B71" w:rsidRPr="00317A53" w:rsidRDefault="009A6103" w:rsidP="001352BA">
            <w:pPr>
              <w:spacing w:line="276" w:lineRule="auto"/>
              <w:jc w:val="both"/>
              <w:rPr>
                <w:rFonts w:ascii="Arial" w:hAnsi="Arial" w:cs="Arial"/>
                <w:bCs/>
                <w:sz w:val="16"/>
                <w:szCs w:val="16"/>
              </w:rPr>
            </w:pPr>
            <w:r>
              <w:rPr>
                <w:rFonts w:ascii="Arial" w:hAnsi="Arial" w:cs="Arial"/>
                <w:bCs/>
                <w:color w:val="000000"/>
                <w:sz w:val="16"/>
                <w:szCs w:val="16"/>
              </w:rPr>
              <w:t>Suministro e Instalación de Semáforos en Distintos P</w:t>
            </w:r>
            <w:r w:rsidR="00552B71" w:rsidRPr="00D257FE">
              <w:rPr>
                <w:rFonts w:ascii="Arial" w:hAnsi="Arial" w:cs="Arial"/>
                <w:bCs/>
                <w:color w:val="000000"/>
                <w:sz w:val="16"/>
                <w:szCs w:val="16"/>
              </w:rPr>
              <w:t>untos de la ciudad de Tulum.</w:t>
            </w:r>
          </w:p>
        </w:tc>
        <w:tc>
          <w:tcPr>
            <w:tcW w:w="1010" w:type="pct"/>
            <w:tcBorders>
              <w:top w:val="single" w:sz="2" w:space="0" w:color="auto"/>
              <w:bottom w:val="dotted" w:sz="2" w:space="0" w:color="auto"/>
            </w:tcBorders>
          </w:tcPr>
          <w:p w14:paraId="4FF44C2D" w14:textId="0F81717D" w:rsidR="00552B71" w:rsidRPr="00737A3E" w:rsidRDefault="00552B71" w:rsidP="001352BA">
            <w:pPr>
              <w:spacing w:line="276" w:lineRule="auto"/>
              <w:jc w:val="center"/>
              <w:rPr>
                <w:rFonts w:ascii="Arial" w:hAnsi="Arial" w:cs="Arial"/>
                <w:bCs/>
                <w:sz w:val="16"/>
                <w:szCs w:val="16"/>
                <w:highlight w:val="yellow"/>
              </w:rPr>
            </w:pPr>
            <w:r w:rsidRPr="00552B71">
              <w:rPr>
                <w:rFonts w:ascii="Arial" w:hAnsi="Arial" w:cs="Arial"/>
                <w:bCs/>
                <w:sz w:val="16"/>
                <w:szCs w:val="16"/>
              </w:rPr>
              <w:t>SI</w:t>
            </w:r>
          </w:p>
        </w:tc>
        <w:tc>
          <w:tcPr>
            <w:tcW w:w="1096" w:type="pct"/>
            <w:tcBorders>
              <w:top w:val="single" w:sz="2" w:space="0" w:color="auto"/>
              <w:bottom w:val="dotted" w:sz="2" w:space="0" w:color="auto"/>
            </w:tcBorders>
          </w:tcPr>
          <w:p w14:paraId="6A1B3588" w14:textId="2CBD1C79" w:rsidR="00552B71" w:rsidRPr="00737A3E" w:rsidRDefault="00552B71" w:rsidP="001352BA">
            <w:pPr>
              <w:spacing w:line="276" w:lineRule="auto"/>
              <w:jc w:val="center"/>
              <w:rPr>
                <w:rFonts w:ascii="Arial" w:hAnsi="Arial" w:cs="Arial"/>
                <w:bCs/>
                <w:sz w:val="16"/>
                <w:szCs w:val="16"/>
                <w:highlight w:val="yellow"/>
              </w:rPr>
            </w:pPr>
            <w:r w:rsidRPr="00552B71">
              <w:rPr>
                <w:rFonts w:ascii="Arial" w:hAnsi="Arial" w:cs="Arial"/>
                <w:bCs/>
                <w:sz w:val="16"/>
                <w:szCs w:val="16"/>
              </w:rPr>
              <w:t>Atendido/Solventado</w:t>
            </w:r>
          </w:p>
        </w:tc>
      </w:tr>
      <w:tr w:rsidR="00552B71" w:rsidRPr="00317A53" w14:paraId="3BE7B0AC" w14:textId="77777777" w:rsidTr="00A83DA0">
        <w:trPr>
          <w:trHeight w:val="331"/>
        </w:trPr>
        <w:tc>
          <w:tcPr>
            <w:tcW w:w="947" w:type="pct"/>
            <w:tcBorders>
              <w:top w:val="dotted" w:sz="2" w:space="0" w:color="auto"/>
              <w:bottom w:val="single" w:sz="6" w:space="0" w:color="auto"/>
            </w:tcBorders>
          </w:tcPr>
          <w:p w14:paraId="5B7B6898" w14:textId="329B7BB1" w:rsidR="00552B71" w:rsidRPr="00D77871" w:rsidRDefault="00D77871" w:rsidP="001352BA">
            <w:pPr>
              <w:spacing w:line="276" w:lineRule="auto"/>
              <w:jc w:val="center"/>
              <w:rPr>
                <w:rFonts w:ascii="Arial" w:hAnsi="Arial" w:cs="Arial"/>
                <w:bCs/>
                <w:sz w:val="16"/>
                <w:szCs w:val="16"/>
              </w:rPr>
            </w:pPr>
            <w:r w:rsidRPr="00D77871">
              <w:rPr>
                <w:rFonts w:ascii="Arial" w:hAnsi="Arial" w:cs="Arial"/>
                <w:bCs/>
                <w:sz w:val="16"/>
                <w:szCs w:val="16"/>
              </w:rPr>
              <w:t>Resultado 13, Observación 1 / Documentación Irregular</w:t>
            </w:r>
          </w:p>
        </w:tc>
        <w:tc>
          <w:tcPr>
            <w:tcW w:w="1947" w:type="pct"/>
            <w:tcBorders>
              <w:top w:val="dotted" w:sz="2" w:space="0" w:color="auto"/>
              <w:bottom w:val="single" w:sz="6" w:space="0" w:color="auto"/>
            </w:tcBorders>
          </w:tcPr>
          <w:p w14:paraId="28686430" w14:textId="41F45E47" w:rsidR="00552B71" w:rsidRPr="00317A53" w:rsidRDefault="00552B71" w:rsidP="001352BA">
            <w:pPr>
              <w:spacing w:line="276" w:lineRule="auto"/>
              <w:jc w:val="both"/>
              <w:rPr>
                <w:rFonts w:ascii="Arial" w:hAnsi="Arial" w:cs="Arial"/>
                <w:bCs/>
                <w:sz w:val="16"/>
                <w:szCs w:val="16"/>
              </w:rPr>
            </w:pPr>
            <w:r w:rsidRPr="00D257FE">
              <w:rPr>
                <w:rFonts w:ascii="Arial" w:hAnsi="Arial" w:cs="Arial"/>
                <w:bCs/>
                <w:color w:val="000000"/>
                <w:sz w:val="16"/>
                <w:szCs w:val="16"/>
              </w:rPr>
              <w:t xml:space="preserve">Ampliación y </w:t>
            </w:r>
            <w:r w:rsidR="009A6103">
              <w:rPr>
                <w:rFonts w:ascii="Arial" w:hAnsi="Arial" w:cs="Arial"/>
                <w:bCs/>
                <w:color w:val="000000"/>
                <w:sz w:val="16"/>
                <w:szCs w:val="16"/>
              </w:rPr>
              <w:t>R</w:t>
            </w:r>
            <w:r w:rsidRPr="00D257FE">
              <w:rPr>
                <w:rFonts w:ascii="Arial" w:hAnsi="Arial" w:cs="Arial"/>
                <w:bCs/>
                <w:color w:val="000000"/>
                <w:sz w:val="16"/>
                <w:szCs w:val="16"/>
              </w:rPr>
              <w:t xml:space="preserve">ehabilitación de </w:t>
            </w:r>
            <w:r w:rsidR="009A6103">
              <w:rPr>
                <w:rFonts w:ascii="Arial" w:hAnsi="Arial" w:cs="Arial"/>
                <w:bCs/>
                <w:color w:val="000000"/>
                <w:sz w:val="16"/>
                <w:szCs w:val="16"/>
              </w:rPr>
              <w:t>Instalaciones de S</w:t>
            </w:r>
            <w:r w:rsidRPr="00D257FE">
              <w:rPr>
                <w:rFonts w:ascii="Arial" w:hAnsi="Arial" w:cs="Arial"/>
                <w:bCs/>
                <w:color w:val="000000"/>
                <w:sz w:val="16"/>
                <w:szCs w:val="16"/>
              </w:rPr>
              <w:t xml:space="preserve">eguridad </w:t>
            </w:r>
            <w:r w:rsidR="009A6103">
              <w:rPr>
                <w:rFonts w:ascii="Arial" w:hAnsi="Arial" w:cs="Arial"/>
                <w:bCs/>
                <w:color w:val="000000"/>
                <w:sz w:val="16"/>
                <w:szCs w:val="16"/>
              </w:rPr>
              <w:t>P</w:t>
            </w:r>
            <w:r w:rsidRPr="00D257FE">
              <w:rPr>
                <w:rFonts w:ascii="Arial" w:hAnsi="Arial" w:cs="Arial"/>
                <w:bCs/>
                <w:color w:val="000000"/>
                <w:sz w:val="16"/>
                <w:szCs w:val="16"/>
              </w:rPr>
              <w:t>ública de Tulum.</w:t>
            </w:r>
          </w:p>
        </w:tc>
        <w:tc>
          <w:tcPr>
            <w:tcW w:w="1010" w:type="pct"/>
            <w:tcBorders>
              <w:top w:val="dotted" w:sz="2" w:space="0" w:color="auto"/>
              <w:bottom w:val="single" w:sz="6" w:space="0" w:color="auto"/>
            </w:tcBorders>
          </w:tcPr>
          <w:p w14:paraId="02606DF7" w14:textId="6DFA1FDA"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2" w:space="0" w:color="auto"/>
              <w:bottom w:val="single" w:sz="6" w:space="0" w:color="auto"/>
            </w:tcBorders>
          </w:tcPr>
          <w:p w14:paraId="48673EF9" w14:textId="2FA4DC7E"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05555" w:rsidRPr="00317A53" w14:paraId="41B40B65" w14:textId="77777777" w:rsidTr="00B9194B">
        <w:trPr>
          <w:trHeight w:val="331"/>
        </w:trPr>
        <w:tc>
          <w:tcPr>
            <w:tcW w:w="2894" w:type="pct"/>
            <w:gridSpan w:val="2"/>
            <w:tcBorders>
              <w:top w:val="dotted" w:sz="2" w:space="0" w:color="auto"/>
              <w:bottom w:val="single" w:sz="6" w:space="0" w:color="auto"/>
            </w:tcBorders>
            <w:vAlign w:val="center"/>
          </w:tcPr>
          <w:p w14:paraId="604726DA" w14:textId="7EB9449D" w:rsidR="00705555" w:rsidRPr="00317A53" w:rsidRDefault="00705555" w:rsidP="001352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2" w:space="0" w:color="auto"/>
              <w:bottom w:val="single" w:sz="6" w:space="0" w:color="auto"/>
            </w:tcBorders>
            <w:vAlign w:val="center"/>
          </w:tcPr>
          <w:p w14:paraId="24AA744E" w14:textId="345FCF58" w:rsidR="00705555" w:rsidRPr="00317A53" w:rsidRDefault="00764717" w:rsidP="001352BA">
            <w:pPr>
              <w:spacing w:line="276" w:lineRule="auto"/>
              <w:jc w:val="center"/>
              <w:rPr>
                <w:rFonts w:ascii="Arial" w:hAnsi="Arial" w:cs="Arial"/>
                <w:bCs/>
                <w:sz w:val="16"/>
                <w:szCs w:val="16"/>
              </w:rPr>
            </w:pPr>
            <w:r>
              <w:rPr>
                <w:rFonts w:ascii="Arial" w:hAnsi="Arial" w:cs="Arial"/>
                <w:b/>
                <w:sz w:val="16"/>
                <w:szCs w:val="16"/>
              </w:rPr>
              <w:t>2</w:t>
            </w:r>
          </w:p>
        </w:tc>
        <w:tc>
          <w:tcPr>
            <w:tcW w:w="1096" w:type="pct"/>
            <w:tcBorders>
              <w:top w:val="dotted" w:sz="2" w:space="0" w:color="auto"/>
              <w:bottom w:val="single" w:sz="6" w:space="0" w:color="auto"/>
            </w:tcBorders>
          </w:tcPr>
          <w:p w14:paraId="3A3C9885" w14:textId="77777777" w:rsidR="00705555" w:rsidRPr="00317A53" w:rsidRDefault="00705555" w:rsidP="001352BA">
            <w:pPr>
              <w:spacing w:line="276" w:lineRule="auto"/>
              <w:jc w:val="center"/>
              <w:rPr>
                <w:rFonts w:ascii="Arial" w:hAnsi="Arial" w:cs="Arial"/>
                <w:bCs/>
                <w:sz w:val="16"/>
                <w:szCs w:val="16"/>
              </w:rPr>
            </w:pPr>
          </w:p>
        </w:tc>
      </w:tr>
      <w:tr w:rsidR="00705555" w:rsidRPr="00C15CCF" w14:paraId="57B5A9CA" w14:textId="77777777" w:rsidTr="001352BA">
        <w:trPr>
          <w:trHeight w:val="377"/>
        </w:trPr>
        <w:tc>
          <w:tcPr>
            <w:tcW w:w="5000" w:type="pct"/>
            <w:gridSpan w:val="4"/>
            <w:tcBorders>
              <w:top w:val="single" w:sz="2" w:space="0" w:color="auto"/>
              <w:bottom w:val="single" w:sz="2" w:space="0" w:color="auto"/>
            </w:tcBorders>
            <w:vAlign w:val="center"/>
          </w:tcPr>
          <w:p w14:paraId="27BB4E40" w14:textId="71B39C71" w:rsidR="00705555" w:rsidRPr="00D257FE" w:rsidRDefault="00705555" w:rsidP="001352BA">
            <w:pPr>
              <w:spacing w:line="276" w:lineRule="auto"/>
              <w:jc w:val="center"/>
              <w:rPr>
                <w:rFonts w:ascii="Arial" w:hAnsi="Arial" w:cs="Arial"/>
                <w:b/>
                <w:sz w:val="18"/>
                <w:szCs w:val="16"/>
              </w:rPr>
            </w:pPr>
            <w:r w:rsidRPr="00D81FDD">
              <w:rPr>
                <w:rFonts w:ascii="Arial" w:hAnsi="Arial" w:cs="Arial"/>
                <w:b/>
                <w:sz w:val="18"/>
                <w:szCs w:val="16"/>
                <w:lang w:val="es-MX"/>
              </w:rPr>
              <w:t>Fondo de Aportaciones para la Infraestructura Social Municipal y de las Demarcaciones Territoriales del Distrito Federal</w:t>
            </w:r>
            <w:r w:rsidR="001352BA">
              <w:rPr>
                <w:rFonts w:ascii="Arial" w:hAnsi="Arial" w:cs="Arial"/>
                <w:b/>
                <w:sz w:val="18"/>
                <w:szCs w:val="16"/>
                <w:lang w:val="es-MX"/>
              </w:rPr>
              <w:t xml:space="preserve"> (FISM-DF)</w:t>
            </w:r>
          </w:p>
        </w:tc>
      </w:tr>
      <w:tr w:rsidR="00552B71" w:rsidRPr="00317A53" w14:paraId="2976B766" w14:textId="77777777" w:rsidTr="001352BA">
        <w:trPr>
          <w:trHeight w:val="395"/>
        </w:trPr>
        <w:tc>
          <w:tcPr>
            <w:tcW w:w="947" w:type="pct"/>
            <w:tcBorders>
              <w:top w:val="single" w:sz="2" w:space="0" w:color="auto"/>
              <w:bottom w:val="dotted" w:sz="4" w:space="0" w:color="auto"/>
            </w:tcBorders>
            <w:vAlign w:val="center"/>
          </w:tcPr>
          <w:p w14:paraId="2D3E7835" w14:textId="77777777" w:rsidR="00552B71" w:rsidRDefault="00552B71" w:rsidP="001352BA">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14,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CB5BAA">
              <w:rPr>
                <w:rFonts w:ascii="Arial" w:hAnsi="Arial" w:cs="Arial"/>
                <w:bCs/>
                <w:color w:val="000000"/>
                <w:sz w:val="16"/>
                <w:szCs w:val="16"/>
              </w:rPr>
              <w:t>Documentación Faltante</w:t>
            </w:r>
          </w:p>
          <w:p w14:paraId="77271DAE" w14:textId="5A2DE1DB" w:rsidR="00D77871" w:rsidRPr="00317A53" w:rsidRDefault="00D77871" w:rsidP="001352BA">
            <w:pPr>
              <w:spacing w:line="276" w:lineRule="auto"/>
              <w:jc w:val="center"/>
              <w:rPr>
                <w:bCs/>
              </w:rPr>
            </w:pPr>
          </w:p>
        </w:tc>
        <w:tc>
          <w:tcPr>
            <w:tcW w:w="1947" w:type="pct"/>
            <w:tcBorders>
              <w:top w:val="single" w:sz="2" w:space="0" w:color="auto"/>
              <w:bottom w:val="dotted" w:sz="4" w:space="0" w:color="auto"/>
            </w:tcBorders>
          </w:tcPr>
          <w:p w14:paraId="32AA97EB" w14:textId="1472407F" w:rsidR="00552B71" w:rsidRPr="00317A53" w:rsidRDefault="00552B71" w:rsidP="001352BA">
            <w:pPr>
              <w:spacing w:line="276" w:lineRule="auto"/>
              <w:jc w:val="both"/>
              <w:rPr>
                <w:rFonts w:ascii="Arial" w:hAnsi="Arial" w:cs="Arial"/>
                <w:bCs/>
                <w:sz w:val="16"/>
                <w:szCs w:val="16"/>
              </w:rPr>
            </w:pPr>
            <w:r w:rsidRPr="00D257FE">
              <w:rPr>
                <w:rFonts w:ascii="Arial" w:hAnsi="Arial" w:cs="Arial"/>
                <w:bCs/>
                <w:color w:val="000000"/>
                <w:sz w:val="16"/>
                <w:szCs w:val="16"/>
              </w:rPr>
              <w:t xml:space="preserve">Electrificación y </w:t>
            </w:r>
            <w:r w:rsidR="009A6103">
              <w:rPr>
                <w:rFonts w:ascii="Arial" w:hAnsi="Arial" w:cs="Arial"/>
                <w:bCs/>
                <w:color w:val="000000"/>
                <w:sz w:val="16"/>
                <w:szCs w:val="16"/>
              </w:rPr>
              <w:t>Alumbrado Público Subterráneo de la Av. Tulum, lado S</w:t>
            </w:r>
            <w:r w:rsidRPr="00D257FE">
              <w:rPr>
                <w:rFonts w:ascii="Arial" w:hAnsi="Arial" w:cs="Arial"/>
                <w:bCs/>
                <w:color w:val="000000"/>
                <w:sz w:val="16"/>
                <w:szCs w:val="16"/>
              </w:rPr>
              <w:t>ur.</w:t>
            </w:r>
          </w:p>
        </w:tc>
        <w:tc>
          <w:tcPr>
            <w:tcW w:w="1010" w:type="pct"/>
            <w:tcBorders>
              <w:top w:val="single" w:sz="2" w:space="0" w:color="auto"/>
              <w:bottom w:val="dotted" w:sz="4" w:space="0" w:color="auto"/>
            </w:tcBorders>
          </w:tcPr>
          <w:p w14:paraId="5592E803" w14:textId="0F3FCB4B" w:rsidR="00552B71" w:rsidRPr="00737A3E" w:rsidRDefault="00552B71" w:rsidP="001352BA">
            <w:pPr>
              <w:spacing w:line="276" w:lineRule="auto"/>
              <w:jc w:val="center"/>
              <w:rPr>
                <w:rFonts w:ascii="Arial" w:hAnsi="Arial" w:cs="Arial"/>
                <w:bCs/>
                <w:sz w:val="16"/>
                <w:szCs w:val="16"/>
                <w:highlight w:val="yellow"/>
              </w:rPr>
            </w:pPr>
            <w:r w:rsidRPr="00552B71">
              <w:rPr>
                <w:rFonts w:ascii="Arial" w:hAnsi="Arial" w:cs="Arial"/>
                <w:bCs/>
                <w:sz w:val="16"/>
                <w:szCs w:val="16"/>
              </w:rPr>
              <w:t>SI</w:t>
            </w:r>
          </w:p>
        </w:tc>
        <w:tc>
          <w:tcPr>
            <w:tcW w:w="1096" w:type="pct"/>
            <w:tcBorders>
              <w:top w:val="single" w:sz="2" w:space="0" w:color="auto"/>
              <w:bottom w:val="dotted" w:sz="4" w:space="0" w:color="auto"/>
            </w:tcBorders>
          </w:tcPr>
          <w:p w14:paraId="7FDBAC87" w14:textId="0AABF8A3" w:rsidR="00552B71" w:rsidRPr="00737A3E" w:rsidRDefault="00552B71" w:rsidP="001352BA">
            <w:pPr>
              <w:spacing w:line="276" w:lineRule="auto"/>
              <w:jc w:val="center"/>
              <w:rPr>
                <w:rFonts w:ascii="Arial" w:hAnsi="Arial" w:cs="Arial"/>
                <w:bCs/>
                <w:sz w:val="16"/>
                <w:szCs w:val="16"/>
                <w:highlight w:val="yellow"/>
              </w:rPr>
            </w:pPr>
            <w:r w:rsidRPr="00552B71">
              <w:rPr>
                <w:rFonts w:ascii="Arial" w:hAnsi="Arial" w:cs="Arial"/>
                <w:bCs/>
                <w:sz w:val="16"/>
                <w:szCs w:val="16"/>
              </w:rPr>
              <w:t>Atendido/Solventado</w:t>
            </w:r>
          </w:p>
        </w:tc>
      </w:tr>
      <w:tr w:rsidR="00552B71" w:rsidRPr="00317A53" w14:paraId="0507A33B" w14:textId="77777777" w:rsidTr="001352BA">
        <w:trPr>
          <w:trHeight w:val="395"/>
        </w:trPr>
        <w:tc>
          <w:tcPr>
            <w:tcW w:w="947" w:type="pct"/>
            <w:tcBorders>
              <w:top w:val="dotted" w:sz="4" w:space="0" w:color="auto"/>
              <w:bottom w:val="dotted" w:sz="4" w:space="0" w:color="auto"/>
            </w:tcBorders>
            <w:vAlign w:val="center"/>
          </w:tcPr>
          <w:p w14:paraId="320BD719" w14:textId="77777777" w:rsidR="00552B71" w:rsidRDefault="00552B71" w:rsidP="001352BA">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14,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D257FE">
              <w:rPr>
                <w:rFonts w:ascii="Arial" w:hAnsi="Arial" w:cs="Arial"/>
                <w:bCs/>
                <w:color w:val="000000"/>
                <w:sz w:val="16"/>
                <w:szCs w:val="16"/>
              </w:rPr>
              <w:t>Documentación Irregular</w:t>
            </w:r>
          </w:p>
          <w:p w14:paraId="423CAC28" w14:textId="1D0DB600" w:rsidR="00D77871" w:rsidRPr="00795695" w:rsidRDefault="00D77871" w:rsidP="001352BA">
            <w:pPr>
              <w:spacing w:line="276" w:lineRule="auto"/>
              <w:jc w:val="center"/>
              <w:rPr>
                <w:rFonts w:ascii="Arial" w:hAnsi="Arial" w:cs="Arial"/>
                <w:bCs/>
                <w:color w:val="000000"/>
                <w:sz w:val="16"/>
                <w:szCs w:val="16"/>
              </w:rPr>
            </w:pPr>
          </w:p>
        </w:tc>
        <w:tc>
          <w:tcPr>
            <w:tcW w:w="1947" w:type="pct"/>
            <w:tcBorders>
              <w:top w:val="dotted" w:sz="4" w:space="0" w:color="auto"/>
              <w:bottom w:val="dotted" w:sz="4" w:space="0" w:color="auto"/>
            </w:tcBorders>
          </w:tcPr>
          <w:p w14:paraId="2CA563CF" w14:textId="3F6E22D6" w:rsidR="00552B71" w:rsidRPr="00D257FE" w:rsidRDefault="00552B71" w:rsidP="001352BA">
            <w:pPr>
              <w:spacing w:line="276" w:lineRule="auto"/>
              <w:jc w:val="both"/>
              <w:rPr>
                <w:rFonts w:ascii="Arial" w:hAnsi="Arial" w:cs="Arial"/>
                <w:bCs/>
                <w:color w:val="000000"/>
                <w:sz w:val="16"/>
                <w:szCs w:val="16"/>
              </w:rPr>
            </w:pPr>
            <w:r w:rsidRPr="00D257FE">
              <w:rPr>
                <w:rFonts w:ascii="Arial" w:hAnsi="Arial" w:cs="Arial"/>
                <w:bCs/>
                <w:color w:val="000000"/>
                <w:sz w:val="16"/>
                <w:szCs w:val="16"/>
              </w:rPr>
              <w:t xml:space="preserve">Electrificación y </w:t>
            </w:r>
            <w:r w:rsidR="009A6103">
              <w:rPr>
                <w:rFonts w:ascii="Arial" w:hAnsi="Arial" w:cs="Arial"/>
                <w:bCs/>
                <w:color w:val="000000"/>
                <w:sz w:val="16"/>
                <w:szCs w:val="16"/>
              </w:rPr>
              <w:t>A</w:t>
            </w:r>
            <w:r w:rsidRPr="00D257FE">
              <w:rPr>
                <w:rFonts w:ascii="Arial" w:hAnsi="Arial" w:cs="Arial"/>
                <w:bCs/>
                <w:color w:val="000000"/>
                <w:sz w:val="16"/>
                <w:szCs w:val="16"/>
              </w:rPr>
              <w:t xml:space="preserve">lumbrado </w:t>
            </w:r>
            <w:r w:rsidR="009A6103">
              <w:rPr>
                <w:rFonts w:ascii="Arial" w:hAnsi="Arial" w:cs="Arial"/>
                <w:bCs/>
                <w:color w:val="000000"/>
                <w:sz w:val="16"/>
                <w:szCs w:val="16"/>
              </w:rPr>
              <w:t>P</w:t>
            </w:r>
            <w:r w:rsidRPr="00D257FE">
              <w:rPr>
                <w:rFonts w:ascii="Arial" w:hAnsi="Arial" w:cs="Arial"/>
                <w:bCs/>
                <w:color w:val="000000"/>
                <w:sz w:val="16"/>
                <w:szCs w:val="16"/>
              </w:rPr>
              <w:t xml:space="preserve">úblico </w:t>
            </w:r>
            <w:r w:rsidR="009A6103">
              <w:rPr>
                <w:rFonts w:ascii="Arial" w:hAnsi="Arial" w:cs="Arial"/>
                <w:bCs/>
                <w:color w:val="000000"/>
                <w:sz w:val="16"/>
                <w:szCs w:val="16"/>
              </w:rPr>
              <w:t>S</w:t>
            </w:r>
            <w:r w:rsidRPr="00D257FE">
              <w:rPr>
                <w:rFonts w:ascii="Arial" w:hAnsi="Arial" w:cs="Arial"/>
                <w:bCs/>
                <w:color w:val="000000"/>
                <w:sz w:val="16"/>
                <w:szCs w:val="16"/>
              </w:rPr>
              <w:t>ub</w:t>
            </w:r>
            <w:r w:rsidR="009A6103">
              <w:rPr>
                <w:rFonts w:ascii="Arial" w:hAnsi="Arial" w:cs="Arial"/>
                <w:bCs/>
                <w:color w:val="000000"/>
                <w:sz w:val="16"/>
                <w:szCs w:val="16"/>
              </w:rPr>
              <w:t>terráneo de la Av. Tulum, lado S</w:t>
            </w:r>
            <w:r w:rsidRPr="00D257FE">
              <w:rPr>
                <w:rFonts w:ascii="Arial" w:hAnsi="Arial" w:cs="Arial"/>
                <w:bCs/>
                <w:color w:val="000000"/>
                <w:sz w:val="16"/>
                <w:szCs w:val="16"/>
              </w:rPr>
              <w:t>ur.</w:t>
            </w:r>
          </w:p>
        </w:tc>
        <w:tc>
          <w:tcPr>
            <w:tcW w:w="1010" w:type="pct"/>
            <w:tcBorders>
              <w:top w:val="dotted" w:sz="4" w:space="0" w:color="auto"/>
              <w:bottom w:val="dotted" w:sz="4" w:space="0" w:color="auto"/>
            </w:tcBorders>
          </w:tcPr>
          <w:p w14:paraId="5FF2B78A" w14:textId="026E3AA5"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dotted" w:sz="4" w:space="0" w:color="auto"/>
            </w:tcBorders>
          </w:tcPr>
          <w:p w14:paraId="7D7823F0" w14:textId="59CC6C9C"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05555" w:rsidRPr="00317A53" w14:paraId="27B63A09" w14:textId="77777777" w:rsidTr="001352BA">
        <w:trPr>
          <w:trHeight w:val="395"/>
        </w:trPr>
        <w:tc>
          <w:tcPr>
            <w:tcW w:w="947" w:type="pct"/>
            <w:tcBorders>
              <w:top w:val="dotted" w:sz="4" w:space="0" w:color="auto"/>
              <w:bottom w:val="dotted" w:sz="4" w:space="0" w:color="auto"/>
            </w:tcBorders>
            <w:vAlign w:val="center"/>
          </w:tcPr>
          <w:p w14:paraId="532F069F" w14:textId="73CE8BFA" w:rsidR="00705555" w:rsidRPr="00795695" w:rsidRDefault="00705555" w:rsidP="001352BA">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15,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E1DD169" w14:textId="0FB4E3C6" w:rsidR="00705555" w:rsidRPr="00D257FE" w:rsidRDefault="009A6103" w:rsidP="001352BA">
            <w:pPr>
              <w:spacing w:line="276" w:lineRule="auto"/>
              <w:jc w:val="both"/>
              <w:rPr>
                <w:rFonts w:ascii="Arial" w:hAnsi="Arial" w:cs="Arial"/>
                <w:bCs/>
                <w:color w:val="000000"/>
                <w:sz w:val="16"/>
                <w:szCs w:val="16"/>
              </w:rPr>
            </w:pPr>
            <w:r>
              <w:rPr>
                <w:rFonts w:ascii="Arial" w:hAnsi="Arial" w:cs="Arial"/>
                <w:bCs/>
                <w:color w:val="000000"/>
                <w:sz w:val="16"/>
                <w:szCs w:val="16"/>
              </w:rPr>
              <w:t>Electrificación y Alumbrado P</w:t>
            </w:r>
            <w:r w:rsidR="00705555" w:rsidRPr="00D257FE">
              <w:rPr>
                <w:rFonts w:ascii="Arial" w:hAnsi="Arial" w:cs="Arial"/>
                <w:bCs/>
                <w:color w:val="000000"/>
                <w:sz w:val="16"/>
                <w:szCs w:val="16"/>
              </w:rPr>
              <w:t xml:space="preserve">úblico </w:t>
            </w:r>
            <w:r>
              <w:rPr>
                <w:rFonts w:ascii="Arial" w:hAnsi="Arial" w:cs="Arial"/>
                <w:bCs/>
                <w:color w:val="000000"/>
                <w:sz w:val="16"/>
                <w:szCs w:val="16"/>
              </w:rPr>
              <w:t>Subterráneo de la A</w:t>
            </w:r>
            <w:r w:rsidR="00853A77">
              <w:rPr>
                <w:rFonts w:ascii="Arial" w:hAnsi="Arial" w:cs="Arial"/>
                <w:bCs/>
                <w:color w:val="000000"/>
                <w:sz w:val="16"/>
                <w:szCs w:val="16"/>
              </w:rPr>
              <w:t>v. Tulum, lado N</w:t>
            </w:r>
            <w:r w:rsidR="00705555" w:rsidRPr="00D257FE">
              <w:rPr>
                <w:rFonts w:ascii="Arial" w:hAnsi="Arial" w:cs="Arial"/>
                <w:bCs/>
                <w:color w:val="000000"/>
                <w:sz w:val="16"/>
                <w:szCs w:val="16"/>
              </w:rPr>
              <w:t>orte.</w:t>
            </w:r>
          </w:p>
        </w:tc>
        <w:tc>
          <w:tcPr>
            <w:tcW w:w="1010" w:type="pct"/>
            <w:tcBorders>
              <w:top w:val="dotted" w:sz="4" w:space="0" w:color="auto"/>
              <w:bottom w:val="dotted" w:sz="4" w:space="0" w:color="auto"/>
            </w:tcBorders>
          </w:tcPr>
          <w:p w14:paraId="68F78634" w14:textId="1817D888" w:rsidR="00705555" w:rsidRPr="00317A53" w:rsidRDefault="00705555" w:rsidP="001352B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AE469A8" w14:textId="09799ED3" w:rsidR="00705555" w:rsidRPr="00317A53" w:rsidRDefault="000E26B1" w:rsidP="001352BA">
            <w:pPr>
              <w:spacing w:line="276" w:lineRule="auto"/>
              <w:jc w:val="center"/>
              <w:rPr>
                <w:rFonts w:ascii="Arial" w:hAnsi="Arial" w:cs="Arial"/>
                <w:bCs/>
                <w:sz w:val="16"/>
                <w:szCs w:val="16"/>
              </w:rPr>
            </w:pPr>
            <w:r>
              <w:rPr>
                <w:rFonts w:ascii="Arial" w:hAnsi="Arial" w:cs="Arial"/>
                <w:bCs/>
                <w:sz w:val="16"/>
                <w:szCs w:val="16"/>
              </w:rPr>
              <w:t>No atendido / No solventado / Promoción de Responsabilidad Administrativa Sancionatoria</w:t>
            </w:r>
          </w:p>
        </w:tc>
      </w:tr>
      <w:tr w:rsidR="00552B71" w:rsidRPr="00317A53" w14:paraId="085C557A" w14:textId="77777777" w:rsidTr="001352BA">
        <w:trPr>
          <w:trHeight w:val="395"/>
        </w:trPr>
        <w:tc>
          <w:tcPr>
            <w:tcW w:w="947" w:type="pct"/>
            <w:tcBorders>
              <w:top w:val="dotted" w:sz="4" w:space="0" w:color="auto"/>
              <w:bottom w:val="single" w:sz="2" w:space="0" w:color="auto"/>
            </w:tcBorders>
            <w:vAlign w:val="center"/>
          </w:tcPr>
          <w:p w14:paraId="29207FAB" w14:textId="184DF13A" w:rsidR="00552B71" w:rsidRPr="00795695" w:rsidRDefault="00552B71" w:rsidP="001352BA">
            <w:pPr>
              <w:spacing w:line="276" w:lineRule="auto"/>
              <w:jc w:val="center"/>
              <w:rPr>
                <w:rFonts w:ascii="Arial" w:hAnsi="Arial" w:cs="Arial"/>
                <w:bCs/>
                <w:color w:val="000000"/>
                <w:sz w:val="16"/>
                <w:szCs w:val="16"/>
              </w:rPr>
            </w:pPr>
            <w:r w:rsidRPr="00555937">
              <w:rPr>
                <w:rFonts w:ascii="Arial" w:hAnsi="Arial" w:cs="Arial"/>
                <w:bCs/>
                <w:color w:val="000000"/>
                <w:sz w:val="16"/>
                <w:szCs w:val="16"/>
              </w:rPr>
              <w:t>Resultado 16, Observación 1</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1947" w:type="pct"/>
            <w:tcBorders>
              <w:top w:val="dotted" w:sz="4" w:space="0" w:color="auto"/>
              <w:bottom w:val="single" w:sz="2" w:space="0" w:color="auto"/>
            </w:tcBorders>
          </w:tcPr>
          <w:p w14:paraId="5ECE8E93" w14:textId="7116CC36" w:rsidR="00552B71" w:rsidRPr="00D257FE" w:rsidRDefault="00552B71" w:rsidP="001352BA">
            <w:pPr>
              <w:spacing w:line="276" w:lineRule="auto"/>
              <w:jc w:val="both"/>
              <w:rPr>
                <w:rFonts w:ascii="Arial" w:hAnsi="Arial" w:cs="Arial"/>
                <w:bCs/>
                <w:color w:val="000000"/>
                <w:sz w:val="16"/>
                <w:szCs w:val="16"/>
              </w:rPr>
            </w:pPr>
            <w:r w:rsidRPr="00D257FE">
              <w:rPr>
                <w:rFonts w:ascii="Arial" w:hAnsi="Arial" w:cs="Arial"/>
                <w:bCs/>
                <w:color w:val="000000"/>
                <w:sz w:val="16"/>
                <w:szCs w:val="16"/>
              </w:rPr>
              <w:t>Ampliación de centro de salud de la localidad de Francisco Uh May.</w:t>
            </w:r>
          </w:p>
        </w:tc>
        <w:tc>
          <w:tcPr>
            <w:tcW w:w="1010" w:type="pct"/>
            <w:tcBorders>
              <w:top w:val="dotted" w:sz="4" w:space="0" w:color="auto"/>
              <w:bottom w:val="single" w:sz="2" w:space="0" w:color="auto"/>
            </w:tcBorders>
          </w:tcPr>
          <w:p w14:paraId="354073DF" w14:textId="6B3B13CB"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SI</w:t>
            </w:r>
          </w:p>
        </w:tc>
        <w:tc>
          <w:tcPr>
            <w:tcW w:w="1096" w:type="pct"/>
            <w:tcBorders>
              <w:top w:val="dotted" w:sz="4" w:space="0" w:color="auto"/>
              <w:bottom w:val="single" w:sz="2" w:space="0" w:color="auto"/>
            </w:tcBorders>
          </w:tcPr>
          <w:p w14:paraId="04A9FD05" w14:textId="54734935" w:rsidR="00552B71" w:rsidRPr="00317A53" w:rsidRDefault="00552B71" w:rsidP="001352BA">
            <w:pPr>
              <w:spacing w:line="276" w:lineRule="auto"/>
              <w:jc w:val="center"/>
              <w:rPr>
                <w:rFonts w:ascii="Arial" w:hAnsi="Arial" w:cs="Arial"/>
                <w:bCs/>
                <w:sz w:val="16"/>
                <w:szCs w:val="16"/>
              </w:rPr>
            </w:pPr>
            <w:r w:rsidRPr="00552B71">
              <w:rPr>
                <w:rFonts w:ascii="Arial" w:hAnsi="Arial" w:cs="Arial"/>
                <w:bCs/>
                <w:sz w:val="16"/>
                <w:szCs w:val="16"/>
              </w:rPr>
              <w:t>Atendido/Solventado</w:t>
            </w:r>
          </w:p>
        </w:tc>
      </w:tr>
      <w:tr w:rsidR="00705555" w:rsidRPr="00317A53" w14:paraId="56EFBF3D" w14:textId="77777777" w:rsidTr="00737A3E">
        <w:trPr>
          <w:trHeight w:val="331"/>
        </w:trPr>
        <w:tc>
          <w:tcPr>
            <w:tcW w:w="2894" w:type="pct"/>
            <w:gridSpan w:val="2"/>
            <w:tcBorders>
              <w:top w:val="single" w:sz="2" w:space="0" w:color="auto"/>
              <w:bottom w:val="single" w:sz="2" w:space="0" w:color="auto"/>
            </w:tcBorders>
            <w:vAlign w:val="center"/>
          </w:tcPr>
          <w:p w14:paraId="2AEDC093" w14:textId="77777777" w:rsidR="00705555" w:rsidRPr="00317A53" w:rsidRDefault="00705555" w:rsidP="001352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single" w:sz="2" w:space="0" w:color="auto"/>
              <w:bottom w:val="single" w:sz="2" w:space="0" w:color="auto"/>
            </w:tcBorders>
            <w:vAlign w:val="center"/>
          </w:tcPr>
          <w:p w14:paraId="7E01A390" w14:textId="1E31754B" w:rsidR="00705555" w:rsidRPr="00317A53" w:rsidRDefault="00764717" w:rsidP="001352BA">
            <w:pPr>
              <w:spacing w:line="276" w:lineRule="auto"/>
              <w:jc w:val="center"/>
              <w:rPr>
                <w:rFonts w:ascii="Arial" w:hAnsi="Arial" w:cs="Arial"/>
                <w:bCs/>
                <w:sz w:val="16"/>
                <w:szCs w:val="16"/>
              </w:rPr>
            </w:pPr>
            <w:r>
              <w:rPr>
                <w:rFonts w:ascii="Arial" w:hAnsi="Arial" w:cs="Arial"/>
                <w:b/>
                <w:sz w:val="16"/>
                <w:szCs w:val="16"/>
              </w:rPr>
              <w:t>3</w:t>
            </w:r>
          </w:p>
        </w:tc>
        <w:tc>
          <w:tcPr>
            <w:tcW w:w="1096" w:type="pct"/>
            <w:tcBorders>
              <w:top w:val="single" w:sz="2" w:space="0" w:color="auto"/>
              <w:bottom w:val="single" w:sz="2" w:space="0" w:color="auto"/>
            </w:tcBorders>
          </w:tcPr>
          <w:p w14:paraId="1FECB530" w14:textId="77777777" w:rsidR="00705555" w:rsidRPr="00317A53" w:rsidRDefault="00705555" w:rsidP="001352BA">
            <w:pPr>
              <w:spacing w:line="276" w:lineRule="auto"/>
              <w:jc w:val="center"/>
              <w:rPr>
                <w:rFonts w:ascii="Arial" w:hAnsi="Arial" w:cs="Arial"/>
                <w:bCs/>
                <w:sz w:val="16"/>
                <w:szCs w:val="16"/>
              </w:rPr>
            </w:pPr>
          </w:p>
        </w:tc>
      </w:tr>
      <w:tr w:rsidR="00705555" w:rsidRPr="00317A53" w14:paraId="31854242" w14:textId="77777777" w:rsidTr="00737A3E">
        <w:trPr>
          <w:trHeight w:val="331"/>
        </w:trPr>
        <w:tc>
          <w:tcPr>
            <w:tcW w:w="2894" w:type="pct"/>
            <w:gridSpan w:val="2"/>
            <w:tcBorders>
              <w:top w:val="single" w:sz="2" w:space="0" w:color="auto"/>
              <w:bottom w:val="single" w:sz="6" w:space="0" w:color="auto"/>
            </w:tcBorders>
            <w:vAlign w:val="center"/>
          </w:tcPr>
          <w:p w14:paraId="002EE784" w14:textId="53CDC3A7" w:rsidR="00705555" w:rsidRPr="000420C8" w:rsidRDefault="00705555" w:rsidP="001352BA">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010" w:type="pct"/>
            <w:tcBorders>
              <w:top w:val="single" w:sz="2" w:space="0" w:color="auto"/>
              <w:bottom w:val="single" w:sz="6" w:space="0" w:color="auto"/>
            </w:tcBorders>
            <w:vAlign w:val="center"/>
          </w:tcPr>
          <w:p w14:paraId="22746E39" w14:textId="6A6D8CEB" w:rsidR="00705555" w:rsidRDefault="00764717" w:rsidP="001352BA">
            <w:pPr>
              <w:spacing w:line="276" w:lineRule="auto"/>
              <w:jc w:val="center"/>
              <w:rPr>
                <w:rFonts w:ascii="Arial" w:hAnsi="Arial" w:cs="Arial"/>
                <w:b/>
                <w:sz w:val="16"/>
                <w:szCs w:val="16"/>
              </w:rPr>
            </w:pPr>
            <w:r>
              <w:rPr>
                <w:rFonts w:ascii="Arial" w:hAnsi="Arial" w:cs="Arial"/>
                <w:b/>
                <w:sz w:val="16"/>
                <w:szCs w:val="16"/>
              </w:rPr>
              <w:t>17</w:t>
            </w:r>
          </w:p>
        </w:tc>
        <w:tc>
          <w:tcPr>
            <w:tcW w:w="1096" w:type="pct"/>
            <w:tcBorders>
              <w:top w:val="single" w:sz="2" w:space="0" w:color="auto"/>
              <w:bottom w:val="single" w:sz="6" w:space="0" w:color="auto"/>
            </w:tcBorders>
          </w:tcPr>
          <w:p w14:paraId="67B54E2F" w14:textId="77777777" w:rsidR="00705555" w:rsidRPr="00317A53" w:rsidRDefault="00705555" w:rsidP="001352BA">
            <w:pPr>
              <w:spacing w:line="276" w:lineRule="auto"/>
              <w:jc w:val="center"/>
              <w:rPr>
                <w:rFonts w:ascii="Arial" w:hAnsi="Arial" w:cs="Arial"/>
                <w:bCs/>
                <w:sz w:val="16"/>
                <w:szCs w:val="16"/>
              </w:rPr>
            </w:pPr>
          </w:p>
        </w:tc>
      </w:tr>
    </w:tbl>
    <w:p w14:paraId="138C807A" w14:textId="5A081846"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0715C089"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w:t>
      </w:r>
      <w:r w:rsidRPr="00A54FF2">
        <w:rPr>
          <w:rFonts w:ascii="Arial" w:hAnsi="Arial" w:cs="Arial"/>
        </w:rPr>
        <w:t>justificaciones y aclaraciones por observación que fueron entregad</w:t>
      </w:r>
      <w:r w:rsidR="002134C3" w:rsidRPr="00A54FF2">
        <w:rPr>
          <w:rFonts w:ascii="Arial" w:hAnsi="Arial" w:cs="Arial"/>
        </w:rPr>
        <w:t>a</w:t>
      </w:r>
      <w:r w:rsidRPr="00A54FF2">
        <w:rPr>
          <w:rFonts w:ascii="Arial" w:hAnsi="Arial" w:cs="Arial"/>
        </w:rPr>
        <w:t>s mediante oficio</w:t>
      </w:r>
      <w:r w:rsidR="00C12342" w:rsidRPr="00A54FF2">
        <w:rPr>
          <w:rFonts w:ascii="Arial" w:hAnsi="Arial" w:cs="Arial"/>
        </w:rPr>
        <w:t>s</w:t>
      </w:r>
      <w:r w:rsidRPr="00A54FF2">
        <w:rPr>
          <w:rFonts w:ascii="Arial" w:hAnsi="Arial" w:cs="Arial"/>
        </w:rPr>
        <w:t xml:space="preserve"> </w:t>
      </w:r>
      <w:r w:rsidR="00453D6F" w:rsidRPr="00A54FF2">
        <w:rPr>
          <w:rFonts w:ascii="Arial" w:hAnsi="Arial" w:cs="Arial"/>
        </w:rPr>
        <w:t>MT/DGIP/035/2024</w:t>
      </w:r>
      <w:r w:rsidR="00726229" w:rsidRPr="00A54FF2">
        <w:rPr>
          <w:rFonts w:ascii="Arial" w:hAnsi="Arial" w:cs="Arial"/>
        </w:rPr>
        <w:t xml:space="preserve"> y </w:t>
      </w:r>
      <w:r w:rsidR="00705555" w:rsidRPr="00A54FF2">
        <w:rPr>
          <w:rFonts w:ascii="Arial" w:hAnsi="Arial" w:cs="Arial"/>
        </w:rPr>
        <w:t xml:space="preserve">MT/DGIP/042/2024 </w:t>
      </w:r>
      <w:r w:rsidRPr="00A54FF2">
        <w:rPr>
          <w:rFonts w:ascii="Arial" w:hAnsi="Arial" w:cs="Arial"/>
        </w:rPr>
        <w:t xml:space="preserve">del </w:t>
      </w:r>
      <w:r w:rsidR="00705555" w:rsidRPr="00A54FF2">
        <w:rPr>
          <w:rFonts w:ascii="Arial" w:hAnsi="Arial" w:cs="Arial"/>
        </w:rPr>
        <w:t xml:space="preserve">26 de enero 2024 </w:t>
      </w:r>
      <w:r w:rsidR="00726229" w:rsidRPr="00A54FF2">
        <w:rPr>
          <w:rFonts w:ascii="Arial" w:hAnsi="Arial" w:cs="Arial"/>
        </w:rPr>
        <w:t xml:space="preserve">y </w:t>
      </w:r>
      <w:r w:rsidR="00705555" w:rsidRPr="00A54FF2">
        <w:rPr>
          <w:rFonts w:ascii="Arial" w:hAnsi="Arial" w:cs="Arial"/>
        </w:rPr>
        <w:t>01 de febrero de 2024</w:t>
      </w:r>
      <w:r w:rsidR="00C12342" w:rsidRPr="00A54FF2">
        <w:rPr>
          <w:rFonts w:ascii="Arial" w:hAnsi="Arial" w:cs="Arial"/>
        </w:rPr>
        <w:t xml:space="preserve"> </w:t>
      </w:r>
      <w:r w:rsidR="002134C3" w:rsidRPr="00A54FF2">
        <w:rPr>
          <w:rFonts w:ascii="Arial" w:hAnsi="Arial" w:cs="Arial"/>
        </w:rPr>
        <w:t>respectivamente</w:t>
      </w:r>
      <w:r w:rsidR="002134C3" w:rsidRPr="00705555">
        <w:rPr>
          <w:rFonts w:ascii="Arial" w:hAnsi="Arial" w:cs="Arial"/>
        </w:rPr>
        <w:t>,</w:t>
      </w:r>
      <w:r w:rsidR="00434415" w:rsidRPr="00705555">
        <w:rPr>
          <w:rFonts w:ascii="Arial" w:hAnsi="Arial" w:cs="Arial"/>
        </w:rPr>
        <w:t xml:space="preserve"> durante las reuniones de trabajo, cuya síntesis se presenta en la tabla</w:t>
      </w:r>
      <w:r w:rsidR="00434415">
        <w:rPr>
          <w:rFonts w:ascii="Arial" w:hAnsi="Arial" w:cs="Arial"/>
        </w:rPr>
        <w:t xml:space="preserve"> siguiente:</w:t>
      </w:r>
    </w:p>
    <w:p w14:paraId="3FE27E9A" w14:textId="6EDB1059" w:rsidR="00B8173B"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8D7D47">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8D7D47">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5E7AF6">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4B6F6121" w:rsidR="006725A5" w:rsidRPr="00746513" w:rsidRDefault="006725A5" w:rsidP="005E7AF6">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r w:rsidR="00726229">
              <w:rPr>
                <w:rFonts w:ascii="Arial" w:hAnsi="Arial" w:cs="Arial"/>
                <w:b/>
                <w:bCs/>
                <w:sz w:val="18"/>
                <w:szCs w:val="18"/>
              </w:rPr>
              <w:t xml:space="preserve"> Y/O SOLICITUD DE ACLARACIÓN</w:t>
            </w:r>
          </w:p>
        </w:tc>
      </w:tr>
      <w:tr w:rsidR="00434415" w14:paraId="45EE620A" w14:textId="77777777" w:rsidTr="001352BA">
        <w:trPr>
          <w:trHeight w:val="376"/>
        </w:trPr>
        <w:tc>
          <w:tcPr>
            <w:tcW w:w="9678" w:type="dxa"/>
            <w:gridSpan w:val="3"/>
            <w:tcBorders>
              <w:top w:val="single" w:sz="2" w:space="0" w:color="auto"/>
              <w:bottom w:val="single" w:sz="2" w:space="0" w:color="auto"/>
            </w:tcBorders>
            <w:vAlign w:val="center"/>
          </w:tcPr>
          <w:p w14:paraId="1EABF54E" w14:textId="59D76487" w:rsidR="00434415" w:rsidRPr="00434415" w:rsidRDefault="00AD490E" w:rsidP="005E7AF6">
            <w:pPr>
              <w:spacing w:line="276" w:lineRule="auto"/>
              <w:jc w:val="center"/>
              <w:rPr>
                <w:rFonts w:ascii="Arial" w:hAnsi="Arial" w:cs="Arial"/>
                <w:bCs/>
                <w:sz w:val="16"/>
                <w:szCs w:val="16"/>
              </w:rPr>
            </w:pPr>
            <w:r w:rsidRPr="00474D42">
              <w:rPr>
                <w:rFonts w:ascii="Arial" w:hAnsi="Arial" w:cs="Arial"/>
                <w:b/>
                <w:sz w:val="18"/>
                <w:szCs w:val="18"/>
              </w:rPr>
              <w:t>Ingresos Propios</w:t>
            </w:r>
          </w:p>
        </w:tc>
      </w:tr>
      <w:tr w:rsidR="00AD490E" w14:paraId="2F452BDC" w14:textId="77777777" w:rsidTr="001352BA">
        <w:tc>
          <w:tcPr>
            <w:tcW w:w="1838" w:type="dxa"/>
            <w:tcBorders>
              <w:top w:val="single" w:sz="2" w:space="0" w:color="auto"/>
              <w:bottom w:val="dotted" w:sz="4" w:space="0" w:color="auto"/>
            </w:tcBorders>
          </w:tcPr>
          <w:p w14:paraId="6533F604" w14:textId="012C06AE" w:rsidR="00AD490E" w:rsidRPr="00E23831" w:rsidRDefault="00AD490E" w:rsidP="00AD490E">
            <w:pPr>
              <w:tabs>
                <w:tab w:val="left" w:pos="2160"/>
              </w:tabs>
              <w:spacing w:line="276" w:lineRule="auto"/>
              <w:jc w:val="center"/>
              <w:rPr>
                <w:rFonts w:ascii="Arial" w:hAnsi="Arial" w:cs="Arial"/>
                <w:bCs/>
                <w:i/>
                <w:iCs/>
                <w:sz w:val="20"/>
                <w:szCs w:val="20"/>
              </w:rPr>
            </w:pPr>
            <w:r w:rsidRPr="00F426BB">
              <w:rPr>
                <w:rFonts w:ascii="Arial" w:hAnsi="Arial" w:cs="Arial"/>
                <w:bCs/>
                <w:color w:val="000000"/>
                <w:sz w:val="16"/>
                <w:szCs w:val="16"/>
              </w:rPr>
              <w:t xml:space="preserve">Resultado 1, Observación </w:t>
            </w:r>
            <w:r>
              <w:rPr>
                <w:rFonts w:ascii="Arial" w:hAnsi="Arial" w:cs="Arial"/>
                <w:bCs/>
                <w:color w:val="000000"/>
                <w:sz w:val="16"/>
                <w:szCs w:val="16"/>
              </w:rPr>
              <w:t>1</w:t>
            </w:r>
            <w:r w:rsidR="001352BA">
              <w:rPr>
                <w:rFonts w:ascii="Arial" w:hAnsi="Arial" w:cs="Arial"/>
                <w:bCs/>
                <w:color w:val="000000"/>
                <w:sz w:val="16"/>
                <w:szCs w:val="16"/>
              </w:rPr>
              <w:t xml:space="preserve"> </w:t>
            </w:r>
            <w:r>
              <w:rPr>
                <w:rFonts w:ascii="Arial" w:hAnsi="Arial" w:cs="Arial"/>
                <w:bCs/>
                <w:color w:val="000000"/>
                <w:sz w:val="16"/>
                <w:szCs w:val="16"/>
              </w:rPr>
              <w:t>/ Anticipos no amortizados</w:t>
            </w:r>
          </w:p>
        </w:tc>
        <w:tc>
          <w:tcPr>
            <w:tcW w:w="5250" w:type="dxa"/>
            <w:tcBorders>
              <w:top w:val="single" w:sz="2" w:space="0" w:color="auto"/>
              <w:bottom w:val="dotted" w:sz="4" w:space="0" w:color="auto"/>
            </w:tcBorders>
          </w:tcPr>
          <w:p w14:paraId="2BC56B07"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48932BE7" w14:textId="1F1C5B32" w:rsidR="009F3D8A" w:rsidRDefault="00AF18FC" w:rsidP="00AD490E">
            <w:pPr>
              <w:spacing w:line="276" w:lineRule="auto"/>
              <w:jc w:val="both"/>
              <w:rPr>
                <w:rFonts w:ascii="Arial" w:hAnsi="Arial" w:cs="Arial"/>
                <w:bCs/>
                <w:sz w:val="16"/>
                <w:szCs w:val="16"/>
              </w:rPr>
            </w:pPr>
            <w:r>
              <w:rPr>
                <w:rFonts w:ascii="Arial" w:hAnsi="Arial" w:cs="Arial"/>
                <w:bCs/>
                <w:sz w:val="16"/>
                <w:szCs w:val="16"/>
              </w:rPr>
              <w:t xml:space="preserve">Se remite oficio número </w:t>
            </w:r>
            <w:r w:rsidR="009F3D8A">
              <w:rPr>
                <w:rFonts w:ascii="Arial" w:hAnsi="Arial" w:cs="Arial"/>
                <w:bCs/>
                <w:sz w:val="16"/>
                <w:szCs w:val="16"/>
              </w:rPr>
              <w:t xml:space="preserve">MT/DGIP/035/2024 de fecha 26 de enero 2024 conteniendo información referente a </w:t>
            </w:r>
            <w:r w:rsidR="00973CE8">
              <w:rPr>
                <w:rFonts w:ascii="Arial" w:hAnsi="Arial" w:cs="Arial"/>
                <w:bCs/>
                <w:sz w:val="16"/>
                <w:szCs w:val="16"/>
              </w:rPr>
              <w:t xml:space="preserve">conceptos estimados ejecutados con folios </w:t>
            </w:r>
            <w:r w:rsidR="009F4AAF">
              <w:rPr>
                <w:rFonts w:ascii="Arial" w:hAnsi="Arial" w:cs="Arial"/>
                <w:bCs/>
                <w:sz w:val="16"/>
                <w:szCs w:val="16"/>
              </w:rPr>
              <w:t xml:space="preserve">del </w:t>
            </w:r>
            <w:r w:rsidR="00973CE8">
              <w:rPr>
                <w:rFonts w:ascii="Arial" w:hAnsi="Arial" w:cs="Arial"/>
                <w:bCs/>
                <w:sz w:val="16"/>
                <w:szCs w:val="16"/>
              </w:rPr>
              <w:t>001 al 005 así como una nota de crédito por la cantidad de $869,848.62 con folios 006 al 007, para tratar la observación de los anticipos no amortizados.</w:t>
            </w:r>
          </w:p>
          <w:p w14:paraId="56DFC067" w14:textId="66E15AC5" w:rsidR="009F3D8A" w:rsidRPr="00E23831" w:rsidRDefault="009F3D8A" w:rsidP="00AD490E">
            <w:pPr>
              <w:spacing w:line="276" w:lineRule="auto"/>
              <w:jc w:val="both"/>
              <w:rPr>
                <w:rFonts w:ascii="Arial" w:hAnsi="Arial" w:cs="Arial"/>
                <w:bCs/>
                <w:sz w:val="16"/>
                <w:szCs w:val="16"/>
              </w:rPr>
            </w:pPr>
          </w:p>
          <w:p w14:paraId="72E45B74"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571F63C" w14:textId="74F285E7" w:rsidR="002762B4" w:rsidRPr="008C0DFC" w:rsidRDefault="0045121C" w:rsidP="0037240D">
            <w:pPr>
              <w:tabs>
                <w:tab w:val="left" w:pos="2160"/>
              </w:tabs>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anexan volúmenes generados de conceptos excedentes ejecutados en la obra.</w:t>
            </w:r>
            <w:r w:rsidR="000803F0">
              <w:rPr>
                <w:rFonts w:ascii="Arial" w:hAnsi="Arial" w:cs="Arial"/>
                <w:bCs/>
                <w:sz w:val="16"/>
                <w:szCs w:val="16"/>
              </w:rPr>
              <w:t xml:space="preserve"> La Contraloría Municipal</w:t>
            </w:r>
            <w:r w:rsidR="009F4AAF">
              <w:rPr>
                <w:rFonts w:ascii="Arial" w:hAnsi="Arial" w:cs="Arial"/>
                <w:bCs/>
                <w:sz w:val="16"/>
                <w:szCs w:val="16"/>
              </w:rPr>
              <w:t xml:space="preserve"> avala y autoriza los volúmenes ejecutados adicionalmente para cubrir el monto del anticipo no amortizado.</w:t>
            </w:r>
          </w:p>
        </w:tc>
        <w:tc>
          <w:tcPr>
            <w:tcW w:w="2590" w:type="dxa"/>
            <w:tcBorders>
              <w:top w:val="single" w:sz="2" w:space="0" w:color="auto"/>
              <w:bottom w:val="dotted" w:sz="4" w:space="0" w:color="auto"/>
            </w:tcBorders>
          </w:tcPr>
          <w:p w14:paraId="2A10045F" w14:textId="12B8AFC2"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0803F0">
              <w:rPr>
                <w:rFonts w:ascii="Arial" w:hAnsi="Arial" w:cs="Arial"/>
                <w:bCs/>
                <w:sz w:val="16"/>
                <w:szCs w:val="16"/>
              </w:rPr>
              <w:t>La información se determina procedente para solventar la observación.</w:t>
            </w:r>
          </w:p>
          <w:p w14:paraId="43847A17" w14:textId="77777777" w:rsidR="00AD490E" w:rsidRPr="00E23831" w:rsidRDefault="00AD490E" w:rsidP="00AD490E">
            <w:pPr>
              <w:spacing w:line="276" w:lineRule="auto"/>
              <w:jc w:val="both"/>
              <w:rPr>
                <w:rFonts w:ascii="Arial" w:hAnsi="Arial" w:cs="Arial"/>
                <w:bCs/>
                <w:sz w:val="16"/>
                <w:szCs w:val="16"/>
              </w:rPr>
            </w:pPr>
          </w:p>
          <w:p w14:paraId="4C4CAC6E" w14:textId="4B8062DA"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45121C">
              <w:rPr>
                <w:rFonts w:ascii="Arial" w:hAnsi="Arial" w:cs="Arial"/>
                <w:b/>
                <w:sz w:val="16"/>
                <w:szCs w:val="16"/>
              </w:rPr>
              <w:t>Solventado</w:t>
            </w:r>
          </w:p>
          <w:p w14:paraId="50001C29" w14:textId="7005ED56" w:rsidR="00AD490E" w:rsidRDefault="00AD490E" w:rsidP="0045121C">
            <w:pPr>
              <w:tabs>
                <w:tab w:val="left" w:pos="2160"/>
              </w:tabs>
              <w:spacing w:line="276" w:lineRule="auto"/>
              <w:rPr>
                <w:rFonts w:ascii="Arial" w:hAnsi="Arial" w:cs="Arial"/>
                <w:bCs/>
                <w:i/>
                <w:iCs/>
                <w:sz w:val="20"/>
                <w:szCs w:val="20"/>
              </w:rPr>
            </w:pPr>
          </w:p>
        </w:tc>
      </w:tr>
      <w:tr w:rsidR="00AD490E" w14:paraId="68E3F49A" w14:textId="77777777" w:rsidTr="001352BA">
        <w:tc>
          <w:tcPr>
            <w:tcW w:w="1838" w:type="dxa"/>
            <w:tcBorders>
              <w:top w:val="dotted" w:sz="4" w:space="0" w:color="auto"/>
              <w:bottom w:val="dotted" w:sz="4" w:space="0" w:color="auto"/>
            </w:tcBorders>
          </w:tcPr>
          <w:p w14:paraId="27A0B3AA" w14:textId="1108F511" w:rsidR="00AD490E" w:rsidRPr="00E23831" w:rsidRDefault="00AD490E" w:rsidP="00AD490E">
            <w:pPr>
              <w:tabs>
                <w:tab w:val="left" w:pos="2160"/>
              </w:tabs>
              <w:spacing w:line="276" w:lineRule="auto"/>
              <w:jc w:val="center"/>
              <w:rPr>
                <w:rFonts w:ascii="Arial" w:hAnsi="Arial" w:cs="Arial"/>
                <w:bCs/>
                <w:i/>
                <w:iCs/>
                <w:sz w:val="20"/>
                <w:szCs w:val="20"/>
              </w:rPr>
            </w:pPr>
            <w:r w:rsidRPr="00010CAC">
              <w:rPr>
                <w:rFonts w:ascii="Arial" w:hAnsi="Arial" w:cs="Arial"/>
                <w:bCs/>
                <w:color w:val="000000"/>
                <w:sz w:val="16"/>
                <w:szCs w:val="16"/>
              </w:rPr>
              <w:t xml:space="preserve">Resultado 2, Observación </w:t>
            </w:r>
            <w:r>
              <w:rPr>
                <w:rFonts w:ascii="Arial" w:hAnsi="Arial" w:cs="Arial"/>
                <w:bCs/>
                <w:color w:val="000000"/>
                <w:sz w:val="16"/>
                <w:szCs w:val="16"/>
              </w:rPr>
              <w:t>1</w:t>
            </w:r>
            <w:r w:rsidR="001352BA">
              <w:rPr>
                <w:rFonts w:ascii="Arial" w:hAnsi="Arial" w:cs="Arial"/>
                <w:bCs/>
                <w:color w:val="000000"/>
                <w:sz w:val="16"/>
                <w:szCs w:val="16"/>
              </w:rPr>
              <w:t xml:space="preserve"> </w:t>
            </w:r>
            <w:r>
              <w:rPr>
                <w:rFonts w:ascii="Arial" w:hAnsi="Arial" w:cs="Arial"/>
                <w:bCs/>
                <w:color w:val="000000"/>
                <w:sz w:val="16"/>
                <w:szCs w:val="16"/>
              </w:rPr>
              <w:t>/ Volúmenes pagados en exceso</w:t>
            </w:r>
          </w:p>
        </w:tc>
        <w:tc>
          <w:tcPr>
            <w:tcW w:w="5250" w:type="dxa"/>
            <w:tcBorders>
              <w:top w:val="dotted" w:sz="4" w:space="0" w:color="auto"/>
              <w:bottom w:val="dotted" w:sz="4" w:space="0" w:color="auto"/>
            </w:tcBorders>
          </w:tcPr>
          <w:p w14:paraId="5B195BDF"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93BF472" w14:textId="7F5E27D2" w:rsidR="009B62A5" w:rsidRDefault="00547494" w:rsidP="00AD490E">
            <w:pPr>
              <w:spacing w:line="276" w:lineRule="auto"/>
              <w:jc w:val="both"/>
              <w:rPr>
                <w:rFonts w:ascii="Arial" w:hAnsi="Arial" w:cs="Arial"/>
                <w:bCs/>
                <w:sz w:val="16"/>
                <w:szCs w:val="16"/>
              </w:rPr>
            </w:pPr>
            <w:r>
              <w:rPr>
                <w:rFonts w:ascii="Arial" w:hAnsi="Arial" w:cs="Arial"/>
                <w:bCs/>
                <w:sz w:val="16"/>
                <w:szCs w:val="16"/>
              </w:rPr>
              <w:t xml:space="preserve">Se remite oficio número MT/DGIP/035/2024 de fecha 26 de enero 2024 conteniendo información </w:t>
            </w:r>
            <w:r w:rsidR="009B62A5">
              <w:rPr>
                <w:rFonts w:ascii="Arial" w:hAnsi="Arial" w:cs="Arial"/>
                <w:bCs/>
                <w:sz w:val="16"/>
                <w:szCs w:val="16"/>
              </w:rPr>
              <w:t xml:space="preserve">mediante reporte fotográfico de detalles y registros con folios </w:t>
            </w:r>
            <w:r w:rsidR="008C0DFC">
              <w:rPr>
                <w:rFonts w:ascii="Arial" w:hAnsi="Arial" w:cs="Arial"/>
                <w:bCs/>
                <w:sz w:val="16"/>
                <w:szCs w:val="16"/>
              </w:rPr>
              <w:t xml:space="preserve">del </w:t>
            </w:r>
            <w:r w:rsidR="009B62A5">
              <w:rPr>
                <w:rFonts w:ascii="Arial" w:hAnsi="Arial" w:cs="Arial"/>
                <w:bCs/>
                <w:sz w:val="16"/>
                <w:szCs w:val="16"/>
              </w:rPr>
              <w:t>001-BIS al folio 007 así como planos definitivos de la ubicación de la terracería folios</w:t>
            </w:r>
            <w:r w:rsidR="008C0DFC">
              <w:rPr>
                <w:rFonts w:ascii="Arial" w:hAnsi="Arial" w:cs="Arial"/>
                <w:bCs/>
                <w:sz w:val="16"/>
                <w:szCs w:val="16"/>
              </w:rPr>
              <w:t xml:space="preserve"> del</w:t>
            </w:r>
            <w:r w:rsidR="009B62A5">
              <w:rPr>
                <w:rFonts w:ascii="Arial" w:hAnsi="Arial" w:cs="Arial"/>
                <w:bCs/>
                <w:sz w:val="16"/>
                <w:szCs w:val="16"/>
              </w:rPr>
              <w:t xml:space="preserve"> 008 al 009 para solventar los volúmenes pagados en exceso.</w:t>
            </w:r>
          </w:p>
          <w:p w14:paraId="66755105" w14:textId="77777777" w:rsidR="009B62A5" w:rsidRDefault="009B62A5" w:rsidP="00AD490E">
            <w:pPr>
              <w:spacing w:line="276" w:lineRule="auto"/>
              <w:jc w:val="both"/>
              <w:rPr>
                <w:rFonts w:ascii="Arial" w:hAnsi="Arial" w:cs="Arial"/>
                <w:bCs/>
                <w:sz w:val="16"/>
                <w:szCs w:val="16"/>
              </w:rPr>
            </w:pPr>
          </w:p>
          <w:p w14:paraId="7C9FDC2F" w14:textId="30206953" w:rsidR="00AD490E" w:rsidRPr="00E23831" w:rsidRDefault="009B62A5" w:rsidP="00AD490E">
            <w:pPr>
              <w:spacing w:line="276" w:lineRule="auto"/>
              <w:jc w:val="both"/>
              <w:rPr>
                <w:rFonts w:ascii="Arial" w:hAnsi="Arial" w:cs="Arial"/>
                <w:bCs/>
                <w:sz w:val="16"/>
                <w:szCs w:val="16"/>
              </w:rPr>
            </w:pPr>
            <w:r>
              <w:rPr>
                <w:rFonts w:ascii="Arial" w:hAnsi="Arial" w:cs="Arial"/>
                <w:bCs/>
                <w:sz w:val="16"/>
                <w:szCs w:val="16"/>
              </w:rPr>
              <w:t>Reuni</w:t>
            </w:r>
            <w:r w:rsidR="00AD490E" w:rsidRPr="00E23831">
              <w:rPr>
                <w:rFonts w:ascii="Arial" w:hAnsi="Arial" w:cs="Arial"/>
                <w:bCs/>
                <w:sz w:val="16"/>
                <w:szCs w:val="16"/>
              </w:rPr>
              <w:t>ón de trabajo 2.</w:t>
            </w:r>
          </w:p>
          <w:p w14:paraId="1BCEE1B3" w14:textId="1FAE34F7" w:rsidR="00AD490E" w:rsidRPr="001352BA" w:rsidRDefault="0045121C" w:rsidP="001352BA">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anexan evidencias fotográficas, documentos comprobatorios</w:t>
            </w:r>
            <w:r w:rsidR="00341BB7">
              <w:rPr>
                <w:rFonts w:ascii="Arial" w:hAnsi="Arial" w:cs="Arial"/>
                <w:bCs/>
                <w:sz w:val="16"/>
                <w:szCs w:val="16"/>
              </w:rPr>
              <w:t xml:space="preserve"> y planos definitivos de los trab</w:t>
            </w:r>
            <w:r w:rsidR="00E44669">
              <w:rPr>
                <w:rFonts w:ascii="Arial" w:hAnsi="Arial" w:cs="Arial"/>
                <w:bCs/>
                <w:sz w:val="16"/>
                <w:szCs w:val="16"/>
              </w:rPr>
              <w:t>ajos ejecutados y que indican los elementos observados con los cuales se solventan.</w:t>
            </w:r>
          </w:p>
        </w:tc>
        <w:tc>
          <w:tcPr>
            <w:tcW w:w="2590" w:type="dxa"/>
            <w:tcBorders>
              <w:top w:val="dotted" w:sz="4" w:space="0" w:color="auto"/>
              <w:bottom w:val="dotted" w:sz="4" w:space="0" w:color="auto"/>
            </w:tcBorders>
          </w:tcPr>
          <w:p w14:paraId="52136F91" w14:textId="77777777" w:rsidR="00E44669" w:rsidRPr="00E23831" w:rsidRDefault="00AD490E" w:rsidP="00E44669">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E44669">
              <w:rPr>
                <w:rFonts w:ascii="Arial" w:hAnsi="Arial" w:cs="Arial"/>
                <w:bCs/>
                <w:sz w:val="16"/>
                <w:szCs w:val="16"/>
              </w:rPr>
              <w:t>La información se determina procedente para solventar la observación.</w:t>
            </w:r>
          </w:p>
          <w:p w14:paraId="6AB555C9" w14:textId="1CE16D61" w:rsidR="00AD490E" w:rsidRPr="00E23831" w:rsidRDefault="00AD490E" w:rsidP="00AD490E">
            <w:pPr>
              <w:spacing w:line="276" w:lineRule="auto"/>
              <w:jc w:val="both"/>
              <w:rPr>
                <w:rFonts w:ascii="Arial" w:hAnsi="Arial" w:cs="Arial"/>
                <w:bCs/>
                <w:sz w:val="16"/>
                <w:szCs w:val="16"/>
              </w:rPr>
            </w:pPr>
          </w:p>
          <w:p w14:paraId="49A8DDFB" w14:textId="77777777" w:rsidR="00AD490E" w:rsidRPr="00E23831" w:rsidRDefault="00AD490E" w:rsidP="00AD490E">
            <w:pPr>
              <w:spacing w:line="276" w:lineRule="auto"/>
              <w:jc w:val="both"/>
              <w:rPr>
                <w:rFonts w:ascii="Arial" w:hAnsi="Arial" w:cs="Arial"/>
                <w:bCs/>
                <w:sz w:val="16"/>
                <w:szCs w:val="16"/>
              </w:rPr>
            </w:pPr>
          </w:p>
          <w:p w14:paraId="4666980D" w14:textId="29CA5034" w:rsidR="005D61BA" w:rsidRPr="001352BA" w:rsidRDefault="00341BB7" w:rsidP="001352BA">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D490E" w14:paraId="73E1880F" w14:textId="77777777" w:rsidTr="001352BA">
        <w:tc>
          <w:tcPr>
            <w:tcW w:w="1838" w:type="dxa"/>
            <w:tcBorders>
              <w:top w:val="dotted" w:sz="4" w:space="0" w:color="auto"/>
              <w:bottom w:val="dotted" w:sz="2" w:space="0" w:color="auto"/>
            </w:tcBorders>
          </w:tcPr>
          <w:p w14:paraId="0C2B9589" w14:textId="7932B803" w:rsidR="00AD490E" w:rsidRPr="00E23831" w:rsidRDefault="00AD490E" w:rsidP="00AD490E">
            <w:pPr>
              <w:tabs>
                <w:tab w:val="left" w:pos="2160"/>
              </w:tabs>
              <w:spacing w:line="276" w:lineRule="auto"/>
              <w:jc w:val="center"/>
              <w:rPr>
                <w:rFonts w:ascii="Arial" w:hAnsi="Arial" w:cs="Arial"/>
                <w:bCs/>
                <w:i/>
                <w:iCs/>
                <w:sz w:val="20"/>
                <w:szCs w:val="20"/>
              </w:rPr>
            </w:pPr>
            <w:r w:rsidRPr="00CB5BAA">
              <w:rPr>
                <w:rFonts w:ascii="Arial" w:hAnsi="Arial" w:cs="Arial"/>
                <w:bCs/>
                <w:color w:val="000000"/>
                <w:sz w:val="16"/>
                <w:szCs w:val="16"/>
              </w:rPr>
              <w:t>Resultado 3, Observación 1</w:t>
            </w:r>
            <w:r w:rsidR="001352BA">
              <w:rPr>
                <w:rFonts w:ascii="Arial" w:hAnsi="Arial" w:cs="Arial"/>
                <w:bCs/>
                <w:color w:val="000000"/>
                <w:sz w:val="16"/>
                <w:szCs w:val="16"/>
              </w:rPr>
              <w:t xml:space="preserve"> </w:t>
            </w:r>
            <w:r>
              <w:rPr>
                <w:rFonts w:ascii="Arial" w:hAnsi="Arial" w:cs="Arial"/>
                <w:bCs/>
                <w:color w:val="000000"/>
                <w:sz w:val="16"/>
                <w:szCs w:val="16"/>
              </w:rPr>
              <w:t>/ Faltante de documentación comprobatoria del gasto</w:t>
            </w:r>
          </w:p>
        </w:tc>
        <w:tc>
          <w:tcPr>
            <w:tcW w:w="5250" w:type="dxa"/>
            <w:tcBorders>
              <w:top w:val="dotted" w:sz="4" w:space="0" w:color="auto"/>
              <w:bottom w:val="dotted" w:sz="2" w:space="0" w:color="auto"/>
            </w:tcBorders>
          </w:tcPr>
          <w:p w14:paraId="7F145739"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67EC6BD" w14:textId="7E503E13" w:rsidR="00AD490E" w:rsidRDefault="005D61BA" w:rsidP="00AD490E">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de la transferencia bancaria y los complementos de pago por un monto de $ 698,748.21.</w:t>
            </w:r>
          </w:p>
          <w:p w14:paraId="529F034C" w14:textId="3A0CDF0A" w:rsidR="00AD490E" w:rsidRPr="00E23831" w:rsidRDefault="00AD490E" w:rsidP="00AD490E">
            <w:pPr>
              <w:tabs>
                <w:tab w:val="left" w:pos="2160"/>
              </w:tabs>
              <w:spacing w:line="276" w:lineRule="auto"/>
              <w:rPr>
                <w:rFonts w:ascii="Arial" w:hAnsi="Arial" w:cs="Arial"/>
                <w:bCs/>
                <w:i/>
                <w:iCs/>
                <w:sz w:val="20"/>
                <w:szCs w:val="20"/>
              </w:rPr>
            </w:pPr>
          </w:p>
        </w:tc>
        <w:tc>
          <w:tcPr>
            <w:tcW w:w="2590" w:type="dxa"/>
            <w:tcBorders>
              <w:top w:val="dotted" w:sz="4" w:space="0" w:color="auto"/>
              <w:bottom w:val="dotted" w:sz="2" w:space="0" w:color="auto"/>
            </w:tcBorders>
          </w:tcPr>
          <w:p w14:paraId="43441730" w14:textId="77777777" w:rsidR="00E44669" w:rsidRPr="00E23831" w:rsidRDefault="00AD490E" w:rsidP="00E44669">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E44669">
              <w:rPr>
                <w:rFonts w:ascii="Arial" w:hAnsi="Arial" w:cs="Arial"/>
                <w:bCs/>
                <w:sz w:val="16"/>
                <w:szCs w:val="16"/>
              </w:rPr>
              <w:t>La información se determina procedente para solventar la observación.</w:t>
            </w:r>
          </w:p>
          <w:p w14:paraId="394E6CCD" w14:textId="74678AC8" w:rsidR="00AD490E" w:rsidRPr="00E23831" w:rsidRDefault="00AD490E" w:rsidP="00AD490E">
            <w:pPr>
              <w:spacing w:line="276" w:lineRule="auto"/>
              <w:jc w:val="both"/>
              <w:rPr>
                <w:rFonts w:ascii="Arial" w:hAnsi="Arial" w:cs="Arial"/>
                <w:bCs/>
                <w:sz w:val="16"/>
                <w:szCs w:val="16"/>
              </w:rPr>
            </w:pPr>
          </w:p>
          <w:p w14:paraId="6752F082" w14:textId="4B9D3AF7" w:rsidR="00AD490E" w:rsidRDefault="00AD490E" w:rsidP="00E44669">
            <w:pPr>
              <w:spacing w:line="276" w:lineRule="auto"/>
              <w:jc w:val="both"/>
              <w:rPr>
                <w:rFonts w:ascii="Arial" w:hAnsi="Arial" w:cs="Arial"/>
                <w:bCs/>
                <w:i/>
                <w:iCs/>
                <w:sz w:val="20"/>
                <w:szCs w:val="20"/>
              </w:rPr>
            </w:pPr>
            <w:r w:rsidRPr="00E23831">
              <w:rPr>
                <w:rFonts w:ascii="Arial" w:hAnsi="Arial" w:cs="Arial"/>
                <w:bCs/>
                <w:sz w:val="16"/>
                <w:szCs w:val="16"/>
              </w:rPr>
              <w:t xml:space="preserve">Estatus actual: </w:t>
            </w:r>
            <w:r w:rsidR="005D61BA">
              <w:rPr>
                <w:rFonts w:ascii="Arial" w:hAnsi="Arial" w:cs="Arial"/>
                <w:b/>
                <w:sz w:val="16"/>
                <w:szCs w:val="16"/>
              </w:rPr>
              <w:t>Solventado</w:t>
            </w:r>
          </w:p>
        </w:tc>
      </w:tr>
      <w:tr w:rsidR="00AD490E" w14:paraId="1166BBA1" w14:textId="77777777" w:rsidTr="00AD490E">
        <w:trPr>
          <w:trHeight w:val="324"/>
        </w:trPr>
        <w:tc>
          <w:tcPr>
            <w:tcW w:w="9678" w:type="dxa"/>
            <w:gridSpan w:val="3"/>
            <w:tcBorders>
              <w:top w:val="single" w:sz="2" w:space="0" w:color="auto"/>
              <w:bottom w:val="single" w:sz="2" w:space="0" w:color="auto"/>
            </w:tcBorders>
            <w:vAlign w:val="center"/>
          </w:tcPr>
          <w:p w14:paraId="72B7D4AC" w14:textId="4A92611F" w:rsidR="00AD490E" w:rsidRDefault="00AD490E" w:rsidP="00AD490E">
            <w:pPr>
              <w:tabs>
                <w:tab w:val="left" w:pos="2160"/>
              </w:tabs>
              <w:spacing w:line="276" w:lineRule="auto"/>
              <w:jc w:val="center"/>
              <w:rPr>
                <w:rFonts w:ascii="Arial" w:hAnsi="Arial" w:cs="Arial"/>
                <w:bCs/>
                <w:i/>
                <w:iCs/>
                <w:sz w:val="20"/>
                <w:szCs w:val="20"/>
              </w:rPr>
            </w:pPr>
            <w:r w:rsidRPr="00D26424">
              <w:rPr>
                <w:rFonts w:ascii="Arial" w:hAnsi="Arial" w:cs="Arial"/>
                <w:b/>
                <w:sz w:val="18"/>
                <w:szCs w:val="18"/>
              </w:rPr>
              <w:t>Fondo de Aportaciones para la Infraestructura Social Municipal y de las Demarcaciones Territoriales del Distrito Federal</w:t>
            </w:r>
            <w:r w:rsidR="001352BA">
              <w:rPr>
                <w:rFonts w:ascii="Arial" w:hAnsi="Arial" w:cs="Arial"/>
                <w:b/>
                <w:sz w:val="18"/>
                <w:szCs w:val="18"/>
              </w:rPr>
              <w:t xml:space="preserve"> (FISM-DF)</w:t>
            </w:r>
          </w:p>
        </w:tc>
      </w:tr>
      <w:tr w:rsidR="00AD490E" w14:paraId="311C1FB3" w14:textId="77777777" w:rsidTr="00AD490E">
        <w:tc>
          <w:tcPr>
            <w:tcW w:w="1838" w:type="dxa"/>
            <w:tcBorders>
              <w:top w:val="single" w:sz="2" w:space="0" w:color="auto"/>
              <w:bottom w:val="dotted" w:sz="4" w:space="0" w:color="auto"/>
            </w:tcBorders>
          </w:tcPr>
          <w:p w14:paraId="2D38CDC1" w14:textId="12124E4C" w:rsidR="00AD490E" w:rsidRPr="006725A5" w:rsidRDefault="00AD490E" w:rsidP="001352BA">
            <w:pPr>
              <w:spacing w:line="276" w:lineRule="auto"/>
              <w:jc w:val="center"/>
              <w:rPr>
                <w:rFonts w:ascii="Arial" w:hAnsi="Arial" w:cs="Arial"/>
                <w:bCs/>
                <w:sz w:val="20"/>
                <w:szCs w:val="20"/>
              </w:rPr>
            </w:pPr>
            <w:r w:rsidRPr="00555937">
              <w:rPr>
                <w:rFonts w:ascii="Arial" w:hAnsi="Arial" w:cs="Arial"/>
                <w:bCs/>
                <w:color w:val="000000"/>
                <w:sz w:val="16"/>
                <w:szCs w:val="16"/>
              </w:rPr>
              <w:t>Resultado 14, Observación 3</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Pr>
                <w:rFonts w:ascii="Arial" w:hAnsi="Arial" w:cs="Arial"/>
                <w:bCs/>
                <w:color w:val="000000"/>
                <w:sz w:val="16"/>
                <w:szCs w:val="16"/>
              </w:rPr>
              <w:t>Conceptos de obra pagados no ejecutados</w:t>
            </w:r>
          </w:p>
        </w:tc>
        <w:tc>
          <w:tcPr>
            <w:tcW w:w="5250" w:type="dxa"/>
            <w:tcBorders>
              <w:top w:val="single" w:sz="2" w:space="0" w:color="auto"/>
              <w:bottom w:val="dotted" w:sz="4" w:space="0" w:color="auto"/>
            </w:tcBorders>
          </w:tcPr>
          <w:p w14:paraId="2830B2D8"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BF2769E" w14:textId="41D2DAC7" w:rsidR="00AD490E" w:rsidRDefault="005D61BA" w:rsidP="00AD490E">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 xml:space="preserve">referente al trámite de </w:t>
            </w:r>
            <w:r w:rsidR="00C77690">
              <w:rPr>
                <w:rFonts w:ascii="Arial" w:hAnsi="Arial" w:cs="Arial"/>
                <w:bCs/>
                <w:sz w:val="16"/>
                <w:szCs w:val="16"/>
              </w:rPr>
              <w:t xml:space="preserve">la libranza folios </w:t>
            </w:r>
            <w:r w:rsidR="008C0DFC">
              <w:rPr>
                <w:rFonts w:ascii="Arial" w:hAnsi="Arial" w:cs="Arial"/>
                <w:bCs/>
                <w:sz w:val="16"/>
                <w:szCs w:val="16"/>
              </w:rPr>
              <w:t xml:space="preserve">del </w:t>
            </w:r>
            <w:r w:rsidR="00C77690">
              <w:rPr>
                <w:rFonts w:ascii="Arial" w:hAnsi="Arial" w:cs="Arial"/>
                <w:bCs/>
                <w:sz w:val="16"/>
                <w:szCs w:val="16"/>
              </w:rPr>
              <w:t xml:space="preserve">001 al 0014, adecuación e interconexión de concentración de medidores folios </w:t>
            </w:r>
            <w:r w:rsidR="008C0DFC">
              <w:rPr>
                <w:rFonts w:ascii="Arial" w:hAnsi="Arial" w:cs="Arial"/>
                <w:bCs/>
                <w:sz w:val="16"/>
                <w:szCs w:val="16"/>
              </w:rPr>
              <w:t xml:space="preserve">del </w:t>
            </w:r>
            <w:r w:rsidR="00C77690">
              <w:rPr>
                <w:rFonts w:ascii="Arial" w:hAnsi="Arial" w:cs="Arial"/>
                <w:bCs/>
                <w:sz w:val="16"/>
                <w:szCs w:val="16"/>
              </w:rPr>
              <w:t xml:space="preserve">0015 al 0016 e interconexión al sistema folio 0017 y del suministro e instalación de las cuchillas folios </w:t>
            </w:r>
            <w:r w:rsidR="008C0DFC">
              <w:rPr>
                <w:rFonts w:ascii="Arial" w:hAnsi="Arial" w:cs="Arial"/>
                <w:bCs/>
                <w:sz w:val="16"/>
                <w:szCs w:val="16"/>
              </w:rPr>
              <w:t xml:space="preserve">del </w:t>
            </w:r>
            <w:r w:rsidR="00C77690">
              <w:rPr>
                <w:rFonts w:ascii="Arial" w:hAnsi="Arial" w:cs="Arial"/>
                <w:bCs/>
                <w:sz w:val="16"/>
                <w:szCs w:val="16"/>
              </w:rPr>
              <w:t>0018 al 0023, para el análisis y posible descargo de las observaciones.</w:t>
            </w:r>
          </w:p>
          <w:p w14:paraId="6FFF35FE" w14:textId="77777777" w:rsidR="005D61BA" w:rsidRPr="00E23831" w:rsidRDefault="005D61BA" w:rsidP="00AD490E">
            <w:pPr>
              <w:spacing w:line="276" w:lineRule="auto"/>
              <w:jc w:val="both"/>
              <w:rPr>
                <w:rFonts w:ascii="Arial" w:hAnsi="Arial" w:cs="Arial"/>
                <w:bCs/>
                <w:sz w:val="16"/>
                <w:szCs w:val="16"/>
              </w:rPr>
            </w:pPr>
          </w:p>
          <w:p w14:paraId="1FBD743A"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73A3CC7" w14:textId="0355FEDD" w:rsidR="002762B4" w:rsidRPr="006725A5" w:rsidRDefault="00341BB7" w:rsidP="0037240D">
            <w:pPr>
              <w:tabs>
                <w:tab w:val="left" w:pos="2160"/>
              </w:tabs>
              <w:spacing w:line="276" w:lineRule="auto"/>
              <w:jc w:val="both"/>
              <w:rPr>
                <w:rFonts w:ascii="Arial" w:hAnsi="Arial" w:cs="Arial"/>
                <w:bCs/>
                <w:sz w:val="20"/>
                <w:szCs w:val="20"/>
              </w:rPr>
            </w:pPr>
            <w:r>
              <w:rPr>
                <w:rFonts w:ascii="Arial" w:hAnsi="Arial" w:cs="Arial"/>
                <w:bCs/>
                <w:sz w:val="16"/>
                <w:szCs w:val="16"/>
              </w:rPr>
              <w:lastRenderedPageBreak/>
              <w:t>Se remite información documental mediante oficio MT/DGIP/042/2024 de fecha 01 de febrero de 2024, en el cual, se aprecian oficios emitidos por la CFE.</w:t>
            </w:r>
            <w:r w:rsidR="00E44669">
              <w:rPr>
                <w:rFonts w:ascii="Arial" w:hAnsi="Arial" w:cs="Arial"/>
                <w:bCs/>
                <w:sz w:val="16"/>
                <w:szCs w:val="16"/>
              </w:rPr>
              <w:t xml:space="preserve"> La evidencia demuestra que la CFE ha emitido documentos que solicitan cambios no previstos previamente en el contrato y que por ende resultaron perjudiciales par</w:t>
            </w:r>
            <w:r w:rsidR="00CA7175">
              <w:rPr>
                <w:rFonts w:ascii="Arial" w:hAnsi="Arial" w:cs="Arial"/>
                <w:bCs/>
                <w:sz w:val="16"/>
                <w:szCs w:val="16"/>
              </w:rPr>
              <w:t>a el buen desarrollo de la obra.</w:t>
            </w:r>
            <w:r w:rsidR="00E44669">
              <w:rPr>
                <w:rFonts w:ascii="Arial" w:hAnsi="Arial" w:cs="Arial"/>
                <w:bCs/>
                <w:sz w:val="16"/>
                <w:szCs w:val="16"/>
              </w:rPr>
              <w:t xml:space="preserve"> La Contraloría Municipal expone su compromiso de darle el correcto seguimiento a los trabajos hasta su conclusión, ya que los tiempos para efectuar los cambios han superado los</w:t>
            </w:r>
            <w:r w:rsidR="008C0DFC">
              <w:rPr>
                <w:rFonts w:ascii="Arial" w:hAnsi="Arial" w:cs="Arial"/>
                <w:bCs/>
                <w:sz w:val="16"/>
                <w:szCs w:val="16"/>
              </w:rPr>
              <w:t xml:space="preserve"> periodos</w:t>
            </w:r>
            <w:r w:rsidR="00E44669">
              <w:rPr>
                <w:rFonts w:ascii="Arial" w:hAnsi="Arial" w:cs="Arial"/>
                <w:bCs/>
                <w:sz w:val="16"/>
                <w:szCs w:val="16"/>
              </w:rPr>
              <w:t xml:space="preserve"> de ejecución contratada.</w:t>
            </w:r>
          </w:p>
        </w:tc>
        <w:tc>
          <w:tcPr>
            <w:tcW w:w="2590" w:type="dxa"/>
            <w:tcBorders>
              <w:top w:val="single" w:sz="2" w:space="0" w:color="auto"/>
              <w:bottom w:val="dotted" w:sz="4" w:space="0" w:color="auto"/>
            </w:tcBorders>
          </w:tcPr>
          <w:p w14:paraId="2B3733D7" w14:textId="77777777" w:rsidR="00E44669" w:rsidRPr="00E23831" w:rsidRDefault="00AD490E" w:rsidP="00E44669">
            <w:pPr>
              <w:spacing w:line="276" w:lineRule="auto"/>
              <w:jc w:val="both"/>
              <w:rPr>
                <w:rFonts w:ascii="Arial" w:hAnsi="Arial" w:cs="Arial"/>
                <w:bCs/>
                <w:sz w:val="16"/>
                <w:szCs w:val="16"/>
              </w:rPr>
            </w:pPr>
            <w:r w:rsidRPr="00E23831">
              <w:rPr>
                <w:rFonts w:ascii="Arial" w:hAnsi="Arial" w:cs="Arial"/>
                <w:bCs/>
                <w:sz w:val="16"/>
                <w:szCs w:val="16"/>
              </w:rPr>
              <w:lastRenderedPageBreak/>
              <w:t xml:space="preserve">Valoración: </w:t>
            </w:r>
            <w:r w:rsidR="00E44669">
              <w:rPr>
                <w:rFonts w:ascii="Arial" w:hAnsi="Arial" w:cs="Arial"/>
                <w:bCs/>
                <w:sz w:val="16"/>
                <w:szCs w:val="16"/>
              </w:rPr>
              <w:t>La información se determina procedente para solventar la observación.</w:t>
            </w:r>
          </w:p>
          <w:p w14:paraId="3B23F03C" w14:textId="31601A38" w:rsidR="00AD490E" w:rsidRPr="00E23831" w:rsidRDefault="00AD490E" w:rsidP="00AD490E">
            <w:pPr>
              <w:spacing w:line="276" w:lineRule="auto"/>
              <w:jc w:val="both"/>
              <w:rPr>
                <w:rFonts w:ascii="Arial" w:hAnsi="Arial" w:cs="Arial"/>
                <w:bCs/>
                <w:sz w:val="16"/>
                <w:szCs w:val="16"/>
              </w:rPr>
            </w:pPr>
          </w:p>
          <w:p w14:paraId="103A8C11" w14:textId="2A5D063E" w:rsidR="00AD490E" w:rsidRPr="006725A5" w:rsidRDefault="00AD490E" w:rsidP="000078C5">
            <w:pPr>
              <w:spacing w:line="276" w:lineRule="auto"/>
              <w:jc w:val="both"/>
              <w:rPr>
                <w:rFonts w:ascii="Arial" w:hAnsi="Arial" w:cs="Arial"/>
                <w:bCs/>
                <w:sz w:val="20"/>
                <w:szCs w:val="20"/>
              </w:rPr>
            </w:pPr>
            <w:r w:rsidRPr="00E23831">
              <w:rPr>
                <w:rFonts w:ascii="Arial" w:hAnsi="Arial" w:cs="Arial"/>
                <w:bCs/>
                <w:sz w:val="16"/>
                <w:szCs w:val="16"/>
              </w:rPr>
              <w:t xml:space="preserve">Estatus actual: </w:t>
            </w:r>
            <w:r w:rsidR="00341BB7">
              <w:rPr>
                <w:rFonts w:ascii="Arial" w:hAnsi="Arial" w:cs="Arial"/>
                <w:b/>
                <w:sz w:val="16"/>
                <w:szCs w:val="16"/>
              </w:rPr>
              <w:t>Solventado</w:t>
            </w:r>
          </w:p>
        </w:tc>
      </w:tr>
      <w:tr w:rsidR="00AD490E" w14:paraId="0C7FD105" w14:textId="77777777" w:rsidTr="00AD490E">
        <w:tc>
          <w:tcPr>
            <w:tcW w:w="1838" w:type="dxa"/>
            <w:tcBorders>
              <w:top w:val="dotted" w:sz="4" w:space="0" w:color="auto"/>
              <w:bottom w:val="dotted" w:sz="4" w:space="0" w:color="auto"/>
            </w:tcBorders>
          </w:tcPr>
          <w:p w14:paraId="6B4DB1FE" w14:textId="08DC34CF" w:rsidR="00AD490E" w:rsidRPr="00E23831" w:rsidRDefault="00AD490E" w:rsidP="001352BA">
            <w:pPr>
              <w:spacing w:line="276" w:lineRule="auto"/>
              <w:jc w:val="center"/>
              <w:rPr>
                <w:rFonts w:ascii="Arial" w:hAnsi="Arial" w:cs="Arial"/>
                <w:bCs/>
                <w:color w:val="000000"/>
                <w:sz w:val="16"/>
                <w:szCs w:val="16"/>
              </w:rPr>
            </w:pPr>
            <w:r w:rsidRPr="00A22C4D">
              <w:rPr>
                <w:rFonts w:ascii="Arial" w:hAnsi="Arial" w:cs="Arial"/>
                <w:bCs/>
                <w:color w:val="000000"/>
                <w:sz w:val="16"/>
                <w:szCs w:val="16"/>
              </w:rPr>
              <w:t>Resultado 15,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Pr>
                <w:rFonts w:ascii="Arial" w:hAnsi="Arial" w:cs="Arial"/>
                <w:bCs/>
                <w:color w:val="000000"/>
                <w:sz w:val="16"/>
                <w:szCs w:val="16"/>
              </w:rPr>
              <w:t>Volúmenes cobrados en exceso</w:t>
            </w:r>
          </w:p>
        </w:tc>
        <w:tc>
          <w:tcPr>
            <w:tcW w:w="5250" w:type="dxa"/>
            <w:tcBorders>
              <w:top w:val="dotted" w:sz="4" w:space="0" w:color="auto"/>
              <w:bottom w:val="dotted" w:sz="4" w:space="0" w:color="auto"/>
            </w:tcBorders>
          </w:tcPr>
          <w:p w14:paraId="020828D2"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F1CB126" w14:textId="68F47284" w:rsidR="00AD490E" w:rsidRDefault="00707F5D" w:rsidP="00AD490E">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un oficio de aclaración folio 001 al 001-BIS.</w:t>
            </w:r>
          </w:p>
          <w:p w14:paraId="1C805BCA" w14:textId="77777777" w:rsidR="00707F5D" w:rsidRPr="0037240D" w:rsidRDefault="00707F5D" w:rsidP="00AD490E">
            <w:pPr>
              <w:spacing w:line="276" w:lineRule="auto"/>
              <w:jc w:val="both"/>
              <w:rPr>
                <w:rFonts w:ascii="Arial" w:hAnsi="Arial" w:cs="Arial"/>
                <w:bCs/>
                <w:sz w:val="14"/>
                <w:szCs w:val="14"/>
              </w:rPr>
            </w:pPr>
          </w:p>
          <w:p w14:paraId="0AC4FF16"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E9B0006" w14:textId="171C84B7" w:rsidR="00AD490E" w:rsidRDefault="009A2035" w:rsidP="00AD490E">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anexan reportes fotográficos del bacheo lateral, y oficio de solicitud a la CAPA para el cuidado de la repavimentación por los trabajos que llevan a cabo.</w:t>
            </w:r>
          </w:p>
          <w:p w14:paraId="1EB23E4F" w14:textId="09CCE4E5" w:rsidR="002762B4" w:rsidRPr="00E23831" w:rsidRDefault="0010036D" w:rsidP="0037240D">
            <w:pPr>
              <w:spacing w:line="276" w:lineRule="auto"/>
              <w:jc w:val="both"/>
              <w:rPr>
                <w:rFonts w:ascii="Arial" w:hAnsi="Arial" w:cs="Arial"/>
                <w:bCs/>
                <w:sz w:val="16"/>
                <w:szCs w:val="16"/>
              </w:rPr>
            </w:pPr>
            <w:r>
              <w:rPr>
                <w:rFonts w:ascii="Arial" w:hAnsi="Arial" w:cs="Arial"/>
                <w:bCs/>
                <w:sz w:val="16"/>
                <w:szCs w:val="16"/>
              </w:rPr>
              <w:t>Se determina que los volúmenes han sido verificados debidamente con la información proporcionada y junto con la evidencia fotográfica determina el alcance total de los trabajos.</w:t>
            </w:r>
          </w:p>
        </w:tc>
        <w:tc>
          <w:tcPr>
            <w:tcW w:w="2590" w:type="dxa"/>
            <w:tcBorders>
              <w:top w:val="dotted" w:sz="4" w:space="0" w:color="auto"/>
              <w:bottom w:val="dotted" w:sz="4" w:space="0" w:color="auto"/>
            </w:tcBorders>
          </w:tcPr>
          <w:p w14:paraId="47B18E5B" w14:textId="77777777" w:rsidR="0010036D" w:rsidRPr="00E23831" w:rsidRDefault="00AD490E" w:rsidP="0010036D">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10036D">
              <w:rPr>
                <w:rFonts w:ascii="Arial" w:hAnsi="Arial" w:cs="Arial"/>
                <w:bCs/>
                <w:sz w:val="16"/>
                <w:szCs w:val="16"/>
              </w:rPr>
              <w:t>La información se determina procedente para solventar la observación.</w:t>
            </w:r>
          </w:p>
          <w:p w14:paraId="3D3216D8" w14:textId="77777777" w:rsidR="00AD490E" w:rsidRPr="00E23831" w:rsidRDefault="00AD490E" w:rsidP="00AD490E">
            <w:pPr>
              <w:spacing w:line="276" w:lineRule="auto"/>
              <w:jc w:val="both"/>
              <w:rPr>
                <w:rFonts w:ascii="Arial" w:hAnsi="Arial" w:cs="Arial"/>
                <w:bCs/>
                <w:sz w:val="16"/>
                <w:szCs w:val="16"/>
              </w:rPr>
            </w:pPr>
          </w:p>
          <w:p w14:paraId="370D18DE" w14:textId="24E197E0" w:rsidR="00AD490E" w:rsidRPr="00E23831" w:rsidRDefault="00707F5D"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9A2035">
              <w:rPr>
                <w:rFonts w:ascii="Arial" w:hAnsi="Arial" w:cs="Arial"/>
                <w:b/>
                <w:sz w:val="16"/>
                <w:szCs w:val="16"/>
              </w:rPr>
              <w:t>Solventado</w:t>
            </w:r>
          </w:p>
        </w:tc>
      </w:tr>
      <w:tr w:rsidR="00AD490E" w14:paraId="5DB480F6" w14:textId="77777777" w:rsidTr="00AD490E">
        <w:tc>
          <w:tcPr>
            <w:tcW w:w="1838" w:type="dxa"/>
            <w:tcBorders>
              <w:top w:val="dotted" w:sz="4" w:space="0" w:color="auto"/>
              <w:bottom w:val="dotted" w:sz="2" w:space="0" w:color="auto"/>
            </w:tcBorders>
          </w:tcPr>
          <w:p w14:paraId="1EF8E05C" w14:textId="002FE1C2" w:rsidR="00AD490E" w:rsidRPr="006725A5" w:rsidRDefault="00AD490E" w:rsidP="001352BA">
            <w:pPr>
              <w:spacing w:line="276" w:lineRule="auto"/>
              <w:jc w:val="center"/>
              <w:rPr>
                <w:rFonts w:ascii="Arial" w:hAnsi="Arial" w:cs="Arial"/>
                <w:bCs/>
                <w:sz w:val="20"/>
                <w:szCs w:val="20"/>
              </w:rPr>
            </w:pPr>
            <w:r w:rsidRPr="00A22C4D">
              <w:rPr>
                <w:rFonts w:ascii="Arial" w:hAnsi="Arial" w:cs="Arial"/>
                <w:bCs/>
                <w:color w:val="000000"/>
                <w:sz w:val="16"/>
                <w:szCs w:val="16"/>
              </w:rPr>
              <w:t xml:space="preserve">Resultado 15, Observación </w:t>
            </w:r>
            <w:r>
              <w:rPr>
                <w:rFonts w:ascii="Arial" w:hAnsi="Arial" w:cs="Arial"/>
                <w:bCs/>
                <w:color w:val="000000"/>
                <w:sz w:val="16"/>
                <w:szCs w:val="16"/>
              </w:rPr>
              <w:t>3</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sidRPr="003E6A80">
              <w:rPr>
                <w:rFonts w:ascii="Arial" w:hAnsi="Arial" w:cs="Arial"/>
                <w:bCs/>
                <w:color w:val="000000"/>
                <w:sz w:val="16"/>
                <w:szCs w:val="16"/>
              </w:rPr>
              <w:t>Vicios ocultos</w:t>
            </w:r>
          </w:p>
        </w:tc>
        <w:tc>
          <w:tcPr>
            <w:tcW w:w="5250" w:type="dxa"/>
            <w:tcBorders>
              <w:top w:val="dotted" w:sz="4" w:space="0" w:color="auto"/>
              <w:bottom w:val="dotted" w:sz="2" w:space="0" w:color="auto"/>
            </w:tcBorders>
          </w:tcPr>
          <w:p w14:paraId="6E172370"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8C3B799" w14:textId="2F56E733" w:rsidR="00707F5D" w:rsidRDefault="00707F5D" w:rsidP="00707F5D">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 xml:space="preserve">a un oficio de aclaración folio </w:t>
            </w:r>
            <w:r w:rsidR="008C0DFC">
              <w:rPr>
                <w:rFonts w:ascii="Arial" w:hAnsi="Arial" w:cs="Arial"/>
                <w:bCs/>
                <w:sz w:val="16"/>
                <w:szCs w:val="16"/>
              </w:rPr>
              <w:t xml:space="preserve">del </w:t>
            </w:r>
            <w:r>
              <w:rPr>
                <w:rFonts w:ascii="Arial" w:hAnsi="Arial" w:cs="Arial"/>
                <w:bCs/>
                <w:sz w:val="16"/>
                <w:szCs w:val="16"/>
              </w:rPr>
              <w:t>001 al 001-BIS.</w:t>
            </w:r>
          </w:p>
          <w:p w14:paraId="5D882224" w14:textId="01A3822B" w:rsidR="0083165E" w:rsidRPr="0037240D" w:rsidRDefault="0083165E" w:rsidP="00AD490E">
            <w:pPr>
              <w:spacing w:line="276" w:lineRule="auto"/>
              <w:jc w:val="both"/>
              <w:rPr>
                <w:rFonts w:ascii="Arial" w:hAnsi="Arial" w:cs="Arial"/>
                <w:bCs/>
                <w:sz w:val="14"/>
                <w:szCs w:val="14"/>
              </w:rPr>
            </w:pPr>
          </w:p>
          <w:p w14:paraId="3DC6EB3D"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43CA7DF6" w14:textId="77777777" w:rsidR="00AD490E" w:rsidRDefault="009A2035" w:rsidP="008C0DFC">
            <w:pPr>
              <w:tabs>
                <w:tab w:val="left" w:pos="2160"/>
              </w:tabs>
              <w:spacing w:line="276" w:lineRule="auto"/>
              <w:jc w:val="both"/>
              <w:rPr>
                <w:rFonts w:ascii="Arial" w:hAnsi="Arial" w:cs="Arial"/>
                <w:bCs/>
                <w:sz w:val="16"/>
                <w:szCs w:val="16"/>
              </w:rPr>
            </w:pPr>
            <w:r>
              <w:rPr>
                <w:rFonts w:ascii="Arial" w:hAnsi="Arial" w:cs="Arial"/>
                <w:bCs/>
                <w:sz w:val="16"/>
                <w:szCs w:val="16"/>
              </w:rPr>
              <w:t xml:space="preserve">Se remite información documental mediante oficio MT/DGIP/042/2024 de fecha 01 de febrero de 2024, en el cual, integran el oficio de solicitud a la CAPA para efectuar la reparación del área observada. </w:t>
            </w:r>
          </w:p>
          <w:p w14:paraId="4CC3E417" w14:textId="4FCF1D45" w:rsidR="002762B4" w:rsidRPr="001352BA" w:rsidRDefault="0010036D" w:rsidP="0037240D">
            <w:pPr>
              <w:spacing w:line="276" w:lineRule="auto"/>
              <w:jc w:val="both"/>
              <w:rPr>
                <w:rFonts w:ascii="Arial" w:hAnsi="Arial" w:cs="Arial"/>
                <w:bCs/>
                <w:sz w:val="16"/>
                <w:szCs w:val="16"/>
              </w:rPr>
            </w:pPr>
            <w:r>
              <w:rPr>
                <w:rFonts w:ascii="Arial" w:hAnsi="Arial" w:cs="Arial"/>
                <w:bCs/>
                <w:sz w:val="16"/>
                <w:szCs w:val="16"/>
              </w:rPr>
              <w:t>El bacheo o repavimentación que efectuaron a cabo las autoridades de la CAPA por las excavaciones derivadas del drenaje fueron deficientes, lo que llevó al hundimiento de los tramos observados. Se determina que la Contraloría Municipal le dé el seguimiento adecuado para exhortar a la CAPA de llevar a buen término las reparaciones de las áreas afectadas.</w:t>
            </w:r>
          </w:p>
        </w:tc>
        <w:tc>
          <w:tcPr>
            <w:tcW w:w="2590" w:type="dxa"/>
            <w:tcBorders>
              <w:top w:val="dotted" w:sz="4" w:space="0" w:color="auto"/>
              <w:bottom w:val="dotted" w:sz="2" w:space="0" w:color="auto"/>
            </w:tcBorders>
          </w:tcPr>
          <w:p w14:paraId="4099FE7B" w14:textId="71E8EABB" w:rsidR="0010036D" w:rsidRDefault="00AD490E" w:rsidP="0010036D">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10036D">
              <w:rPr>
                <w:rFonts w:ascii="Arial" w:hAnsi="Arial" w:cs="Arial"/>
                <w:bCs/>
                <w:sz w:val="16"/>
                <w:szCs w:val="16"/>
              </w:rPr>
              <w:t>La información se determina procedente para solventar la observación.</w:t>
            </w:r>
          </w:p>
          <w:p w14:paraId="0F81FA94" w14:textId="77777777" w:rsidR="00D85124" w:rsidRPr="00E23831" w:rsidRDefault="00D85124" w:rsidP="0010036D">
            <w:pPr>
              <w:spacing w:line="276" w:lineRule="auto"/>
              <w:jc w:val="both"/>
              <w:rPr>
                <w:rFonts w:ascii="Arial" w:hAnsi="Arial" w:cs="Arial"/>
                <w:bCs/>
                <w:sz w:val="16"/>
                <w:szCs w:val="16"/>
              </w:rPr>
            </w:pPr>
          </w:p>
          <w:p w14:paraId="2549F0E7" w14:textId="546F5272"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5D21CD">
              <w:rPr>
                <w:rFonts w:ascii="Arial" w:hAnsi="Arial" w:cs="Arial"/>
                <w:b/>
                <w:sz w:val="16"/>
                <w:szCs w:val="16"/>
              </w:rPr>
              <w:t>Solventado</w:t>
            </w:r>
          </w:p>
          <w:p w14:paraId="121228D0" w14:textId="4DBAC611" w:rsidR="00AD490E" w:rsidRPr="006725A5" w:rsidRDefault="00AD490E" w:rsidP="00AD490E">
            <w:pPr>
              <w:tabs>
                <w:tab w:val="left" w:pos="2160"/>
              </w:tabs>
              <w:spacing w:line="276" w:lineRule="auto"/>
              <w:rPr>
                <w:rFonts w:ascii="Arial" w:hAnsi="Arial" w:cs="Arial"/>
                <w:bCs/>
                <w:sz w:val="20"/>
                <w:szCs w:val="20"/>
              </w:rPr>
            </w:pPr>
          </w:p>
        </w:tc>
      </w:tr>
      <w:tr w:rsidR="00AD490E" w14:paraId="24CA4D18" w14:textId="77777777" w:rsidTr="00F54E9D">
        <w:tc>
          <w:tcPr>
            <w:tcW w:w="1838" w:type="dxa"/>
            <w:tcBorders>
              <w:top w:val="dotted" w:sz="2" w:space="0" w:color="auto"/>
              <w:bottom w:val="single" w:sz="2" w:space="0" w:color="auto"/>
            </w:tcBorders>
          </w:tcPr>
          <w:p w14:paraId="6F9926B5" w14:textId="2EEB5EB1" w:rsidR="00AD490E" w:rsidRPr="00317A53" w:rsidRDefault="00AD490E" w:rsidP="001352BA">
            <w:pPr>
              <w:spacing w:line="276" w:lineRule="auto"/>
              <w:jc w:val="center"/>
              <w:rPr>
                <w:rFonts w:ascii="Arial" w:hAnsi="Arial" w:cs="Arial"/>
                <w:bCs/>
                <w:color w:val="000000"/>
                <w:sz w:val="16"/>
                <w:szCs w:val="16"/>
              </w:rPr>
            </w:pPr>
            <w:r w:rsidRPr="003E6A80">
              <w:rPr>
                <w:rFonts w:ascii="Arial" w:hAnsi="Arial" w:cs="Arial"/>
                <w:bCs/>
                <w:color w:val="000000"/>
                <w:sz w:val="16"/>
                <w:szCs w:val="16"/>
              </w:rPr>
              <w:t>Resultado 16, Observación 2</w:t>
            </w:r>
            <w:r w:rsidR="001352BA">
              <w:rPr>
                <w:rFonts w:ascii="Arial" w:hAnsi="Arial" w:cs="Arial"/>
                <w:bCs/>
                <w:color w:val="000000"/>
                <w:sz w:val="16"/>
                <w:szCs w:val="16"/>
              </w:rPr>
              <w:t xml:space="preserve"> </w:t>
            </w:r>
            <w:r>
              <w:rPr>
                <w:rFonts w:ascii="Arial" w:hAnsi="Arial" w:cs="Arial"/>
                <w:bCs/>
                <w:color w:val="000000"/>
                <w:sz w:val="16"/>
                <w:szCs w:val="16"/>
              </w:rPr>
              <w:t>/</w:t>
            </w:r>
            <w:r w:rsidR="001352BA">
              <w:rPr>
                <w:rFonts w:ascii="Arial" w:hAnsi="Arial" w:cs="Arial"/>
                <w:bCs/>
                <w:color w:val="000000"/>
                <w:sz w:val="16"/>
                <w:szCs w:val="16"/>
              </w:rPr>
              <w:t xml:space="preserve"> </w:t>
            </w:r>
            <w:r>
              <w:rPr>
                <w:rFonts w:ascii="Arial" w:hAnsi="Arial" w:cs="Arial"/>
                <w:bCs/>
                <w:color w:val="000000"/>
                <w:sz w:val="16"/>
                <w:szCs w:val="16"/>
              </w:rPr>
              <w:t>Solicitud de aclaración</w:t>
            </w:r>
            <w:r w:rsidR="001352BA">
              <w:rPr>
                <w:rFonts w:ascii="Arial" w:hAnsi="Arial" w:cs="Arial"/>
                <w:bCs/>
                <w:color w:val="000000"/>
                <w:sz w:val="16"/>
                <w:szCs w:val="16"/>
              </w:rPr>
              <w:t xml:space="preserve">. </w:t>
            </w:r>
            <w:r w:rsidRPr="003E6A80">
              <w:rPr>
                <w:rFonts w:ascii="Arial" w:hAnsi="Arial" w:cs="Arial"/>
                <w:bCs/>
                <w:color w:val="000000"/>
                <w:sz w:val="16"/>
                <w:szCs w:val="16"/>
              </w:rPr>
              <w:t>Conceptos de obra pagados no ejecutados</w:t>
            </w:r>
          </w:p>
        </w:tc>
        <w:tc>
          <w:tcPr>
            <w:tcW w:w="5250" w:type="dxa"/>
            <w:tcBorders>
              <w:top w:val="dotted" w:sz="2" w:space="0" w:color="auto"/>
              <w:bottom w:val="single" w:sz="2" w:space="0" w:color="auto"/>
            </w:tcBorders>
          </w:tcPr>
          <w:p w14:paraId="3C2A4F01"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FC35FEE" w14:textId="7B9395C0" w:rsidR="00707F5D" w:rsidRDefault="00707F5D" w:rsidP="00707F5D">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un oficio de aclaración de conceptos no ejecutados, folio 001.</w:t>
            </w:r>
          </w:p>
          <w:p w14:paraId="466A0E4C" w14:textId="77777777" w:rsidR="00AD490E" w:rsidRPr="00E23831" w:rsidRDefault="00AD490E" w:rsidP="00AD490E">
            <w:pPr>
              <w:spacing w:line="276" w:lineRule="auto"/>
              <w:jc w:val="both"/>
              <w:rPr>
                <w:rFonts w:ascii="Arial" w:hAnsi="Arial" w:cs="Arial"/>
                <w:bCs/>
                <w:sz w:val="16"/>
                <w:szCs w:val="16"/>
              </w:rPr>
            </w:pPr>
          </w:p>
          <w:p w14:paraId="6DB34FC6"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16ED12F" w14:textId="6CA3193A" w:rsidR="002762B4" w:rsidRPr="00317A53" w:rsidRDefault="00180BC4" w:rsidP="0037240D">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aprecian oficios emitidos por la CFE.</w:t>
            </w:r>
            <w:r w:rsidR="0010036D">
              <w:rPr>
                <w:rFonts w:ascii="Arial" w:hAnsi="Arial" w:cs="Arial"/>
                <w:bCs/>
                <w:sz w:val="16"/>
                <w:szCs w:val="16"/>
              </w:rPr>
              <w:t xml:space="preserve"> La evidencia demuestra que la CFE ha emitido documentos que solicitan cambios no previstos previamente en el contrato y que por ende resultaron perjudiciales para el buen desarrollo de la obra. La Contraloría Municipal expone su compromiso de darle el correcto</w:t>
            </w:r>
            <w:r w:rsidR="0037240D">
              <w:rPr>
                <w:rFonts w:ascii="Arial" w:hAnsi="Arial" w:cs="Arial"/>
                <w:bCs/>
                <w:sz w:val="16"/>
                <w:szCs w:val="16"/>
              </w:rPr>
              <w:t xml:space="preserve"> </w:t>
            </w:r>
            <w:r w:rsidR="0010036D">
              <w:rPr>
                <w:rFonts w:ascii="Arial" w:hAnsi="Arial" w:cs="Arial"/>
                <w:bCs/>
                <w:sz w:val="16"/>
                <w:szCs w:val="16"/>
              </w:rPr>
              <w:t>seguimiento a los trabajos hasta su conclusión, ya que los tiempos para efectuar los cambios han superado los de ejecución contratada.</w:t>
            </w:r>
          </w:p>
        </w:tc>
        <w:tc>
          <w:tcPr>
            <w:tcW w:w="2590" w:type="dxa"/>
            <w:tcBorders>
              <w:top w:val="dotted" w:sz="2" w:space="0" w:color="auto"/>
              <w:bottom w:val="single" w:sz="2" w:space="0" w:color="auto"/>
            </w:tcBorders>
          </w:tcPr>
          <w:p w14:paraId="650AEE50" w14:textId="301D989F" w:rsidR="00180BC4" w:rsidRPr="00E23831" w:rsidRDefault="00707F5D" w:rsidP="00180BC4">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10036D">
              <w:rPr>
                <w:rFonts w:ascii="Arial" w:hAnsi="Arial" w:cs="Arial"/>
                <w:bCs/>
                <w:sz w:val="16"/>
                <w:szCs w:val="16"/>
              </w:rPr>
              <w:t>La información se determina procedente para solventar la observación.</w:t>
            </w:r>
          </w:p>
          <w:p w14:paraId="6F6560AE" w14:textId="77777777" w:rsidR="00180BC4" w:rsidRPr="00E23831" w:rsidRDefault="00180BC4" w:rsidP="00180BC4">
            <w:pPr>
              <w:spacing w:line="276" w:lineRule="auto"/>
              <w:jc w:val="both"/>
              <w:rPr>
                <w:rFonts w:ascii="Arial" w:hAnsi="Arial" w:cs="Arial"/>
                <w:bCs/>
                <w:sz w:val="16"/>
                <w:szCs w:val="16"/>
              </w:rPr>
            </w:pPr>
          </w:p>
          <w:p w14:paraId="735BD369" w14:textId="37626A16" w:rsidR="00707F5D" w:rsidRPr="00317A53" w:rsidRDefault="00180BC4"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D490E"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5FE1DE4D" w:rsidR="00AD490E" w:rsidRPr="006725A5" w:rsidRDefault="00AD490E" w:rsidP="00AD490E">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lastRenderedPageBreak/>
              <w:t>CUMPLIMIENTO LEGAL</w:t>
            </w:r>
            <w:r>
              <w:rPr>
                <w:rFonts w:ascii="Arial" w:hAnsi="Arial" w:cs="Arial"/>
                <w:b/>
                <w:bCs/>
                <w:sz w:val="18"/>
                <w:szCs w:val="18"/>
              </w:rPr>
              <w:t xml:space="preserve"> Y/O SOLICITU DE ACLARACIÓN</w:t>
            </w:r>
          </w:p>
        </w:tc>
      </w:tr>
      <w:tr w:rsidR="00AD490E" w14:paraId="638862DB" w14:textId="77777777" w:rsidTr="001352BA">
        <w:trPr>
          <w:trHeight w:val="305"/>
        </w:trPr>
        <w:tc>
          <w:tcPr>
            <w:tcW w:w="9678" w:type="dxa"/>
            <w:gridSpan w:val="3"/>
            <w:tcBorders>
              <w:top w:val="single" w:sz="2" w:space="0" w:color="auto"/>
              <w:bottom w:val="single" w:sz="2" w:space="0" w:color="auto"/>
            </w:tcBorders>
            <w:vAlign w:val="center"/>
          </w:tcPr>
          <w:p w14:paraId="7E0366B6" w14:textId="174147A2" w:rsidR="00AD490E" w:rsidRPr="00317A53" w:rsidRDefault="00AD490E" w:rsidP="00AD490E">
            <w:pPr>
              <w:tabs>
                <w:tab w:val="left" w:pos="2160"/>
              </w:tabs>
              <w:spacing w:line="276" w:lineRule="auto"/>
              <w:jc w:val="center"/>
              <w:rPr>
                <w:rFonts w:ascii="Arial" w:hAnsi="Arial" w:cs="Arial"/>
                <w:bCs/>
                <w:sz w:val="16"/>
                <w:szCs w:val="16"/>
              </w:rPr>
            </w:pPr>
            <w:r w:rsidRPr="00474D42">
              <w:rPr>
                <w:rFonts w:ascii="Arial" w:hAnsi="Arial" w:cs="Arial"/>
                <w:b/>
                <w:sz w:val="18"/>
                <w:szCs w:val="18"/>
              </w:rPr>
              <w:t>Ingresos Propios</w:t>
            </w:r>
          </w:p>
        </w:tc>
      </w:tr>
      <w:tr w:rsidR="003E0BC1" w14:paraId="2B512B57" w14:textId="77777777" w:rsidTr="001352BA">
        <w:tc>
          <w:tcPr>
            <w:tcW w:w="1838" w:type="dxa"/>
            <w:tcBorders>
              <w:top w:val="single" w:sz="2" w:space="0" w:color="auto"/>
              <w:bottom w:val="dotted" w:sz="4" w:space="0" w:color="auto"/>
            </w:tcBorders>
          </w:tcPr>
          <w:p w14:paraId="1F807F51" w14:textId="563DAE4C" w:rsidR="003E0BC1" w:rsidRPr="00317A53" w:rsidRDefault="003E0BC1" w:rsidP="000078C5">
            <w:pPr>
              <w:spacing w:line="276" w:lineRule="auto"/>
              <w:jc w:val="center"/>
              <w:rPr>
                <w:rFonts w:ascii="Arial" w:hAnsi="Arial" w:cs="Arial"/>
                <w:bCs/>
                <w:color w:val="000000"/>
                <w:sz w:val="16"/>
                <w:szCs w:val="16"/>
              </w:rPr>
            </w:pPr>
            <w:r w:rsidRPr="00CB5BAA">
              <w:rPr>
                <w:rFonts w:ascii="Arial" w:hAnsi="Arial" w:cs="Arial"/>
                <w:bCs/>
                <w:color w:val="000000"/>
                <w:sz w:val="16"/>
                <w:szCs w:val="16"/>
              </w:rPr>
              <w:t>Resultado 1, Observación 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5250" w:type="dxa"/>
            <w:tcBorders>
              <w:top w:val="single" w:sz="2" w:space="0" w:color="auto"/>
              <w:bottom w:val="dotted" w:sz="4" w:space="0" w:color="auto"/>
            </w:tcBorders>
          </w:tcPr>
          <w:p w14:paraId="207439CB" w14:textId="77777777" w:rsidR="003E0BC1" w:rsidRPr="00E23831" w:rsidRDefault="003E0BC1" w:rsidP="003E0BC1">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5D9E442" w14:textId="50BD6D6B" w:rsidR="003E0BC1" w:rsidRPr="00E23831" w:rsidRDefault="003E0BC1" w:rsidP="003E0BC1">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la documentación faltante mediante folio</w:t>
            </w:r>
            <w:r w:rsidR="00000D8B">
              <w:rPr>
                <w:rFonts w:ascii="Arial" w:hAnsi="Arial" w:cs="Arial"/>
                <w:bCs/>
                <w:sz w:val="16"/>
                <w:szCs w:val="16"/>
              </w:rPr>
              <w:t>s</w:t>
            </w:r>
            <w:r>
              <w:rPr>
                <w:rFonts w:ascii="Arial" w:hAnsi="Arial" w:cs="Arial"/>
                <w:bCs/>
                <w:sz w:val="16"/>
                <w:szCs w:val="16"/>
              </w:rPr>
              <w:t xml:space="preserve"> del 001 al 0016.</w:t>
            </w:r>
          </w:p>
          <w:p w14:paraId="331684B4" w14:textId="77777777" w:rsidR="003E0BC1" w:rsidRPr="00E23831" w:rsidRDefault="003E0BC1" w:rsidP="003E0BC1">
            <w:pPr>
              <w:spacing w:line="276" w:lineRule="auto"/>
              <w:jc w:val="both"/>
              <w:rPr>
                <w:rFonts w:ascii="Arial" w:hAnsi="Arial" w:cs="Arial"/>
                <w:bCs/>
                <w:sz w:val="16"/>
                <w:szCs w:val="16"/>
              </w:rPr>
            </w:pPr>
          </w:p>
          <w:p w14:paraId="01EDC73C" w14:textId="77777777" w:rsidR="003E0BC1" w:rsidRPr="00E23831" w:rsidRDefault="003E0BC1" w:rsidP="003E0BC1">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FA0F928" w14:textId="4EE0FEFB" w:rsidR="002762B4" w:rsidRPr="00317A53" w:rsidRDefault="003E0BC1" w:rsidP="0037240D">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anexan volúmenes generados de conceptos e</w:t>
            </w:r>
            <w:r w:rsidR="001B2766">
              <w:rPr>
                <w:rFonts w:ascii="Arial" w:hAnsi="Arial" w:cs="Arial"/>
                <w:bCs/>
                <w:sz w:val="16"/>
                <w:szCs w:val="16"/>
              </w:rPr>
              <w:t>xcedentes ejecutados en la obra, los cuales fueron avalados por la Contraloría Municipal.</w:t>
            </w:r>
          </w:p>
        </w:tc>
        <w:tc>
          <w:tcPr>
            <w:tcW w:w="2590" w:type="dxa"/>
            <w:tcBorders>
              <w:top w:val="single" w:sz="2" w:space="0" w:color="auto"/>
              <w:bottom w:val="dotted" w:sz="4" w:space="0" w:color="auto"/>
            </w:tcBorders>
          </w:tcPr>
          <w:p w14:paraId="53A7F826" w14:textId="77777777" w:rsidR="0010036D" w:rsidRPr="00E23831" w:rsidRDefault="003E0BC1" w:rsidP="0010036D">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10036D">
              <w:rPr>
                <w:rFonts w:ascii="Arial" w:hAnsi="Arial" w:cs="Arial"/>
                <w:bCs/>
                <w:sz w:val="16"/>
                <w:szCs w:val="16"/>
              </w:rPr>
              <w:t>La información se determina procedente para solventar la observación.</w:t>
            </w:r>
          </w:p>
          <w:p w14:paraId="0054AD68" w14:textId="77777777" w:rsidR="003E0BC1" w:rsidRPr="00E23831" w:rsidRDefault="003E0BC1" w:rsidP="003E0BC1">
            <w:pPr>
              <w:spacing w:line="276" w:lineRule="auto"/>
              <w:jc w:val="both"/>
              <w:rPr>
                <w:rFonts w:ascii="Arial" w:hAnsi="Arial" w:cs="Arial"/>
                <w:bCs/>
                <w:sz w:val="16"/>
                <w:szCs w:val="16"/>
              </w:rPr>
            </w:pPr>
          </w:p>
          <w:p w14:paraId="4B8D1871" w14:textId="77777777" w:rsidR="003E0BC1" w:rsidRPr="00E23831" w:rsidRDefault="003E0BC1" w:rsidP="003E0BC1">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p w14:paraId="7D8325E1" w14:textId="10140133" w:rsidR="003E0BC1" w:rsidRPr="00317A53" w:rsidRDefault="003E0BC1" w:rsidP="003E0BC1">
            <w:pPr>
              <w:spacing w:line="276" w:lineRule="auto"/>
              <w:jc w:val="both"/>
              <w:rPr>
                <w:rFonts w:ascii="Arial" w:hAnsi="Arial" w:cs="Arial"/>
                <w:bCs/>
                <w:sz w:val="16"/>
                <w:szCs w:val="16"/>
              </w:rPr>
            </w:pPr>
          </w:p>
        </w:tc>
      </w:tr>
      <w:tr w:rsidR="00AD490E" w14:paraId="55AF9BE2" w14:textId="77777777" w:rsidTr="001352BA">
        <w:tc>
          <w:tcPr>
            <w:tcW w:w="1838" w:type="dxa"/>
            <w:tcBorders>
              <w:top w:val="dotted" w:sz="4" w:space="0" w:color="auto"/>
              <w:bottom w:val="dotted" w:sz="4" w:space="0" w:color="auto"/>
            </w:tcBorders>
            <w:vAlign w:val="center"/>
          </w:tcPr>
          <w:p w14:paraId="10E0F19C" w14:textId="3A8DCD80" w:rsidR="00AD490E" w:rsidRPr="00E23831" w:rsidRDefault="00AD490E" w:rsidP="000078C5">
            <w:pPr>
              <w:spacing w:line="276" w:lineRule="auto"/>
              <w:jc w:val="center"/>
              <w:rPr>
                <w:rFonts w:ascii="Arial" w:hAnsi="Arial" w:cs="Arial"/>
                <w:bCs/>
                <w:color w:val="000000"/>
                <w:sz w:val="16"/>
                <w:szCs w:val="16"/>
              </w:rPr>
            </w:pPr>
            <w:r w:rsidRPr="00CB5BAA">
              <w:rPr>
                <w:rFonts w:ascii="Arial" w:hAnsi="Arial" w:cs="Arial"/>
                <w:bCs/>
                <w:color w:val="000000"/>
                <w:sz w:val="16"/>
                <w:szCs w:val="16"/>
              </w:rPr>
              <w:t>Resultado 2, Observación 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61D1E24"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61A24B1" w14:textId="41BFCB7D" w:rsidR="00AD490E" w:rsidRPr="00E23831" w:rsidRDefault="00713F15" w:rsidP="00AD490E">
            <w:pPr>
              <w:spacing w:line="276" w:lineRule="auto"/>
              <w:jc w:val="both"/>
              <w:rPr>
                <w:rFonts w:ascii="Arial" w:hAnsi="Arial" w:cs="Arial"/>
                <w:bCs/>
                <w:sz w:val="16"/>
                <w:szCs w:val="16"/>
              </w:rPr>
            </w:pPr>
            <w:r>
              <w:rPr>
                <w:rFonts w:ascii="Arial" w:hAnsi="Arial" w:cs="Arial"/>
                <w:bCs/>
                <w:sz w:val="16"/>
                <w:szCs w:val="16"/>
              </w:rPr>
              <w:t>No se atendió</w:t>
            </w:r>
          </w:p>
          <w:p w14:paraId="23FE7D6F" w14:textId="77777777" w:rsidR="00AD490E" w:rsidRPr="00E23831" w:rsidRDefault="00AD490E" w:rsidP="00AD490E">
            <w:pPr>
              <w:spacing w:line="276" w:lineRule="auto"/>
              <w:jc w:val="both"/>
              <w:rPr>
                <w:rFonts w:ascii="Arial" w:hAnsi="Arial" w:cs="Arial"/>
                <w:bCs/>
                <w:sz w:val="16"/>
                <w:szCs w:val="16"/>
              </w:rPr>
            </w:pPr>
          </w:p>
          <w:p w14:paraId="011CC9FF" w14:textId="77777777" w:rsidR="003E0BC1" w:rsidRPr="00E23831" w:rsidRDefault="003E0BC1" w:rsidP="003E0BC1">
            <w:pPr>
              <w:spacing w:line="276" w:lineRule="auto"/>
              <w:jc w:val="both"/>
              <w:rPr>
                <w:rFonts w:ascii="Arial" w:hAnsi="Arial" w:cs="Arial"/>
                <w:bCs/>
                <w:sz w:val="16"/>
                <w:szCs w:val="16"/>
              </w:rPr>
            </w:pPr>
            <w:r>
              <w:rPr>
                <w:rFonts w:ascii="Arial" w:hAnsi="Arial" w:cs="Arial"/>
                <w:bCs/>
                <w:sz w:val="16"/>
                <w:szCs w:val="16"/>
              </w:rPr>
              <w:t>Reuni</w:t>
            </w:r>
            <w:r w:rsidRPr="00E23831">
              <w:rPr>
                <w:rFonts w:ascii="Arial" w:hAnsi="Arial" w:cs="Arial"/>
                <w:bCs/>
                <w:sz w:val="16"/>
                <w:szCs w:val="16"/>
              </w:rPr>
              <w:t>ón de trabajo 2.</w:t>
            </w:r>
          </w:p>
          <w:p w14:paraId="1374EB88" w14:textId="77777777" w:rsidR="00AD490E" w:rsidRDefault="003E0BC1" w:rsidP="003E0BC1">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anexan evidencias fotográficas, documentos comprobatorios y planos definitivos de los trabajos ejecutados.</w:t>
            </w:r>
          </w:p>
          <w:p w14:paraId="20A1A3C6" w14:textId="4818AC79" w:rsidR="002762B4" w:rsidRPr="00E23831" w:rsidRDefault="00C853BC" w:rsidP="0037240D">
            <w:pPr>
              <w:spacing w:line="276" w:lineRule="auto"/>
              <w:jc w:val="both"/>
              <w:rPr>
                <w:rFonts w:ascii="Arial" w:hAnsi="Arial" w:cs="Arial"/>
                <w:bCs/>
                <w:sz w:val="16"/>
                <w:szCs w:val="16"/>
              </w:rPr>
            </w:pPr>
            <w:r>
              <w:rPr>
                <w:rFonts w:ascii="Arial" w:hAnsi="Arial" w:cs="Arial"/>
                <w:bCs/>
                <w:sz w:val="16"/>
                <w:szCs w:val="16"/>
              </w:rPr>
              <w:t>Se remite finalmente información adicional que deja evidencia de los trabajos resultantes observados, con documentos comprobatorios y planos que indican los elementos observados y que han sido solventados.</w:t>
            </w:r>
          </w:p>
        </w:tc>
        <w:tc>
          <w:tcPr>
            <w:tcW w:w="2590" w:type="dxa"/>
            <w:tcBorders>
              <w:top w:val="dotted" w:sz="4" w:space="0" w:color="auto"/>
              <w:bottom w:val="dotted" w:sz="4" w:space="0" w:color="auto"/>
            </w:tcBorders>
          </w:tcPr>
          <w:p w14:paraId="5A761856" w14:textId="77777777" w:rsidR="00C853BC" w:rsidRPr="00E23831" w:rsidRDefault="00AD490E" w:rsidP="00C853BC">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C853BC">
              <w:rPr>
                <w:rFonts w:ascii="Arial" w:hAnsi="Arial" w:cs="Arial"/>
                <w:bCs/>
                <w:sz w:val="16"/>
                <w:szCs w:val="16"/>
              </w:rPr>
              <w:t>La información se determina procedente para solventar la observación.</w:t>
            </w:r>
          </w:p>
          <w:p w14:paraId="0B3C1772" w14:textId="1CFB4C46" w:rsidR="003E0BC1" w:rsidRPr="00E23831" w:rsidRDefault="003E0BC1" w:rsidP="003E0BC1">
            <w:pPr>
              <w:spacing w:line="276" w:lineRule="auto"/>
              <w:jc w:val="both"/>
              <w:rPr>
                <w:rFonts w:ascii="Arial" w:hAnsi="Arial" w:cs="Arial"/>
                <w:bCs/>
                <w:sz w:val="16"/>
                <w:szCs w:val="16"/>
              </w:rPr>
            </w:pPr>
          </w:p>
          <w:p w14:paraId="74149BF3" w14:textId="6D117E31" w:rsidR="00AD490E" w:rsidRPr="00E23831" w:rsidRDefault="00713F15" w:rsidP="003E0BC1">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3E0BC1">
              <w:rPr>
                <w:rFonts w:ascii="Arial" w:hAnsi="Arial" w:cs="Arial"/>
                <w:b/>
                <w:sz w:val="16"/>
                <w:szCs w:val="16"/>
              </w:rPr>
              <w:t>S</w:t>
            </w:r>
            <w:r>
              <w:rPr>
                <w:rFonts w:ascii="Arial" w:hAnsi="Arial" w:cs="Arial"/>
                <w:b/>
                <w:sz w:val="16"/>
                <w:szCs w:val="16"/>
              </w:rPr>
              <w:t>olventado</w:t>
            </w:r>
          </w:p>
        </w:tc>
      </w:tr>
      <w:tr w:rsidR="00AD490E" w14:paraId="1B87B2FC" w14:textId="77777777" w:rsidTr="001352BA">
        <w:tc>
          <w:tcPr>
            <w:tcW w:w="1838" w:type="dxa"/>
            <w:tcBorders>
              <w:top w:val="dotted" w:sz="4" w:space="0" w:color="auto"/>
              <w:bottom w:val="dotted" w:sz="4" w:space="0" w:color="auto"/>
            </w:tcBorders>
            <w:vAlign w:val="center"/>
          </w:tcPr>
          <w:p w14:paraId="484F66C8" w14:textId="48C091C8" w:rsidR="00AD490E" w:rsidRPr="00E23831" w:rsidRDefault="00AD490E" w:rsidP="000078C5">
            <w:pPr>
              <w:spacing w:line="276" w:lineRule="auto"/>
              <w:jc w:val="center"/>
              <w:rPr>
                <w:rFonts w:ascii="Arial" w:hAnsi="Arial" w:cs="Arial"/>
                <w:bCs/>
                <w:color w:val="000000"/>
                <w:sz w:val="16"/>
                <w:szCs w:val="16"/>
              </w:rPr>
            </w:pPr>
            <w:r w:rsidRPr="00CB5BAA">
              <w:rPr>
                <w:rFonts w:ascii="Arial" w:hAnsi="Arial" w:cs="Arial"/>
                <w:bCs/>
                <w:color w:val="000000"/>
                <w:sz w:val="16"/>
                <w:szCs w:val="16"/>
              </w:rPr>
              <w:t>Resultado 3, Observación 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7D1977">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D17B2B1"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12EDAC9" w14:textId="280BA3DF" w:rsidR="00AD490E" w:rsidRPr="00E23831" w:rsidRDefault="00713F15" w:rsidP="00AD490E">
            <w:pPr>
              <w:spacing w:line="276" w:lineRule="auto"/>
              <w:jc w:val="both"/>
              <w:rPr>
                <w:rFonts w:ascii="Arial" w:hAnsi="Arial" w:cs="Arial"/>
                <w:bCs/>
                <w:sz w:val="16"/>
                <w:szCs w:val="16"/>
              </w:rPr>
            </w:pPr>
            <w:r w:rsidRPr="00F6064C">
              <w:rPr>
                <w:rFonts w:ascii="Arial" w:hAnsi="Arial" w:cs="Arial"/>
                <w:bCs/>
                <w:sz w:val="16"/>
                <w:szCs w:val="16"/>
              </w:rPr>
              <w:t>Se remite oficio número MT/DGIP/035/2024 de fecha 26 de enero 2024 conteniendo información referente a la documentación faltante, para e</w:t>
            </w:r>
            <w:r w:rsidR="00AD4439">
              <w:rPr>
                <w:rFonts w:ascii="Arial" w:hAnsi="Arial" w:cs="Arial"/>
                <w:bCs/>
                <w:sz w:val="16"/>
                <w:szCs w:val="16"/>
              </w:rPr>
              <w:t>l descargo de las observaciones, sin embargo, no se entregó toda la información solicitada.</w:t>
            </w:r>
          </w:p>
          <w:p w14:paraId="5D8C2A7C" w14:textId="77777777" w:rsidR="00AD490E" w:rsidRPr="00E23831" w:rsidRDefault="00AD490E" w:rsidP="00AD490E">
            <w:pPr>
              <w:spacing w:line="276" w:lineRule="auto"/>
              <w:jc w:val="both"/>
              <w:rPr>
                <w:rFonts w:ascii="Arial" w:hAnsi="Arial" w:cs="Arial"/>
                <w:bCs/>
                <w:sz w:val="16"/>
                <w:szCs w:val="16"/>
              </w:rPr>
            </w:pPr>
          </w:p>
          <w:p w14:paraId="6546AC3D"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2926E7C4" w14:textId="72F49CDA" w:rsidR="00AD490E" w:rsidRPr="00E23831" w:rsidRDefault="00F6064C" w:rsidP="00AD490E">
            <w:pPr>
              <w:spacing w:line="276" w:lineRule="auto"/>
              <w:jc w:val="both"/>
              <w:rPr>
                <w:rFonts w:ascii="Arial" w:hAnsi="Arial" w:cs="Arial"/>
                <w:bCs/>
                <w:sz w:val="16"/>
                <w:szCs w:val="16"/>
              </w:rPr>
            </w:pPr>
            <w:r w:rsidRPr="00F6064C">
              <w:rPr>
                <w:rFonts w:ascii="Arial" w:hAnsi="Arial" w:cs="Arial"/>
                <w:bCs/>
                <w:sz w:val="16"/>
                <w:szCs w:val="16"/>
              </w:rPr>
              <w:t>No se remite</w:t>
            </w:r>
            <w:r w:rsidR="00AD4439">
              <w:rPr>
                <w:rFonts w:ascii="Arial" w:hAnsi="Arial" w:cs="Arial"/>
                <w:bCs/>
                <w:sz w:val="16"/>
                <w:szCs w:val="16"/>
              </w:rPr>
              <w:t xml:space="preserve"> más información </w:t>
            </w:r>
            <w:r w:rsidRPr="00F6064C">
              <w:rPr>
                <w:rFonts w:ascii="Arial" w:hAnsi="Arial" w:cs="Arial"/>
                <w:bCs/>
                <w:sz w:val="16"/>
                <w:szCs w:val="16"/>
              </w:rPr>
              <w:t>para atender las observaciones</w:t>
            </w:r>
            <w:r>
              <w:rPr>
                <w:rFonts w:ascii="Arial" w:hAnsi="Arial" w:cs="Arial"/>
                <w:bCs/>
                <w:sz w:val="16"/>
                <w:szCs w:val="16"/>
              </w:rPr>
              <w:t xml:space="preserve"> que quedaron pendientes</w:t>
            </w:r>
            <w:r w:rsidRPr="00F6064C">
              <w:rPr>
                <w:rFonts w:ascii="Arial" w:hAnsi="Arial" w:cs="Arial"/>
                <w:bCs/>
                <w:sz w:val="16"/>
                <w:szCs w:val="16"/>
              </w:rPr>
              <w:t>.</w:t>
            </w:r>
          </w:p>
        </w:tc>
        <w:tc>
          <w:tcPr>
            <w:tcW w:w="2590" w:type="dxa"/>
            <w:tcBorders>
              <w:top w:val="dotted" w:sz="4" w:space="0" w:color="auto"/>
              <w:bottom w:val="dotted" w:sz="4" w:space="0" w:color="auto"/>
            </w:tcBorders>
          </w:tcPr>
          <w:p w14:paraId="406986FC" w14:textId="3FA6E3CC" w:rsidR="00713F15" w:rsidRPr="00E23831" w:rsidRDefault="00AD490E" w:rsidP="00713F15">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50360F">
              <w:rPr>
                <w:rFonts w:ascii="Arial" w:hAnsi="Arial" w:cs="Arial"/>
                <w:bCs/>
                <w:sz w:val="16"/>
                <w:szCs w:val="16"/>
              </w:rPr>
              <w:t xml:space="preserve">Atendido, sin embargo, </w:t>
            </w:r>
            <w:r w:rsidR="007713A5">
              <w:rPr>
                <w:rFonts w:ascii="Arial" w:hAnsi="Arial" w:cs="Arial"/>
                <w:bCs/>
                <w:sz w:val="16"/>
                <w:szCs w:val="16"/>
              </w:rPr>
              <w:t xml:space="preserve">no </w:t>
            </w:r>
            <w:r w:rsidR="0050360F" w:rsidRPr="00F6064C">
              <w:rPr>
                <w:rFonts w:ascii="Arial" w:hAnsi="Arial" w:cs="Arial"/>
                <w:bCs/>
                <w:sz w:val="16"/>
                <w:szCs w:val="16"/>
              </w:rPr>
              <w:t>remite</w:t>
            </w:r>
            <w:r w:rsidR="007713A5">
              <w:rPr>
                <w:rFonts w:ascii="Arial" w:hAnsi="Arial" w:cs="Arial"/>
                <w:bCs/>
                <w:sz w:val="16"/>
                <w:szCs w:val="16"/>
              </w:rPr>
              <w:t>n</w:t>
            </w:r>
            <w:r w:rsidR="0050360F" w:rsidRPr="00F6064C">
              <w:rPr>
                <w:rFonts w:ascii="Arial" w:hAnsi="Arial" w:cs="Arial"/>
                <w:bCs/>
                <w:sz w:val="16"/>
                <w:szCs w:val="16"/>
              </w:rPr>
              <w:t xml:space="preserve"> información para atender las observaciones</w:t>
            </w:r>
            <w:r w:rsidR="0050360F">
              <w:rPr>
                <w:rFonts w:ascii="Arial" w:hAnsi="Arial" w:cs="Arial"/>
                <w:bCs/>
                <w:sz w:val="16"/>
                <w:szCs w:val="16"/>
              </w:rPr>
              <w:t xml:space="preserve"> que quedaron pendientes</w:t>
            </w:r>
            <w:r w:rsidR="00705555">
              <w:rPr>
                <w:rFonts w:ascii="Arial" w:hAnsi="Arial" w:cs="Arial"/>
                <w:bCs/>
                <w:sz w:val="16"/>
                <w:szCs w:val="16"/>
              </w:rPr>
              <w:t>.</w:t>
            </w:r>
          </w:p>
          <w:p w14:paraId="2D5D9B77" w14:textId="091687EF" w:rsidR="00AD490E" w:rsidRPr="00E23831" w:rsidRDefault="00AD490E" w:rsidP="00AD490E">
            <w:pPr>
              <w:spacing w:line="276" w:lineRule="auto"/>
              <w:jc w:val="both"/>
              <w:rPr>
                <w:rFonts w:ascii="Arial" w:hAnsi="Arial" w:cs="Arial"/>
                <w:bCs/>
                <w:sz w:val="16"/>
                <w:szCs w:val="16"/>
              </w:rPr>
            </w:pPr>
          </w:p>
          <w:p w14:paraId="17FBA26C" w14:textId="77777777" w:rsidR="00713F15" w:rsidRPr="00E23831" w:rsidRDefault="00713F15" w:rsidP="00713F1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No solventado</w:t>
            </w:r>
          </w:p>
          <w:p w14:paraId="2B92C46E" w14:textId="77777777" w:rsidR="00713F15" w:rsidRPr="00E23831" w:rsidRDefault="00713F15" w:rsidP="00713F15">
            <w:pPr>
              <w:spacing w:line="276" w:lineRule="auto"/>
              <w:jc w:val="both"/>
              <w:rPr>
                <w:rFonts w:ascii="Arial" w:hAnsi="Arial" w:cs="Arial"/>
                <w:bCs/>
                <w:sz w:val="16"/>
                <w:szCs w:val="16"/>
              </w:rPr>
            </w:pPr>
          </w:p>
          <w:p w14:paraId="54960D43" w14:textId="239F8AE2" w:rsidR="00AD490E" w:rsidRPr="00E23831" w:rsidRDefault="00713F15" w:rsidP="000078C5">
            <w:pPr>
              <w:spacing w:line="276" w:lineRule="auto"/>
              <w:jc w:val="both"/>
              <w:rPr>
                <w:rFonts w:ascii="Arial" w:hAnsi="Arial" w:cs="Arial"/>
                <w:bCs/>
                <w:sz w:val="16"/>
                <w:szCs w:val="16"/>
              </w:rPr>
            </w:pPr>
            <w:r w:rsidRPr="00E23831">
              <w:rPr>
                <w:rFonts w:ascii="Arial" w:hAnsi="Arial" w:cs="Arial"/>
                <w:bCs/>
                <w:sz w:val="16"/>
                <w:szCs w:val="16"/>
              </w:rPr>
              <w:t xml:space="preserve">Acción Promovida: </w:t>
            </w:r>
            <w:r w:rsidR="000078C5">
              <w:rPr>
                <w:rFonts w:ascii="Arial" w:hAnsi="Arial" w:cs="Arial"/>
                <w:b/>
                <w:sz w:val="16"/>
                <w:szCs w:val="16"/>
              </w:rPr>
              <w:t>Promoción de Responsabilidad Administrativa Sancionatoria</w:t>
            </w:r>
          </w:p>
        </w:tc>
      </w:tr>
      <w:tr w:rsidR="00AD490E" w14:paraId="259B9F52" w14:textId="77777777" w:rsidTr="001352BA">
        <w:tc>
          <w:tcPr>
            <w:tcW w:w="1838" w:type="dxa"/>
            <w:tcBorders>
              <w:top w:val="dotted" w:sz="4" w:space="0" w:color="auto"/>
              <w:bottom w:val="dotted" w:sz="4" w:space="0" w:color="auto"/>
            </w:tcBorders>
            <w:vAlign w:val="center"/>
          </w:tcPr>
          <w:p w14:paraId="3ADC28A8" w14:textId="62229F77" w:rsidR="00AD490E" w:rsidRPr="00E23831" w:rsidRDefault="00AD490E" w:rsidP="000078C5">
            <w:pPr>
              <w:spacing w:line="276" w:lineRule="auto"/>
              <w:jc w:val="center"/>
              <w:rPr>
                <w:rFonts w:ascii="Arial" w:hAnsi="Arial" w:cs="Arial"/>
                <w:bCs/>
                <w:color w:val="000000"/>
                <w:sz w:val="16"/>
                <w:szCs w:val="16"/>
              </w:rPr>
            </w:pPr>
            <w:r w:rsidRPr="007432A1">
              <w:rPr>
                <w:rFonts w:ascii="Arial" w:hAnsi="Arial" w:cs="Arial"/>
                <w:bCs/>
                <w:color w:val="000000"/>
                <w:sz w:val="16"/>
                <w:szCs w:val="16"/>
              </w:rPr>
              <w:t>Resultado 4,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806DBCC" w14:textId="77777777" w:rsidR="00AD490E" w:rsidRPr="00E23831" w:rsidRDefault="00AD490E" w:rsidP="00AD490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B108668" w14:textId="049D3811" w:rsidR="00AD490E" w:rsidRPr="00E23831" w:rsidRDefault="008C1C3A" w:rsidP="00AD490E">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la documentación faltante mediante folio</w:t>
            </w:r>
            <w:r w:rsidR="00000D8B">
              <w:rPr>
                <w:rFonts w:ascii="Arial" w:hAnsi="Arial" w:cs="Arial"/>
                <w:bCs/>
                <w:sz w:val="16"/>
                <w:szCs w:val="16"/>
              </w:rPr>
              <w:t>s</w:t>
            </w:r>
            <w:r>
              <w:rPr>
                <w:rFonts w:ascii="Arial" w:hAnsi="Arial" w:cs="Arial"/>
                <w:bCs/>
                <w:sz w:val="16"/>
                <w:szCs w:val="16"/>
              </w:rPr>
              <w:t xml:space="preserve"> del 001 al 006.</w:t>
            </w:r>
          </w:p>
        </w:tc>
        <w:tc>
          <w:tcPr>
            <w:tcW w:w="2590" w:type="dxa"/>
            <w:tcBorders>
              <w:top w:val="dotted" w:sz="4" w:space="0" w:color="auto"/>
              <w:bottom w:val="dotted" w:sz="4" w:space="0" w:color="auto"/>
            </w:tcBorders>
          </w:tcPr>
          <w:p w14:paraId="395A8AE2" w14:textId="03540E98" w:rsidR="00250B7A" w:rsidRDefault="00AD490E" w:rsidP="00250B7A">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250B7A">
              <w:rPr>
                <w:rFonts w:ascii="Arial" w:hAnsi="Arial" w:cs="Arial"/>
                <w:bCs/>
                <w:sz w:val="16"/>
                <w:szCs w:val="16"/>
              </w:rPr>
              <w:t>La información se determina procedente para solventar la observación.</w:t>
            </w:r>
          </w:p>
          <w:p w14:paraId="4AC08082" w14:textId="77777777" w:rsidR="00250B7A" w:rsidRPr="00E23831" w:rsidRDefault="00250B7A" w:rsidP="00250B7A">
            <w:pPr>
              <w:spacing w:line="276" w:lineRule="auto"/>
              <w:jc w:val="both"/>
              <w:rPr>
                <w:rFonts w:ascii="Arial" w:hAnsi="Arial" w:cs="Arial"/>
                <w:bCs/>
                <w:sz w:val="16"/>
                <w:szCs w:val="16"/>
              </w:rPr>
            </w:pPr>
          </w:p>
          <w:p w14:paraId="3401014C" w14:textId="1C82EEA8" w:rsidR="008C1C3A" w:rsidRPr="00E23831" w:rsidRDefault="00AD490E" w:rsidP="004137F6">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8C1C3A">
              <w:rPr>
                <w:rFonts w:ascii="Arial" w:hAnsi="Arial" w:cs="Arial"/>
                <w:b/>
                <w:sz w:val="16"/>
                <w:szCs w:val="16"/>
              </w:rPr>
              <w:t>Solventado</w:t>
            </w:r>
          </w:p>
        </w:tc>
      </w:tr>
      <w:tr w:rsidR="008C1C3A" w14:paraId="73AD532C" w14:textId="77777777" w:rsidTr="001352BA">
        <w:tc>
          <w:tcPr>
            <w:tcW w:w="1838" w:type="dxa"/>
            <w:tcBorders>
              <w:top w:val="dotted" w:sz="4" w:space="0" w:color="auto"/>
              <w:bottom w:val="dotted" w:sz="4" w:space="0" w:color="auto"/>
            </w:tcBorders>
            <w:vAlign w:val="center"/>
          </w:tcPr>
          <w:p w14:paraId="6A85C41A" w14:textId="57844FA5" w:rsidR="008C1C3A" w:rsidRPr="00E23831" w:rsidRDefault="008C1C3A" w:rsidP="000078C5">
            <w:pPr>
              <w:spacing w:line="276" w:lineRule="auto"/>
              <w:jc w:val="center"/>
              <w:rPr>
                <w:rFonts w:ascii="Arial" w:hAnsi="Arial" w:cs="Arial"/>
                <w:bCs/>
                <w:color w:val="000000"/>
                <w:sz w:val="16"/>
                <w:szCs w:val="16"/>
              </w:rPr>
            </w:pPr>
            <w:r w:rsidRPr="007432A1">
              <w:rPr>
                <w:rFonts w:ascii="Arial" w:hAnsi="Arial" w:cs="Arial"/>
                <w:bCs/>
                <w:color w:val="000000"/>
                <w:sz w:val="16"/>
                <w:szCs w:val="16"/>
              </w:rPr>
              <w:t xml:space="preserve">Resultado 4, Observación </w:t>
            </w:r>
            <w:r>
              <w:rPr>
                <w:rFonts w:ascii="Arial" w:hAnsi="Arial" w:cs="Arial"/>
                <w:bCs/>
                <w:color w:val="000000"/>
                <w:sz w:val="16"/>
                <w:szCs w:val="16"/>
              </w:rPr>
              <w:t>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1C08D4EF" w14:textId="77777777" w:rsidR="008C1C3A" w:rsidRPr="00E23831" w:rsidRDefault="008C1C3A" w:rsidP="008C1C3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9DD85D4" w14:textId="77777777" w:rsidR="008C1C3A" w:rsidRPr="00E23831" w:rsidRDefault="008C1C3A" w:rsidP="008C1C3A">
            <w:pPr>
              <w:spacing w:line="276" w:lineRule="auto"/>
              <w:jc w:val="both"/>
              <w:rPr>
                <w:rFonts w:ascii="Arial" w:hAnsi="Arial" w:cs="Arial"/>
                <w:bCs/>
                <w:sz w:val="16"/>
                <w:szCs w:val="16"/>
              </w:rPr>
            </w:pPr>
            <w:r>
              <w:rPr>
                <w:rFonts w:ascii="Arial" w:hAnsi="Arial" w:cs="Arial"/>
                <w:bCs/>
                <w:sz w:val="16"/>
                <w:szCs w:val="16"/>
              </w:rPr>
              <w:t>No se atendió</w:t>
            </w:r>
          </w:p>
          <w:p w14:paraId="6263E7E9" w14:textId="77777777" w:rsidR="008C1C3A" w:rsidRPr="00E23831" w:rsidRDefault="008C1C3A" w:rsidP="008C1C3A">
            <w:pPr>
              <w:spacing w:line="276" w:lineRule="auto"/>
              <w:jc w:val="both"/>
              <w:rPr>
                <w:rFonts w:ascii="Arial" w:hAnsi="Arial" w:cs="Arial"/>
                <w:bCs/>
                <w:sz w:val="16"/>
                <w:szCs w:val="16"/>
              </w:rPr>
            </w:pPr>
          </w:p>
          <w:p w14:paraId="2DC4C3F1" w14:textId="77777777" w:rsidR="008C1C3A" w:rsidRPr="00E23831" w:rsidRDefault="008C1C3A" w:rsidP="008C1C3A">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66467E1" w14:textId="77777777" w:rsidR="008C1C3A" w:rsidRDefault="00A8565F" w:rsidP="00A8565F">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CD37F0">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p w14:paraId="28C11381" w14:textId="5E3D07E3" w:rsidR="002762B4" w:rsidRPr="00E23831" w:rsidRDefault="002762B4" w:rsidP="00A8565F">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5BB31087" w14:textId="6BC67961" w:rsidR="008C1C3A" w:rsidRPr="00E23831" w:rsidRDefault="008C1C3A" w:rsidP="008C1C3A">
            <w:pPr>
              <w:spacing w:line="276" w:lineRule="auto"/>
              <w:jc w:val="both"/>
              <w:rPr>
                <w:rFonts w:ascii="Arial" w:hAnsi="Arial" w:cs="Arial"/>
                <w:bCs/>
                <w:sz w:val="16"/>
                <w:szCs w:val="16"/>
              </w:rPr>
            </w:pPr>
            <w:r w:rsidRPr="00E23831">
              <w:rPr>
                <w:rFonts w:ascii="Arial" w:hAnsi="Arial" w:cs="Arial"/>
                <w:bCs/>
                <w:sz w:val="16"/>
                <w:szCs w:val="16"/>
              </w:rPr>
              <w:lastRenderedPageBreak/>
              <w:t xml:space="preserve">Valoración: </w:t>
            </w:r>
            <w:r w:rsidR="00CD37F0">
              <w:rPr>
                <w:rFonts w:ascii="Arial" w:hAnsi="Arial" w:cs="Arial"/>
                <w:bCs/>
                <w:sz w:val="16"/>
                <w:szCs w:val="16"/>
              </w:rPr>
              <w:t>La información se determina procedente para solventar la observación.</w:t>
            </w:r>
          </w:p>
          <w:p w14:paraId="7F8DE27B" w14:textId="77777777" w:rsidR="008C1C3A" w:rsidRPr="00E23831" w:rsidRDefault="008C1C3A" w:rsidP="008C1C3A">
            <w:pPr>
              <w:spacing w:line="276" w:lineRule="auto"/>
              <w:jc w:val="both"/>
              <w:rPr>
                <w:rFonts w:ascii="Arial" w:hAnsi="Arial" w:cs="Arial"/>
                <w:bCs/>
                <w:sz w:val="16"/>
                <w:szCs w:val="16"/>
              </w:rPr>
            </w:pPr>
          </w:p>
          <w:p w14:paraId="12161196" w14:textId="63118A3B" w:rsidR="008C1C3A" w:rsidRPr="00E23831" w:rsidRDefault="008C1C3A"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A8565F">
              <w:rPr>
                <w:rFonts w:ascii="Arial" w:hAnsi="Arial" w:cs="Arial"/>
                <w:b/>
                <w:sz w:val="16"/>
                <w:szCs w:val="16"/>
              </w:rPr>
              <w:t>S</w:t>
            </w:r>
            <w:r>
              <w:rPr>
                <w:rFonts w:ascii="Arial" w:hAnsi="Arial" w:cs="Arial"/>
                <w:b/>
                <w:sz w:val="16"/>
                <w:szCs w:val="16"/>
              </w:rPr>
              <w:t>olventado</w:t>
            </w:r>
          </w:p>
        </w:tc>
      </w:tr>
      <w:tr w:rsidR="00A8565F" w14:paraId="7F566B20" w14:textId="77777777" w:rsidTr="001352BA">
        <w:tc>
          <w:tcPr>
            <w:tcW w:w="1838" w:type="dxa"/>
            <w:tcBorders>
              <w:top w:val="dotted" w:sz="4" w:space="0" w:color="auto"/>
              <w:bottom w:val="dotted" w:sz="4" w:space="0" w:color="auto"/>
            </w:tcBorders>
            <w:vAlign w:val="center"/>
          </w:tcPr>
          <w:p w14:paraId="30B946D4" w14:textId="3C42D8F7" w:rsidR="00A8565F" w:rsidRPr="00E23831" w:rsidRDefault="00A8565F" w:rsidP="000078C5">
            <w:pPr>
              <w:spacing w:line="276" w:lineRule="auto"/>
              <w:jc w:val="center"/>
              <w:rPr>
                <w:rFonts w:ascii="Arial" w:hAnsi="Arial" w:cs="Arial"/>
                <w:bCs/>
                <w:color w:val="000000"/>
                <w:sz w:val="16"/>
                <w:szCs w:val="16"/>
              </w:rPr>
            </w:pPr>
            <w:r w:rsidRPr="0009304D">
              <w:rPr>
                <w:rFonts w:ascii="Arial" w:hAnsi="Arial" w:cs="Arial"/>
                <w:bCs/>
                <w:color w:val="000000"/>
                <w:sz w:val="16"/>
                <w:szCs w:val="16"/>
              </w:rPr>
              <w:t>Resultado 5,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13A76A5C"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8A816BA"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037CA61B" w14:textId="77777777" w:rsidR="00A8565F" w:rsidRPr="00E23831" w:rsidRDefault="00A8565F" w:rsidP="00A8565F">
            <w:pPr>
              <w:spacing w:line="276" w:lineRule="auto"/>
              <w:jc w:val="both"/>
              <w:rPr>
                <w:rFonts w:ascii="Arial" w:hAnsi="Arial" w:cs="Arial"/>
                <w:bCs/>
                <w:sz w:val="16"/>
                <w:szCs w:val="16"/>
              </w:rPr>
            </w:pPr>
          </w:p>
          <w:p w14:paraId="5FFD06B0"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4EDF025D" w14:textId="25542F55" w:rsidR="002762B4" w:rsidRPr="00E23831" w:rsidRDefault="00A8565F" w:rsidP="0037240D">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CD37F0">
              <w:rPr>
                <w:rFonts w:ascii="Arial" w:hAnsi="Arial" w:cs="Arial"/>
                <w:bCs/>
                <w:sz w:val="16"/>
                <w:szCs w:val="16"/>
              </w:rPr>
              <w:t xml:space="preserve"> Se ha iniciado un procedimiento de investigación de las observaciones irregulares indicadas mediante oficio número CM-TUL/DAOP/0006/2024 para el f</w:t>
            </w:r>
            <w:r w:rsidR="002762B4">
              <w:rPr>
                <w:rFonts w:ascii="Arial" w:hAnsi="Arial" w:cs="Arial"/>
                <w:bCs/>
                <w:sz w:val="16"/>
                <w:szCs w:val="16"/>
              </w:rPr>
              <w:t>incamiento de responsabilidades.</w:t>
            </w:r>
          </w:p>
        </w:tc>
        <w:tc>
          <w:tcPr>
            <w:tcW w:w="2590" w:type="dxa"/>
            <w:tcBorders>
              <w:top w:val="dotted" w:sz="4" w:space="0" w:color="auto"/>
              <w:bottom w:val="dotted" w:sz="4" w:space="0" w:color="auto"/>
            </w:tcBorders>
          </w:tcPr>
          <w:p w14:paraId="749579CF" w14:textId="64F2721A"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CD37F0">
              <w:rPr>
                <w:rFonts w:ascii="Arial" w:hAnsi="Arial" w:cs="Arial"/>
                <w:bCs/>
                <w:sz w:val="16"/>
                <w:szCs w:val="16"/>
              </w:rPr>
              <w:t>La información se determina procedente para solventar la observación.</w:t>
            </w:r>
          </w:p>
          <w:p w14:paraId="256EF42F" w14:textId="77777777" w:rsidR="00A8565F" w:rsidRPr="00E23831" w:rsidRDefault="00A8565F" w:rsidP="00A8565F">
            <w:pPr>
              <w:spacing w:line="276" w:lineRule="auto"/>
              <w:jc w:val="both"/>
              <w:rPr>
                <w:rFonts w:ascii="Arial" w:hAnsi="Arial" w:cs="Arial"/>
                <w:bCs/>
                <w:sz w:val="16"/>
                <w:szCs w:val="16"/>
              </w:rPr>
            </w:pPr>
          </w:p>
          <w:p w14:paraId="2C9A7DD3"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p w14:paraId="3DD9DDD2" w14:textId="77777777" w:rsidR="00A8565F" w:rsidRPr="00E23831" w:rsidRDefault="00A8565F" w:rsidP="00A8565F">
            <w:pPr>
              <w:spacing w:line="276" w:lineRule="auto"/>
              <w:jc w:val="both"/>
              <w:rPr>
                <w:rFonts w:ascii="Arial" w:hAnsi="Arial" w:cs="Arial"/>
                <w:bCs/>
                <w:sz w:val="16"/>
                <w:szCs w:val="16"/>
              </w:rPr>
            </w:pPr>
          </w:p>
          <w:p w14:paraId="5C6A9156" w14:textId="08C3250A" w:rsidR="00A8565F" w:rsidRPr="00E23831" w:rsidRDefault="00A8565F" w:rsidP="00A8565F">
            <w:pPr>
              <w:spacing w:line="276" w:lineRule="auto"/>
              <w:jc w:val="both"/>
              <w:rPr>
                <w:rFonts w:ascii="Arial" w:hAnsi="Arial" w:cs="Arial"/>
                <w:bCs/>
                <w:sz w:val="16"/>
                <w:szCs w:val="16"/>
              </w:rPr>
            </w:pPr>
          </w:p>
        </w:tc>
      </w:tr>
      <w:tr w:rsidR="00A83DA0" w14:paraId="35C22EB1" w14:textId="77777777" w:rsidTr="001352BA">
        <w:tc>
          <w:tcPr>
            <w:tcW w:w="1838" w:type="dxa"/>
            <w:tcBorders>
              <w:top w:val="dotted" w:sz="4" w:space="0" w:color="auto"/>
              <w:bottom w:val="dotted" w:sz="4" w:space="0" w:color="auto"/>
            </w:tcBorders>
            <w:vAlign w:val="center"/>
          </w:tcPr>
          <w:p w14:paraId="484090CA" w14:textId="1CF5E03F" w:rsidR="00A83DA0" w:rsidRPr="00E23831" w:rsidRDefault="00A83DA0" w:rsidP="000078C5">
            <w:pPr>
              <w:spacing w:line="276" w:lineRule="auto"/>
              <w:jc w:val="center"/>
              <w:rPr>
                <w:rFonts w:ascii="Arial" w:hAnsi="Arial" w:cs="Arial"/>
                <w:bCs/>
                <w:color w:val="000000"/>
                <w:sz w:val="16"/>
                <w:szCs w:val="16"/>
              </w:rPr>
            </w:pPr>
            <w:r w:rsidRPr="00906E1E">
              <w:rPr>
                <w:rFonts w:ascii="Arial" w:hAnsi="Arial" w:cs="Arial"/>
                <w:bCs/>
                <w:color w:val="000000"/>
                <w:sz w:val="16"/>
                <w:szCs w:val="16"/>
              </w:rPr>
              <w:t>Resultado 6,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B9EB827"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CC776DC" w14:textId="4A555554" w:rsidR="008C1C3A" w:rsidRPr="00E23831" w:rsidRDefault="008C1C3A" w:rsidP="008C1C3A">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la documentación faltante mediante folio</w:t>
            </w:r>
            <w:r w:rsidR="007713A5">
              <w:rPr>
                <w:rFonts w:ascii="Arial" w:hAnsi="Arial" w:cs="Arial"/>
                <w:bCs/>
                <w:sz w:val="16"/>
                <w:szCs w:val="16"/>
              </w:rPr>
              <w:t>s</w:t>
            </w:r>
            <w:r>
              <w:rPr>
                <w:rFonts w:ascii="Arial" w:hAnsi="Arial" w:cs="Arial"/>
                <w:bCs/>
                <w:sz w:val="16"/>
                <w:szCs w:val="16"/>
              </w:rPr>
              <w:t xml:space="preserve"> del 001 al 001-BIS.</w:t>
            </w:r>
          </w:p>
          <w:p w14:paraId="5AD47641" w14:textId="77777777" w:rsidR="00A83DA0" w:rsidRPr="00E23831" w:rsidRDefault="00A83DA0" w:rsidP="00A83DA0">
            <w:pPr>
              <w:spacing w:line="276" w:lineRule="auto"/>
              <w:jc w:val="both"/>
              <w:rPr>
                <w:rFonts w:ascii="Arial" w:hAnsi="Arial" w:cs="Arial"/>
                <w:bCs/>
                <w:sz w:val="16"/>
                <w:szCs w:val="16"/>
              </w:rPr>
            </w:pPr>
          </w:p>
          <w:p w14:paraId="23C97AED"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FFF7823" w14:textId="60266597" w:rsidR="00A83DA0" w:rsidRPr="00E23831" w:rsidRDefault="0050360F" w:rsidP="0050360F">
            <w:pPr>
              <w:spacing w:line="276" w:lineRule="auto"/>
              <w:jc w:val="both"/>
              <w:rPr>
                <w:rFonts w:ascii="Arial" w:hAnsi="Arial" w:cs="Arial"/>
                <w:bCs/>
                <w:sz w:val="16"/>
                <w:szCs w:val="16"/>
              </w:rPr>
            </w:pPr>
            <w:r>
              <w:rPr>
                <w:rFonts w:ascii="Arial" w:hAnsi="Arial" w:cs="Arial"/>
                <w:bCs/>
                <w:sz w:val="16"/>
                <w:szCs w:val="16"/>
              </w:rPr>
              <w:t>Se</w:t>
            </w:r>
            <w:r w:rsidR="00A8565F">
              <w:rPr>
                <w:rFonts w:ascii="Arial" w:hAnsi="Arial" w:cs="Arial"/>
                <w:bCs/>
                <w:sz w:val="16"/>
                <w:szCs w:val="16"/>
              </w:rPr>
              <w:t xml:space="preserve"> remite</w:t>
            </w:r>
            <w:r>
              <w:rPr>
                <w:rFonts w:ascii="Arial" w:hAnsi="Arial" w:cs="Arial"/>
                <w:bCs/>
                <w:sz w:val="16"/>
                <w:szCs w:val="16"/>
              </w:rPr>
              <w:t xml:space="preserve"> contrato original mediante oficio CM-TUL/DG/0056/2024 del 06 de febrero de 2024.</w:t>
            </w:r>
          </w:p>
        </w:tc>
        <w:tc>
          <w:tcPr>
            <w:tcW w:w="2590" w:type="dxa"/>
            <w:tcBorders>
              <w:top w:val="dotted" w:sz="4" w:space="0" w:color="auto"/>
              <w:bottom w:val="dotted" w:sz="4" w:space="0" w:color="auto"/>
            </w:tcBorders>
          </w:tcPr>
          <w:p w14:paraId="4393A97F" w14:textId="77777777" w:rsidR="0050360F" w:rsidRPr="00E23831" w:rsidRDefault="00A83DA0" w:rsidP="0050360F">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50360F">
              <w:rPr>
                <w:rFonts w:ascii="Arial" w:hAnsi="Arial" w:cs="Arial"/>
                <w:bCs/>
                <w:sz w:val="16"/>
                <w:szCs w:val="16"/>
              </w:rPr>
              <w:t>La información se determina procedente para solventar la observación.</w:t>
            </w:r>
          </w:p>
          <w:p w14:paraId="1C3E05AC" w14:textId="1F3EB432" w:rsidR="00A83DA0" w:rsidRPr="00E23831" w:rsidRDefault="00A83DA0" w:rsidP="00A83DA0">
            <w:pPr>
              <w:spacing w:line="276" w:lineRule="auto"/>
              <w:jc w:val="both"/>
              <w:rPr>
                <w:rFonts w:ascii="Arial" w:hAnsi="Arial" w:cs="Arial"/>
                <w:bCs/>
                <w:sz w:val="16"/>
                <w:szCs w:val="16"/>
              </w:rPr>
            </w:pPr>
          </w:p>
          <w:p w14:paraId="20C8D3C1" w14:textId="449D304C" w:rsidR="008C1C3A" w:rsidRPr="00E23831" w:rsidRDefault="008C1C3A" w:rsidP="008C1C3A">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696CBD" w:rsidRPr="00696CBD">
              <w:rPr>
                <w:rFonts w:ascii="Arial" w:hAnsi="Arial" w:cs="Arial"/>
                <w:b/>
                <w:bCs/>
                <w:sz w:val="16"/>
                <w:szCs w:val="16"/>
              </w:rPr>
              <w:t>S</w:t>
            </w:r>
            <w:r w:rsidRPr="00696CBD">
              <w:rPr>
                <w:rFonts w:ascii="Arial" w:hAnsi="Arial" w:cs="Arial"/>
                <w:b/>
                <w:sz w:val="16"/>
                <w:szCs w:val="16"/>
              </w:rPr>
              <w:t>olv</w:t>
            </w:r>
            <w:r>
              <w:rPr>
                <w:rFonts w:ascii="Arial" w:hAnsi="Arial" w:cs="Arial"/>
                <w:b/>
                <w:sz w:val="16"/>
                <w:szCs w:val="16"/>
              </w:rPr>
              <w:t>entado</w:t>
            </w:r>
          </w:p>
          <w:p w14:paraId="53706034" w14:textId="77777777" w:rsidR="008C1C3A" w:rsidRPr="00E23831" w:rsidRDefault="008C1C3A" w:rsidP="008C1C3A">
            <w:pPr>
              <w:spacing w:line="276" w:lineRule="auto"/>
              <w:jc w:val="both"/>
              <w:rPr>
                <w:rFonts w:ascii="Arial" w:hAnsi="Arial" w:cs="Arial"/>
                <w:bCs/>
                <w:sz w:val="16"/>
                <w:szCs w:val="16"/>
              </w:rPr>
            </w:pPr>
          </w:p>
          <w:p w14:paraId="36B0BFFD" w14:textId="15CE9573" w:rsidR="00A83DA0" w:rsidRPr="000078C5" w:rsidRDefault="00A83DA0" w:rsidP="00A83DA0">
            <w:pPr>
              <w:spacing w:line="276" w:lineRule="auto"/>
              <w:jc w:val="both"/>
              <w:rPr>
                <w:rFonts w:ascii="Arial" w:hAnsi="Arial" w:cs="Arial"/>
                <w:b/>
                <w:sz w:val="16"/>
                <w:szCs w:val="16"/>
              </w:rPr>
            </w:pPr>
          </w:p>
        </w:tc>
      </w:tr>
      <w:tr w:rsidR="00A83DA0" w14:paraId="4E11EA11" w14:textId="77777777" w:rsidTr="001352BA">
        <w:tc>
          <w:tcPr>
            <w:tcW w:w="1838" w:type="dxa"/>
            <w:tcBorders>
              <w:top w:val="dotted" w:sz="4" w:space="0" w:color="auto"/>
              <w:bottom w:val="dotted" w:sz="4" w:space="0" w:color="auto"/>
            </w:tcBorders>
          </w:tcPr>
          <w:p w14:paraId="79108012" w14:textId="34BC960B" w:rsidR="00A83DA0" w:rsidRPr="00317A53" w:rsidRDefault="00A83DA0" w:rsidP="000078C5">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7,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689EE7BD"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90E2EA0" w14:textId="28437E71" w:rsidR="00A83DA0" w:rsidRPr="00317A53" w:rsidRDefault="008C1C3A" w:rsidP="000078C5">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la documentación faltante mediante folio</w:t>
            </w:r>
            <w:r w:rsidR="007713A5">
              <w:rPr>
                <w:rFonts w:ascii="Arial" w:hAnsi="Arial" w:cs="Arial"/>
                <w:bCs/>
                <w:sz w:val="16"/>
                <w:szCs w:val="16"/>
              </w:rPr>
              <w:t>s</w:t>
            </w:r>
            <w:r>
              <w:rPr>
                <w:rFonts w:ascii="Arial" w:hAnsi="Arial" w:cs="Arial"/>
                <w:bCs/>
                <w:sz w:val="16"/>
                <w:szCs w:val="16"/>
              </w:rPr>
              <w:t xml:space="preserve"> del 001 al 001-BIS.</w:t>
            </w:r>
          </w:p>
        </w:tc>
        <w:tc>
          <w:tcPr>
            <w:tcW w:w="2590" w:type="dxa"/>
            <w:tcBorders>
              <w:top w:val="dotted" w:sz="4" w:space="0" w:color="auto"/>
              <w:bottom w:val="dotted" w:sz="4" w:space="0" w:color="auto"/>
            </w:tcBorders>
          </w:tcPr>
          <w:p w14:paraId="20A0D938" w14:textId="77777777" w:rsidR="00CD37F0" w:rsidRPr="00E23831" w:rsidRDefault="00EC02F9" w:rsidP="00CD37F0">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CD37F0">
              <w:rPr>
                <w:rFonts w:ascii="Arial" w:hAnsi="Arial" w:cs="Arial"/>
                <w:bCs/>
                <w:sz w:val="16"/>
                <w:szCs w:val="16"/>
              </w:rPr>
              <w:t>La información se determina procedente para solventar la observación.</w:t>
            </w:r>
          </w:p>
          <w:p w14:paraId="79CA7310" w14:textId="659BAF4C" w:rsidR="00A8565F" w:rsidRPr="00E23831" w:rsidRDefault="00A8565F" w:rsidP="00EC02F9">
            <w:pPr>
              <w:spacing w:line="276" w:lineRule="auto"/>
              <w:jc w:val="both"/>
              <w:rPr>
                <w:rFonts w:ascii="Arial" w:hAnsi="Arial" w:cs="Arial"/>
                <w:bCs/>
                <w:sz w:val="16"/>
                <w:szCs w:val="16"/>
              </w:rPr>
            </w:pPr>
          </w:p>
          <w:p w14:paraId="001F5BD0" w14:textId="6161796E" w:rsidR="00A83DA0" w:rsidRPr="00317A53" w:rsidRDefault="00EC02F9"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565F" w14:paraId="3A736246" w14:textId="77777777" w:rsidTr="001352BA">
        <w:tc>
          <w:tcPr>
            <w:tcW w:w="1838" w:type="dxa"/>
            <w:tcBorders>
              <w:top w:val="dotted" w:sz="4" w:space="0" w:color="auto"/>
              <w:bottom w:val="dotted" w:sz="4" w:space="0" w:color="auto"/>
            </w:tcBorders>
            <w:vAlign w:val="center"/>
          </w:tcPr>
          <w:p w14:paraId="2374A7BC" w14:textId="1D456A8D" w:rsidR="00A8565F" w:rsidRPr="00A425AD" w:rsidRDefault="00A8565F" w:rsidP="000078C5">
            <w:pPr>
              <w:spacing w:line="276" w:lineRule="auto"/>
              <w:jc w:val="center"/>
              <w:rPr>
                <w:rFonts w:ascii="Arial" w:hAnsi="Arial" w:cs="Arial"/>
                <w:bCs/>
                <w:color w:val="000000"/>
                <w:sz w:val="16"/>
                <w:szCs w:val="16"/>
              </w:rPr>
            </w:pPr>
            <w:r w:rsidRPr="00906E1E">
              <w:rPr>
                <w:rFonts w:ascii="Arial" w:hAnsi="Arial" w:cs="Arial"/>
                <w:bCs/>
                <w:color w:val="000000"/>
                <w:sz w:val="16"/>
                <w:szCs w:val="16"/>
              </w:rPr>
              <w:t>Resultado 8,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1FC3B1F7"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18F07E1"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572E1096" w14:textId="77777777" w:rsidR="00A8565F" w:rsidRPr="00E23831" w:rsidRDefault="00A8565F" w:rsidP="00A8565F">
            <w:pPr>
              <w:spacing w:line="276" w:lineRule="auto"/>
              <w:jc w:val="both"/>
              <w:rPr>
                <w:rFonts w:ascii="Arial" w:hAnsi="Arial" w:cs="Arial"/>
                <w:bCs/>
                <w:sz w:val="16"/>
                <w:szCs w:val="16"/>
              </w:rPr>
            </w:pPr>
          </w:p>
          <w:p w14:paraId="1D3F4022"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4D53A8F8" w14:textId="6C2E455D" w:rsidR="002762B4" w:rsidRPr="00E23831" w:rsidRDefault="00A8565F" w:rsidP="0037240D">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CD37F0">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tc>
        <w:tc>
          <w:tcPr>
            <w:tcW w:w="2590" w:type="dxa"/>
            <w:tcBorders>
              <w:top w:val="dotted" w:sz="4" w:space="0" w:color="auto"/>
              <w:bottom w:val="dotted" w:sz="4" w:space="0" w:color="auto"/>
            </w:tcBorders>
          </w:tcPr>
          <w:p w14:paraId="3C90112F" w14:textId="77777777" w:rsidR="00CD37F0" w:rsidRPr="00E23831" w:rsidRDefault="00A8565F" w:rsidP="00CD37F0">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CD37F0">
              <w:rPr>
                <w:rFonts w:ascii="Arial" w:hAnsi="Arial" w:cs="Arial"/>
                <w:bCs/>
                <w:sz w:val="16"/>
                <w:szCs w:val="16"/>
              </w:rPr>
              <w:t>La información se determina procedente para solventar la observación.</w:t>
            </w:r>
          </w:p>
          <w:p w14:paraId="7272947C" w14:textId="77777777" w:rsidR="00A8565F" w:rsidRPr="00E23831" w:rsidRDefault="00A8565F" w:rsidP="00A8565F">
            <w:pPr>
              <w:spacing w:line="276" w:lineRule="auto"/>
              <w:jc w:val="both"/>
              <w:rPr>
                <w:rFonts w:ascii="Arial" w:hAnsi="Arial" w:cs="Arial"/>
                <w:bCs/>
                <w:sz w:val="16"/>
                <w:szCs w:val="16"/>
              </w:rPr>
            </w:pPr>
          </w:p>
          <w:p w14:paraId="1D860B7C" w14:textId="09004F22" w:rsidR="00A8565F" w:rsidRPr="00E23831" w:rsidRDefault="00A8565F"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3DA0" w14:paraId="63CCB944" w14:textId="77777777" w:rsidTr="001352BA">
        <w:tc>
          <w:tcPr>
            <w:tcW w:w="1838" w:type="dxa"/>
            <w:tcBorders>
              <w:top w:val="dotted" w:sz="4" w:space="0" w:color="auto"/>
              <w:bottom w:val="dotted" w:sz="4" w:space="0" w:color="auto"/>
            </w:tcBorders>
          </w:tcPr>
          <w:p w14:paraId="2BDCEE19" w14:textId="31E116A9" w:rsidR="00A83DA0" w:rsidRPr="00A425AD" w:rsidRDefault="00A83DA0" w:rsidP="000078C5">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9,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268B345"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683003D" w14:textId="1D7AA797" w:rsidR="007713A5" w:rsidRPr="00E23831" w:rsidRDefault="00EC02F9" w:rsidP="007713A5">
            <w:pPr>
              <w:spacing w:line="276" w:lineRule="auto"/>
              <w:jc w:val="both"/>
              <w:rPr>
                <w:rFonts w:ascii="Arial" w:hAnsi="Arial" w:cs="Arial"/>
                <w:bCs/>
                <w:sz w:val="16"/>
                <w:szCs w:val="16"/>
              </w:rPr>
            </w:pPr>
            <w:r>
              <w:rPr>
                <w:rFonts w:ascii="Arial" w:hAnsi="Arial" w:cs="Arial"/>
                <w:bCs/>
                <w:sz w:val="16"/>
                <w:szCs w:val="16"/>
              </w:rPr>
              <w:t>Se remite oficio número MT/DGIP/035/2024 de fecha 26 de enero 2024 conteniendo información</w:t>
            </w:r>
            <w:r w:rsidRPr="00E23831">
              <w:rPr>
                <w:rFonts w:ascii="Arial" w:hAnsi="Arial" w:cs="Arial"/>
                <w:bCs/>
                <w:sz w:val="16"/>
                <w:szCs w:val="16"/>
              </w:rPr>
              <w:t xml:space="preserve"> </w:t>
            </w:r>
            <w:r>
              <w:rPr>
                <w:rFonts w:ascii="Arial" w:hAnsi="Arial" w:cs="Arial"/>
                <w:bCs/>
                <w:sz w:val="16"/>
                <w:szCs w:val="16"/>
              </w:rPr>
              <w:t>referente</w:t>
            </w:r>
            <w:r w:rsidRPr="00E23831">
              <w:rPr>
                <w:rFonts w:ascii="Arial" w:hAnsi="Arial" w:cs="Arial"/>
                <w:bCs/>
                <w:sz w:val="16"/>
                <w:szCs w:val="16"/>
              </w:rPr>
              <w:t xml:space="preserve"> </w:t>
            </w:r>
            <w:r>
              <w:rPr>
                <w:rFonts w:ascii="Arial" w:hAnsi="Arial" w:cs="Arial"/>
                <w:bCs/>
                <w:sz w:val="16"/>
                <w:szCs w:val="16"/>
              </w:rPr>
              <w:t>a la documentación faltante med</w:t>
            </w:r>
            <w:r w:rsidR="007713A5">
              <w:rPr>
                <w:rFonts w:ascii="Arial" w:hAnsi="Arial" w:cs="Arial"/>
                <w:bCs/>
                <w:sz w:val="16"/>
                <w:szCs w:val="16"/>
              </w:rPr>
              <w:t>iante folio</w:t>
            </w:r>
            <w:r w:rsidR="00000D8B">
              <w:rPr>
                <w:rFonts w:ascii="Arial" w:hAnsi="Arial" w:cs="Arial"/>
                <w:bCs/>
                <w:sz w:val="16"/>
                <w:szCs w:val="16"/>
              </w:rPr>
              <w:t>s</w:t>
            </w:r>
            <w:r w:rsidR="007713A5">
              <w:rPr>
                <w:rFonts w:ascii="Arial" w:hAnsi="Arial" w:cs="Arial"/>
                <w:bCs/>
                <w:sz w:val="16"/>
                <w:szCs w:val="16"/>
              </w:rPr>
              <w:t xml:space="preserve"> del 001-BIS al 0038, sin embargo, no se entregó toda la información solicitada.</w:t>
            </w:r>
          </w:p>
          <w:p w14:paraId="1891D31E" w14:textId="77777777" w:rsidR="00A83DA0" w:rsidRPr="00E23831" w:rsidRDefault="00A83DA0" w:rsidP="00A83DA0">
            <w:pPr>
              <w:spacing w:line="276" w:lineRule="auto"/>
              <w:jc w:val="both"/>
              <w:rPr>
                <w:rFonts w:ascii="Arial" w:hAnsi="Arial" w:cs="Arial"/>
                <w:bCs/>
                <w:sz w:val="16"/>
                <w:szCs w:val="16"/>
              </w:rPr>
            </w:pPr>
          </w:p>
          <w:p w14:paraId="2D5CDE03"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55A6F6DE" w14:textId="79A232EA" w:rsidR="00A83DA0" w:rsidRPr="00E23831" w:rsidRDefault="00F6064C" w:rsidP="00A83DA0">
            <w:pPr>
              <w:spacing w:line="276" w:lineRule="auto"/>
              <w:jc w:val="both"/>
              <w:rPr>
                <w:rFonts w:ascii="Arial" w:hAnsi="Arial" w:cs="Arial"/>
                <w:bCs/>
                <w:sz w:val="16"/>
                <w:szCs w:val="16"/>
              </w:rPr>
            </w:pPr>
            <w:r w:rsidRPr="00F6064C">
              <w:rPr>
                <w:rFonts w:ascii="Arial" w:hAnsi="Arial" w:cs="Arial"/>
                <w:bCs/>
                <w:sz w:val="16"/>
                <w:szCs w:val="16"/>
              </w:rPr>
              <w:t>No se remite</w:t>
            </w:r>
            <w:r w:rsidR="007713A5">
              <w:rPr>
                <w:rFonts w:ascii="Arial" w:hAnsi="Arial" w:cs="Arial"/>
                <w:bCs/>
                <w:sz w:val="16"/>
                <w:szCs w:val="16"/>
              </w:rPr>
              <w:t xml:space="preserve"> más</w:t>
            </w:r>
            <w:r w:rsidRPr="00F6064C">
              <w:rPr>
                <w:rFonts w:ascii="Arial" w:hAnsi="Arial" w:cs="Arial"/>
                <w:bCs/>
                <w:sz w:val="16"/>
                <w:szCs w:val="16"/>
              </w:rPr>
              <w:t xml:space="preserve"> información para atender las observaciones</w:t>
            </w:r>
            <w:r>
              <w:rPr>
                <w:rFonts w:ascii="Arial" w:hAnsi="Arial" w:cs="Arial"/>
                <w:bCs/>
                <w:sz w:val="16"/>
                <w:szCs w:val="16"/>
              </w:rPr>
              <w:t xml:space="preserve"> que quedaron pendientes</w:t>
            </w:r>
            <w:r w:rsidRPr="00F6064C">
              <w:rPr>
                <w:rFonts w:ascii="Arial" w:hAnsi="Arial" w:cs="Arial"/>
                <w:bCs/>
                <w:sz w:val="16"/>
                <w:szCs w:val="16"/>
              </w:rPr>
              <w:t>.</w:t>
            </w:r>
          </w:p>
        </w:tc>
        <w:tc>
          <w:tcPr>
            <w:tcW w:w="2590" w:type="dxa"/>
            <w:tcBorders>
              <w:top w:val="dotted" w:sz="4" w:space="0" w:color="auto"/>
              <w:bottom w:val="dotted" w:sz="4" w:space="0" w:color="auto"/>
            </w:tcBorders>
          </w:tcPr>
          <w:p w14:paraId="361C4D38" w14:textId="6D74AAEF"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13A5" w:rsidRPr="007713A5">
              <w:rPr>
                <w:rFonts w:ascii="Arial" w:hAnsi="Arial" w:cs="Arial"/>
                <w:bCs/>
                <w:sz w:val="16"/>
                <w:szCs w:val="16"/>
              </w:rPr>
              <w:t>Atendido, sin embargo, no remite</w:t>
            </w:r>
            <w:r w:rsidR="007713A5">
              <w:rPr>
                <w:rFonts w:ascii="Arial" w:hAnsi="Arial" w:cs="Arial"/>
                <w:bCs/>
                <w:sz w:val="16"/>
                <w:szCs w:val="16"/>
              </w:rPr>
              <w:t>n</w:t>
            </w:r>
            <w:r w:rsidR="007713A5" w:rsidRPr="007713A5">
              <w:rPr>
                <w:rFonts w:ascii="Arial" w:hAnsi="Arial" w:cs="Arial"/>
                <w:bCs/>
                <w:sz w:val="16"/>
                <w:szCs w:val="16"/>
              </w:rPr>
              <w:t xml:space="preserve"> información para atender las observaciones que quedaron pendientes.</w:t>
            </w:r>
          </w:p>
          <w:p w14:paraId="76CB2A38" w14:textId="77777777" w:rsidR="00A83DA0" w:rsidRPr="00E23831" w:rsidRDefault="00A83DA0" w:rsidP="00A83DA0">
            <w:pPr>
              <w:spacing w:line="276" w:lineRule="auto"/>
              <w:jc w:val="both"/>
              <w:rPr>
                <w:rFonts w:ascii="Arial" w:hAnsi="Arial" w:cs="Arial"/>
                <w:bCs/>
                <w:sz w:val="16"/>
                <w:szCs w:val="16"/>
              </w:rPr>
            </w:pPr>
          </w:p>
          <w:p w14:paraId="7B7646FB" w14:textId="77777777" w:rsidR="00EC02F9" w:rsidRPr="00E23831" w:rsidRDefault="00EC02F9" w:rsidP="00EC02F9">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No solventado</w:t>
            </w:r>
          </w:p>
          <w:p w14:paraId="038E07CB" w14:textId="77777777" w:rsidR="00EC02F9" w:rsidRPr="00E23831" w:rsidRDefault="00EC02F9" w:rsidP="00EC02F9">
            <w:pPr>
              <w:spacing w:line="276" w:lineRule="auto"/>
              <w:jc w:val="both"/>
              <w:rPr>
                <w:rFonts w:ascii="Arial" w:hAnsi="Arial" w:cs="Arial"/>
                <w:bCs/>
                <w:sz w:val="16"/>
                <w:szCs w:val="16"/>
              </w:rPr>
            </w:pPr>
          </w:p>
          <w:p w14:paraId="01598EED" w14:textId="20E6AEBA" w:rsidR="00A83DA0" w:rsidRPr="000078C5" w:rsidRDefault="00A8565F" w:rsidP="000078C5">
            <w:pPr>
              <w:spacing w:line="276" w:lineRule="auto"/>
              <w:jc w:val="both"/>
              <w:rPr>
                <w:rFonts w:ascii="Arial" w:hAnsi="Arial" w:cs="Arial"/>
                <w:b/>
                <w:sz w:val="16"/>
                <w:szCs w:val="16"/>
              </w:rPr>
            </w:pPr>
            <w:r>
              <w:rPr>
                <w:rFonts w:ascii="Arial" w:hAnsi="Arial" w:cs="Arial"/>
                <w:bCs/>
                <w:sz w:val="16"/>
                <w:szCs w:val="16"/>
              </w:rPr>
              <w:t xml:space="preserve">Acción </w:t>
            </w:r>
            <w:r w:rsidR="00EC02F9" w:rsidRPr="00E23831">
              <w:rPr>
                <w:rFonts w:ascii="Arial" w:hAnsi="Arial" w:cs="Arial"/>
                <w:bCs/>
                <w:sz w:val="16"/>
                <w:szCs w:val="16"/>
              </w:rPr>
              <w:t xml:space="preserve">Promovida: </w:t>
            </w:r>
            <w:r w:rsidR="000078C5">
              <w:rPr>
                <w:rFonts w:ascii="Arial" w:hAnsi="Arial" w:cs="Arial"/>
                <w:bCs/>
                <w:sz w:val="16"/>
                <w:szCs w:val="16"/>
              </w:rPr>
              <w:t xml:space="preserve"> </w:t>
            </w:r>
            <w:r w:rsidR="00317AD5">
              <w:rPr>
                <w:rFonts w:ascii="Arial" w:hAnsi="Arial" w:cs="Arial"/>
                <w:b/>
                <w:sz w:val="16"/>
                <w:szCs w:val="16"/>
              </w:rPr>
              <w:t>Promoción de Responsabilidad Administrativa Sancionatoria</w:t>
            </w:r>
          </w:p>
        </w:tc>
      </w:tr>
      <w:tr w:rsidR="00A8565F" w14:paraId="78EA4231" w14:textId="77777777" w:rsidTr="001352BA">
        <w:tc>
          <w:tcPr>
            <w:tcW w:w="1838" w:type="dxa"/>
            <w:tcBorders>
              <w:top w:val="dotted" w:sz="4" w:space="0" w:color="auto"/>
              <w:bottom w:val="dotted" w:sz="4" w:space="0" w:color="auto"/>
            </w:tcBorders>
          </w:tcPr>
          <w:p w14:paraId="615C034B" w14:textId="2792BA90" w:rsidR="00A8565F" w:rsidRPr="00A425AD" w:rsidRDefault="00A8565F" w:rsidP="000078C5">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9, Observación 2</w:t>
            </w:r>
            <w:r w:rsidR="000078C5">
              <w:rPr>
                <w:rFonts w:ascii="Arial" w:hAnsi="Arial" w:cs="Arial"/>
                <w:bCs/>
                <w:color w:val="000000"/>
                <w:sz w:val="16"/>
                <w:szCs w:val="16"/>
              </w:rPr>
              <w:t xml:space="preserve"> / D</w:t>
            </w:r>
            <w:r w:rsidRPr="00A425AD">
              <w:rPr>
                <w:rFonts w:ascii="Arial" w:hAnsi="Arial" w:cs="Arial"/>
                <w:bCs/>
                <w:color w:val="000000"/>
                <w:sz w:val="16"/>
                <w:szCs w:val="16"/>
              </w:rPr>
              <w:t>ocumentación Irregular</w:t>
            </w:r>
          </w:p>
        </w:tc>
        <w:tc>
          <w:tcPr>
            <w:tcW w:w="5250" w:type="dxa"/>
            <w:tcBorders>
              <w:top w:val="dotted" w:sz="4" w:space="0" w:color="auto"/>
              <w:bottom w:val="dotted" w:sz="4" w:space="0" w:color="auto"/>
            </w:tcBorders>
          </w:tcPr>
          <w:p w14:paraId="59A58EFC"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F6B4AC4"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1220064A" w14:textId="77777777" w:rsidR="00A8565F" w:rsidRPr="00E23831" w:rsidRDefault="00A8565F" w:rsidP="00A8565F">
            <w:pPr>
              <w:spacing w:line="276" w:lineRule="auto"/>
              <w:jc w:val="both"/>
              <w:rPr>
                <w:rFonts w:ascii="Arial" w:hAnsi="Arial" w:cs="Arial"/>
                <w:bCs/>
                <w:sz w:val="16"/>
                <w:szCs w:val="16"/>
              </w:rPr>
            </w:pPr>
          </w:p>
          <w:p w14:paraId="719E0A7D"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21F74C35" w14:textId="56686730" w:rsidR="002762B4" w:rsidRPr="00E23831" w:rsidRDefault="00A8565F" w:rsidP="0037240D">
            <w:pPr>
              <w:spacing w:line="276" w:lineRule="auto"/>
              <w:jc w:val="both"/>
              <w:rPr>
                <w:rFonts w:ascii="Arial" w:hAnsi="Arial" w:cs="Arial"/>
                <w:bCs/>
                <w:sz w:val="16"/>
                <w:szCs w:val="16"/>
              </w:rPr>
            </w:pPr>
            <w:r>
              <w:rPr>
                <w:rFonts w:ascii="Arial" w:hAnsi="Arial" w:cs="Arial"/>
                <w:bCs/>
                <w:sz w:val="16"/>
                <w:szCs w:val="16"/>
              </w:rPr>
              <w:t xml:space="preserve">Se remite información con oficio número CM-TUL/DG/0041/2024 de fecha 01 de febrero de 2024 y oficio número CM-TUL/DAOP/0006/2024 </w:t>
            </w:r>
            <w:r>
              <w:rPr>
                <w:rFonts w:ascii="Arial" w:hAnsi="Arial" w:cs="Arial"/>
                <w:bCs/>
                <w:sz w:val="16"/>
                <w:szCs w:val="16"/>
              </w:rPr>
              <w:lastRenderedPageBreak/>
              <w:t>para el fincamiento de responsabilidades.</w:t>
            </w:r>
            <w:r w:rsidR="002E4A78">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tc>
        <w:tc>
          <w:tcPr>
            <w:tcW w:w="2590" w:type="dxa"/>
            <w:tcBorders>
              <w:top w:val="dotted" w:sz="4" w:space="0" w:color="auto"/>
              <w:bottom w:val="dotted" w:sz="4" w:space="0" w:color="auto"/>
            </w:tcBorders>
          </w:tcPr>
          <w:p w14:paraId="026C92A7" w14:textId="0719D090"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lastRenderedPageBreak/>
              <w:t xml:space="preserve">Valoración: </w:t>
            </w:r>
            <w:r w:rsidR="002E4A78" w:rsidRPr="002E4A78">
              <w:rPr>
                <w:rFonts w:ascii="Arial" w:hAnsi="Arial" w:cs="Arial"/>
                <w:bCs/>
                <w:sz w:val="16"/>
                <w:szCs w:val="16"/>
              </w:rPr>
              <w:t>La información se determina procedente para solventar la observación.</w:t>
            </w:r>
          </w:p>
          <w:p w14:paraId="1A42C678" w14:textId="77777777" w:rsidR="00A8565F" w:rsidRPr="00E23831" w:rsidRDefault="00A8565F" w:rsidP="00A8565F">
            <w:pPr>
              <w:spacing w:line="276" w:lineRule="auto"/>
              <w:jc w:val="both"/>
              <w:rPr>
                <w:rFonts w:ascii="Arial" w:hAnsi="Arial" w:cs="Arial"/>
                <w:bCs/>
                <w:sz w:val="16"/>
                <w:szCs w:val="16"/>
              </w:rPr>
            </w:pPr>
          </w:p>
          <w:p w14:paraId="27335FAD" w14:textId="79221C7C" w:rsidR="00A8565F" w:rsidRPr="00E23831" w:rsidRDefault="00A8565F"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B72B03" w14:paraId="56702E7F" w14:textId="77777777" w:rsidTr="001352BA">
        <w:trPr>
          <w:trHeight w:val="546"/>
        </w:trPr>
        <w:tc>
          <w:tcPr>
            <w:tcW w:w="1838" w:type="dxa"/>
            <w:tcBorders>
              <w:top w:val="dotted" w:sz="4" w:space="0" w:color="auto"/>
              <w:bottom w:val="dotted" w:sz="4" w:space="0" w:color="auto"/>
            </w:tcBorders>
          </w:tcPr>
          <w:p w14:paraId="1EC576CE" w14:textId="5881FBF8" w:rsidR="00B72B03" w:rsidRPr="00A425AD" w:rsidRDefault="00B72B03" w:rsidP="000078C5">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10,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489B69D" w14:textId="77777777" w:rsidR="00B72B03" w:rsidRPr="00E23831" w:rsidRDefault="00B72B03" w:rsidP="00B72B03">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22F6268" w14:textId="55183794" w:rsidR="00B72B03" w:rsidRPr="00E23831" w:rsidRDefault="00B72B03" w:rsidP="00B72B03">
            <w:pPr>
              <w:spacing w:line="276" w:lineRule="auto"/>
              <w:jc w:val="both"/>
              <w:rPr>
                <w:rFonts w:ascii="Arial" w:hAnsi="Arial" w:cs="Arial"/>
                <w:bCs/>
                <w:sz w:val="16"/>
                <w:szCs w:val="16"/>
              </w:rPr>
            </w:pPr>
            <w:r w:rsidRPr="00F6064C">
              <w:rPr>
                <w:rFonts w:ascii="Arial" w:hAnsi="Arial" w:cs="Arial"/>
                <w:bCs/>
                <w:sz w:val="16"/>
                <w:szCs w:val="16"/>
              </w:rPr>
              <w:t>Se remite oficio número MT/DGIP/035/2024 de fecha 26 de enero 2024 conteniendo información referente a la documentación faltante.</w:t>
            </w:r>
          </w:p>
          <w:p w14:paraId="449AF4B0" w14:textId="77777777" w:rsidR="00F6064C" w:rsidRDefault="00F6064C" w:rsidP="00F6064C">
            <w:pPr>
              <w:spacing w:line="276" w:lineRule="auto"/>
              <w:jc w:val="both"/>
              <w:rPr>
                <w:rFonts w:ascii="Arial" w:hAnsi="Arial" w:cs="Arial"/>
                <w:bCs/>
                <w:sz w:val="16"/>
                <w:szCs w:val="16"/>
              </w:rPr>
            </w:pPr>
          </w:p>
          <w:p w14:paraId="637B8370" w14:textId="20BE6E52" w:rsidR="00F6064C" w:rsidRPr="00F6064C" w:rsidRDefault="00F6064C" w:rsidP="00F6064C">
            <w:pPr>
              <w:spacing w:line="276" w:lineRule="auto"/>
              <w:jc w:val="both"/>
              <w:rPr>
                <w:rFonts w:ascii="Arial" w:hAnsi="Arial" w:cs="Arial"/>
                <w:bCs/>
                <w:sz w:val="16"/>
                <w:szCs w:val="16"/>
              </w:rPr>
            </w:pPr>
            <w:r w:rsidRPr="00F6064C">
              <w:rPr>
                <w:rFonts w:ascii="Arial" w:hAnsi="Arial" w:cs="Arial"/>
                <w:bCs/>
                <w:sz w:val="16"/>
                <w:szCs w:val="16"/>
              </w:rPr>
              <w:t>Reunión de trabajo 2.</w:t>
            </w:r>
          </w:p>
          <w:p w14:paraId="186B8DE9" w14:textId="4D3A5983" w:rsidR="002762B4" w:rsidRPr="00E23831" w:rsidRDefault="00000D8B" w:rsidP="0037240D">
            <w:pPr>
              <w:spacing w:line="276" w:lineRule="auto"/>
              <w:jc w:val="both"/>
              <w:rPr>
                <w:rFonts w:ascii="Arial" w:hAnsi="Arial" w:cs="Arial"/>
                <w:bCs/>
                <w:sz w:val="16"/>
                <w:szCs w:val="16"/>
              </w:rPr>
            </w:pPr>
            <w:r>
              <w:rPr>
                <w:rFonts w:ascii="Arial" w:hAnsi="Arial" w:cs="Arial"/>
                <w:bCs/>
                <w:sz w:val="16"/>
                <w:szCs w:val="16"/>
              </w:rPr>
              <w:t>Se</w:t>
            </w:r>
            <w:r w:rsidR="00F6064C" w:rsidRPr="00F6064C">
              <w:rPr>
                <w:rFonts w:ascii="Arial" w:hAnsi="Arial" w:cs="Arial"/>
                <w:bCs/>
                <w:sz w:val="16"/>
                <w:szCs w:val="16"/>
              </w:rPr>
              <w:t xml:space="preserve"> remite información para atender las observaciones que quedaron pendientes.</w:t>
            </w:r>
          </w:p>
        </w:tc>
        <w:tc>
          <w:tcPr>
            <w:tcW w:w="2590" w:type="dxa"/>
            <w:tcBorders>
              <w:top w:val="dotted" w:sz="4" w:space="0" w:color="auto"/>
              <w:bottom w:val="dotted" w:sz="4" w:space="0" w:color="auto"/>
            </w:tcBorders>
          </w:tcPr>
          <w:p w14:paraId="00C8ED80" w14:textId="5BDBF10C" w:rsidR="00B72B03" w:rsidRDefault="00B72B03" w:rsidP="00B72B03">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2E4A78" w:rsidRPr="002E4A78">
              <w:rPr>
                <w:rFonts w:ascii="Arial" w:hAnsi="Arial" w:cs="Arial"/>
                <w:bCs/>
                <w:sz w:val="16"/>
                <w:szCs w:val="16"/>
              </w:rPr>
              <w:t>La información se determina procedente para solventar la observación.</w:t>
            </w:r>
          </w:p>
          <w:p w14:paraId="1FBB34C6" w14:textId="77777777" w:rsidR="002E4A78" w:rsidRPr="00E23831" w:rsidRDefault="002E4A78" w:rsidP="00B72B03">
            <w:pPr>
              <w:spacing w:line="276" w:lineRule="auto"/>
              <w:jc w:val="both"/>
              <w:rPr>
                <w:rFonts w:ascii="Arial" w:hAnsi="Arial" w:cs="Arial"/>
                <w:bCs/>
                <w:sz w:val="16"/>
                <w:szCs w:val="16"/>
              </w:rPr>
            </w:pPr>
          </w:p>
          <w:p w14:paraId="712FEBA6" w14:textId="4D49830A" w:rsidR="00A8565F" w:rsidRPr="00E23831" w:rsidRDefault="00B72B03" w:rsidP="00F6064C">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565F" w14:paraId="78744004" w14:textId="77777777" w:rsidTr="001352BA">
        <w:tc>
          <w:tcPr>
            <w:tcW w:w="1838" w:type="dxa"/>
            <w:tcBorders>
              <w:top w:val="dotted" w:sz="4" w:space="0" w:color="auto"/>
              <w:bottom w:val="dotted" w:sz="4" w:space="0" w:color="auto"/>
            </w:tcBorders>
            <w:vAlign w:val="center"/>
          </w:tcPr>
          <w:p w14:paraId="09B10A43" w14:textId="083AF30C" w:rsidR="00A8565F" w:rsidRPr="00A425AD" w:rsidRDefault="00A8565F" w:rsidP="000078C5">
            <w:pPr>
              <w:spacing w:line="276" w:lineRule="auto"/>
              <w:jc w:val="center"/>
              <w:rPr>
                <w:rFonts w:ascii="Arial" w:hAnsi="Arial" w:cs="Arial"/>
                <w:bCs/>
                <w:color w:val="000000"/>
                <w:sz w:val="16"/>
                <w:szCs w:val="16"/>
              </w:rPr>
            </w:pPr>
            <w:r w:rsidRPr="00906E1E">
              <w:rPr>
                <w:rFonts w:ascii="Arial" w:hAnsi="Arial" w:cs="Arial"/>
                <w:bCs/>
                <w:color w:val="000000"/>
                <w:sz w:val="16"/>
                <w:szCs w:val="16"/>
              </w:rPr>
              <w:t xml:space="preserve">Resultado 10, Observación </w:t>
            </w:r>
            <w:r>
              <w:rPr>
                <w:rFonts w:ascii="Arial" w:hAnsi="Arial" w:cs="Arial"/>
                <w:bCs/>
                <w:color w:val="000000"/>
                <w:sz w:val="16"/>
                <w:szCs w:val="16"/>
              </w:rPr>
              <w:t>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3AB59769"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37E625F"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0290BE71" w14:textId="77777777" w:rsidR="00A8565F" w:rsidRPr="00E23831" w:rsidRDefault="00A8565F" w:rsidP="00A8565F">
            <w:pPr>
              <w:spacing w:line="276" w:lineRule="auto"/>
              <w:jc w:val="both"/>
              <w:rPr>
                <w:rFonts w:ascii="Arial" w:hAnsi="Arial" w:cs="Arial"/>
                <w:bCs/>
                <w:sz w:val="16"/>
                <w:szCs w:val="16"/>
              </w:rPr>
            </w:pPr>
          </w:p>
          <w:p w14:paraId="05E6A60F"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7E361D6" w14:textId="54F78235" w:rsidR="002762B4" w:rsidRPr="00E23831" w:rsidRDefault="00A8565F" w:rsidP="0037240D">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2E4A78">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tc>
        <w:tc>
          <w:tcPr>
            <w:tcW w:w="2590" w:type="dxa"/>
            <w:tcBorders>
              <w:top w:val="dotted" w:sz="4" w:space="0" w:color="auto"/>
              <w:bottom w:val="dotted" w:sz="4" w:space="0" w:color="auto"/>
            </w:tcBorders>
          </w:tcPr>
          <w:p w14:paraId="0ACB9838" w14:textId="77777777" w:rsidR="002E4A78" w:rsidRDefault="00A8565F" w:rsidP="002E4A78">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2E4A78" w:rsidRPr="002E4A78">
              <w:rPr>
                <w:rFonts w:ascii="Arial" w:hAnsi="Arial" w:cs="Arial"/>
                <w:bCs/>
                <w:sz w:val="16"/>
                <w:szCs w:val="16"/>
              </w:rPr>
              <w:t>La información se determina procedente para solventar la observación.</w:t>
            </w:r>
          </w:p>
          <w:p w14:paraId="6AFFFA78" w14:textId="0ECDDD12" w:rsidR="00A8565F" w:rsidRPr="00E23831" w:rsidRDefault="00A8565F" w:rsidP="00A8565F">
            <w:pPr>
              <w:spacing w:line="276" w:lineRule="auto"/>
              <w:jc w:val="both"/>
              <w:rPr>
                <w:rFonts w:ascii="Arial" w:hAnsi="Arial" w:cs="Arial"/>
                <w:bCs/>
                <w:sz w:val="16"/>
                <w:szCs w:val="16"/>
              </w:rPr>
            </w:pPr>
          </w:p>
          <w:p w14:paraId="192D431C" w14:textId="52279CC2" w:rsidR="00A8565F" w:rsidRPr="00E23831" w:rsidRDefault="00A8565F"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B72B03" w14:paraId="52351CF6" w14:textId="77777777" w:rsidTr="001352BA">
        <w:tc>
          <w:tcPr>
            <w:tcW w:w="1838" w:type="dxa"/>
            <w:tcBorders>
              <w:top w:val="dotted" w:sz="4" w:space="0" w:color="auto"/>
              <w:bottom w:val="dotted" w:sz="2" w:space="0" w:color="auto"/>
            </w:tcBorders>
          </w:tcPr>
          <w:p w14:paraId="4795235A" w14:textId="6101576E" w:rsidR="00B72B03" w:rsidRPr="00906E1E" w:rsidRDefault="00B72B03" w:rsidP="000078C5">
            <w:pPr>
              <w:spacing w:line="276" w:lineRule="auto"/>
              <w:jc w:val="center"/>
              <w:rPr>
                <w:rFonts w:ascii="Arial" w:hAnsi="Arial" w:cs="Arial"/>
                <w:bCs/>
                <w:color w:val="000000"/>
                <w:sz w:val="16"/>
                <w:szCs w:val="16"/>
              </w:rPr>
            </w:pPr>
            <w:r w:rsidRPr="00A425AD">
              <w:rPr>
                <w:rFonts w:ascii="Arial" w:hAnsi="Arial" w:cs="Arial"/>
                <w:bCs/>
                <w:color w:val="000000"/>
                <w:sz w:val="16"/>
                <w:szCs w:val="16"/>
              </w:rPr>
              <w:t>Resultado 11,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A425AD">
              <w:rPr>
                <w:rFonts w:ascii="Arial" w:hAnsi="Arial" w:cs="Arial"/>
                <w:bCs/>
                <w:color w:val="000000"/>
                <w:sz w:val="16"/>
                <w:szCs w:val="16"/>
              </w:rPr>
              <w:t>Documentación Faltante</w:t>
            </w:r>
          </w:p>
        </w:tc>
        <w:tc>
          <w:tcPr>
            <w:tcW w:w="5250" w:type="dxa"/>
            <w:tcBorders>
              <w:top w:val="dotted" w:sz="4" w:space="0" w:color="auto"/>
              <w:bottom w:val="dotted" w:sz="2" w:space="0" w:color="auto"/>
            </w:tcBorders>
          </w:tcPr>
          <w:p w14:paraId="6787041F" w14:textId="77777777" w:rsidR="00B72B03" w:rsidRPr="00B72B03" w:rsidRDefault="00B72B03" w:rsidP="00B72B03">
            <w:pPr>
              <w:spacing w:line="276" w:lineRule="auto"/>
              <w:jc w:val="both"/>
              <w:rPr>
                <w:rFonts w:ascii="Arial" w:hAnsi="Arial" w:cs="Arial"/>
                <w:bCs/>
                <w:sz w:val="16"/>
                <w:szCs w:val="16"/>
              </w:rPr>
            </w:pPr>
            <w:r w:rsidRPr="00B72B03">
              <w:rPr>
                <w:rFonts w:ascii="Arial" w:hAnsi="Arial" w:cs="Arial"/>
                <w:bCs/>
                <w:sz w:val="16"/>
                <w:szCs w:val="16"/>
              </w:rPr>
              <w:t>Reunión de trabajo 1.</w:t>
            </w:r>
          </w:p>
          <w:p w14:paraId="3F79FE19" w14:textId="0F1CE554" w:rsidR="00B72B03" w:rsidRPr="00B72B03" w:rsidRDefault="00B72B03" w:rsidP="00B72B03">
            <w:pPr>
              <w:spacing w:line="276" w:lineRule="auto"/>
              <w:jc w:val="both"/>
              <w:rPr>
                <w:rFonts w:ascii="Arial" w:hAnsi="Arial" w:cs="Arial"/>
                <w:bCs/>
                <w:sz w:val="16"/>
                <w:szCs w:val="16"/>
              </w:rPr>
            </w:pPr>
            <w:r w:rsidRPr="00B72B03">
              <w:rPr>
                <w:rFonts w:ascii="Arial" w:hAnsi="Arial" w:cs="Arial"/>
                <w:bCs/>
                <w:sz w:val="16"/>
                <w:szCs w:val="16"/>
              </w:rPr>
              <w:t>Se remite oficio número MT/DGIP/035/2024 de fecha 26 de enero 2024 conteniendo información referente a la documentación faltan</w:t>
            </w:r>
            <w:r>
              <w:rPr>
                <w:rFonts w:ascii="Arial" w:hAnsi="Arial" w:cs="Arial"/>
                <w:bCs/>
                <w:sz w:val="16"/>
                <w:szCs w:val="16"/>
              </w:rPr>
              <w:t xml:space="preserve">te, folios </w:t>
            </w:r>
            <w:r w:rsidR="008C0DFC">
              <w:rPr>
                <w:rFonts w:ascii="Arial" w:hAnsi="Arial" w:cs="Arial"/>
                <w:bCs/>
                <w:sz w:val="16"/>
                <w:szCs w:val="16"/>
              </w:rPr>
              <w:t xml:space="preserve">del </w:t>
            </w:r>
            <w:r>
              <w:rPr>
                <w:rFonts w:ascii="Arial" w:hAnsi="Arial" w:cs="Arial"/>
                <w:bCs/>
                <w:sz w:val="16"/>
                <w:szCs w:val="16"/>
              </w:rPr>
              <w:t>001 al 002.</w:t>
            </w:r>
          </w:p>
        </w:tc>
        <w:tc>
          <w:tcPr>
            <w:tcW w:w="2590" w:type="dxa"/>
            <w:tcBorders>
              <w:top w:val="dotted" w:sz="4" w:space="0" w:color="auto"/>
              <w:bottom w:val="dotted" w:sz="2" w:space="0" w:color="auto"/>
            </w:tcBorders>
          </w:tcPr>
          <w:p w14:paraId="64F7C607" w14:textId="77777777" w:rsidR="007778A1" w:rsidRDefault="00B72B03" w:rsidP="007778A1">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78A1" w:rsidRPr="002E4A78">
              <w:rPr>
                <w:rFonts w:ascii="Arial" w:hAnsi="Arial" w:cs="Arial"/>
                <w:bCs/>
                <w:sz w:val="16"/>
                <w:szCs w:val="16"/>
              </w:rPr>
              <w:t>La información se determina procedente para solventar la observación.</w:t>
            </w:r>
          </w:p>
          <w:p w14:paraId="701074B9" w14:textId="69DD2C42" w:rsidR="002E4A78" w:rsidRPr="00E23831" w:rsidRDefault="002E4A78" w:rsidP="00B72B03">
            <w:pPr>
              <w:spacing w:line="276" w:lineRule="auto"/>
              <w:jc w:val="both"/>
              <w:rPr>
                <w:rFonts w:ascii="Arial" w:hAnsi="Arial" w:cs="Arial"/>
                <w:bCs/>
                <w:sz w:val="16"/>
                <w:szCs w:val="16"/>
              </w:rPr>
            </w:pPr>
          </w:p>
          <w:p w14:paraId="4615ED15" w14:textId="72AD5AD2" w:rsidR="00B72B03" w:rsidRPr="00E23831" w:rsidRDefault="00B72B03" w:rsidP="00B72B03">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3DA0" w14:paraId="538F5D43" w14:textId="77777777" w:rsidTr="005E7AF6">
        <w:trPr>
          <w:trHeight w:val="366"/>
        </w:trPr>
        <w:tc>
          <w:tcPr>
            <w:tcW w:w="9678" w:type="dxa"/>
            <w:gridSpan w:val="3"/>
            <w:tcBorders>
              <w:top w:val="single" w:sz="2" w:space="0" w:color="auto"/>
              <w:bottom w:val="single" w:sz="2" w:space="0" w:color="auto"/>
            </w:tcBorders>
            <w:vAlign w:val="center"/>
          </w:tcPr>
          <w:p w14:paraId="22D80047" w14:textId="6AD4CA21" w:rsidR="00A83DA0" w:rsidRPr="00317A53" w:rsidRDefault="00A83DA0" w:rsidP="00A83DA0">
            <w:pPr>
              <w:spacing w:line="276" w:lineRule="auto"/>
              <w:jc w:val="center"/>
              <w:rPr>
                <w:rFonts w:ascii="Arial" w:hAnsi="Arial" w:cs="Arial"/>
                <w:bCs/>
                <w:sz w:val="16"/>
                <w:szCs w:val="16"/>
              </w:rPr>
            </w:pPr>
            <w:r w:rsidRPr="00D81FDD">
              <w:rPr>
                <w:rFonts w:ascii="Arial" w:hAnsi="Arial" w:cs="Arial"/>
                <w:b/>
                <w:sz w:val="18"/>
                <w:szCs w:val="16"/>
                <w:lang w:val="es-MX"/>
              </w:rPr>
              <w:t>Fondo de Aportaciones para el Fortalecimiento de los Municipios y de las Demarcaciones Territoriales de Distrito Federal</w:t>
            </w:r>
            <w:r w:rsidR="000078C5">
              <w:rPr>
                <w:rFonts w:ascii="Arial" w:hAnsi="Arial" w:cs="Arial"/>
                <w:b/>
                <w:sz w:val="18"/>
                <w:szCs w:val="16"/>
                <w:lang w:val="es-MX"/>
              </w:rPr>
              <w:t xml:space="preserve"> (FORTAMUN-DF)</w:t>
            </w:r>
          </w:p>
        </w:tc>
      </w:tr>
      <w:tr w:rsidR="00A8565F" w14:paraId="459E022F" w14:textId="77777777" w:rsidTr="00A83DA0">
        <w:tc>
          <w:tcPr>
            <w:tcW w:w="1838" w:type="dxa"/>
            <w:tcBorders>
              <w:top w:val="single" w:sz="2" w:space="0" w:color="auto"/>
              <w:bottom w:val="dotted" w:sz="2" w:space="0" w:color="auto"/>
            </w:tcBorders>
            <w:vAlign w:val="center"/>
          </w:tcPr>
          <w:p w14:paraId="5D3F047C" w14:textId="5F484271" w:rsidR="00A8565F" w:rsidRPr="00317A53" w:rsidRDefault="00A8565F" w:rsidP="000078C5">
            <w:pPr>
              <w:spacing w:line="276" w:lineRule="auto"/>
              <w:jc w:val="center"/>
              <w:rPr>
                <w:rFonts w:ascii="Arial" w:hAnsi="Arial" w:cs="Arial"/>
                <w:bCs/>
                <w:color w:val="000000"/>
                <w:sz w:val="16"/>
                <w:szCs w:val="16"/>
              </w:rPr>
            </w:pPr>
            <w:r w:rsidRPr="00795695">
              <w:rPr>
                <w:rFonts w:ascii="Arial" w:hAnsi="Arial" w:cs="Arial"/>
                <w:bCs/>
                <w:color w:val="000000"/>
                <w:sz w:val="16"/>
                <w:szCs w:val="16"/>
              </w:rPr>
              <w:t>Resultado 12,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D257FE">
              <w:rPr>
                <w:rFonts w:ascii="Arial" w:hAnsi="Arial" w:cs="Arial"/>
                <w:bCs/>
                <w:color w:val="000000"/>
                <w:sz w:val="16"/>
                <w:szCs w:val="16"/>
              </w:rPr>
              <w:t>Documentación Irregular</w:t>
            </w:r>
          </w:p>
        </w:tc>
        <w:tc>
          <w:tcPr>
            <w:tcW w:w="5250" w:type="dxa"/>
            <w:tcBorders>
              <w:top w:val="single" w:sz="2" w:space="0" w:color="auto"/>
              <w:bottom w:val="dotted" w:sz="2" w:space="0" w:color="auto"/>
            </w:tcBorders>
          </w:tcPr>
          <w:p w14:paraId="11DE91C4"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28ACC7E"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41D3D1C5" w14:textId="77777777" w:rsidR="00A8565F" w:rsidRPr="00E23831" w:rsidRDefault="00A8565F" w:rsidP="00A8565F">
            <w:pPr>
              <w:spacing w:line="276" w:lineRule="auto"/>
              <w:jc w:val="both"/>
              <w:rPr>
                <w:rFonts w:ascii="Arial" w:hAnsi="Arial" w:cs="Arial"/>
                <w:bCs/>
                <w:sz w:val="16"/>
                <w:szCs w:val="16"/>
              </w:rPr>
            </w:pPr>
          </w:p>
          <w:p w14:paraId="76233DCB"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559C025B" w14:textId="30D4B938" w:rsidR="002762B4" w:rsidRPr="00317A53" w:rsidRDefault="00A8565F" w:rsidP="0037240D">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7778A1">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tc>
        <w:tc>
          <w:tcPr>
            <w:tcW w:w="2590" w:type="dxa"/>
            <w:tcBorders>
              <w:top w:val="single" w:sz="2" w:space="0" w:color="auto"/>
              <w:bottom w:val="dotted" w:sz="2" w:space="0" w:color="auto"/>
            </w:tcBorders>
          </w:tcPr>
          <w:p w14:paraId="30E9A9ED" w14:textId="49E3C34F"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78A1" w:rsidRPr="007778A1">
              <w:rPr>
                <w:rFonts w:ascii="Arial" w:hAnsi="Arial" w:cs="Arial"/>
                <w:bCs/>
                <w:sz w:val="16"/>
                <w:szCs w:val="16"/>
              </w:rPr>
              <w:t>La información se determina procedente para solventar la observación.</w:t>
            </w:r>
          </w:p>
          <w:p w14:paraId="0F28C1F7" w14:textId="77777777" w:rsidR="00A8565F" w:rsidRPr="00E23831" w:rsidRDefault="00A8565F" w:rsidP="00A8565F">
            <w:pPr>
              <w:spacing w:line="276" w:lineRule="auto"/>
              <w:jc w:val="both"/>
              <w:rPr>
                <w:rFonts w:ascii="Arial" w:hAnsi="Arial" w:cs="Arial"/>
                <w:bCs/>
                <w:sz w:val="16"/>
                <w:szCs w:val="16"/>
              </w:rPr>
            </w:pPr>
          </w:p>
          <w:p w14:paraId="5D1339D2" w14:textId="3C5161B6" w:rsidR="00A8565F" w:rsidRPr="00317A53" w:rsidRDefault="00A8565F" w:rsidP="000078C5">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565F" w14:paraId="2A1B4273" w14:textId="77777777" w:rsidTr="00A83DA0">
        <w:tc>
          <w:tcPr>
            <w:tcW w:w="1838" w:type="dxa"/>
            <w:tcBorders>
              <w:top w:val="dotted" w:sz="2" w:space="0" w:color="auto"/>
              <w:bottom w:val="dotted" w:sz="2" w:space="0" w:color="auto"/>
            </w:tcBorders>
            <w:vAlign w:val="center"/>
          </w:tcPr>
          <w:p w14:paraId="7BDA2097" w14:textId="01A1430E" w:rsidR="00A8565F" w:rsidRPr="00317A53" w:rsidRDefault="00A8565F" w:rsidP="000078C5">
            <w:pPr>
              <w:spacing w:line="276" w:lineRule="auto"/>
              <w:jc w:val="center"/>
              <w:rPr>
                <w:rFonts w:ascii="Arial" w:hAnsi="Arial" w:cs="Arial"/>
                <w:bCs/>
                <w:color w:val="000000"/>
                <w:sz w:val="16"/>
                <w:szCs w:val="16"/>
              </w:rPr>
            </w:pPr>
            <w:r w:rsidRPr="00795695">
              <w:rPr>
                <w:rFonts w:ascii="Arial" w:hAnsi="Arial" w:cs="Arial"/>
                <w:bCs/>
                <w:color w:val="000000"/>
                <w:sz w:val="16"/>
                <w:szCs w:val="16"/>
              </w:rPr>
              <w:t>Resultado 13,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D257FE">
              <w:rPr>
                <w:rFonts w:ascii="Arial" w:hAnsi="Arial" w:cs="Arial"/>
                <w:bCs/>
                <w:color w:val="000000"/>
                <w:sz w:val="16"/>
                <w:szCs w:val="16"/>
              </w:rPr>
              <w:t>Documentación Irregular</w:t>
            </w:r>
          </w:p>
        </w:tc>
        <w:tc>
          <w:tcPr>
            <w:tcW w:w="5250" w:type="dxa"/>
            <w:tcBorders>
              <w:top w:val="dotted" w:sz="2" w:space="0" w:color="auto"/>
              <w:bottom w:val="dotted" w:sz="2" w:space="0" w:color="auto"/>
            </w:tcBorders>
          </w:tcPr>
          <w:p w14:paraId="73E031FD"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AEAA1AE" w14:textId="77777777" w:rsidR="00A8565F" w:rsidRPr="00E23831" w:rsidRDefault="00A8565F" w:rsidP="00A8565F">
            <w:pPr>
              <w:spacing w:line="276" w:lineRule="auto"/>
              <w:jc w:val="both"/>
              <w:rPr>
                <w:rFonts w:ascii="Arial" w:hAnsi="Arial" w:cs="Arial"/>
                <w:bCs/>
                <w:sz w:val="16"/>
                <w:szCs w:val="16"/>
              </w:rPr>
            </w:pPr>
            <w:r>
              <w:rPr>
                <w:rFonts w:ascii="Arial" w:hAnsi="Arial" w:cs="Arial"/>
                <w:bCs/>
                <w:sz w:val="16"/>
                <w:szCs w:val="16"/>
              </w:rPr>
              <w:t>No se atendió</w:t>
            </w:r>
          </w:p>
          <w:p w14:paraId="16498A46" w14:textId="77777777" w:rsidR="00A8565F" w:rsidRPr="00E23831" w:rsidRDefault="00A8565F" w:rsidP="00A8565F">
            <w:pPr>
              <w:spacing w:line="276" w:lineRule="auto"/>
              <w:jc w:val="both"/>
              <w:rPr>
                <w:rFonts w:ascii="Arial" w:hAnsi="Arial" w:cs="Arial"/>
                <w:bCs/>
                <w:sz w:val="16"/>
                <w:szCs w:val="16"/>
              </w:rPr>
            </w:pPr>
          </w:p>
          <w:p w14:paraId="1E4A4EDD" w14:textId="77777777" w:rsidR="00A8565F" w:rsidRPr="00E23831" w:rsidRDefault="00A8565F" w:rsidP="00A8565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BC1947D" w14:textId="77777777" w:rsidR="00CD039B" w:rsidRDefault="00A8565F" w:rsidP="00CD039B">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7778A1">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p w14:paraId="7A213B96" w14:textId="5EFFF0B1" w:rsidR="0037240D" w:rsidRPr="00317A53" w:rsidRDefault="00CD039B" w:rsidP="00CD039B">
            <w:pPr>
              <w:spacing w:line="276" w:lineRule="auto"/>
              <w:jc w:val="both"/>
              <w:rPr>
                <w:rFonts w:ascii="Arial" w:hAnsi="Arial" w:cs="Arial"/>
                <w:bCs/>
                <w:sz w:val="16"/>
                <w:szCs w:val="16"/>
              </w:rPr>
            </w:pPr>
            <w:r w:rsidRPr="00317A53">
              <w:rPr>
                <w:rFonts w:ascii="Arial" w:hAnsi="Arial" w:cs="Arial"/>
                <w:bCs/>
                <w:sz w:val="16"/>
                <w:szCs w:val="16"/>
              </w:rPr>
              <w:t xml:space="preserve"> </w:t>
            </w:r>
          </w:p>
        </w:tc>
        <w:tc>
          <w:tcPr>
            <w:tcW w:w="2590" w:type="dxa"/>
            <w:tcBorders>
              <w:top w:val="dotted" w:sz="2" w:space="0" w:color="auto"/>
              <w:bottom w:val="dotted" w:sz="2" w:space="0" w:color="auto"/>
            </w:tcBorders>
          </w:tcPr>
          <w:p w14:paraId="42607D07" w14:textId="77777777" w:rsidR="007778A1" w:rsidRDefault="00A8565F" w:rsidP="007778A1">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78A1" w:rsidRPr="002E4A78">
              <w:rPr>
                <w:rFonts w:ascii="Arial" w:hAnsi="Arial" w:cs="Arial"/>
                <w:bCs/>
                <w:sz w:val="16"/>
                <w:szCs w:val="16"/>
              </w:rPr>
              <w:t>La información se determina procedente para solventar la observación.</w:t>
            </w:r>
          </w:p>
          <w:p w14:paraId="01852F30" w14:textId="77777777" w:rsidR="00A8565F" w:rsidRPr="00E23831" w:rsidRDefault="00A8565F" w:rsidP="00A8565F">
            <w:pPr>
              <w:spacing w:line="276" w:lineRule="auto"/>
              <w:jc w:val="both"/>
              <w:rPr>
                <w:rFonts w:ascii="Arial" w:hAnsi="Arial" w:cs="Arial"/>
                <w:bCs/>
                <w:sz w:val="16"/>
                <w:szCs w:val="16"/>
              </w:rPr>
            </w:pPr>
          </w:p>
          <w:p w14:paraId="67F7D7B6" w14:textId="4C002B86" w:rsidR="00A8565F" w:rsidRPr="00317A53" w:rsidRDefault="00A8565F" w:rsidP="00A8565F">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3DA0" w:rsidRPr="00317A53" w14:paraId="4245D25E" w14:textId="77777777" w:rsidTr="00A83DA0">
        <w:trPr>
          <w:trHeight w:val="366"/>
        </w:trPr>
        <w:tc>
          <w:tcPr>
            <w:tcW w:w="9678" w:type="dxa"/>
            <w:gridSpan w:val="3"/>
            <w:tcBorders>
              <w:top w:val="single" w:sz="2" w:space="0" w:color="auto"/>
              <w:bottom w:val="single" w:sz="2" w:space="0" w:color="auto"/>
            </w:tcBorders>
            <w:vAlign w:val="center"/>
          </w:tcPr>
          <w:p w14:paraId="2421DDC7" w14:textId="20893D44" w:rsidR="00A83DA0" w:rsidRPr="00317A53" w:rsidRDefault="00A83DA0" w:rsidP="00A83DA0">
            <w:pPr>
              <w:spacing w:line="276" w:lineRule="auto"/>
              <w:jc w:val="center"/>
              <w:rPr>
                <w:rFonts w:ascii="Arial" w:hAnsi="Arial" w:cs="Arial"/>
                <w:bCs/>
                <w:sz w:val="16"/>
                <w:szCs w:val="16"/>
              </w:rPr>
            </w:pPr>
            <w:bookmarkStart w:id="45" w:name="_Hlk95180967"/>
            <w:r w:rsidRPr="00D81FDD">
              <w:rPr>
                <w:rFonts w:ascii="Arial" w:hAnsi="Arial" w:cs="Arial"/>
                <w:b/>
                <w:sz w:val="18"/>
                <w:szCs w:val="16"/>
                <w:lang w:val="es-MX"/>
              </w:rPr>
              <w:lastRenderedPageBreak/>
              <w:t>Fondo de Aportaciones para la Infraestructura Social Municipal y de las Demarcaciones Territoriales del Distrito Federal</w:t>
            </w:r>
            <w:r w:rsidR="000078C5">
              <w:rPr>
                <w:rFonts w:ascii="Arial" w:hAnsi="Arial" w:cs="Arial"/>
                <w:b/>
                <w:sz w:val="18"/>
                <w:szCs w:val="16"/>
                <w:lang w:val="es-MX"/>
              </w:rPr>
              <w:t xml:space="preserve"> (FISM-DF)</w:t>
            </w:r>
          </w:p>
        </w:tc>
      </w:tr>
      <w:tr w:rsidR="002766D7" w:rsidRPr="00317A53" w14:paraId="21883379" w14:textId="77777777" w:rsidTr="00A83DA0">
        <w:tc>
          <w:tcPr>
            <w:tcW w:w="1838" w:type="dxa"/>
            <w:tcBorders>
              <w:top w:val="single" w:sz="2" w:space="0" w:color="auto"/>
              <w:bottom w:val="dotted" w:sz="2" w:space="0" w:color="auto"/>
            </w:tcBorders>
            <w:vAlign w:val="center"/>
          </w:tcPr>
          <w:p w14:paraId="337A314D" w14:textId="1A89200E" w:rsidR="002766D7" w:rsidRPr="00317A53" w:rsidRDefault="002766D7" w:rsidP="000078C5">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14,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1C4E7448" w14:textId="77777777" w:rsidR="002766D7" w:rsidRPr="00B72B03" w:rsidRDefault="002766D7" w:rsidP="002766D7">
            <w:pPr>
              <w:spacing w:line="276" w:lineRule="auto"/>
              <w:jc w:val="both"/>
              <w:rPr>
                <w:rFonts w:ascii="Arial" w:hAnsi="Arial" w:cs="Arial"/>
                <w:bCs/>
                <w:sz w:val="16"/>
                <w:szCs w:val="16"/>
              </w:rPr>
            </w:pPr>
            <w:r w:rsidRPr="00B72B03">
              <w:rPr>
                <w:rFonts w:ascii="Arial" w:hAnsi="Arial" w:cs="Arial"/>
                <w:bCs/>
                <w:sz w:val="16"/>
                <w:szCs w:val="16"/>
              </w:rPr>
              <w:t>Reunión de trabajo 1.</w:t>
            </w:r>
          </w:p>
          <w:p w14:paraId="452FC4C4" w14:textId="79CD8FC0" w:rsidR="002762B4" w:rsidRPr="00317A53" w:rsidRDefault="002766D7" w:rsidP="0037240D">
            <w:pPr>
              <w:spacing w:line="276" w:lineRule="auto"/>
              <w:jc w:val="both"/>
              <w:rPr>
                <w:rFonts w:ascii="Arial" w:hAnsi="Arial" w:cs="Arial"/>
                <w:bCs/>
                <w:sz w:val="16"/>
                <w:szCs w:val="16"/>
              </w:rPr>
            </w:pPr>
            <w:r w:rsidRPr="00B72B03">
              <w:rPr>
                <w:rFonts w:ascii="Arial" w:hAnsi="Arial" w:cs="Arial"/>
                <w:bCs/>
                <w:sz w:val="16"/>
                <w:szCs w:val="16"/>
              </w:rPr>
              <w:t>Se remite oficio número MT/DGIP/035/2024 de fecha 26 de enero 2024 conteniendo información referente a la documentación faltan</w:t>
            </w:r>
            <w:r>
              <w:rPr>
                <w:rFonts w:ascii="Arial" w:hAnsi="Arial" w:cs="Arial"/>
                <w:bCs/>
                <w:sz w:val="16"/>
                <w:szCs w:val="16"/>
              </w:rPr>
              <w:t>te, folios</w:t>
            </w:r>
            <w:r w:rsidR="008C0DFC">
              <w:rPr>
                <w:rFonts w:ascii="Arial" w:hAnsi="Arial" w:cs="Arial"/>
                <w:bCs/>
                <w:sz w:val="16"/>
                <w:szCs w:val="16"/>
              </w:rPr>
              <w:t xml:space="preserve"> del</w:t>
            </w:r>
            <w:r>
              <w:rPr>
                <w:rFonts w:ascii="Arial" w:hAnsi="Arial" w:cs="Arial"/>
                <w:bCs/>
                <w:sz w:val="16"/>
                <w:szCs w:val="16"/>
              </w:rPr>
              <w:t xml:space="preserve"> 001 al 002, 001 BIS al 0025 y </w:t>
            </w:r>
            <w:r w:rsidR="00000D8B">
              <w:rPr>
                <w:rFonts w:ascii="Arial" w:hAnsi="Arial" w:cs="Arial"/>
                <w:bCs/>
                <w:sz w:val="16"/>
                <w:szCs w:val="16"/>
              </w:rPr>
              <w:t xml:space="preserve">del </w:t>
            </w:r>
            <w:r>
              <w:rPr>
                <w:rFonts w:ascii="Arial" w:hAnsi="Arial" w:cs="Arial"/>
                <w:bCs/>
                <w:sz w:val="16"/>
                <w:szCs w:val="16"/>
              </w:rPr>
              <w:t>0026 al 0033.</w:t>
            </w:r>
            <w:r w:rsidR="007778A1">
              <w:rPr>
                <w:rFonts w:ascii="Arial" w:hAnsi="Arial" w:cs="Arial"/>
                <w:bCs/>
                <w:sz w:val="16"/>
                <w:szCs w:val="16"/>
              </w:rPr>
              <w:t xml:space="preserve"> Se determina procedente la información remitida después del análisis efectuado a la bitácora de obra y el acta de entrega recepción.</w:t>
            </w:r>
          </w:p>
        </w:tc>
        <w:tc>
          <w:tcPr>
            <w:tcW w:w="2590" w:type="dxa"/>
            <w:tcBorders>
              <w:top w:val="single" w:sz="2" w:space="0" w:color="auto"/>
              <w:bottom w:val="dotted" w:sz="2" w:space="0" w:color="auto"/>
            </w:tcBorders>
          </w:tcPr>
          <w:p w14:paraId="5D1FFAB8" w14:textId="77777777" w:rsidR="007778A1" w:rsidRDefault="002766D7" w:rsidP="007778A1">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78A1" w:rsidRPr="002E4A78">
              <w:rPr>
                <w:rFonts w:ascii="Arial" w:hAnsi="Arial" w:cs="Arial"/>
                <w:bCs/>
                <w:sz w:val="16"/>
                <w:szCs w:val="16"/>
              </w:rPr>
              <w:t>La información se determina procedente para solventar la observación.</w:t>
            </w:r>
          </w:p>
          <w:p w14:paraId="05E6CB94" w14:textId="77777777" w:rsidR="002766D7" w:rsidRPr="00E23831" w:rsidRDefault="002766D7" w:rsidP="002766D7">
            <w:pPr>
              <w:spacing w:line="276" w:lineRule="auto"/>
              <w:jc w:val="both"/>
              <w:rPr>
                <w:rFonts w:ascii="Arial" w:hAnsi="Arial" w:cs="Arial"/>
                <w:bCs/>
                <w:sz w:val="16"/>
                <w:szCs w:val="16"/>
              </w:rPr>
            </w:pPr>
          </w:p>
          <w:p w14:paraId="3EE63B92" w14:textId="191E4F9F" w:rsidR="002766D7" w:rsidRPr="00317A53" w:rsidRDefault="002766D7" w:rsidP="002766D7">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0D6D19" w:rsidRPr="00317A53" w14:paraId="5CB3604B" w14:textId="77777777" w:rsidTr="00A83DA0">
        <w:tc>
          <w:tcPr>
            <w:tcW w:w="1838" w:type="dxa"/>
            <w:tcBorders>
              <w:top w:val="dotted" w:sz="2" w:space="0" w:color="auto"/>
              <w:bottom w:val="dotted" w:sz="2" w:space="0" w:color="auto"/>
            </w:tcBorders>
            <w:vAlign w:val="center"/>
          </w:tcPr>
          <w:p w14:paraId="77BC7D89" w14:textId="2FB0C180" w:rsidR="000D6D19" w:rsidRPr="00317A53" w:rsidRDefault="000D6D19" w:rsidP="000078C5">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14, Observación 2</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D257FE">
              <w:rPr>
                <w:rFonts w:ascii="Arial" w:hAnsi="Arial" w:cs="Arial"/>
                <w:bCs/>
                <w:color w:val="000000"/>
                <w:sz w:val="16"/>
                <w:szCs w:val="16"/>
              </w:rPr>
              <w:t>Documentación Irregular</w:t>
            </w:r>
          </w:p>
        </w:tc>
        <w:tc>
          <w:tcPr>
            <w:tcW w:w="5250" w:type="dxa"/>
            <w:tcBorders>
              <w:top w:val="dotted" w:sz="2" w:space="0" w:color="auto"/>
              <w:bottom w:val="dotted" w:sz="2" w:space="0" w:color="auto"/>
            </w:tcBorders>
          </w:tcPr>
          <w:p w14:paraId="57D77D82" w14:textId="77777777" w:rsidR="000D6D19" w:rsidRPr="00E23831" w:rsidRDefault="000D6D19" w:rsidP="000D6D1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0F6D5AC" w14:textId="77777777" w:rsidR="000D6D19" w:rsidRPr="00E23831" w:rsidRDefault="000D6D19" w:rsidP="000D6D19">
            <w:pPr>
              <w:spacing w:line="276" w:lineRule="auto"/>
              <w:jc w:val="both"/>
              <w:rPr>
                <w:rFonts w:ascii="Arial" w:hAnsi="Arial" w:cs="Arial"/>
                <w:bCs/>
                <w:sz w:val="16"/>
                <w:szCs w:val="16"/>
              </w:rPr>
            </w:pPr>
            <w:r>
              <w:rPr>
                <w:rFonts w:ascii="Arial" w:hAnsi="Arial" w:cs="Arial"/>
                <w:bCs/>
                <w:sz w:val="16"/>
                <w:szCs w:val="16"/>
              </w:rPr>
              <w:t>No se atendió</w:t>
            </w:r>
          </w:p>
          <w:p w14:paraId="186FDB1D" w14:textId="77777777" w:rsidR="000D6D19" w:rsidRPr="00E23831" w:rsidRDefault="000D6D19" w:rsidP="000D6D19">
            <w:pPr>
              <w:spacing w:line="276" w:lineRule="auto"/>
              <w:jc w:val="both"/>
              <w:rPr>
                <w:rFonts w:ascii="Arial" w:hAnsi="Arial" w:cs="Arial"/>
                <w:bCs/>
                <w:sz w:val="16"/>
                <w:szCs w:val="16"/>
              </w:rPr>
            </w:pPr>
          </w:p>
          <w:p w14:paraId="1635A0C9" w14:textId="77777777" w:rsidR="000D6D19" w:rsidRPr="00E23831" w:rsidRDefault="000D6D19" w:rsidP="000D6D1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C46C140" w14:textId="7CC4FE5E" w:rsidR="002762B4" w:rsidRPr="00317A53" w:rsidRDefault="000D6D19" w:rsidP="0037240D">
            <w:pPr>
              <w:spacing w:line="276" w:lineRule="auto"/>
              <w:jc w:val="both"/>
              <w:rPr>
                <w:rFonts w:ascii="Arial" w:hAnsi="Arial" w:cs="Arial"/>
                <w:bCs/>
                <w:sz w:val="16"/>
                <w:szCs w:val="16"/>
              </w:rPr>
            </w:pPr>
            <w:r>
              <w:rPr>
                <w:rFonts w:ascii="Arial" w:hAnsi="Arial" w:cs="Arial"/>
                <w:bCs/>
                <w:sz w:val="16"/>
                <w:szCs w:val="16"/>
              </w:rPr>
              <w:t>Se remite información con oficio número CM-TUL/DG/0041/2024 de fecha 01 de febrero de 2024 y oficio número CM-TUL/DAOP/0006/2024 para el fincamiento de responsabilidades.</w:t>
            </w:r>
            <w:r w:rsidR="007778A1">
              <w:rPr>
                <w:rFonts w:ascii="Arial" w:hAnsi="Arial" w:cs="Arial"/>
                <w:bCs/>
                <w:sz w:val="16"/>
                <w:szCs w:val="16"/>
              </w:rPr>
              <w:t xml:space="preserve"> Se ha iniciado un procedimiento de investigación de las observaciones irregulares indicadas mediante oficio número CM-TUL/DAOP/0006/2024 para el fincamiento de responsabilidades.</w:t>
            </w:r>
          </w:p>
        </w:tc>
        <w:tc>
          <w:tcPr>
            <w:tcW w:w="2590" w:type="dxa"/>
            <w:tcBorders>
              <w:top w:val="dotted" w:sz="2" w:space="0" w:color="auto"/>
              <w:bottom w:val="dotted" w:sz="2" w:space="0" w:color="auto"/>
            </w:tcBorders>
          </w:tcPr>
          <w:p w14:paraId="621903E8" w14:textId="77777777" w:rsidR="007778A1" w:rsidRDefault="000D6D19" w:rsidP="007778A1">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78A1" w:rsidRPr="002E4A78">
              <w:rPr>
                <w:rFonts w:ascii="Arial" w:hAnsi="Arial" w:cs="Arial"/>
                <w:bCs/>
                <w:sz w:val="16"/>
                <w:szCs w:val="16"/>
              </w:rPr>
              <w:t>La información se determina procedente para solventar la observación.</w:t>
            </w:r>
          </w:p>
          <w:p w14:paraId="2AF9387D" w14:textId="77777777" w:rsidR="000D6D19" w:rsidRPr="00E23831" w:rsidRDefault="000D6D19" w:rsidP="000D6D19">
            <w:pPr>
              <w:spacing w:line="276" w:lineRule="auto"/>
              <w:jc w:val="both"/>
              <w:rPr>
                <w:rFonts w:ascii="Arial" w:hAnsi="Arial" w:cs="Arial"/>
                <w:bCs/>
                <w:sz w:val="16"/>
                <w:szCs w:val="16"/>
              </w:rPr>
            </w:pPr>
          </w:p>
          <w:p w14:paraId="2CDAB08A" w14:textId="7021C9B2" w:rsidR="000D6D19" w:rsidRPr="00317A53" w:rsidRDefault="000D6D19" w:rsidP="000D6D19">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Solventado</w:t>
            </w:r>
          </w:p>
        </w:tc>
      </w:tr>
      <w:tr w:rsidR="00A83DA0" w:rsidRPr="00317A53" w14:paraId="5FFDC082" w14:textId="77777777" w:rsidTr="00A83DA0">
        <w:tc>
          <w:tcPr>
            <w:tcW w:w="1838" w:type="dxa"/>
            <w:tcBorders>
              <w:top w:val="dotted" w:sz="2" w:space="0" w:color="auto"/>
              <w:bottom w:val="dotted" w:sz="2" w:space="0" w:color="auto"/>
            </w:tcBorders>
            <w:vAlign w:val="center"/>
          </w:tcPr>
          <w:p w14:paraId="314DE5FE" w14:textId="252641F2" w:rsidR="00A83DA0" w:rsidRPr="00317A53" w:rsidRDefault="00A83DA0" w:rsidP="000078C5">
            <w:pPr>
              <w:spacing w:line="276" w:lineRule="auto"/>
              <w:jc w:val="center"/>
              <w:rPr>
                <w:rFonts w:ascii="Arial" w:hAnsi="Arial" w:cs="Arial"/>
                <w:bCs/>
                <w:color w:val="000000"/>
                <w:sz w:val="16"/>
                <w:szCs w:val="16"/>
              </w:rPr>
            </w:pPr>
            <w:r w:rsidRPr="00D257FE">
              <w:rPr>
                <w:rFonts w:ascii="Arial" w:hAnsi="Arial" w:cs="Arial"/>
                <w:bCs/>
                <w:color w:val="000000"/>
                <w:sz w:val="16"/>
                <w:szCs w:val="16"/>
              </w:rPr>
              <w:t>Resultado 15,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5250" w:type="dxa"/>
            <w:tcBorders>
              <w:top w:val="dotted" w:sz="2" w:space="0" w:color="auto"/>
              <w:bottom w:val="dotted" w:sz="2" w:space="0" w:color="auto"/>
            </w:tcBorders>
          </w:tcPr>
          <w:p w14:paraId="147D0C34"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1C8B1C1" w14:textId="77777777" w:rsidR="003C5A61" w:rsidRPr="00E23831" w:rsidRDefault="002766D7" w:rsidP="003C5A61">
            <w:pPr>
              <w:spacing w:line="276" w:lineRule="auto"/>
              <w:jc w:val="both"/>
              <w:rPr>
                <w:rFonts w:ascii="Arial" w:hAnsi="Arial" w:cs="Arial"/>
                <w:bCs/>
                <w:sz w:val="16"/>
                <w:szCs w:val="16"/>
              </w:rPr>
            </w:pPr>
            <w:r w:rsidRPr="00B72B03">
              <w:rPr>
                <w:rFonts w:ascii="Arial" w:hAnsi="Arial" w:cs="Arial"/>
                <w:bCs/>
                <w:sz w:val="16"/>
                <w:szCs w:val="16"/>
              </w:rPr>
              <w:t>Se remite oficio número MT/DGIP/035/2024 de fecha 26 de enero 2024 conteniendo información referente a la documentación faltan</w:t>
            </w:r>
            <w:r>
              <w:rPr>
                <w:rFonts w:ascii="Arial" w:hAnsi="Arial" w:cs="Arial"/>
                <w:bCs/>
                <w:sz w:val="16"/>
                <w:szCs w:val="16"/>
              </w:rPr>
              <w:t>te, folios</w:t>
            </w:r>
            <w:r w:rsidR="008C0DFC">
              <w:rPr>
                <w:rFonts w:ascii="Arial" w:hAnsi="Arial" w:cs="Arial"/>
                <w:bCs/>
                <w:sz w:val="16"/>
                <w:szCs w:val="16"/>
              </w:rPr>
              <w:t xml:space="preserve"> del</w:t>
            </w:r>
            <w:r>
              <w:rPr>
                <w:rFonts w:ascii="Arial" w:hAnsi="Arial" w:cs="Arial"/>
                <w:bCs/>
                <w:sz w:val="16"/>
                <w:szCs w:val="16"/>
              </w:rPr>
              <w:t xml:space="preserve"> 001-BIS al 005, 006 al 009, 010 al 013, 014 al 016 y </w:t>
            </w:r>
            <w:r w:rsidR="00000D8B">
              <w:rPr>
                <w:rFonts w:ascii="Arial" w:hAnsi="Arial" w:cs="Arial"/>
                <w:bCs/>
                <w:sz w:val="16"/>
                <w:szCs w:val="16"/>
              </w:rPr>
              <w:t xml:space="preserve">del </w:t>
            </w:r>
            <w:r w:rsidR="003C5A61">
              <w:rPr>
                <w:rFonts w:ascii="Arial" w:hAnsi="Arial" w:cs="Arial"/>
                <w:bCs/>
                <w:sz w:val="16"/>
                <w:szCs w:val="16"/>
              </w:rPr>
              <w:t>017 al 032, sin embargo, no se entregó toda la información solicitada.</w:t>
            </w:r>
          </w:p>
          <w:p w14:paraId="19B11DE8" w14:textId="77777777" w:rsidR="002766D7" w:rsidRPr="00E23831" w:rsidRDefault="002766D7" w:rsidP="00A83DA0">
            <w:pPr>
              <w:spacing w:line="276" w:lineRule="auto"/>
              <w:jc w:val="both"/>
              <w:rPr>
                <w:rFonts w:ascii="Arial" w:hAnsi="Arial" w:cs="Arial"/>
                <w:bCs/>
                <w:sz w:val="16"/>
                <w:szCs w:val="16"/>
              </w:rPr>
            </w:pPr>
          </w:p>
          <w:p w14:paraId="1E6212D2" w14:textId="77777777"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3378B1F2" w14:textId="1B72E3BA" w:rsidR="002762B4" w:rsidRPr="00317A53" w:rsidRDefault="00F6064C" w:rsidP="0037240D">
            <w:pPr>
              <w:spacing w:line="276" w:lineRule="auto"/>
              <w:jc w:val="both"/>
              <w:rPr>
                <w:rFonts w:ascii="Arial" w:hAnsi="Arial" w:cs="Arial"/>
                <w:bCs/>
                <w:sz w:val="16"/>
                <w:szCs w:val="16"/>
              </w:rPr>
            </w:pPr>
            <w:r w:rsidRPr="00F6064C">
              <w:rPr>
                <w:rFonts w:ascii="Arial" w:hAnsi="Arial" w:cs="Arial"/>
                <w:bCs/>
                <w:sz w:val="16"/>
                <w:szCs w:val="16"/>
              </w:rPr>
              <w:t>No se remite información</w:t>
            </w:r>
            <w:r w:rsidR="003C5A61">
              <w:rPr>
                <w:rFonts w:ascii="Arial" w:hAnsi="Arial" w:cs="Arial"/>
                <w:bCs/>
                <w:sz w:val="16"/>
                <w:szCs w:val="16"/>
              </w:rPr>
              <w:t xml:space="preserve"> más</w:t>
            </w:r>
            <w:r w:rsidRPr="00F6064C">
              <w:rPr>
                <w:rFonts w:ascii="Arial" w:hAnsi="Arial" w:cs="Arial"/>
                <w:bCs/>
                <w:sz w:val="16"/>
                <w:szCs w:val="16"/>
              </w:rPr>
              <w:t xml:space="preserve"> para atender las observaciones que quedaron pendientes.</w:t>
            </w:r>
          </w:p>
        </w:tc>
        <w:tc>
          <w:tcPr>
            <w:tcW w:w="2590" w:type="dxa"/>
            <w:tcBorders>
              <w:top w:val="dotted" w:sz="2" w:space="0" w:color="auto"/>
              <w:bottom w:val="dotted" w:sz="2" w:space="0" w:color="auto"/>
            </w:tcBorders>
          </w:tcPr>
          <w:p w14:paraId="384F5879" w14:textId="1BBB6726" w:rsidR="00A83DA0" w:rsidRPr="00E23831" w:rsidRDefault="00A83DA0" w:rsidP="00A83DA0">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3C5A61">
              <w:rPr>
                <w:rFonts w:ascii="Arial" w:hAnsi="Arial" w:cs="Arial"/>
                <w:bCs/>
                <w:sz w:val="16"/>
                <w:szCs w:val="16"/>
              </w:rPr>
              <w:t xml:space="preserve">Atendido. </w:t>
            </w:r>
            <w:r w:rsidR="000D6D19">
              <w:rPr>
                <w:rFonts w:ascii="Arial" w:hAnsi="Arial" w:cs="Arial"/>
                <w:bCs/>
                <w:sz w:val="16"/>
                <w:szCs w:val="16"/>
              </w:rPr>
              <w:t>No remiten información adicional para solventación</w:t>
            </w:r>
          </w:p>
          <w:p w14:paraId="5701DF57" w14:textId="77777777" w:rsidR="00A83DA0" w:rsidRPr="00E23831" w:rsidRDefault="00A83DA0" w:rsidP="00A83DA0">
            <w:pPr>
              <w:spacing w:line="276" w:lineRule="auto"/>
              <w:jc w:val="both"/>
              <w:rPr>
                <w:rFonts w:ascii="Arial" w:hAnsi="Arial" w:cs="Arial"/>
                <w:bCs/>
                <w:sz w:val="16"/>
                <w:szCs w:val="16"/>
              </w:rPr>
            </w:pPr>
          </w:p>
          <w:p w14:paraId="56CB7347" w14:textId="77777777" w:rsidR="001A53BD" w:rsidRPr="00E23831" w:rsidRDefault="001A53BD" w:rsidP="001A53BD">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No solventado</w:t>
            </w:r>
          </w:p>
          <w:p w14:paraId="561258B6" w14:textId="77777777" w:rsidR="001A53BD" w:rsidRPr="00E23831" w:rsidRDefault="001A53BD" w:rsidP="001A53BD">
            <w:pPr>
              <w:spacing w:line="276" w:lineRule="auto"/>
              <w:jc w:val="both"/>
              <w:rPr>
                <w:rFonts w:ascii="Arial" w:hAnsi="Arial" w:cs="Arial"/>
                <w:bCs/>
                <w:sz w:val="16"/>
                <w:szCs w:val="16"/>
              </w:rPr>
            </w:pPr>
          </w:p>
          <w:p w14:paraId="0C70D73C" w14:textId="5611480E" w:rsidR="00A83DA0" w:rsidRPr="000078C5" w:rsidRDefault="001A53BD" w:rsidP="00A83DA0">
            <w:pPr>
              <w:spacing w:line="276" w:lineRule="auto"/>
              <w:jc w:val="both"/>
              <w:rPr>
                <w:rFonts w:ascii="Arial" w:hAnsi="Arial" w:cs="Arial"/>
                <w:b/>
                <w:sz w:val="16"/>
                <w:szCs w:val="16"/>
              </w:rPr>
            </w:pPr>
            <w:r w:rsidRPr="00E23831">
              <w:rPr>
                <w:rFonts w:ascii="Arial" w:hAnsi="Arial" w:cs="Arial"/>
                <w:bCs/>
                <w:sz w:val="16"/>
                <w:szCs w:val="16"/>
              </w:rPr>
              <w:t xml:space="preserve">Acción Promovida: </w:t>
            </w:r>
            <w:r w:rsidR="000078C5">
              <w:rPr>
                <w:rFonts w:ascii="Arial" w:hAnsi="Arial" w:cs="Arial"/>
                <w:b/>
                <w:sz w:val="16"/>
                <w:szCs w:val="16"/>
              </w:rPr>
              <w:t>Promoción de Responsabilidad Administrativa Sancionatoria</w:t>
            </w:r>
          </w:p>
        </w:tc>
      </w:tr>
      <w:tr w:rsidR="007E5E2B" w:rsidRPr="00317A53" w14:paraId="345EB0B9" w14:textId="77777777" w:rsidTr="00A83DA0">
        <w:tc>
          <w:tcPr>
            <w:tcW w:w="1838" w:type="dxa"/>
            <w:tcBorders>
              <w:top w:val="dotted" w:sz="2" w:space="0" w:color="auto"/>
              <w:bottom w:val="single" w:sz="4" w:space="0" w:color="auto"/>
            </w:tcBorders>
            <w:vAlign w:val="center"/>
          </w:tcPr>
          <w:p w14:paraId="5421275B" w14:textId="1E6B222E" w:rsidR="007E5E2B" w:rsidRPr="00D257FE" w:rsidRDefault="007E5E2B" w:rsidP="000078C5">
            <w:pPr>
              <w:spacing w:line="276" w:lineRule="auto"/>
              <w:jc w:val="center"/>
              <w:rPr>
                <w:rFonts w:ascii="Arial" w:hAnsi="Arial" w:cs="Arial"/>
                <w:bCs/>
                <w:color w:val="000000"/>
                <w:sz w:val="16"/>
                <w:szCs w:val="16"/>
              </w:rPr>
            </w:pPr>
            <w:r w:rsidRPr="00555937">
              <w:rPr>
                <w:rFonts w:ascii="Arial" w:hAnsi="Arial" w:cs="Arial"/>
                <w:bCs/>
                <w:color w:val="000000"/>
                <w:sz w:val="16"/>
                <w:szCs w:val="16"/>
              </w:rPr>
              <w:t>Resultado 16, Observación 1</w:t>
            </w:r>
            <w:r w:rsidR="000078C5">
              <w:rPr>
                <w:rFonts w:ascii="Arial" w:hAnsi="Arial" w:cs="Arial"/>
                <w:bCs/>
                <w:color w:val="000000"/>
                <w:sz w:val="16"/>
                <w:szCs w:val="16"/>
              </w:rPr>
              <w:t xml:space="preserve"> </w:t>
            </w:r>
            <w:r>
              <w:rPr>
                <w:rFonts w:ascii="Arial" w:hAnsi="Arial" w:cs="Arial"/>
                <w:bCs/>
                <w:color w:val="000000"/>
                <w:sz w:val="16"/>
                <w:szCs w:val="16"/>
              </w:rPr>
              <w:t>/</w:t>
            </w:r>
            <w:r w:rsidR="000078C5">
              <w:rPr>
                <w:rFonts w:ascii="Arial" w:hAnsi="Arial" w:cs="Arial"/>
                <w:bCs/>
                <w:color w:val="000000"/>
                <w:sz w:val="16"/>
                <w:szCs w:val="16"/>
              </w:rPr>
              <w:t xml:space="preserve"> </w:t>
            </w:r>
            <w:r w:rsidRPr="00CB5BAA">
              <w:rPr>
                <w:rFonts w:ascii="Arial" w:hAnsi="Arial" w:cs="Arial"/>
                <w:bCs/>
                <w:color w:val="000000"/>
                <w:sz w:val="16"/>
                <w:szCs w:val="16"/>
              </w:rPr>
              <w:t>Documentación Faltante</w:t>
            </w:r>
          </w:p>
        </w:tc>
        <w:tc>
          <w:tcPr>
            <w:tcW w:w="5250" w:type="dxa"/>
            <w:tcBorders>
              <w:top w:val="dotted" w:sz="2" w:space="0" w:color="auto"/>
              <w:bottom w:val="single" w:sz="4" w:space="0" w:color="auto"/>
            </w:tcBorders>
          </w:tcPr>
          <w:p w14:paraId="082A7834" w14:textId="77777777" w:rsidR="007E5E2B" w:rsidRPr="00E23831" w:rsidRDefault="007E5E2B" w:rsidP="007E5E2B">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0522ABF" w14:textId="5D75F473" w:rsidR="007E5E2B" w:rsidRDefault="007E5E2B" w:rsidP="007E5E2B">
            <w:pPr>
              <w:spacing w:line="276" w:lineRule="auto"/>
              <w:jc w:val="both"/>
              <w:rPr>
                <w:rFonts w:ascii="Arial" w:hAnsi="Arial" w:cs="Arial"/>
                <w:bCs/>
                <w:sz w:val="16"/>
                <w:szCs w:val="16"/>
              </w:rPr>
            </w:pPr>
            <w:r w:rsidRPr="00B72B03">
              <w:rPr>
                <w:rFonts w:ascii="Arial" w:hAnsi="Arial" w:cs="Arial"/>
                <w:bCs/>
                <w:sz w:val="16"/>
                <w:szCs w:val="16"/>
              </w:rPr>
              <w:t>Se remite oficio número MT/DGIP/035/2024 de fecha 26 de enero 2024 conteniendo información referente a la documentación faltan</w:t>
            </w:r>
            <w:r>
              <w:rPr>
                <w:rFonts w:ascii="Arial" w:hAnsi="Arial" w:cs="Arial"/>
                <w:bCs/>
                <w:sz w:val="16"/>
                <w:szCs w:val="16"/>
              </w:rPr>
              <w:t>te, folios</w:t>
            </w:r>
            <w:r w:rsidR="008C0DFC">
              <w:rPr>
                <w:rFonts w:ascii="Arial" w:hAnsi="Arial" w:cs="Arial"/>
                <w:bCs/>
                <w:sz w:val="16"/>
                <w:szCs w:val="16"/>
              </w:rPr>
              <w:t xml:space="preserve"> del</w:t>
            </w:r>
            <w:r>
              <w:rPr>
                <w:rFonts w:ascii="Arial" w:hAnsi="Arial" w:cs="Arial"/>
                <w:bCs/>
                <w:sz w:val="16"/>
                <w:szCs w:val="16"/>
              </w:rPr>
              <w:t xml:space="preserve"> 001-BIS al 0012, 0013.</w:t>
            </w:r>
          </w:p>
          <w:p w14:paraId="41BE04F0" w14:textId="77777777" w:rsidR="007E5E2B" w:rsidRPr="00E23831" w:rsidRDefault="007E5E2B" w:rsidP="007E5E2B">
            <w:pPr>
              <w:spacing w:line="276" w:lineRule="auto"/>
              <w:jc w:val="both"/>
              <w:rPr>
                <w:rFonts w:ascii="Arial" w:hAnsi="Arial" w:cs="Arial"/>
                <w:bCs/>
                <w:sz w:val="16"/>
                <w:szCs w:val="16"/>
              </w:rPr>
            </w:pPr>
          </w:p>
          <w:p w14:paraId="31D05297" w14:textId="77777777" w:rsidR="007E5E2B" w:rsidRPr="00E23831" w:rsidRDefault="007E5E2B" w:rsidP="007E5E2B">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6EFBC48" w14:textId="145C482E" w:rsidR="002762B4" w:rsidRPr="00E23831" w:rsidRDefault="000D6D19" w:rsidP="0037240D">
            <w:pPr>
              <w:spacing w:line="276" w:lineRule="auto"/>
              <w:jc w:val="both"/>
              <w:rPr>
                <w:rFonts w:ascii="Arial" w:hAnsi="Arial" w:cs="Arial"/>
                <w:bCs/>
                <w:sz w:val="16"/>
                <w:szCs w:val="16"/>
              </w:rPr>
            </w:pPr>
            <w:r>
              <w:rPr>
                <w:rFonts w:ascii="Arial" w:hAnsi="Arial" w:cs="Arial"/>
                <w:bCs/>
                <w:sz w:val="16"/>
                <w:szCs w:val="16"/>
              </w:rPr>
              <w:t>Se remite información documental mediante oficio MT/DGIP/042/2024 de fecha 01 de febrero de 2024, en el cual, se anexa la bitácora de obra.</w:t>
            </w:r>
            <w:r w:rsidR="00152821">
              <w:rPr>
                <w:rFonts w:ascii="Arial" w:hAnsi="Arial" w:cs="Arial"/>
                <w:bCs/>
                <w:sz w:val="16"/>
                <w:szCs w:val="16"/>
              </w:rPr>
              <w:t xml:space="preserve"> </w:t>
            </w:r>
          </w:p>
        </w:tc>
        <w:tc>
          <w:tcPr>
            <w:tcW w:w="2590" w:type="dxa"/>
            <w:tcBorders>
              <w:top w:val="dotted" w:sz="2" w:space="0" w:color="auto"/>
              <w:bottom w:val="single" w:sz="4" w:space="0" w:color="auto"/>
            </w:tcBorders>
          </w:tcPr>
          <w:p w14:paraId="57174133" w14:textId="77777777" w:rsidR="00152821" w:rsidRDefault="007E5E2B" w:rsidP="00152821">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152821" w:rsidRPr="002E4A78">
              <w:rPr>
                <w:rFonts w:ascii="Arial" w:hAnsi="Arial" w:cs="Arial"/>
                <w:bCs/>
                <w:sz w:val="16"/>
                <w:szCs w:val="16"/>
              </w:rPr>
              <w:t>La información se determina procedente para solventar la observación.</w:t>
            </w:r>
          </w:p>
          <w:p w14:paraId="650F2579" w14:textId="0DCE15B7" w:rsidR="007E5E2B" w:rsidRPr="00E23831" w:rsidRDefault="007E5E2B" w:rsidP="007E5E2B">
            <w:pPr>
              <w:spacing w:line="276" w:lineRule="auto"/>
              <w:jc w:val="both"/>
              <w:rPr>
                <w:rFonts w:ascii="Arial" w:hAnsi="Arial" w:cs="Arial"/>
                <w:bCs/>
                <w:sz w:val="16"/>
                <w:szCs w:val="16"/>
              </w:rPr>
            </w:pPr>
          </w:p>
          <w:p w14:paraId="609647F5" w14:textId="5D1E7EA6" w:rsidR="007E5E2B" w:rsidRPr="00E23831" w:rsidRDefault="007E5E2B" w:rsidP="007E5E2B">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0D6D19">
              <w:rPr>
                <w:rFonts w:ascii="Arial" w:hAnsi="Arial" w:cs="Arial"/>
                <w:b/>
                <w:sz w:val="16"/>
                <w:szCs w:val="16"/>
              </w:rPr>
              <w:t>Solventado</w:t>
            </w:r>
          </w:p>
          <w:p w14:paraId="0616D10E" w14:textId="40B0FAE7" w:rsidR="007E5E2B" w:rsidRPr="00E23831" w:rsidRDefault="007E5E2B" w:rsidP="000D6D19">
            <w:pPr>
              <w:spacing w:line="276" w:lineRule="auto"/>
              <w:jc w:val="both"/>
              <w:rPr>
                <w:rFonts w:ascii="Arial" w:hAnsi="Arial" w:cs="Arial"/>
                <w:bCs/>
                <w:sz w:val="16"/>
                <w:szCs w:val="16"/>
              </w:rPr>
            </w:pPr>
          </w:p>
        </w:tc>
      </w:tr>
    </w:tbl>
    <w:p w14:paraId="7BE1646B" w14:textId="29500994" w:rsidR="00066428" w:rsidRDefault="00066428" w:rsidP="00066428">
      <w:pPr>
        <w:spacing w:line="360" w:lineRule="auto"/>
        <w:jc w:val="both"/>
        <w:rPr>
          <w:rFonts w:ascii="Arial" w:hAnsi="Arial" w:cs="Arial"/>
          <w:sz w:val="14"/>
          <w:szCs w:val="14"/>
        </w:rPr>
      </w:pPr>
      <w:r w:rsidRPr="00E23831">
        <w:rPr>
          <w:rFonts w:ascii="Arial" w:hAnsi="Arial" w:cs="Arial"/>
          <w:sz w:val="14"/>
          <w:szCs w:val="14"/>
        </w:rPr>
        <w:t>Fuente: Elaboración propia.</w:t>
      </w:r>
    </w:p>
    <w:p w14:paraId="3827ECE7" w14:textId="77777777" w:rsidR="00A83DA0" w:rsidRPr="000078C5" w:rsidRDefault="00A83DA0" w:rsidP="00066428">
      <w:pPr>
        <w:spacing w:line="360" w:lineRule="auto"/>
        <w:jc w:val="both"/>
        <w:rPr>
          <w:rFonts w:ascii="Arial" w:hAnsi="Arial" w:cs="Arial"/>
        </w:rPr>
      </w:pPr>
    </w:p>
    <w:bookmarkEnd w:id="45"/>
    <w:p w14:paraId="0E487587" w14:textId="0996EF30"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E62CA31" w14:textId="77777777" w:rsidR="00A83DA0" w:rsidRDefault="00A83DA0" w:rsidP="00B8173B">
      <w:pPr>
        <w:spacing w:line="360" w:lineRule="auto"/>
        <w:jc w:val="both"/>
        <w:rPr>
          <w:rFonts w:ascii="Arial" w:hAnsi="Arial" w:cs="Arial"/>
        </w:rPr>
      </w:pPr>
    </w:p>
    <w:p w14:paraId="379A1FD8" w14:textId="3B50BA47" w:rsidR="006800FF" w:rsidRPr="0038723D" w:rsidRDefault="006800FF" w:rsidP="00B8173B">
      <w:pPr>
        <w:spacing w:line="360" w:lineRule="auto"/>
        <w:jc w:val="both"/>
        <w:rPr>
          <w:rFonts w:ascii="Arial" w:hAnsi="Arial" w:cs="Arial"/>
        </w:rPr>
      </w:pPr>
      <w:r w:rsidRPr="0038723D">
        <w:rPr>
          <w:rFonts w:ascii="Arial" w:hAnsi="Arial" w:cs="Arial"/>
        </w:rPr>
        <w:t>De</w:t>
      </w:r>
      <w:r w:rsidR="00C40D0C" w:rsidRPr="0038723D">
        <w:rPr>
          <w:rFonts w:ascii="Arial" w:hAnsi="Arial" w:cs="Arial"/>
        </w:rPr>
        <w:t>rivado de las Promociones de Responsabilidad Administrativa Sancionatoria:</w:t>
      </w:r>
    </w:p>
    <w:p w14:paraId="230717A7" w14:textId="77777777" w:rsidR="00B8173B" w:rsidRPr="0038723D" w:rsidRDefault="00B8173B" w:rsidP="00B8173B">
      <w:pPr>
        <w:spacing w:line="360" w:lineRule="auto"/>
        <w:jc w:val="both"/>
        <w:rPr>
          <w:rFonts w:ascii="Arial" w:hAnsi="Arial" w:cs="Arial"/>
        </w:rPr>
      </w:pPr>
    </w:p>
    <w:p w14:paraId="603CDD96" w14:textId="77777777" w:rsidR="0037240D" w:rsidRDefault="0037240D" w:rsidP="00B8173B">
      <w:pPr>
        <w:spacing w:line="360" w:lineRule="auto"/>
        <w:jc w:val="both"/>
        <w:rPr>
          <w:rFonts w:ascii="Arial" w:hAnsi="Arial" w:cs="Arial"/>
        </w:rPr>
      </w:pPr>
    </w:p>
    <w:p w14:paraId="0A2D0A17" w14:textId="3C4F2327" w:rsidR="001B020E" w:rsidRDefault="001B020E" w:rsidP="00B8173B">
      <w:pPr>
        <w:spacing w:line="360" w:lineRule="auto"/>
        <w:jc w:val="both"/>
        <w:rPr>
          <w:rFonts w:ascii="Arial" w:hAnsi="Arial" w:cs="Arial"/>
        </w:rPr>
      </w:pPr>
      <w:r w:rsidRPr="0038723D">
        <w:rPr>
          <w:rFonts w:ascii="Arial" w:hAnsi="Arial" w:cs="Arial"/>
        </w:rPr>
        <w:lastRenderedPageBreak/>
        <w:t>La Auditoría Superior del Estado</w:t>
      </w:r>
      <w:r w:rsidR="00627B2C" w:rsidRPr="0038723D">
        <w:rPr>
          <w:rFonts w:ascii="Arial" w:hAnsi="Arial" w:cs="Arial"/>
        </w:rPr>
        <w:t xml:space="preserve"> de Quintana Roo</w:t>
      </w:r>
      <w:r w:rsidRPr="0038723D">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3045B38" w14:textId="337898DE" w:rsidR="0037240D" w:rsidRDefault="0037240D" w:rsidP="00B8173B">
      <w:pPr>
        <w:spacing w:line="360" w:lineRule="auto"/>
        <w:jc w:val="both"/>
        <w:rPr>
          <w:rFonts w:ascii="Arial" w:hAnsi="Arial" w:cs="Arial"/>
        </w:rPr>
      </w:pPr>
    </w:p>
    <w:p w14:paraId="348D44E1" w14:textId="77777777" w:rsidR="0037240D" w:rsidRDefault="0037240D"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6" w:name="_Toc86144544"/>
      <w:r w:rsidRPr="00274083">
        <w:rPr>
          <w:rFonts w:ascii="Arial" w:hAnsi="Arial" w:cs="Arial"/>
        </w:rPr>
        <w:t>DICTAMEN</w:t>
      </w:r>
      <w:bookmarkEnd w:id="46"/>
    </w:p>
    <w:p w14:paraId="35139AE2" w14:textId="77777777" w:rsidR="001856E7" w:rsidRDefault="001856E7" w:rsidP="00B8173B">
      <w:pPr>
        <w:spacing w:line="360" w:lineRule="auto"/>
        <w:jc w:val="both"/>
        <w:rPr>
          <w:rFonts w:ascii="Arial" w:hAnsi="Arial" w:cs="Arial"/>
          <w:bCs/>
        </w:rPr>
      </w:pPr>
    </w:p>
    <w:p w14:paraId="2DD46532" w14:textId="78FA2221"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152821">
        <w:rPr>
          <w:rFonts w:ascii="Arial" w:hAnsi="Arial" w:cs="Arial"/>
        </w:rPr>
        <w:t xml:space="preserve">el </w:t>
      </w:r>
      <w:r w:rsidR="008F5E72">
        <w:rPr>
          <w:rFonts w:ascii="Arial" w:hAnsi="Arial" w:cs="Arial"/>
        </w:rPr>
        <w:t>07</w:t>
      </w:r>
      <w:r w:rsidR="00152821" w:rsidRPr="00152821">
        <w:rPr>
          <w:rFonts w:ascii="Arial" w:hAnsi="Arial" w:cs="Arial"/>
        </w:rPr>
        <w:t xml:space="preserve"> de </w:t>
      </w:r>
      <w:r w:rsidR="00450738">
        <w:rPr>
          <w:rFonts w:ascii="Arial" w:hAnsi="Arial" w:cs="Arial"/>
        </w:rPr>
        <w:t>febrero</w:t>
      </w:r>
      <w:r w:rsidR="00152821" w:rsidRPr="00152821">
        <w:rPr>
          <w:rFonts w:ascii="Arial" w:hAnsi="Arial" w:cs="Arial"/>
        </w:rPr>
        <w:t xml:space="preserve"> de 2024</w:t>
      </w:r>
      <w:r w:rsidRPr="00152821">
        <w:rPr>
          <w:rFonts w:ascii="Arial" w:hAnsi="Arial" w:cs="Arial"/>
        </w:rPr>
        <w:t>, fecha de conclusión de los trabajos de auditoría, la cual se practicó sobre la información</w:t>
      </w:r>
      <w:r w:rsidRPr="00294738">
        <w:rPr>
          <w:rFonts w:ascii="Arial" w:hAnsi="Arial" w:cs="Arial"/>
        </w:rPr>
        <w:t xml:space="preserve">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A83DA0">
        <w:rPr>
          <w:rFonts w:ascii="Arial" w:hAnsi="Arial" w:cs="Arial"/>
        </w:rPr>
        <w:t>2022,</w:t>
      </w:r>
      <w:r w:rsidRPr="00B6388A">
        <w:rPr>
          <w:rFonts w:ascii="Arial" w:hAnsi="Arial" w:cs="Arial"/>
        </w:rPr>
        <w:t xml:space="preserve"> formulados, integrados y presentados por </w:t>
      </w:r>
      <w:r w:rsidR="00A83DA0">
        <w:rPr>
          <w:rFonts w:ascii="Arial" w:hAnsi="Arial" w:cs="Arial"/>
        </w:rPr>
        <w:t>el</w:t>
      </w:r>
      <w:r w:rsidRPr="00B6388A">
        <w:rPr>
          <w:rFonts w:ascii="Arial" w:hAnsi="Arial" w:cs="Arial"/>
        </w:rPr>
        <w:t xml:space="preserve"> </w:t>
      </w:r>
      <w:r w:rsidR="00A83DA0">
        <w:rPr>
          <w:rFonts w:ascii="Arial" w:hAnsi="Arial" w:cs="Arial"/>
          <w:b/>
        </w:rPr>
        <w:t>Ayuntamiento del Municipio de Tulum.</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w:t>
      </w:r>
      <w:r w:rsidRPr="00B6388A">
        <w:rPr>
          <w:rFonts w:ascii="Arial" w:hAnsi="Arial" w:cs="Arial"/>
        </w:rPr>
        <w:lastRenderedPageBreak/>
        <w:t xml:space="preserve">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557FA290" w14:textId="77777777" w:rsidR="00CE6508" w:rsidRDefault="00CE6508" w:rsidP="00B8173B">
      <w:pPr>
        <w:spacing w:line="360" w:lineRule="auto"/>
        <w:jc w:val="both"/>
        <w:rPr>
          <w:rFonts w:ascii="Arial" w:hAnsi="Arial" w:cs="Arial"/>
        </w:rPr>
      </w:pPr>
    </w:p>
    <w:p w14:paraId="7C51DBAF" w14:textId="7FDA8412" w:rsidR="00BE1DC5" w:rsidRDefault="00BE1DC5" w:rsidP="00CE6508">
      <w:pPr>
        <w:spacing w:line="360" w:lineRule="auto"/>
        <w:jc w:val="both"/>
        <w:rPr>
          <w:rFonts w:ascii="Arial" w:hAnsi="Arial" w:cs="Arial"/>
        </w:rPr>
      </w:pPr>
      <w:r w:rsidRPr="00CE6508">
        <w:rPr>
          <w:rFonts w:ascii="Arial" w:hAnsi="Arial" w:cs="Arial"/>
        </w:rPr>
        <w:t>Con base en los resultados obtenidos en la</w:t>
      </w:r>
      <w:r w:rsidR="002134C3" w:rsidRPr="00CE6508">
        <w:rPr>
          <w:rFonts w:ascii="Arial" w:hAnsi="Arial" w:cs="Arial"/>
        </w:rPr>
        <w:t>s</w:t>
      </w:r>
      <w:r w:rsidRPr="00CE6508">
        <w:rPr>
          <w:rFonts w:ascii="Arial" w:hAnsi="Arial" w:cs="Arial"/>
        </w:rPr>
        <w:t xml:space="preserve"> auditoría</w:t>
      </w:r>
      <w:r w:rsidR="002134C3" w:rsidRPr="00CE6508">
        <w:rPr>
          <w:rFonts w:ascii="Arial" w:hAnsi="Arial" w:cs="Arial"/>
        </w:rPr>
        <w:t>s</w:t>
      </w:r>
      <w:r w:rsidRPr="00CE6508">
        <w:rPr>
          <w:rFonts w:ascii="Arial" w:hAnsi="Arial" w:cs="Arial"/>
        </w:rPr>
        <w:t xml:space="preserve"> practicada</w:t>
      </w:r>
      <w:r w:rsidR="002134C3" w:rsidRPr="00CE6508">
        <w:rPr>
          <w:rFonts w:ascii="Arial" w:hAnsi="Arial" w:cs="Arial"/>
        </w:rPr>
        <w:t>s</w:t>
      </w:r>
      <w:r w:rsidRPr="00CE6508">
        <w:rPr>
          <w:rFonts w:ascii="Arial" w:hAnsi="Arial" w:cs="Arial"/>
        </w:rPr>
        <w:t xml:space="preserve"> al</w:t>
      </w:r>
      <w:r w:rsidR="00917285" w:rsidRPr="00CE6508">
        <w:rPr>
          <w:rFonts w:ascii="Arial" w:hAnsi="Arial" w:cs="Arial"/>
        </w:rPr>
        <w:t xml:space="preserve"> </w:t>
      </w:r>
      <w:r w:rsidR="00CE6508" w:rsidRPr="00CE6508">
        <w:rPr>
          <w:rFonts w:ascii="Arial" w:hAnsi="Arial" w:cs="Arial"/>
          <w:b/>
        </w:rPr>
        <w:t>Ayuntamiento del Municipio de Tulum</w:t>
      </w:r>
      <w:r w:rsidRPr="00CE6508">
        <w:rPr>
          <w:rFonts w:ascii="Arial" w:hAnsi="Arial" w:cs="Arial"/>
        </w:rPr>
        <w:t>, número</w:t>
      </w:r>
      <w:r w:rsidR="00DD4B58" w:rsidRPr="00CE6508">
        <w:rPr>
          <w:rFonts w:ascii="Arial" w:hAnsi="Arial" w:cs="Arial"/>
        </w:rPr>
        <w:t>s</w:t>
      </w:r>
      <w:r w:rsidRPr="00CE6508">
        <w:rPr>
          <w:rFonts w:ascii="Arial" w:hAnsi="Arial" w:cs="Arial"/>
        </w:rPr>
        <w:t xml:space="preserve"> </w:t>
      </w:r>
      <w:r w:rsidR="00CE6508" w:rsidRPr="00CE6508">
        <w:rPr>
          <w:rFonts w:ascii="Arial" w:hAnsi="Arial" w:cs="Arial"/>
          <w:b/>
          <w:color w:val="000000"/>
          <w:lang w:val="es-MX" w:eastAsia="es-MX"/>
        </w:rPr>
        <w:t>22-AEMOP-A-GOB-079-210,</w:t>
      </w:r>
      <w:r w:rsidR="00CE6508">
        <w:rPr>
          <w:rFonts w:ascii="Arial" w:hAnsi="Arial" w:cs="Arial"/>
          <w:b/>
          <w:color w:val="000000"/>
          <w:lang w:val="es-MX" w:eastAsia="es-MX"/>
        </w:rPr>
        <w:t xml:space="preserve"> </w:t>
      </w:r>
      <w:r w:rsidR="00CE6508" w:rsidRPr="00CE6508">
        <w:rPr>
          <w:rFonts w:ascii="Arial" w:hAnsi="Arial" w:cs="Arial"/>
          <w:b/>
          <w:color w:val="000000"/>
          <w:lang w:val="es-MX" w:eastAsia="es-MX"/>
        </w:rPr>
        <w:t>22-AEMOP-A-GOB-079</w:t>
      </w:r>
      <w:r w:rsidR="002762B4">
        <w:rPr>
          <w:rFonts w:ascii="Arial" w:hAnsi="Arial" w:cs="Arial"/>
          <w:b/>
          <w:color w:val="000000"/>
          <w:lang w:val="es-MX" w:eastAsia="es-MX"/>
        </w:rPr>
        <w:t xml:space="preserve">-211 y </w:t>
      </w:r>
      <w:r w:rsidR="00CE6508" w:rsidRPr="00CE6508">
        <w:rPr>
          <w:rFonts w:ascii="Arial" w:hAnsi="Arial" w:cs="Arial"/>
          <w:b/>
          <w:color w:val="000000"/>
          <w:lang w:val="es-MX" w:eastAsia="es-MX"/>
        </w:rPr>
        <w:t>22-AEMOP-A-GOB-079-212</w:t>
      </w:r>
      <w:r w:rsidR="00DD4B58" w:rsidRPr="00B6388A">
        <w:rPr>
          <w:rFonts w:ascii="Arial" w:hAnsi="Arial" w:cs="Arial"/>
          <w:bCs/>
        </w:rPr>
        <w:t>,</w:t>
      </w:r>
      <w:r w:rsidRPr="00B6388A">
        <w:rPr>
          <w:rFonts w:ascii="Arial" w:hAnsi="Arial" w:cs="Arial"/>
          <w:bCs/>
        </w:rPr>
        <w:t xml:space="preserve"> </w:t>
      </w:r>
      <w:r w:rsidRPr="00CE6508">
        <w:rPr>
          <w:rFonts w:ascii="Arial" w:hAnsi="Arial" w:cs="Arial"/>
          <w:bCs/>
        </w:rPr>
        <w:t>denominada</w:t>
      </w:r>
      <w:r w:rsidR="00DD4B58" w:rsidRPr="00CE6508">
        <w:rPr>
          <w:rFonts w:ascii="Arial" w:hAnsi="Arial" w:cs="Arial"/>
          <w:bCs/>
        </w:rPr>
        <w:t>s</w:t>
      </w:r>
      <w:r w:rsidRPr="00B6388A">
        <w:rPr>
          <w:rFonts w:ascii="Arial" w:hAnsi="Arial" w:cs="Arial"/>
          <w:bCs/>
        </w:rPr>
        <w:t xml:space="preserve"> </w:t>
      </w:r>
      <w:r w:rsidR="00CE6508">
        <w:rPr>
          <w:rFonts w:ascii="Arial" w:hAnsi="Arial" w:cs="Arial"/>
          <w:bCs/>
        </w:rPr>
        <w:t>“</w:t>
      </w:r>
      <w:r w:rsidR="00CE6508" w:rsidRPr="00CE6508">
        <w:rPr>
          <w:rFonts w:ascii="Arial" w:hAnsi="Arial" w:cs="Arial"/>
          <w:b/>
          <w:bCs/>
        </w:rPr>
        <w:t xml:space="preserve">Auditoría de Cumplimiento de Inversiones Físicas </w:t>
      </w:r>
      <w:r w:rsidR="00CE6508">
        <w:rPr>
          <w:rFonts w:ascii="Arial" w:hAnsi="Arial" w:cs="Arial"/>
          <w:b/>
          <w:bCs/>
        </w:rPr>
        <w:t>realizadas con Ingresos Propios”, “</w:t>
      </w:r>
      <w:r w:rsidR="00CE6508" w:rsidRPr="00CE6508">
        <w:rPr>
          <w:rFonts w:ascii="Arial" w:hAnsi="Arial" w:cs="Arial"/>
          <w:b/>
          <w:bCs/>
        </w:rPr>
        <w:t>Auditoría de Cumplimiento de Inversiones Físicas realizadas con Recursos del Fondo de Aportaciones para el Fortalecimiento de los Municipios y de las Demarcaciones Territoriales de D</w:t>
      </w:r>
      <w:r w:rsidR="002762B4">
        <w:rPr>
          <w:rFonts w:ascii="Arial" w:hAnsi="Arial" w:cs="Arial"/>
          <w:b/>
          <w:bCs/>
        </w:rPr>
        <w:t>istrito Federal (FORTAMUN-DF)” y</w:t>
      </w:r>
      <w:r w:rsidR="00CE6508">
        <w:rPr>
          <w:rFonts w:ascii="Arial" w:hAnsi="Arial" w:cs="Arial"/>
          <w:b/>
          <w:bCs/>
        </w:rPr>
        <w:t xml:space="preserve"> “</w:t>
      </w:r>
      <w:r w:rsidR="00CE6508" w:rsidRPr="00CE6508">
        <w:rPr>
          <w:rFonts w:ascii="Arial" w:hAnsi="Arial" w:cs="Arial"/>
          <w:b/>
          <w:bCs/>
        </w:rPr>
        <w:t>Auditoría de Cumplimiento de Inversiones Físicas realizadas con Recursos del Fondo de Aportaciones para la Infraestructura Social Municipal y de las Demarcaciones Territoriales</w:t>
      </w:r>
      <w:r w:rsidR="00CE6508">
        <w:rPr>
          <w:rFonts w:ascii="Arial" w:hAnsi="Arial" w:cs="Arial"/>
          <w:b/>
          <w:bCs/>
        </w:rPr>
        <w:t xml:space="preserve"> del Distrito Federal (FISM-DF)</w:t>
      </w:r>
      <w:r w:rsidR="00DD4B58" w:rsidRPr="00B6388A">
        <w:rPr>
          <w:rFonts w:ascii="Arial" w:hAnsi="Arial" w:cs="Arial"/>
          <w:b/>
          <w:bCs/>
        </w:rPr>
        <w:t>”</w:t>
      </w:r>
      <w:r w:rsidR="00DD4B58">
        <w:rPr>
          <w:rFonts w:ascii="Arial" w:hAnsi="Arial" w:cs="Arial"/>
          <w:b/>
          <w:bCs/>
        </w:rPr>
        <w:t xml:space="preserve">, </w:t>
      </w:r>
      <w:r w:rsidR="00DD4B58" w:rsidRPr="00152821">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CE6508">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w:t>
      </w:r>
      <w:r w:rsidRPr="00294738">
        <w:rPr>
          <w:rFonts w:ascii="Arial" w:hAnsi="Arial" w:cs="Arial"/>
        </w:rPr>
        <w:lastRenderedPageBreak/>
        <w:t>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CE6508">
        <w:rPr>
          <w:rFonts w:ascii="Arial" w:hAnsi="Arial" w:cs="Arial"/>
        </w:rPr>
        <w:t>el</w:t>
      </w:r>
      <w:r w:rsidRPr="00294738">
        <w:rPr>
          <w:rFonts w:ascii="Arial" w:hAnsi="Arial" w:cs="Arial"/>
        </w:rPr>
        <w:t xml:space="preserve"> </w:t>
      </w:r>
      <w:r w:rsidR="00CE6508" w:rsidRPr="00CE6508">
        <w:rPr>
          <w:rFonts w:ascii="Arial" w:hAnsi="Arial" w:cs="Arial"/>
          <w:b/>
        </w:rPr>
        <w:t>Ayuntamiento del Municipio de Tulum</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60EA3CE9"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CA3EE9">
        <w:rPr>
          <w:rFonts w:ascii="Arial" w:hAnsi="Arial" w:cs="Arial"/>
        </w:rPr>
        <w:t xml:space="preserve">Auditoría </w:t>
      </w:r>
      <w:r w:rsidR="005F0C45" w:rsidRPr="00CA3EE9">
        <w:rPr>
          <w:rFonts w:ascii="Arial" w:hAnsi="Arial" w:cs="Arial"/>
        </w:rPr>
        <w:t xml:space="preserve">al ente </w:t>
      </w:r>
      <w:proofErr w:type="spellStart"/>
      <w:r w:rsidR="005F0C45" w:rsidRPr="00CA3EE9">
        <w:rPr>
          <w:rFonts w:ascii="Arial" w:hAnsi="Arial" w:cs="Arial"/>
        </w:rPr>
        <w:t>fiscalizado</w:t>
      </w:r>
      <w:proofErr w:type="spellEnd"/>
      <w:r w:rsidRPr="00CA3EE9">
        <w:rPr>
          <w:rFonts w:ascii="Arial" w:hAnsi="Arial" w:cs="Arial"/>
        </w:rPr>
        <w:t>,</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w:t>
      </w:r>
      <w:r w:rsidR="00724179" w:rsidRPr="00CA3EE9">
        <w:rPr>
          <w:rFonts w:ascii="Arial" w:hAnsi="Arial" w:cs="Arial"/>
        </w:rPr>
        <w:t xml:space="preserve">que </w:t>
      </w:r>
      <w:r w:rsidR="00D50D45" w:rsidRPr="00CA3EE9">
        <w:rPr>
          <w:rFonts w:ascii="Arial" w:hAnsi="Arial" w:cs="Arial"/>
        </w:rPr>
        <w:t>é</w:t>
      </w:r>
      <w:r w:rsidR="00724179" w:rsidRPr="00CA3EE9">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52F9F66" w14:textId="77777777" w:rsidR="00B046F6" w:rsidRDefault="00B046F6" w:rsidP="00B8173B">
      <w:pPr>
        <w:tabs>
          <w:tab w:val="left" w:pos="2160"/>
        </w:tabs>
        <w:spacing w:line="360" w:lineRule="auto"/>
        <w:jc w:val="both"/>
        <w:rPr>
          <w:rFonts w:ascii="Arial" w:hAnsi="Arial" w:cs="Arial"/>
        </w:rPr>
      </w:pPr>
    </w:p>
    <w:p w14:paraId="530DCA52" w14:textId="77777777" w:rsidR="00C7781B" w:rsidRDefault="00C7781B" w:rsidP="00B8173B">
      <w:pPr>
        <w:tabs>
          <w:tab w:val="left" w:pos="2160"/>
        </w:tabs>
        <w:spacing w:line="360" w:lineRule="auto"/>
        <w:jc w:val="both"/>
        <w:rPr>
          <w:rFonts w:ascii="Arial" w:hAnsi="Arial" w:cs="Arial"/>
        </w:rPr>
      </w:pPr>
    </w:p>
    <w:p w14:paraId="07EF8360" w14:textId="451EF60E" w:rsidR="00F32CBB" w:rsidRDefault="00CE6508" w:rsidP="00B14619">
      <w:pPr>
        <w:pStyle w:val="Ttulo6"/>
        <w:spacing w:line="360" w:lineRule="auto"/>
        <w:jc w:val="center"/>
        <w:rPr>
          <w:rFonts w:ascii="Arial" w:hAnsi="Arial" w:cs="Arial"/>
          <w:sz w:val="24"/>
          <w:szCs w:val="24"/>
        </w:rPr>
      </w:pPr>
      <w:r w:rsidRPr="00CE6508">
        <w:rPr>
          <w:rFonts w:ascii="Arial" w:hAnsi="Arial" w:cs="Arial"/>
          <w:sz w:val="24"/>
          <w:szCs w:val="24"/>
        </w:rPr>
        <w:t>E</w:t>
      </w:r>
      <w:r w:rsidR="00CA3EE9" w:rsidRPr="00CE6508">
        <w:rPr>
          <w:rFonts w:ascii="Arial" w:hAnsi="Arial" w:cs="Arial"/>
          <w:sz w:val="24"/>
          <w:szCs w:val="24"/>
        </w:rPr>
        <w:t>L</w:t>
      </w:r>
      <w:r w:rsidR="00F32CBB" w:rsidRPr="00CE6508">
        <w:rPr>
          <w:rFonts w:ascii="Arial" w:hAnsi="Arial" w:cs="Arial"/>
          <w:sz w:val="24"/>
          <w:szCs w:val="24"/>
        </w:rPr>
        <w:t xml:space="preserve"> AUDITOR</w:t>
      </w:r>
      <w:r w:rsidR="00F32CBB" w:rsidRPr="00255C7F">
        <w:rPr>
          <w:rFonts w:ascii="Arial" w:hAnsi="Arial" w:cs="Arial"/>
          <w:sz w:val="24"/>
          <w:szCs w:val="24"/>
        </w:rPr>
        <w:t xml:space="preserve"> SUPERIOR DEL ESTADO</w:t>
      </w:r>
    </w:p>
    <w:p w14:paraId="4FD25AD1" w14:textId="394F6C11" w:rsidR="00853A77" w:rsidRDefault="00853A77" w:rsidP="00853A77">
      <w:pPr>
        <w:rPr>
          <w:lang w:val="es-MX"/>
        </w:rPr>
      </w:pPr>
    </w:p>
    <w:p w14:paraId="36F193C8" w14:textId="77777777" w:rsidR="00853A77" w:rsidRPr="00853A77" w:rsidRDefault="00853A77" w:rsidP="00853A77">
      <w:pPr>
        <w:rPr>
          <w:lang w:val="es-MX"/>
        </w:rPr>
      </w:pPr>
    </w:p>
    <w:tbl>
      <w:tblPr>
        <w:tblW w:w="3094" w:type="pct"/>
        <w:jc w:val="center"/>
        <w:tblCellMar>
          <w:left w:w="70" w:type="dxa"/>
          <w:right w:w="70" w:type="dxa"/>
        </w:tblCellMar>
        <w:tblLook w:val="0000" w:firstRow="0" w:lastRow="0" w:firstColumn="0" w:lastColumn="0" w:noHBand="0" w:noVBand="0"/>
      </w:tblPr>
      <w:tblGrid>
        <w:gridCol w:w="5995"/>
      </w:tblGrid>
      <w:tr w:rsidR="00F32CBB" w:rsidRPr="00255C7F" w14:paraId="1DD36859" w14:textId="77777777" w:rsidTr="000B7E86">
        <w:trPr>
          <w:cantSplit/>
          <w:trHeight w:val="2317"/>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1076AC99" w14:textId="2AEA96DB" w:rsidR="00F32CBB" w:rsidRPr="00735A23" w:rsidRDefault="00735A23" w:rsidP="002762B4">
            <w:pPr>
              <w:pStyle w:val="Ttulo5"/>
              <w:spacing w:line="360" w:lineRule="auto"/>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8A92591" w:rsidR="00F32CBB" w:rsidRPr="00255C7F" w:rsidRDefault="00CE6508" w:rsidP="00B14619">
            <w:pPr>
              <w:pStyle w:val="Ttulo5"/>
              <w:spacing w:line="360" w:lineRule="auto"/>
              <w:rPr>
                <w:rFonts w:ascii="Arial" w:hAnsi="Arial" w:cs="Arial"/>
                <w:sz w:val="24"/>
                <w:szCs w:val="24"/>
              </w:rPr>
            </w:pPr>
            <w:r>
              <w:rPr>
                <w:rFonts w:ascii="Arial" w:hAnsi="Arial" w:cs="Arial"/>
                <w:sz w:val="24"/>
                <w:szCs w:val="24"/>
              </w:rPr>
              <w:t xml:space="preserve">M. </w:t>
            </w:r>
            <w:r w:rsidR="00F6064C">
              <w:rPr>
                <w:rFonts w:ascii="Arial" w:hAnsi="Arial" w:cs="Arial"/>
                <w:sz w:val="24"/>
                <w:szCs w:val="24"/>
              </w:rPr>
              <w:t xml:space="preserve">EN AUD. </w:t>
            </w:r>
            <w:r w:rsidR="000B7E86">
              <w:rPr>
                <w:rFonts w:ascii="Arial" w:hAnsi="Arial" w:cs="Arial"/>
                <w:sz w:val="24"/>
                <w:szCs w:val="24"/>
              </w:rPr>
              <w:t>MANUEL PALACIOS HERRERA</w:t>
            </w:r>
          </w:p>
        </w:tc>
      </w:tr>
    </w:tbl>
    <w:p w14:paraId="3072F432" w14:textId="47A63629" w:rsidR="00BA0AD7" w:rsidRPr="00BA0AD7" w:rsidRDefault="00BA0AD7" w:rsidP="000B7E86">
      <w:pPr>
        <w:tabs>
          <w:tab w:val="left" w:pos="8955"/>
        </w:tabs>
        <w:spacing w:after="160" w:line="360" w:lineRule="auto"/>
        <w:rPr>
          <w:rFonts w:ascii="Arial" w:hAnsi="Arial" w:cs="Arial"/>
        </w:rPr>
      </w:pPr>
    </w:p>
    <w:sectPr w:rsidR="00BA0AD7" w:rsidRPr="00BA0AD7" w:rsidSect="00026F39">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EE22" w14:textId="77777777" w:rsidR="00026F39" w:rsidRDefault="00026F39" w:rsidP="00D406EB">
      <w:r>
        <w:separator/>
      </w:r>
    </w:p>
  </w:endnote>
  <w:endnote w:type="continuationSeparator" w:id="0">
    <w:p w14:paraId="2DE386AF" w14:textId="77777777" w:rsidR="00026F39" w:rsidRDefault="00026F3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322AFC"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322AFC" w:rsidRPr="008718C5" w:rsidRDefault="00322AFC"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165B6BD" w:rsidR="00322AFC" w:rsidRDefault="00322AFC"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30BA4">
            <w:rPr>
              <w:rFonts w:ascii="Arial" w:hAnsi="Arial" w:cs="Arial"/>
              <w:b/>
              <w:noProof/>
              <w:sz w:val="18"/>
              <w:szCs w:val="18"/>
            </w:rPr>
            <w:t>27</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3</w:t>
          </w:r>
          <w:r w:rsidR="0037240D">
            <w:rPr>
              <w:rFonts w:ascii="Arial" w:hAnsi="Arial" w:cs="Arial"/>
              <w:b/>
              <w:sz w:val="18"/>
              <w:szCs w:val="18"/>
            </w:rPr>
            <w:t>2</w:t>
          </w:r>
        </w:p>
        <w:p w14:paraId="6A0CAE73" w14:textId="77777777" w:rsidR="00322AFC" w:rsidRPr="00B201E7" w:rsidRDefault="00322AFC" w:rsidP="00816F97">
          <w:pPr>
            <w:jc w:val="right"/>
            <w:rPr>
              <w:rFonts w:ascii="Arial" w:eastAsia="Arial Narrow" w:hAnsi="Arial" w:cs="Arial"/>
              <w:b/>
              <w:sz w:val="18"/>
              <w:szCs w:val="18"/>
            </w:rPr>
          </w:pPr>
        </w:p>
      </w:tc>
    </w:tr>
  </w:tbl>
  <w:p w14:paraId="613B5FCE" w14:textId="77777777" w:rsidR="00322AFC" w:rsidRPr="008718C5" w:rsidRDefault="00322AFC"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4614" w14:textId="77777777" w:rsidR="00026F39" w:rsidRDefault="00026F39" w:rsidP="00D406EB">
      <w:r>
        <w:separator/>
      </w:r>
    </w:p>
  </w:footnote>
  <w:footnote w:type="continuationSeparator" w:id="0">
    <w:p w14:paraId="588BD709" w14:textId="77777777" w:rsidR="00026F39" w:rsidRDefault="00026F3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322AFC" w14:paraId="02C2E10C" w14:textId="77777777" w:rsidTr="008D7D47">
      <w:trPr>
        <w:cantSplit/>
        <w:jc w:val="center"/>
      </w:trPr>
      <w:tc>
        <w:tcPr>
          <w:tcW w:w="2234" w:type="dxa"/>
        </w:tcPr>
        <w:p w14:paraId="4F68E27A" w14:textId="51F66355" w:rsidR="00322AFC" w:rsidRDefault="00322AFC"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322AFC" w:rsidRPr="008904F0" w:rsidRDefault="00322AFC" w:rsidP="00C902FC">
          <w:pPr>
            <w:pStyle w:val="Encabezado"/>
            <w:jc w:val="center"/>
            <w:rPr>
              <w:rFonts w:ascii="Algerian" w:hAnsi="Algerian"/>
              <w:bCs/>
              <w:sz w:val="40"/>
            </w:rPr>
          </w:pPr>
        </w:p>
        <w:p w14:paraId="795FD10C" w14:textId="77777777" w:rsidR="00322AFC" w:rsidRDefault="00322AFC"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322AFC" w:rsidRDefault="00322AFC"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322AFC" w:rsidRPr="00FC6A78" w:rsidRDefault="00322AFC" w:rsidP="00C902FC">
          <w:pPr>
            <w:pStyle w:val="Encabezado"/>
            <w:rPr>
              <w:rFonts w:ascii="Algerian" w:hAnsi="Algerian"/>
              <w:sz w:val="40"/>
              <w:szCs w:val="40"/>
            </w:rPr>
          </w:pPr>
        </w:p>
      </w:tc>
      <w:tc>
        <w:tcPr>
          <w:tcW w:w="2336" w:type="dxa"/>
        </w:tcPr>
        <w:p w14:paraId="3CD391CA" w14:textId="6F844170" w:rsidR="00322AFC" w:rsidRDefault="00322AFC"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322AFC" w:rsidRDefault="00322AFC" w:rsidP="00C902FC">
          <w:pPr>
            <w:pStyle w:val="Encabezado"/>
            <w:jc w:val="center"/>
          </w:pPr>
        </w:p>
      </w:tc>
    </w:tr>
    <w:tr w:rsidR="00322AFC" w14:paraId="42583A28" w14:textId="77777777" w:rsidTr="008D7D47">
      <w:trPr>
        <w:cantSplit/>
        <w:jc w:val="center"/>
      </w:trPr>
      <w:tc>
        <w:tcPr>
          <w:tcW w:w="2234" w:type="dxa"/>
        </w:tcPr>
        <w:p w14:paraId="094043F5" w14:textId="77777777" w:rsidR="00322AFC" w:rsidRDefault="00322AFC" w:rsidP="00C902FC">
          <w:pPr>
            <w:pStyle w:val="Encabezado"/>
            <w:jc w:val="center"/>
            <w:rPr>
              <w:sz w:val="10"/>
            </w:rPr>
          </w:pPr>
        </w:p>
      </w:tc>
      <w:tc>
        <w:tcPr>
          <w:tcW w:w="5005" w:type="dxa"/>
        </w:tcPr>
        <w:p w14:paraId="017BC322" w14:textId="77777777" w:rsidR="00322AFC" w:rsidRDefault="00322AFC" w:rsidP="00C902FC">
          <w:pPr>
            <w:pStyle w:val="Encabezado"/>
            <w:jc w:val="center"/>
            <w:rPr>
              <w:sz w:val="10"/>
            </w:rPr>
          </w:pPr>
        </w:p>
      </w:tc>
      <w:tc>
        <w:tcPr>
          <w:tcW w:w="2336" w:type="dxa"/>
        </w:tcPr>
        <w:p w14:paraId="03F9B182" w14:textId="77777777" w:rsidR="00322AFC" w:rsidRDefault="00322AFC" w:rsidP="00C902FC">
          <w:pPr>
            <w:pStyle w:val="Encabezado"/>
            <w:jc w:val="center"/>
            <w:rPr>
              <w:sz w:val="10"/>
            </w:rPr>
          </w:pPr>
        </w:p>
      </w:tc>
      <w:tc>
        <w:tcPr>
          <w:tcW w:w="359" w:type="dxa"/>
        </w:tcPr>
        <w:p w14:paraId="1D1B7B5C" w14:textId="77777777" w:rsidR="00322AFC" w:rsidRDefault="00322AFC" w:rsidP="00C902FC">
          <w:pPr>
            <w:pStyle w:val="Encabezado"/>
            <w:jc w:val="center"/>
            <w:rPr>
              <w:sz w:val="10"/>
            </w:rPr>
          </w:pPr>
        </w:p>
      </w:tc>
    </w:tr>
  </w:tbl>
  <w:p w14:paraId="682A4AB1" w14:textId="77777777" w:rsidR="00322AFC" w:rsidRDefault="00322AFC"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E5374E"/>
    <w:multiLevelType w:val="hybridMultilevel"/>
    <w:tmpl w:val="1A7A09D2"/>
    <w:lvl w:ilvl="0" w:tplc="78A8408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8E10DD"/>
    <w:multiLevelType w:val="hybridMultilevel"/>
    <w:tmpl w:val="24564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21"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5"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8967094">
    <w:abstractNumId w:val="16"/>
  </w:num>
  <w:num w:numId="2" w16cid:durableId="1381200477">
    <w:abstractNumId w:val="32"/>
  </w:num>
  <w:num w:numId="3" w16cid:durableId="1708525518">
    <w:abstractNumId w:val="35"/>
  </w:num>
  <w:num w:numId="4" w16cid:durableId="1192573868">
    <w:abstractNumId w:val="11"/>
  </w:num>
  <w:num w:numId="5" w16cid:durableId="1418088557">
    <w:abstractNumId w:val="14"/>
  </w:num>
  <w:num w:numId="6" w16cid:durableId="192965523">
    <w:abstractNumId w:val="21"/>
  </w:num>
  <w:num w:numId="7" w16cid:durableId="1934431914">
    <w:abstractNumId w:val="5"/>
  </w:num>
  <w:num w:numId="8" w16cid:durableId="1434399783">
    <w:abstractNumId w:val="2"/>
  </w:num>
  <w:num w:numId="9" w16cid:durableId="2975647">
    <w:abstractNumId w:val="28"/>
  </w:num>
  <w:num w:numId="10" w16cid:durableId="1559976433">
    <w:abstractNumId w:val="30"/>
  </w:num>
  <w:num w:numId="11" w16cid:durableId="2055302208">
    <w:abstractNumId w:val="29"/>
  </w:num>
  <w:num w:numId="12" w16cid:durableId="328943048">
    <w:abstractNumId w:val="0"/>
  </w:num>
  <w:num w:numId="13" w16cid:durableId="2076321652">
    <w:abstractNumId w:val="23"/>
  </w:num>
  <w:num w:numId="14" w16cid:durableId="1833448323">
    <w:abstractNumId w:val="36"/>
  </w:num>
  <w:num w:numId="15" w16cid:durableId="858821">
    <w:abstractNumId w:val="34"/>
  </w:num>
  <w:num w:numId="16" w16cid:durableId="1547326405">
    <w:abstractNumId w:val="12"/>
  </w:num>
  <w:num w:numId="17" w16cid:durableId="115103907">
    <w:abstractNumId w:val="15"/>
  </w:num>
  <w:num w:numId="18" w16cid:durableId="287703857">
    <w:abstractNumId w:val="4"/>
  </w:num>
  <w:num w:numId="19" w16cid:durableId="579557666">
    <w:abstractNumId w:val="27"/>
  </w:num>
  <w:num w:numId="20" w16cid:durableId="74594210">
    <w:abstractNumId w:val="13"/>
  </w:num>
  <w:num w:numId="21" w16cid:durableId="570307885">
    <w:abstractNumId w:val="6"/>
  </w:num>
  <w:num w:numId="22" w16cid:durableId="249051109">
    <w:abstractNumId w:val="25"/>
  </w:num>
  <w:num w:numId="23" w16cid:durableId="1899051397">
    <w:abstractNumId w:val="18"/>
  </w:num>
  <w:num w:numId="24" w16cid:durableId="2105420774">
    <w:abstractNumId w:val="31"/>
  </w:num>
  <w:num w:numId="25" w16cid:durableId="328102633">
    <w:abstractNumId w:val="9"/>
  </w:num>
  <w:num w:numId="26" w16cid:durableId="540557058">
    <w:abstractNumId w:val="3"/>
  </w:num>
  <w:num w:numId="27" w16cid:durableId="1368679670">
    <w:abstractNumId w:val="26"/>
  </w:num>
  <w:num w:numId="28" w16cid:durableId="1817259147">
    <w:abstractNumId w:val="22"/>
  </w:num>
  <w:num w:numId="29" w16cid:durableId="235095032">
    <w:abstractNumId w:val="20"/>
  </w:num>
  <w:num w:numId="30" w16cid:durableId="1016612071">
    <w:abstractNumId w:val="1"/>
  </w:num>
  <w:num w:numId="31" w16cid:durableId="1888450980">
    <w:abstractNumId w:val="24"/>
  </w:num>
  <w:num w:numId="32" w16cid:durableId="1489320207">
    <w:abstractNumId w:val="7"/>
  </w:num>
  <w:num w:numId="33" w16cid:durableId="1319190572">
    <w:abstractNumId w:val="33"/>
  </w:num>
  <w:num w:numId="34" w16cid:durableId="1630738920">
    <w:abstractNumId w:val="8"/>
  </w:num>
  <w:num w:numId="35" w16cid:durableId="1084230757">
    <w:abstractNumId w:val="10"/>
  </w:num>
  <w:num w:numId="36" w16cid:durableId="528613689">
    <w:abstractNumId w:val="19"/>
  </w:num>
  <w:num w:numId="37" w16cid:durableId="9820076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D8B"/>
    <w:rsid w:val="00004C84"/>
    <w:rsid w:val="00006484"/>
    <w:rsid w:val="000078C5"/>
    <w:rsid w:val="000079CC"/>
    <w:rsid w:val="00007BEB"/>
    <w:rsid w:val="00010CAC"/>
    <w:rsid w:val="00011AA3"/>
    <w:rsid w:val="00015B9F"/>
    <w:rsid w:val="0001684E"/>
    <w:rsid w:val="0001698F"/>
    <w:rsid w:val="0001773E"/>
    <w:rsid w:val="00017EFD"/>
    <w:rsid w:val="000216B5"/>
    <w:rsid w:val="00024C2F"/>
    <w:rsid w:val="00026F39"/>
    <w:rsid w:val="00031800"/>
    <w:rsid w:val="000349C7"/>
    <w:rsid w:val="00034F3B"/>
    <w:rsid w:val="00035060"/>
    <w:rsid w:val="00037E4C"/>
    <w:rsid w:val="000420C8"/>
    <w:rsid w:val="00045375"/>
    <w:rsid w:val="00051CB0"/>
    <w:rsid w:val="000529D1"/>
    <w:rsid w:val="000533E7"/>
    <w:rsid w:val="00056D1C"/>
    <w:rsid w:val="00060A61"/>
    <w:rsid w:val="0006265D"/>
    <w:rsid w:val="00066428"/>
    <w:rsid w:val="000668E7"/>
    <w:rsid w:val="00077EC9"/>
    <w:rsid w:val="000803F0"/>
    <w:rsid w:val="000859EC"/>
    <w:rsid w:val="0009304D"/>
    <w:rsid w:val="000941FD"/>
    <w:rsid w:val="0009755B"/>
    <w:rsid w:val="000A0704"/>
    <w:rsid w:val="000A15A7"/>
    <w:rsid w:val="000A4040"/>
    <w:rsid w:val="000B0A30"/>
    <w:rsid w:val="000B0A91"/>
    <w:rsid w:val="000B0DF5"/>
    <w:rsid w:val="000B0F5E"/>
    <w:rsid w:val="000B21FB"/>
    <w:rsid w:val="000B44BF"/>
    <w:rsid w:val="000B5F96"/>
    <w:rsid w:val="000B628E"/>
    <w:rsid w:val="000B7E86"/>
    <w:rsid w:val="000C02CC"/>
    <w:rsid w:val="000C1F25"/>
    <w:rsid w:val="000C2FFB"/>
    <w:rsid w:val="000C48B3"/>
    <w:rsid w:val="000C50D3"/>
    <w:rsid w:val="000D1F2D"/>
    <w:rsid w:val="000D2031"/>
    <w:rsid w:val="000D5FA2"/>
    <w:rsid w:val="000D603A"/>
    <w:rsid w:val="000D6D19"/>
    <w:rsid w:val="000E26B1"/>
    <w:rsid w:val="000F1C4E"/>
    <w:rsid w:val="000F46C9"/>
    <w:rsid w:val="000F4847"/>
    <w:rsid w:val="000F527A"/>
    <w:rsid w:val="000F54E5"/>
    <w:rsid w:val="0010036D"/>
    <w:rsid w:val="00105563"/>
    <w:rsid w:val="00107F3A"/>
    <w:rsid w:val="00112947"/>
    <w:rsid w:val="00113562"/>
    <w:rsid w:val="00113F09"/>
    <w:rsid w:val="00114852"/>
    <w:rsid w:val="00116044"/>
    <w:rsid w:val="00122B6D"/>
    <w:rsid w:val="00127823"/>
    <w:rsid w:val="00133A95"/>
    <w:rsid w:val="001352BA"/>
    <w:rsid w:val="001363D5"/>
    <w:rsid w:val="00137FAF"/>
    <w:rsid w:val="00143890"/>
    <w:rsid w:val="00143A61"/>
    <w:rsid w:val="001453C1"/>
    <w:rsid w:val="00152821"/>
    <w:rsid w:val="001565DC"/>
    <w:rsid w:val="00164DF9"/>
    <w:rsid w:val="0016640E"/>
    <w:rsid w:val="00167D65"/>
    <w:rsid w:val="00171034"/>
    <w:rsid w:val="0017256E"/>
    <w:rsid w:val="001740C7"/>
    <w:rsid w:val="00175435"/>
    <w:rsid w:val="0017591F"/>
    <w:rsid w:val="00180BC4"/>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1E81"/>
    <w:rsid w:val="001A53BD"/>
    <w:rsid w:val="001A603B"/>
    <w:rsid w:val="001A6C72"/>
    <w:rsid w:val="001B020E"/>
    <w:rsid w:val="001B2766"/>
    <w:rsid w:val="001B28B0"/>
    <w:rsid w:val="001C156F"/>
    <w:rsid w:val="001C426D"/>
    <w:rsid w:val="001C6A85"/>
    <w:rsid w:val="001D2A89"/>
    <w:rsid w:val="001D5C53"/>
    <w:rsid w:val="001E04BA"/>
    <w:rsid w:val="001F3121"/>
    <w:rsid w:val="001F4AC8"/>
    <w:rsid w:val="001F531D"/>
    <w:rsid w:val="001F54DB"/>
    <w:rsid w:val="001F582D"/>
    <w:rsid w:val="0020016C"/>
    <w:rsid w:val="00202D74"/>
    <w:rsid w:val="002134C3"/>
    <w:rsid w:val="00213ECB"/>
    <w:rsid w:val="002145BE"/>
    <w:rsid w:val="00215668"/>
    <w:rsid w:val="0022163A"/>
    <w:rsid w:val="002265AB"/>
    <w:rsid w:val="00233F63"/>
    <w:rsid w:val="002342BD"/>
    <w:rsid w:val="0023541C"/>
    <w:rsid w:val="00236C1B"/>
    <w:rsid w:val="00246829"/>
    <w:rsid w:val="002476AC"/>
    <w:rsid w:val="00247780"/>
    <w:rsid w:val="002477F6"/>
    <w:rsid w:val="00250B7A"/>
    <w:rsid w:val="002523C9"/>
    <w:rsid w:val="00253045"/>
    <w:rsid w:val="00260C24"/>
    <w:rsid w:val="00261DBC"/>
    <w:rsid w:val="00262E2A"/>
    <w:rsid w:val="00264860"/>
    <w:rsid w:val="00271F39"/>
    <w:rsid w:val="002730E8"/>
    <w:rsid w:val="00274083"/>
    <w:rsid w:val="0027532E"/>
    <w:rsid w:val="002762B4"/>
    <w:rsid w:val="002766D7"/>
    <w:rsid w:val="00285C0C"/>
    <w:rsid w:val="00291B33"/>
    <w:rsid w:val="00292A35"/>
    <w:rsid w:val="002938CC"/>
    <w:rsid w:val="00293EA1"/>
    <w:rsid w:val="002A0856"/>
    <w:rsid w:val="002B0A47"/>
    <w:rsid w:val="002B2483"/>
    <w:rsid w:val="002C2679"/>
    <w:rsid w:val="002C2B7B"/>
    <w:rsid w:val="002C2F10"/>
    <w:rsid w:val="002C3501"/>
    <w:rsid w:val="002C685C"/>
    <w:rsid w:val="002D0B9D"/>
    <w:rsid w:val="002D26B2"/>
    <w:rsid w:val="002D4DBC"/>
    <w:rsid w:val="002D530A"/>
    <w:rsid w:val="002E153E"/>
    <w:rsid w:val="002E2117"/>
    <w:rsid w:val="002E283A"/>
    <w:rsid w:val="002E4A78"/>
    <w:rsid w:val="002E6E4A"/>
    <w:rsid w:val="002E708F"/>
    <w:rsid w:val="002F049A"/>
    <w:rsid w:val="002F5544"/>
    <w:rsid w:val="002F750C"/>
    <w:rsid w:val="002F76CE"/>
    <w:rsid w:val="00302B2E"/>
    <w:rsid w:val="0030661E"/>
    <w:rsid w:val="00307A80"/>
    <w:rsid w:val="003117BD"/>
    <w:rsid w:val="00313A78"/>
    <w:rsid w:val="003146C8"/>
    <w:rsid w:val="003150D6"/>
    <w:rsid w:val="003172E9"/>
    <w:rsid w:val="00317A53"/>
    <w:rsid w:val="00317AD5"/>
    <w:rsid w:val="00317F32"/>
    <w:rsid w:val="00320399"/>
    <w:rsid w:val="003208E3"/>
    <w:rsid w:val="00322AFC"/>
    <w:rsid w:val="00323A81"/>
    <w:rsid w:val="003244D0"/>
    <w:rsid w:val="00324A94"/>
    <w:rsid w:val="00326CDE"/>
    <w:rsid w:val="00326DF1"/>
    <w:rsid w:val="00332088"/>
    <w:rsid w:val="0033392F"/>
    <w:rsid w:val="003339B9"/>
    <w:rsid w:val="003350AC"/>
    <w:rsid w:val="00336CB2"/>
    <w:rsid w:val="0034055B"/>
    <w:rsid w:val="003412E4"/>
    <w:rsid w:val="00341BB7"/>
    <w:rsid w:val="00344763"/>
    <w:rsid w:val="00345A00"/>
    <w:rsid w:val="00346F24"/>
    <w:rsid w:val="00363FA7"/>
    <w:rsid w:val="0036700F"/>
    <w:rsid w:val="0037240D"/>
    <w:rsid w:val="0037264B"/>
    <w:rsid w:val="0037387B"/>
    <w:rsid w:val="00381C59"/>
    <w:rsid w:val="00382AD3"/>
    <w:rsid w:val="00385EF9"/>
    <w:rsid w:val="0038723D"/>
    <w:rsid w:val="00393DC0"/>
    <w:rsid w:val="003950C8"/>
    <w:rsid w:val="00395738"/>
    <w:rsid w:val="003A1D24"/>
    <w:rsid w:val="003A4172"/>
    <w:rsid w:val="003A4679"/>
    <w:rsid w:val="003A4D8D"/>
    <w:rsid w:val="003B067D"/>
    <w:rsid w:val="003B0DB0"/>
    <w:rsid w:val="003B1F0D"/>
    <w:rsid w:val="003B350C"/>
    <w:rsid w:val="003B3784"/>
    <w:rsid w:val="003B4A77"/>
    <w:rsid w:val="003C5418"/>
    <w:rsid w:val="003C5A61"/>
    <w:rsid w:val="003C6E57"/>
    <w:rsid w:val="003D18D5"/>
    <w:rsid w:val="003D440A"/>
    <w:rsid w:val="003D4C03"/>
    <w:rsid w:val="003D57FA"/>
    <w:rsid w:val="003D5F0F"/>
    <w:rsid w:val="003D7E18"/>
    <w:rsid w:val="003E0BC1"/>
    <w:rsid w:val="003E3E20"/>
    <w:rsid w:val="003E6A80"/>
    <w:rsid w:val="003F0705"/>
    <w:rsid w:val="003F137A"/>
    <w:rsid w:val="003F18A4"/>
    <w:rsid w:val="003F76D7"/>
    <w:rsid w:val="003F782A"/>
    <w:rsid w:val="00401397"/>
    <w:rsid w:val="00404984"/>
    <w:rsid w:val="00405F18"/>
    <w:rsid w:val="004137F6"/>
    <w:rsid w:val="00414EF8"/>
    <w:rsid w:val="0041709C"/>
    <w:rsid w:val="00420B64"/>
    <w:rsid w:val="004217F7"/>
    <w:rsid w:val="00422434"/>
    <w:rsid w:val="004271EC"/>
    <w:rsid w:val="0043172D"/>
    <w:rsid w:val="00434415"/>
    <w:rsid w:val="004363B6"/>
    <w:rsid w:val="00450738"/>
    <w:rsid w:val="00450EDF"/>
    <w:rsid w:val="0045121C"/>
    <w:rsid w:val="00451B09"/>
    <w:rsid w:val="00453D6F"/>
    <w:rsid w:val="0045543D"/>
    <w:rsid w:val="004566E4"/>
    <w:rsid w:val="00465910"/>
    <w:rsid w:val="00467F0E"/>
    <w:rsid w:val="004705E0"/>
    <w:rsid w:val="00472392"/>
    <w:rsid w:val="00474D42"/>
    <w:rsid w:val="00477E39"/>
    <w:rsid w:val="00482550"/>
    <w:rsid w:val="004831E7"/>
    <w:rsid w:val="004838B4"/>
    <w:rsid w:val="0048521B"/>
    <w:rsid w:val="00492BA3"/>
    <w:rsid w:val="00497E30"/>
    <w:rsid w:val="004A7A0A"/>
    <w:rsid w:val="004B67BA"/>
    <w:rsid w:val="004B6B85"/>
    <w:rsid w:val="004C0123"/>
    <w:rsid w:val="004C0D4C"/>
    <w:rsid w:val="004C1D19"/>
    <w:rsid w:val="004C6541"/>
    <w:rsid w:val="004C6818"/>
    <w:rsid w:val="004C7689"/>
    <w:rsid w:val="004D1A94"/>
    <w:rsid w:val="004D1C85"/>
    <w:rsid w:val="004D2086"/>
    <w:rsid w:val="004D22DB"/>
    <w:rsid w:val="004D3E98"/>
    <w:rsid w:val="004D6163"/>
    <w:rsid w:val="004D6BC9"/>
    <w:rsid w:val="004D6EF9"/>
    <w:rsid w:val="004E25DB"/>
    <w:rsid w:val="004E4F83"/>
    <w:rsid w:val="004E76D5"/>
    <w:rsid w:val="004F065B"/>
    <w:rsid w:val="004F38BD"/>
    <w:rsid w:val="004F4BDC"/>
    <w:rsid w:val="004F704B"/>
    <w:rsid w:val="004F7783"/>
    <w:rsid w:val="00500386"/>
    <w:rsid w:val="0050360F"/>
    <w:rsid w:val="005042A5"/>
    <w:rsid w:val="00514D01"/>
    <w:rsid w:val="00516379"/>
    <w:rsid w:val="00526C0C"/>
    <w:rsid w:val="00527653"/>
    <w:rsid w:val="00527932"/>
    <w:rsid w:val="00535814"/>
    <w:rsid w:val="005358EF"/>
    <w:rsid w:val="0054347D"/>
    <w:rsid w:val="00544975"/>
    <w:rsid w:val="0054627A"/>
    <w:rsid w:val="00546A5E"/>
    <w:rsid w:val="00547494"/>
    <w:rsid w:val="00552B71"/>
    <w:rsid w:val="00552D38"/>
    <w:rsid w:val="00553E68"/>
    <w:rsid w:val="00555937"/>
    <w:rsid w:val="00555F58"/>
    <w:rsid w:val="005623A5"/>
    <w:rsid w:val="00565402"/>
    <w:rsid w:val="0056690A"/>
    <w:rsid w:val="00566DAF"/>
    <w:rsid w:val="00567555"/>
    <w:rsid w:val="00572D74"/>
    <w:rsid w:val="00577E54"/>
    <w:rsid w:val="00580B08"/>
    <w:rsid w:val="00592AFF"/>
    <w:rsid w:val="0059356D"/>
    <w:rsid w:val="00593B6D"/>
    <w:rsid w:val="00596079"/>
    <w:rsid w:val="005A077A"/>
    <w:rsid w:val="005A3A47"/>
    <w:rsid w:val="005A4DB6"/>
    <w:rsid w:val="005A60C0"/>
    <w:rsid w:val="005B6F50"/>
    <w:rsid w:val="005B727F"/>
    <w:rsid w:val="005B7A91"/>
    <w:rsid w:val="005C288A"/>
    <w:rsid w:val="005D114E"/>
    <w:rsid w:val="005D21CD"/>
    <w:rsid w:val="005D3ED1"/>
    <w:rsid w:val="005D5EE7"/>
    <w:rsid w:val="005D61BA"/>
    <w:rsid w:val="005E0314"/>
    <w:rsid w:val="005E768E"/>
    <w:rsid w:val="005E7AF6"/>
    <w:rsid w:val="005F0C45"/>
    <w:rsid w:val="005F2711"/>
    <w:rsid w:val="005F4F7C"/>
    <w:rsid w:val="005F7202"/>
    <w:rsid w:val="0060022E"/>
    <w:rsid w:val="00602309"/>
    <w:rsid w:val="00602D01"/>
    <w:rsid w:val="0060438F"/>
    <w:rsid w:val="00606E62"/>
    <w:rsid w:val="0061556A"/>
    <w:rsid w:val="006178A1"/>
    <w:rsid w:val="00620ADF"/>
    <w:rsid w:val="00621611"/>
    <w:rsid w:val="00627B2C"/>
    <w:rsid w:val="006306CD"/>
    <w:rsid w:val="006308A9"/>
    <w:rsid w:val="0064436E"/>
    <w:rsid w:val="0064441B"/>
    <w:rsid w:val="00644F57"/>
    <w:rsid w:val="00651917"/>
    <w:rsid w:val="00655F51"/>
    <w:rsid w:val="00660157"/>
    <w:rsid w:val="00663470"/>
    <w:rsid w:val="00664A08"/>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946E1"/>
    <w:rsid w:val="00696CBD"/>
    <w:rsid w:val="006A192D"/>
    <w:rsid w:val="006A1FAA"/>
    <w:rsid w:val="006A36AF"/>
    <w:rsid w:val="006B18D8"/>
    <w:rsid w:val="006B3E9C"/>
    <w:rsid w:val="006B7347"/>
    <w:rsid w:val="006C2781"/>
    <w:rsid w:val="006C6508"/>
    <w:rsid w:val="006C6F6D"/>
    <w:rsid w:val="006E124D"/>
    <w:rsid w:val="006E21E3"/>
    <w:rsid w:val="006F1514"/>
    <w:rsid w:val="006F2784"/>
    <w:rsid w:val="007012F2"/>
    <w:rsid w:val="007025FF"/>
    <w:rsid w:val="00703FD6"/>
    <w:rsid w:val="00705555"/>
    <w:rsid w:val="007056EA"/>
    <w:rsid w:val="00707F5D"/>
    <w:rsid w:val="00713F15"/>
    <w:rsid w:val="00716006"/>
    <w:rsid w:val="0071788B"/>
    <w:rsid w:val="00724179"/>
    <w:rsid w:val="007244DF"/>
    <w:rsid w:val="00726229"/>
    <w:rsid w:val="00726E8E"/>
    <w:rsid w:val="0072729D"/>
    <w:rsid w:val="00734856"/>
    <w:rsid w:val="00734E03"/>
    <w:rsid w:val="00735A23"/>
    <w:rsid w:val="00736BF9"/>
    <w:rsid w:val="00737A3E"/>
    <w:rsid w:val="007432A1"/>
    <w:rsid w:val="00743C94"/>
    <w:rsid w:val="007441EB"/>
    <w:rsid w:val="00746513"/>
    <w:rsid w:val="00746B32"/>
    <w:rsid w:val="007470B6"/>
    <w:rsid w:val="0075225C"/>
    <w:rsid w:val="007600CF"/>
    <w:rsid w:val="00760E96"/>
    <w:rsid w:val="00764717"/>
    <w:rsid w:val="00765C8E"/>
    <w:rsid w:val="007713A5"/>
    <w:rsid w:val="00773B1C"/>
    <w:rsid w:val="00776D82"/>
    <w:rsid w:val="00776E61"/>
    <w:rsid w:val="007778A1"/>
    <w:rsid w:val="00777FC5"/>
    <w:rsid w:val="00782D45"/>
    <w:rsid w:val="00791316"/>
    <w:rsid w:val="00792AF0"/>
    <w:rsid w:val="00795695"/>
    <w:rsid w:val="007A20D5"/>
    <w:rsid w:val="007B05B3"/>
    <w:rsid w:val="007B1AF2"/>
    <w:rsid w:val="007C0AC4"/>
    <w:rsid w:val="007C0E5D"/>
    <w:rsid w:val="007C4090"/>
    <w:rsid w:val="007C5C95"/>
    <w:rsid w:val="007D1038"/>
    <w:rsid w:val="007D1977"/>
    <w:rsid w:val="007D2171"/>
    <w:rsid w:val="007D7101"/>
    <w:rsid w:val="007E10C7"/>
    <w:rsid w:val="007E5E2B"/>
    <w:rsid w:val="007F139F"/>
    <w:rsid w:val="00800765"/>
    <w:rsid w:val="008009BF"/>
    <w:rsid w:val="008028F4"/>
    <w:rsid w:val="0080366F"/>
    <w:rsid w:val="00807AD0"/>
    <w:rsid w:val="00807E3F"/>
    <w:rsid w:val="00810036"/>
    <w:rsid w:val="0081068D"/>
    <w:rsid w:val="00813AFB"/>
    <w:rsid w:val="00816F97"/>
    <w:rsid w:val="008178CB"/>
    <w:rsid w:val="00817A38"/>
    <w:rsid w:val="00820830"/>
    <w:rsid w:val="0082406B"/>
    <w:rsid w:val="0082628C"/>
    <w:rsid w:val="00826BBC"/>
    <w:rsid w:val="0083076A"/>
    <w:rsid w:val="008315EA"/>
    <w:rsid w:val="0083165E"/>
    <w:rsid w:val="0083203E"/>
    <w:rsid w:val="0083546F"/>
    <w:rsid w:val="008413F7"/>
    <w:rsid w:val="00842F33"/>
    <w:rsid w:val="008446A5"/>
    <w:rsid w:val="00846904"/>
    <w:rsid w:val="008521E3"/>
    <w:rsid w:val="008530E5"/>
    <w:rsid w:val="00853A77"/>
    <w:rsid w:val="008625CB"/>
    <w:rsid w:val="00867264"/>
    <w:rsid w:val="008836A7"/>
    <w:rsid w:val="008904F0"/>
    <w:rsid w:val="00891102"/>
    <w:rsid w:val="008914A1"/>
    <w:rsid w:val="0089339A"/>
    <w:rsid w:val="008942EC"/>
    <w:rsid w:val="008A1B4D"/>
    <w:rsid w:val="008B0E56"/>
    <w:rsid w:val="008B3446"/>
    <w:rsid w:val="008B3948"/>
    <w:rsid w:val="008B5965"/>
    <w:rsid w:val="008B7C60"/>
    <w:rsid w:val="008C0727"/>
    <w:rsid w:val="008C0DFC"/>
    <w:rsid w:val="008C1C3A"/>
    <w:rsid w:val="008C2E30"/>
    <w:rsid w:val="008C669F"/>
    <w:rsid w:val="008C7D40"/>
    <w:rsid w:val="008D2B69"/>
    <w:rsid w:val="008D7D47"/>
    <w:rsid w:val="008E430E"/>
    <w:rsid w:val="008E6370"/>
    <w:rsid w:val="008F5E72"/>
    <w:rsid w:val="00906BD6"/>
    <w:rsid w:val="00906E1E"/>
    <w:rsid w:val="00910190"/>
    <w:rsid w:val="00910EA6"/>
    <w:rsid w:val="00914051"/>
    <w:rsid w:val="009150BF"/>
    <w:rsid w:val="00917285"/>
    <w:rsid w:val="00917A46"/>
    <w:rsid w:val="0092033F"/>
    <w:rsid w:val="00921DFB"/>
    <w:rsid w:val="00922FEA"/>
    <w:rsid w:val="009263CF"/>
    <w:rsid w:val="00931D0F"/>
    <w:rsid w:val="00931EE1"/>
    <w:rsid w:val="00932206"/>
    <w:rsid w:val="00937357"/>
    <w:rsid w:val="00937862"/>
    <w:rsid w:val="00937EAB"/>
    <w:rsid w:val="00940004"/>
    <w:rsid w:val="0094584D"/>
    <w:rsid w:val="0094628E"/>
    <w:rsid w:val="00946FE8"/>
    <w:rsid w:val="009476B6"/>
    <w:rsid w:val="0095099B"/>
    <w:rsid w:val="00953B65"/>
    <w:rsid w:val="009553F9"/>
    <w:rsid w:val="00956B0B"/>
    <w:rsid w:val="00960EE4"/>
    <w:rsid w:val="00965AA1"/>
    <w:rsid w:val="00966199"/>
    <w:rsid w:val="00971A8B"/>
    <w:rsid w:val="00973B72"/>
    <w:rsid w:val="00973CE8"/>
    <w:rsid w:val="00985928"/>
    <w:rsid w:val="00987D55"/>
    <w:rsid w:val="00991546"/>
    <w:rsid w:val="00993379"/>
    <w:rsid w:val="0099596C"/>
    <w:rsid w:val="00997EF2"/>
    <w:rsid w:val="009A0722"/>
    <w:rsid w:val="009A101A"/>
    <w:rsid w:val="009A2035"/>
    <w:rsid w:val="009A52A7"/>
    <w:rsid w:val="009A6103"/>
    <w:rsid w:val="009A6731"/>
    <w:rsid w:val="009B41E8"/>
    <w:rsid w:val="009B596C"/>
    <w:rsid w:val="009B62A5"/>
    <w:rsid w:val="009B6B27"/>
    <w:rsid w:val="009B7575"/>
    <w:rsid w:val="009C0F03"/>
    <w:rsid w:val="009C1892"/>
    <w:rsid w:val="009C6FE6"/>
    <w:rsid w:val="009C7235"/>
    <w:rsid w:val="009C7BA1"/>
    <w:rsid w:val="009D09F1"/>
    <w:rsid w:val="009D1845"/>
    <w:rsid w:val="009D41E5"/>
    <w:rsid w:val="009E35BC"/>
    <w:rsid w:val="009E4102"/>
    <w:rsid w:val="009E50DB"/>
    <w:rsid w:val="009E6E1A"/>
    <w:rsid w:val="009E7C4F"/>
    <w:rsid w:val="009F28BF"/>
    <w:rsid w:val="009F2DD7"/>
    <w:rsid w:val="009F3D8A"/>
    <w:rsid w:val="009F4AAF"/>
    <w:rsid w:val="009F5F70"/>
    <w:rsid w:val="00A16677"/>
    <w:rsid w:val="00A21824"/>
    <w:rsid w:val="00A22C4D"/>
    <w:rsid w:val="00A22CF8"/>
    <w:rsid w:val="00A22F04"/>
    <w:rsid w:val="00A2366E"/>
    <w:rsid w:val="00A25537"/>
    <w:rsid w:val="00A30640"/>
    <w:rsid w:val="00A31A9B"/>
    <w:rsid w:val="00A32992"/>
    <w:rsid w:val="00A3380F"/>
    <w:rsid w:val="00A34E23"/>
    <w:rsid w:val="00A425AD"/>
    <w:rsid w:val="00A47860"/>
    <w:rsid w:val="00A47C54"/>
    <w:rsid w:val="00A51010"/>
    <w:rsid w:val="00A52390"/>
    <w:rsid w:val="00A53644"/>
    <w:rsid w:val="00A54FF2"/>
    <w:rsid w:val="00A5788D"/>
    <w:rsid w:val="00A57B87"/>
    <w:rsid w:val="00A65C4D"/>
    <w:rsid w:val="00A65DD7"/>
    <w:rsid w:val="00A66A5C"/>
    <w:rsid w:val="00A66BBE"/>
    <w:rsid w:val="00A7643D"/>
    <w:rsid w:val="00A764BF"/>
    <w:rsid w:val="00A76D96"/>
    <w:rsid w:val="00A76E1C"/>
    <w:rsid w:val="00A80D1B"/>
    <w:rsid w:val="00A83DA0"/>
    <w:rsid w:val="00A8565F"/>
    <w:rsid w:val="00A90C44"/>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439"/>
    <w:rsid w:val="00AD474F"/>
    <w:rsid w:val="00AD490E"/>
    <w:rsid w:val="00AD6CFE"/>
    <w:rsid w:val="00AE0E1F"/>
    <w:rsid w:val="00AE1EDB"/>
    <w:rsid w:val="00AE37A0"/>
    <w:rsid w:val="00AE4664"/>
    <w:rsid w:val="00AE5E57"/>
    <w:rsid w:val="00AE7138"/>
    <w:rsid w:val="00AF18FC"/>
    <w:rsid w:val="00AF576C"/>
    <w:rsid w:val="00B03B2D"/>
    <w:rsid w:val="00B046F6"/>
    <w:rsid w:val="00B050DA"/>
    <w:rsid w:val="00B056A6"/>
    <w:rsid w:val="00B105FC"/>
    <w:rsid w:val="00B13A2F"/>
    <w:rsid w:val="00B14619"/>
    <w:rsid w:val="00B201E7"/>
    <w:rsid w:val="00B248A1"/>
    <w:rsid w:val="00B256AC"/>
    <w:rsid w:val="00B25E57"/>
    <w:rsid w:val="00B26E87"/>
    <w:rsid w:val="00B31EA5"/>
    <w:rsid w:val="00B337AF"/>
    <w:rsid w:val="00B36CB1"/>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7191F"/>
    <w:rsid w:val="00B71F89"/>
    <w:rsid w:val="00B72B03"/>
    <w:rsid w:val="00B73395"/>
    <w:rsid w:val="00B75DBB"/>
    <w:rsid w:val="00B77302"/>
    <w:rsid w:val="00B8173B"/>
    <w:rsid w:val="00B81EC2"/>
    <w:rsid w:val="00B81FBB"/>
    <w:rsid w:val="00B87AA0"/>
    <w:rsid w:val="00B87F09"/>
    <w:rsid w:val="00B9194B"/>
    <w:rsid w:val="00BA0AD7"/>
    <w:rsid w:val="00BA0B4F"/>
    <w:rsid w:val="00BA492F"/>
    <w:rsid w:val="00BA6AF2"/>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E4B82"/>
    <w:rsid w:val="00BE65AB"/>
    <w:rsid w:val="00BF00FB"/>
    <w:rsid w:val="00BF1184"/>
    <w:rsid w:val="00BF36B8"/>
    <w:rsid w:val="00BF43EC"/>
    <w:rsid w:val="00BF7F0F"/>
    <w:rsid w:val="00C059AC"/>
    <w:rsid w:val="00C05D21"/>
    <w:rsid w:val="00C12342"/>
    <w:rsid w:val="00C13389"/>
    <w:rsid w:val="00C145F8"/>
    <w:rsid w:val="00C15CCF"/>
    <w:rsid w:val="00C168D3"/>
    <w:rsid w:val="00C23382"/>
    <w:rsid w:val="00C2572C"/>
    <w:rsid w:val="00C30BA4"/>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7127B"/>
    <w:rsid w:val="00C72950"/>
    <w:rsid w:val="00C72988"/>
    <w:rsid w:val="00C73548"/>
    <w:rsid w:val="00C73E5E"/>
    <w:rsid w:val="00C755AC"/>
    <w:rsid w:val="00C75F35"/>
    <w:rsid w:val="00C77690"/>
    <w:rsid w:val="00C7781B"/>
    <w:rsid w:val="00C807F8"/>
    <w:rsid w:val="00C8286F"/>
    <w:rsid w:val="00C82ABE"/>
    <w:rsid w:val="00C82DE5"/>
    <w:rsid w:val="00C853BC"/>
    <w:rsid w:val="00C902FC"/>
    <w:rsid w:val="00C92FE2"/>
    <w:rsid w:val="00CA1234"/>
    <w:rsid w:val="00CA3EE9"/>
    <w:rsid w:val="00CA6175"/>
    <w:rsid w:val="00CA7175"/>
    <w:rsid w:val="00CA75B9"/>
    <w:rsid w:val="00CB0404"/>
    <w:rsid w:val="00CB1B86"/>
    <w:rsid w:val="00CB2F6F"/>
    <w:rsid w:val="00CB5BAA"/>
    <w:rsid w:val="00CB6E7A"/>
    <w:rsid w:val="00CC10BB"/>
    <w:rsid w:val="00CC2DC7"/>
    <w:rsid w:val="00CC4B56"/>
    <w:rsid w:val="00CD039B"/>
    <w:rsid w:val="00CD04D0"/>
    <w:rsid w:val="00CD1718"/>
    <w:rsid w:val="00CD37F0"/>
    <w:rsid w:val="00CD431F"/>
    <w:rsid w:val="00CD6BFE"/>
    <w:rsid w:val="00CD7330"/>
    <w:rsid w:val="00CE31F6"/>
    <w:rsid w:val="00CE32C8"/>
    <w:rsid w:val="00CE33C8"/>
    <w:rsid w:val="00CE6508"/>
    <w:rsid w:val="00CF4F2B"/>
    <w:rsid w:val="00CF50F6"/>
    <w:rsid w:val="00D046E5"/>
    <w:rsid w:val="00D0515F"/>
    <w:rsid w:val="00D15D59"/>
    <w:rsid w:val="00D15E11"/>
    <w:rsid w:val="00D16A55"/>
    <w:rsid w:val="00D16E58"/>
    <w:rsid w:val="00D20ADE"/>
    <w:rsid w:val="00D23B84"/>
    <w:rsid w:val="00D257FE"/>
    <w:rsid w:val="00D26424"/>
    <w:rsid w:val="00D35CB0"/>
    <w:rsid w:val="00D360C1"/>
    <w:rsid w:val="00D400B9"/>
    <w:rsid w:val="00D406EB"/>
    <w:rsid w:val="00D47302"/>
    <w:rsid w:val="00D50D45"/>
    <w:rsid w:val="00D50EC1"/>
    <w:rsid w:val="00D54383"/>
    <w:rsid w:val="00D56A8A"/>
    <w:rsid w:val="00D6037F"/>
    <w:rsid w:val="00D64D54"/>
    <w:rsid w:val="00D67E43"/>
    <w:rsid w:val="00D77871"/>
    <w:rsid w:val="00D779B1"/>
    <w:rsid w:val="00D81FDD"/>
    <w:rsid w:val="00D83311"/>
    <w:rsid w:val="00D83593"/>
    <w:rsid w:val="00D85124"/>
    <w:rsid w:val="00D8554C"/>
    <w:rsid w:val="00D859E5"/>
    <w:rsid w:val="00D87103"/>
    <w:rsid w:val="00D922FB"/>
    <w:rsid w:val="00D96914"/>
    <w:rsid w:val="00DA7954"/>
    <w:rsid w:val="00DB3139"/>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64A8"/>
    <w:rsid w:val="00DF7D22"/>
    <w:rsid w:val="00E10275"/>
    <w:rsid w:val="00E132BE"/>
    <w:rsid w:val="00E23259"/>
    <w:rsid w:val="00E23831"/>
    <w:rsid w:val="00E23BDD"/>
    <w:rsid w:val="00E2638F"/>
    <w:rsid w:val="00E30532"/>
    <w:rsid w:val="00E35B18"/>
    <w:rsid w:val="00E3683C"/>
    <w:rsid w:val="00E40F3F"/>
    <w:rsid w:val="00E442F1"/>
    <w:rsid w:val="00E44669"/>
    <w:rsid w:val="00E4609C"/>
    <w:rsid w:val="00E513C5"/>
    <w:rsid w:val="00E53E80"/>
    <w:rsid w:val="00E556AF"/>
    <w:rsid w:val="00E6068E"/>
    <w:rsid w:val="00E61FED"/>
    <w:rsid w:val="00E63B98"/>
    <w:rsid w:val="00E6614D"/>
    <w:rsid w:val="00E729B3"/>
    <w:rsid w:val="00E730B8"/>
    <w:rsid w:val="00E75ED1"/>
    <w:rsid w:val="00E768FE"/>
    <w:rsid w:val="00E7712D"/>
    <w:rsid w:val="00E92011"/>
    <w:rsid w:val="00E92888"/>
    <w:rsid w:val="00E96972"/>
    <w:rsid w:val="00E97D27"/>
    <w:rsid w:val="00EA29E5"/>
    <w:rsid w:val="00EA38A6"/>
    <w:rsid w:val="00EA4983"/>
    <w:rsid w:val="00EA6649"/>
    <w:rsid w:val="00EB047E"/>
    <w:rsid w:val="00EB05B5"/>
    <w:rsid w:val="00EB2BF7"/>
    <w:rsid w:val="00EB6356"/>
    <w:rsid w:val="00EB7145"/>
    <w:rsid w:val="00EC02F9"/>
    <w:rsid w:val="00EC10C3"/>
    <w:rsid w:val="00EC174E"/>
    <w:rsid w:val="00EC5039"/>
    <w:rsid w:val="00ED0445"/>
    <w:rsid w:val="00ED6F22"/>
    <w:rsid w:val="00EE100F"/>
    <w:rsid w:val="00EE1EC0"/>
    <w:rsid w:val="00EF20F9"/>
    <w:rsid w:val="00EF60DA"/>
    <w:rsid w:val="00EF651D"/>
    <w:rsid w:val="00F127C8"/>
    <w:rsid w:val="00F12A8B"/>
    <w:rsid w:val="00F1337E"/>
    <w:rsid w:val="00F21079"/>
    <w:rsid w:val="00F236B2"/>
    <w:rsid w:val="00F30587"/>
    <w:rsid w:val="00F307D7"/>
    <w:rsid w:val="00F32CBB"/>
    <w:rsid w:val="00F333BA"/>
    <w:rsid w:val="00F3703F"/>
    <w:rsid w:val="00F37404"/>
    <w:rsid w:val="00F37D13"/>
    <w:rsid w:val="00F426BB"/>
    <w:rsid w:val="00F44579"/>
    <w:rsid w:val="00F45C3F"/>
    <w:rsid w:val="00F53509"/>
    <w:rsid w:val="00F54E9D"/>
    <w:rsid w:val="00F6064C"/>
    <w:rsid w:val="00F609D3"/>
    <w:rsid w:val="00F61E50"/>
    <w:rsid w:val="00F63D14"/>
    <w:rsid w:val="00F72055"/>
    <w:rsid w:val="00F722F9"/>
    <w:rsid w:val="00F766C3"/>
    <w:rsid w:val="00F76FDB"/>
    <w:rsid w:val="00F816D3"/>
    <w:rsid w:val="00F82C1E"/>
    <w:rsid w:val="00F907E4"/>
    <w:rsid w:val="00F913E8"/>
    <w:rsid w:val="00F94A40"/>
    <w:rsid w:val="00F963F4"/>
    <w:rsid w:val="00F97778"/>
    <w:rsid w:val="00F97C6E"/>
    <w:rsid w:val="00FA1F90"/>
    <w:rsid w:val="00FA613E"/>
    <w:rsid w:val="00FA6C95"/>
    <w:rsid w:val="00FA71D8"/>
    <w:rsid w:val="00FB00F4"/>
    <w:rsid w:val="00FB5006"/>
    <w:rsid w:val="00FB5B7E"/>
    <w:rsid w:val="00FC0CF4"/>
    <w:rsid w:val="00FC2AD5"/>
    <w:rsid w:val="00FC2B03"/>
    <w:rsid w:val="00FC3950"/>
    <w:rsid w:val="00FC5AC3"/>
    <w:rsid w:val="00FC6A78"/>
    <w:rsid w:val="00FD4E66"/>
    <w:rsid w:val="00FD5DFF"/>
    <w:rsid w:val="00FD6210"/>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449856143">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54194365">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5889579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637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DC9A-293B-411F-A500-AE40FE88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9533</Words>
  <Characters>52434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29</cp:revision>
  <cp:lastPrinted>2024-02-14T23:43:00Z</cp:lastPrinted>
  <dcterms:created xsi:type="dcterms:W3CDTF">2024-02-07T18:37:00Z</dcterms:created>
  <dcterms:modified xsi:type="dcterms:W3CDTF">2024-02-14T23:43:00Z</dcterms:modified>
</cp:coreProperties>
</file>