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5" w:type="pct"/>
        <w:tblLayout w:type="fixed"/>
        <w:tblCellMar>
          <w:left w:w="70" w:type="dxa"/>
          <w:right w:w="70" w:type="dxa"/>
        </w:tblCellMar>
        <w:tblLook w:val="04A0" w:firstRow="1" w:lastRow="0" w:firstColumn="1" w:lastColumn="0" w:noHBand="0" w:noVBand="1"/>
      </w:tblPr>
      <w:tblGrid>
        <w:gridCol w:w="70"/>
        <w:gridCol w:w="675"/>
        <w:gridCol w:w="7760"/>
        <w:gridCol w:w="854"/>
        <w:gridCol w:w="281"/>
      </w:tblGrid>
      <w:tr w:rsidR="003F1CB6" w:rsidRPr="00403D69" w:rsidTr="00DE1A58">
        <w:trPr>
          <w:gridBefore w:val="1"/>
          <w:wBefore w:w="36" w:type="pct"/>
          <w:trHeight w:val="276"/>
        </w:trPr>
        <w:tc>
          <w:tcPr>
            <w:tcW w:w="4375" w:type="pct"/>
            <w:gridSpan w:val="2"/>
            <w:vMerge w:val="restart"/>
            <w:shd w:val="clear" w:color="auto" w:fill="auto"/>
            <w:hideMark/>
          </w:tcPr>
          <w:p w:rsidR="003F1CB6" w:rsidRPr="00403D69" w:rsidRDefault="003F1CB6" w:rsidP="00957658">
            <w:pPr>
              <w:jc w:val="center"/>
              <w:rPr>
                <w:rFonts w:ascii="Arial" w:hAnsi="Arial" w:cs="Arial"/>
                <w:b/>
                <w:bCs/>
              </w:rPr>
            </w:pPr>
            <w:bookmarkStart w:id="0" w:name="_GoBack" w:colFirst="1" w:colLast="1"/>
            <w:r w:rsidRPr="00403D69">
              <w:rPr>
                <w:rFonts w:ascii="Arial" w:hAnsi="Arial" w:cs="Arial"/>
                <w:b/>
                <w:bCs/>
              </w:rPr>
              <w:t>Í   N   D   I   C   E</w:t>
            </w:r>
          </w:p>
        </w:tc>
        <w:tc>
          <w:tcPr>
            <w:tcW w:w="589" w:type="pct"/>
            <w:gridSpan w:val="2"/>
            <w:vMerge w:val="restart"/>
            <w:shd w:val="clear" w:color="auto" w:fill="auto"/>
            <w:hideMark/>
          </w:tcPr>
          <w:p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rsidTr="00DE1A58">
        <w:trPr>
          <w:gridBefore w:val="1"/>
          <w:wBefore w:w="36" w:type="pct"/>
          <w:trHeight w:val="414"/>
        </w:trPr>
        <w:tc>
          <w:tcPr>
            <w:tcW w:w="4375" w:type="pct"/>
            <w:gridSpan w:val="2"/>
            <w:vMerge/>
            <w:shd w:val="clear" w:color="auto" w:fill="auto"/>
            <w:hideMark/>
          </w:tcPr>
          <w:p w:rsidR="003F1CB6" w:rsidRPr="00403D69" w:rsidRDefault="003F1CB6" w:rsidP="003F1CB6">
            <w:pPr>
              <w:spacing w:line="360" w:lineRule="auto"/>
              <w:rPr>
                <w:rFonts w:ascii="Arial" w:hAnsi="Arial" w:cs="Arial"/>
                <w:b/>
                <w:bCs/>
              </w:rPr>
            </w:pPr>
          </w:p>
        </w:tc>
        <w:tc>
          <w:tcPr>
            <w:tcW w:w="589" w:type="pct"/>
            <w:gridSpan w:val="2"/>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DE1A58">
        <w:trPr>
          <w:gridBefore w:val="1"/>
          <w:wBefore w:w="36" w:type="pct"/>
          <w:trHeight w:val="414"/>
        </w:trPr>
        <w:tc>
          <w:tcPr>
            <w:tcW w:w="4375" w:type="pct"/>
            <w:gridSpan w:val="2"/>
            <w:vMerge/>
            <w:shd w:val="clear" w:color="auto" w:fill="auto"/>
            <w:hideMark/>
          </w:tcPr>
          <w:p w:rsidR="003F1CB6" w:rsidRPr="00403D69" w:rsidRDefault="003F1CB6" w:rsidP="003F1CB6">
            <w:pPr>
              <w:spacing w:line="360" w:lineRule="auto"/>
              <w:rPr>
                <w:rFonts w:ascii="Arial" w:hAnsi="Arial" w:cs="Arial"/>
                <w:b/>
                <w:bCs/>
              </w:rPr>
            </w:pPr>
          </w:p>
        </w:tc>
        <w:tc>
          <w:tcPr>
            <w:tcW w:w="589" w:type="pct"/>
            <w:gridSpan w:val="2"/>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DE1A58">
        <w:trPr>
          <w:gridBefore w:val="1"/>
          <w:wBefore w:w="36" w:type="pct"/>
          <w:trHeight w:val="414"/>
        </w:trPr>
        <w:tc>
          <w:tcPr>
            <w:tcW w:w="4375" w:type="pct"/>
            <w:gridSpan w:val="2"/>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89" w:type="pct"/>
            <w:gridSpan w:val="2"/>
            <w:vMerge w:val="restart"/>
            <w:shd w:val="clear" w:color="auto" w:fill="auto"/>
            <w:hideMark/>
          </w:tcPr>
          <w:p w:rsidR="003F1CB6" w:rsidRPr="00403D69" w:rsidRDefault="00826B78" w:rsidP="003F1CB6">
            <w:pPr>
              <w:spacing w:line="360" w:lineRule="auto"/>
              <w:jc w:val="center"/>
              <w:rPr>
                <w:rFonts w:ascii="Arial" w:hAnsi="Arial" w:cs="Arial"/>
                <w:b/>
              </w:rPr>
            </w:pPr>
            <w:r>
              <w:rPr>
                <w:rFonts w:ascii="Arial" w:hAnsi="Arial" w:cs="Arial"/>
                <w:b/>
              </w:rPr>
              <w:t>3</w:t>
            </w:r>
          </w:p>
        </w:tc>
      </w:tr>
      <w:tr w:rsidR="003F1CB6" w:rsidRPr="00403D69" w:rsidTr="00DE1A58">
        <w:trPr>
          <w:gridBefore w:val="1"/>
          <w:wBefore w:w="36" w:type="pct"/>
          <w:trHeight w:val="414"/>
        </w:trPr>
        <w:tc>
          <w:tcPr>
            <w:tcW w:w="4375" w:type="pct"/>
            <w:gridSpan w:val="2"/>
            <w:vMerge/>
            <w:shd w:val="clear" w:color="auto" w:fill="auto"/>
            <w:hideMark/>
          </w:tcPr>
          <w:p w:rsidR="003F1CB6" w:rsidRPr="00403D69" w:rsidRDefault="003F1CB6" w:rsidP="003F1CB6">
            <w:pPr>
              <w:spacing w:line="360" w:lineRule="auto"/>
              <w:rPr>
                <w:rFonts w:ascii="Arial" w:hAnsi="Arial" w:cs="Arial"/>
                <w:b/>
                <w:bCs/>
              </w:rPr>
            </w:pPr>
          </w:p>
        </w:tc>
        <w:tc>
          <w:tcPr>
            <w:tcW w:w="589" w:type="pct"/>
            <w:gridSpan w:val="2"/>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DE1A58">
        <w:trPr>
          <w:gridBefore w:val="1"/>
          <w:wBefore w:w="36" w:type="pct"/>
          <w:trHeight w:val="414"/>
        </w:trPr>
        <w:tc>
          <w:tcPr>
            <w:tcW w:w="4375" w:type="pct"/>
            <w:gridSpan w:val="2"/>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89" w:type="pct"/>
            <w:gridSpan w:val="2"/>
            <w:vMerge w:val="restart"/>
            <w:shd w:val="clear" w:color="auto" w:fill="auto"/>
            <w:hideMark/>
          </w:tcPr>
          <w:p w:rsidR="003F1CB6" w:rsidRPr="00403D69" w:rsidRDefault="008B6B6E" w:rsidP="006F757C">
            <w:pPr>
              <w:tabs>
                <w:tab w:val="left" w:pos="380"/>
                <w:tab w:val="center" w:pos="455"/>
              </w:tabs>
              <w:spacing w:line="360" w:lineRule="auto"/>
              <w:rPr>
                <w:rFonts w:ascii="Arial" w:hAnsi="Arial" w:cs="Arial"/>
                <w:b/>
              </w:rPr>
            </w:pPr>
            <w:r>
              <w:rPr>
                <w:rFonts w:ascii="Arial" w:hAnsi="Arial" w:cs="Arial"/>
                <w:b/>
              </w:rPr>
              <w:t xml:space="preserve">   </w:t>
            </w:r>
            <w:r w:rsidR="004226C1">
              <w:rPr>
                <w:rFonts w:ascii="Arial" w:hAnsi="Arial" w:cs="Arial"/>
                <w:b/>
              </w:rPr>
              <w:t xml:space="preserve">   </w:t>
            </w:r>
            <w:r w:rsidR="00826B78">
              <w:rPr>
                <w:rFonts w:ascii="Arial" w:hAnsi="Arial" w:cs="Arial"/>
                <w:b/>
              </w:rPr>
              <w:t>5</w:t>
            </w:r>
          </w:p>
        </w:tc>
      </w:tr>
      <w:tr w:rsidR="003F1CB6" w:rsidRPr="00403D69" w:rsidTr="00DE1A58">
        <w:trPr>
          <w:gridBefore w:val="1"/>
          <w:wBefore w:w="36" w:type="pct"/>
          <w:trHeight w:val="414"/>
        </w:trPr>
        <w:tc>
          <w:tcPr>
            <w:tcW w:w="4375" w:type="pct"/>
            <w:gridSpan w:val="2"/>
            <w:vMerge/>
            <w:shd w:val="clear" w:color="auto" w:fill="auto"/>
            <w:hideMark/>
          </w:tcPr>
          <w:p w:rsidR="003F1CB6" w:rsidRPr="00403D69" w:rsidRDefault="003F1CB6" w:rsidP="003F1CB6">
            <w:pPr>
              <w:spacing w:line="360" w:lineRule="auto"/>
              <w:rPr>
                <w:rFonts w:ascii="Arial" w:hAnsi="Arial" w:cs="Arial"/>
                <w:b/>
                <w:bCs/>
              </w:rPr>
            </w:pPr>
          </w:p>
        </w:tc>
        <w:tc>
          <w:tcPr>
            <w:tcW w:w="589" w:type="pct"/>
            <w:gridSpan w:val="2"/>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DE1A58">
        <w:trPr>
          <w:gridBefore w:val="1"/>
          <w:wBefore w:w="36" w:type="pct"/>
          <w:trHeight w:val="414"/>
        </w:trPr>
        <w:tc>
          <w:tcPr>
            <w:tcW w:w="4375" w:type="pct"/>
            <w:gridSpan w:val="2"/>
            <w:vMerge w:val="restart"/>
            <w:shd w:val="clear" w:color="auto" w:fill="auto"/>
            <w:hideMark/>
          </w:tcPr>
          <w:p w:rsidR="003F1CB6" w:rsidRPr="00F16A22" w:rsidRDefault="00F16A22" w:rsidP="005E6060">
            <w:pPr>
              <w:spacing w:line="360" w:lineRule="auto"/>
              <w:ind w:left="11"/>
              <w:rPr>
                <w:rFonts w:ascii="Arial" w:hAnsi="Arial" w:cs="Arial"/>
                <w:b/>
                <w:bCs/>
              </w:rPr>
            </w:pPr>
            <w:r>
              <w:rPr>
                <w:rFonts w:ascii="Arial" w:hAnsi="Arial" w:cs="Arial"/>
                <w:b/>
                <w:bCs/>
              </w:rPr>
              <w:t xml:space="preserve">I. </w:t>
            </w:r>
            <w:r w:rsidR="003F1CB6" w:rsidRPr="00F16A22">
              <w:rPr>
                <w:rFonts w:ascii="Arial" w:hAnsi="Arial" w:cs="Arial"/>
                <w:b/>
                <w:bCs/>
              </w:rPr>
              <w:t>INFORME INDIVIDUAL DE AUDITORÍA RELATIVO A INGRESOS</w:t>
            </w:r>
            <w:r w:rsidR="006F741B">
              <w:rPr>
                <w:rFonts w:ascii="Arial" w:hAnsi="Arial" w:cs="Arial"/>
                <w:b/>
                <w:bCs/>
              </w:rPr>
              <w:t xml:space="preserve"> </w:t>
            </w:r>
            <w:r w:rsidR="00D711D7">
              <w:rPr>
                <w:rFonts w:ascii="Arial" w:hAnsi="Arial" w:cs="Arial"/>
                <w:b/>
                <w:bCs/>
              </w:rPr>
              <w:t>PÚBLICOS</w:t>
            </w:r>
          </w:p>
          <w:p w:rsidR="00C607FB" w:rsidRPr="00E83116" w:rsidRDefault="00C607FB" w:rsidP="00C607FB">
            <w:pPr>
              <w:pStyle w:val="Prrafodelista"/>
              <w:spacing w:line="360" w:lineRule="auto"/>
              <w:ind w:left="1080"/>
              <w:rPr>
                <w:rFonts w:ascii="Arial" w:hAnsi="Arial" w:cs="Arial"/>
                <w:b/>
                <w:bCs/>
                <w:sz w:val="22"/>
              </w:rPr>
            </w:pPr>
          </w:p>
        </w:tc>
        <w:tc>
          <w:tcPr>
            <w:tcW w:w="589" w:type="pct"/>
            <w:gridSpan w:val="2"/>
            <w:vMerge w:val="restart"/>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E83116">
        <w:trPr>
          <w:gridBefore w:val="1"/>
          <w:wBefore w:w="36" w:type="pct"/>
          <w:trHeight w:val="730"/>
        </w:trPr>
        <w:tc>
          <w:tcPr>
            <w:tcW w:w="4375" w:type="pct"/>
            <w:gridSpan w:val="2"/>
            <w:vMerge/>
            <w:shd w:val="clear" w:color="auto" w:fill="auto"/>
            <w:hideMark/>
          </w:tcPr>
          <w:p w:rsidR="003F1CB6" w:rsidRPr="00403D69" w:rsidRDefault="003F1CB6" w:rsidP="003F1CB6">
            <w:pPr>
              <w:spacing w:line="360" w:lineRule="auto"/>
              <w:rPr>
                <w:rFonts w:ascii="Arial" w:hAnsi="Arial" w:cs="Arial"/>
                <w:b/>
                <w:bCs/>
              </w:rPr>
            </w:pPr>
          </w:p>
        </w:tc>
        <w:tc>
          <w:tcPr>
            <w:tcW w:w="589" w:type="pct"/>
            <w:gridSpan w:val="2"/>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DE1A58">
        <w:trPr>
          <w:gridBefore w:val="1"/>
          <w:wBefore w:w="36" w:type="pct"/>
          <w:trHeight w:val="20"/>
        </w:trPr>
        <w:tc>
          <w:tcPr>
            <w:tcW w:w="4375" w:type="pct"/>
            <w:gridSpan w:val="2"/>
            <w:shd w:val="clear" w:color="auto" w:fill="auto"/>
            <w:hideMark/>
          </w:tcPr>
          <w:p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89" w:type="pct"/>
            <w:gridSpan w:val="2"/>
            <w:shd w:val="clear" w:color="auto" w:fill="auto"/>
            <w:hideMark/>
          </w:tcPr>
          <w:p w:rsidR="003F1CB6" w:rsidRPr="00403D69" w:rsidRDefault="00826B78" w:rsidP="003F1CB6">
            <w:pPr>
              <w:spacing w:line="360" w:lineRule="auto"/>
              <w:jc w:val="center"/>
              <w:rPr>
                <w:rFonts w:ascii="Arial" w:hAnsi="Arial" w:cs="Arial"/>
                <w:b/>
              </w:rPr>
            </w:pPr>
            <w:r>
              <w:rPr>
                <w:rFonts w:ascii="Arial" w:hAnsi="Arial" w:cs="Arial"/>
                <w:b/>
              </w:rPr>
              <w:t>6</w:t>
            </w:r>
          </w:p>
        </w:tc>
      </w:tr>
      <w:bookmarkEnd w:id="1"/>
      <w:tr w:rsidR="003F1CB6" w:rsidRPr="00403D69" w:rsidTr="00DE1A58">
        <w:trPr>
          <w:gridBefore w:val="1"/>
          <w:wBefore w:w="36" w:type="pct"/>
          <w:trHeight w:val="20"/>
        </w:trPr>
        <w:tc>
          <w:tcPr>
            <w:tcW w:w="4375" w:type="pct"/>
            <w:gridSpan w:val="2"/>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89" w:type="pct"/>
            <w:gridSpan w:val="2"/>
            <w:shd w:val="clear" w:color="auto" w:fill="auto"/>
          </w:tcPr>
          <w:p w:rsidR="003F1CB6" w:rsidRPr="00403D69" w:rsidRDefault="00826B78" w:rsidP="003F1CB6">
            <w:pPr>
              <w:spacing w:line="360" w:lineRule="auto"/>
              <w:jc w:val="center"/>
              <w:rPr>
                <w:rFonts w:ascii="Arial" w:hAnsi="Arial" w:cs="Arial"/>
                <w:b/>
              </w:rPr>
            </w:pPr>
            <w:r>
              <w:rPr>
                <w:rFonts w:ascii="Arial" w:hAnsi="Arial" w:cs="Arial"/>
                <w:b/>
              </w:rPr>
              <w:t>6</w:t>
            </w:r>
          </w:p>
        </w:tc>
      </w:tr>
      <w:tr w:rsidR="003F1CB6" w:rsidRPr="00403D69" w:rsidTr="00DE1A58">
        <w:trPr>
          <w:gridBefore w:val="1"/>
          <w:wBefore w:w="36" w:type="pct"/>
          <w:trHeight w:val="20"/>
        </w:trPr>
        <w:tc>
          <w:tcPr>
            <w:tcW w:w="4375" w:type="pct"/>
            <w:gridSpan w:val="2"/>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89" w:type="pct"/>
            <w:gridSpan w:val="2"/>
            <w:shd w:val="clear" w:color="auto" w:fill="auto"/>
          </w:tcPr>
          <w:p w:rsidR="003F1CB6" w:rsidRPr="00403D69" w:rsidRDefault="00826B78" w:rsidP="003F1CB6">
            <w:pPr>
              <w:spacing w:line="360" w:lineRule="auto"/>
              <w:jc w:val="center"/>
              <w:rPr>
                <w:rFonts w:ascii="Arial" w:hAnsi="Arial" w:cs="Arial"/>
                <w:b/>
              </w:rPr>
            </w:pPr>
            <w:r>
              <w:rPr>
                <w:rFonts w:ascii="Arial" w:hAnsi="Arial" w:cs="Arial"/>
                <w:b/>
              </w:rPr>
              <w:t>6</w:t>
            </w:r>
          </w:p>
        </w:tc>
      </w:tr>
      <w:tr w:rsidR="003F1CB6" w:rsidRPr="00403D69" w:rsidTr="00DE1A58">
        <w:trPr>
          <w:gridBefore w:val="1"/>
          <w:wBefore w:w="36" w:type="pct"/>
          <w:trHeight w:val="20"/>
        </w:trPr>
        <w:tc>
          <w:tcPr>
            <w:tcW w:w="4375" w:type="pct"/>
            <w:gridSpan w:val="2"/>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89" w:type="pct"/>
            <w:gridSpan w:val="2"/>
            <w:shd w:val="clear" w:color="auto" w:fill="auto"/>
          </w:tcPr>
          <w:p w:rsidR="003F1CB6" w:rsidRPr="00403D69" w:rsidRDefault="00826B78" w:rsidP="003F1CB6">
            <w:pPr>
              <w:spacing w:line="360" w:lineRule="auto"/>
              <w:jc w:val="center"/>
              <w:rPr>
                <w:rFonts w:ascii="Arial" w:hAnsi="Arial" w:cs="Arial"/>
                <w:b/>
              </w:rPr>
            </w:pPr>
            <w:r>
              <w:rPr>
                <w:rFonts w:ascii="Arial" w:hAnsi="Arial" w:cs="Arial"/>
                <w:b/>
              </w:rPr>
              <w:t>7</w:t>
            </w:r>
          </w:p>
        </w:tc>
      </w:tr>
      <w:tr w:rsidR="003F1CB6" w:rsidRPr="00403D69" w:rsidTr="00DE1A58">
        <w:trPr>
          <w:gridBefore w:val="1"/>
          <w:wBefore w:w="36" w:type="pct"/>
          <w:trHeight w:val="20"/>
        </w:trPr>
        <w:tc>
          <w:tcPr>
            <w:tcW w:w="4375" w:type="pct"/>
            <w:gridSpan w:val="2"/>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89" w:type="pct"/>
            <w:gridSpan w:val="2"/>
            <w:shd w:val="clear" w:color="auto" w:fill="auto"/>
          </w:tcPr>
          <w:p w:rsidR="003F1CB6" w:rsidRPr="00403D69" w:rsidRDefault="00826B78" w:rsidP="00241188">
            <w:pPr>
              <w:spacing w:line="360" w:lineRule="auto"/>
              <w:jc w:val="center"/>
              <w:rPr>
                <w:rFonts w:ascii="Arial" w:hAnsi="Arial" w:cs="Arial"/>
                <w:b/>
              </w:rPr>
            </w:pPr>
            <w:r>
              <w:rPr>
                <w:rFonts w:ascii="Arial" w:hAnsi="Arial" w:cs="Arial"/>
                <w:b/>
              </w:rPr>
              <w:t>7</w:t>
            </w:r>
          </w:p>
        </w:tc>
      </w:tr>
      <w:tr w:rsidR="003F1CB6" w:rsidRPr="00403D69" w:rsidTr="00DE1A58">
        <w:trPr>
          <w:gridBefore w:val="1"/>
          <w:wBefore w:w="36" w:type="pct"/>
          <w:trHeight w:val="20"/>
        </w:trPr>
        <w:tc>
          <w:tcPr>
            <w:tcW w:w="4375" w:type="pct"/>
            <w:gridSpan w:val="2"/>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89" w:type="pct"/>
            <w:gridSpan w:val="2"/>
            <w:shd w:val="clear" w:color="auto" w:fill="auto"/>
          </w:tcPr>
          <w:p w:rsidR="003F1CB6" w:rsidRPr="00403D69" w:rsidRDefault="00826B78" w:rsidP="003F1CB6">
            <w:pPr>
              <w:spacing w:line="360" w:lineRule="auto"/>
              <w:jc w:val="center"/>
              <w:rPr>
                <w:rFonts w:ascii="Arial" w:hAnsi="Arial" w:cs="Arial"/>
                <w:b/>
              </w:rPr>
            </w:pPr>
            <w:r>
              <w:rPr>
                <w:rFonts w:ascii="Arial" w:hAnsi="Arial" w:cs="Arial"/>
                <w:b/>
              </w:rPr>
              <w:t>9</w:t>
            </w:r>
          </w:p>
        </w:tc>
      </w:tr>
      <w:tr w:rsidR="003F1CB6" w:rsidRPr="00403D69" w:rsidTr="00DE1A58">
        <w:trPr>
          <w:gridBefore w:val="1"/>
          <w:wBefore w:w="36" w:type="pct"/>
          <w:trHeight w:val="20"/>
        </w:trPr>
        <w:tc>
          <w:tcPr>
            <w:tcW w:w="4375" w:type="pct"/>
            <w:gridSpan w:val="2"/>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89" w:type="pct"/>
            <w:gridSpan w:val="2"/>
            <w:shd w:val="clear" w:color="auto" w:fill="auto"/>
          </w:tcPr>
          <w:p w:rsidR="003F1CB6" w:rsidRPr="00403D69" w:rsidRDefault="00826B78" w:rsidP="003F1CB6">
            <w:pPr>
              <w:spacing w:line="360" w:lineRule="auto"/>
              <w:jc w:val="center"/>
              <w:rPr>
                <w:rFonts w:ascii="Arial" w:hAnsi="Arial" w:cs="Arial"/>
                <w:b/>
              </w:rPr>
            </w:pPr>
            <w:r>
              <w:rPr>
                <w:rFonts w:ascii="Arial" w:hAnsi="Arial" w:cs="Arial"/>
                <w:b/>
              </w:rPr>
              <w:t>9</w:t>
            </w:r>
          </w:p>
        </w:tc>
      </w:tr>
      <w:tr w:rsidR="003F1CB6" w:rsidRPr="00403D69" w:rsidTr="00DE1A58">
        <w:trPr>
          <w:gridBefore w:val="1"/>
          <w:wBefore w:w="36" w:type="pct"/>
          <w:trHeight w:val="20"/>
        </w:trPr>
        <w:tc>
          <w:tcPr>
            <w:tcW w:w="4375" w:type="pct"/>
            <w:gridSpan w:val="2"/>
            <w:shd w:val="clear" w:color="auto" w:fill="auto"/>
          </w:tcPr>
          <w:p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89" w:type="pct"/>
            <w:gridSpan w:val="2"/>
            <w:shd w:val="clear" w:color="auto" w:fill="auto"/>
          </w:tcPr>
          <w:p w:rsidR="003F1CB6" w:rsidRDefault="003F1CB6" w:rsidP="00A82FD9">
            <w:pPr>
              <w:spacing w:line="360" w:lineRule="auto"/>
              <w:jc w:val="center"/>
              <w:rPr>
                <w:rFonts w:ascii="Arial" w:hAnsi="Arial" w:cs="Arial"/>
                <w:b/>
              </w:rPr>
            </w:pPr>
            <w:r w:rsidRPr="00373686">
              <w:rPr>
                <w:rFonts w:ascii="Arial" w:hAnsi="Arial" w:cs="Arial"/>
                <w:b/>
              </w:rPr>
              <w:t>1</w:t>
            </w:r>
            <w:r w:rsidR="00826B78">
              <w:rPr>
                <w:rFonts w:ascii="Arial" w:hAnsi="Arial" w:cs="Arial"/>
                <w:b/>
              </w:rPr>
              <w:t>1</w:t>
            </w:r>
          </w:p>
        </w:tc>
      </w:tr>
      <w:tr w:rsidR="003F1CB6" w:rsidRPr="00403D69" w:rsidTr="00DE1A58">
        <w:trPr>
          <w:gridBefore w:val="1"/>
          <w:wBefore w:w="36" w:type="pct"/>
          <w:trHeight w:val="20"/>
        </w:trPr>
        <w:tc>
          <w:tcPr>
            <w:tcW w:w="4375" w:type="pct"/>
            <w:gridSpan w:val="2"/>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89" w:type="pct"/>
            <w:gridSpan w:val="2"/>
            <w:shd w:val="clear" w:color="auto" w:fill="auto"/>
          </w:tcPr>
          <w:p w:rsidR="003F1CB6" w:rsidRPr="00403D69" w:rsidRDefault="003F1CB6" w:rsidP="00241188">
            <w:pPr>
              <w:spacing w:line="360" w:lineRule="auto"/>
              <w:jc w:val="center"/>
              <w:rPr>
                <w:rFonts w:ascii="Arial" w:hAnsi="Arial" w:cs="Arial"/>
                <w:b/>
              </w:rPr>
            </w:pPr>
            <w:r w:rsidRPr="001B3167">
              <w:rPr>
                <w:rFonts w:ascii="Arial" w:hAnsi="Arial" w:cs="Arial"/>
                <w:b/>
              </w:rPr>
              <w:t>1</w:t>
            </w:r>
            <w:r w:rsidR="00826B78">
              <w:rPr>
                <w:rFonts w:ascii="Arial" w:hAnsi="Arial" w:cs="Arial"/>
                <w:b/>
              </w:rPr>
              <w:t>2</w:t>
            </w:r>
          </w:p>
        </w:tc>
      </w:tr>
      <w:tr w:rsidR="003F1CB6" w:rsidRPr="00403D69" w:rsidTr="00DE1A58">
        <w:trPr>
          <w:gridBefore w:val="1"/>
          <w:wBefore w:w="36" w:type="pct"/>
          <w:trHeight w:val="20"/>
        </w:trPr>
        <w:tc>
          <w:tcPr>
            <w:tcW w:w="4375" w:type="pct"/>
            <w:gridSpan w:val="2"/>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89" w:type="pct"/>
            <w:gridSpan w:val="2"/>
            <w:shd w:val="clear" w:color="auto" w:fill="auto"/>
          </w:tcPr>
          <w:p w:rsidR="003F1CB6" w:rsidRPr="00403D69" w:rsidRDefault="00A82FD9" w:rsidP="003F1CB6">
            <w:pPr>
              <w:spacing w:line="360" w:lineRule="auto"/>
              <w:jc w:val="center"/>
              <w:rPr>
                <w:rFonts w:ascii="Arial" w:hAnsi="Arial" w:cs="Arial"/>
                <w:b/>
              </w:rPr>
            </w:pPr>
            <w:r>
              <w:rPr>
                <w:rFonts w:ascii="Arial" w:hAnsi="Arial" w:cs="Arial"/>
                <w:b/>
              </w:rPr>
              <w:t>1</w:t>
            </w:r>
            <w:r w:rsidR="00826B78">
              <w:rPr>
                <w:rFonts w:ascii="Arial" w:hAnsi="Arial" w:cs="Arial"/>
                <w:b/>
              </w:rPr>
              <w:t>2</w:t>
            </w:r>
          </w:p>
        </w:tc>
      </w:tr>
      <w:tr w:rsidR="003F1CB6" w:rsidRPr="00403D69" w:rsidTr="00DE1A58">
        <w:trPr>
          <w:gridBefore w:val="1"/>
          <w:wBefore w:w="36" w:type="pct"/>
          <w:trHeight w:val="20"/>
        </w:trPr>
        <w:tc>
          <w:tcPr>
            <w:tcW w:w="4375" w:type="pct"/>
            <w:gridSpan w:val="2"/>
            <w:shd w:val="clear" w:color="auto" w:fill="auto"/>
            <w:hideMark/>
          </w:tcPr>
          <w:p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89" w:type="pct"/>
            <w:gridSpan w:val="2"/>
            <w:shd w:val="clear" w:color="auto" w:fill="auto"/>
            <w:hideMark/>
          </w:tcPr>
          <w:p w:rsidR="003F1CB6" w:rsidRPr="00403D69" w:rsidRDefault="00DE1A58" w:rsidP="00A82FD9">
            <w:pPr>
              <w:spacing w:line="360" w:lineRule="auto"/>
              <w:jc w:val="center"/>
              <w:rPr>
                <w:rFonts w:ascii="Arial" w:hAnsi="Arial" w:cs="Arial"/>
                <w:b/>
              </w:rPr>
            </w:pPr>
            <w:r>
              <w:rPr>
                <w:rFonts w:ascii="Arial" w:hAnsi="Arial" w:cs="Arial"/>
                <w:b/>
              </w:rPr>
              <w:t>1</w:t>
            </w:r>
            <w:r w:rsidR="00826B78">
              <w:rPr>
                <w:rFonts w:ascii="Arial" w:hAnsi="Arial" w:cs="Arial"/>
                <w:b/>
              </w:rPr>
              <w:t>2</w:t>
            </w:r>
          </w:p>
        </w:tc>
      </w:tr>
      <w:tr w:rsidR="003F1CB6" w:rsidRPr="00403D69" w:rsidTr="00DE1A58">
        <w:trPr>
          <w:gridBefore w:val="1"/>
          <w:wBefore w:w="36" w:type="pct"/>
          <w:trHeight w:val="20"/>
        </w:trPr>
        <w:tc>
          <w:tcPr>
            <w:tcW w:w="4375" w:type="pct"/>
            <w:gridSpan w:val="2"/>
            <w:shd w:val="clear" w:color="auto" w:fill="auto"/>
          </w:tcPr>
          <w:p w:rsidR="003F1CB6" w:rsidRPr="001B3167" w:rsidRDefault="00421D4B" w:rsidP="00CB342F">
            <w:pPr>
              <w:pStyle w:val="Prrafodelista"/>
              <w:numPr>
                <w:ilvl w:val="0"/>
                <w:numId w:val="3"/>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89" w:type="pct"/>
            <w:gridSpan w:val="2"/>
            <w:shd w:val="clear" w:color="auto" w:fill="auto"/>
          </w:tcPr>
          <w:p w:rsidR="003F1CB6" w:rsidRPr="00403D69" w:rsidRDefault="00DE1A58" w:rsidP="00A82FD9">
            <w:pPr>
              <w:spacing w:line="360" w:lineRule="auto"/>
              <w:jc w:val="center"/>
              <w:rPr>
                <w:rFonts w:ascii="Arial" w:hAnsi="Arial" w:cs="Arial"/>
                <w:b/>
              </w:rPr>
            </w:pPr>
            <w:r>
              <w:rPr>
                <w:rFonts w:ascii="Arial" w:hAnsi="Arial" w:cs="Arial"/>
                <w:b/>
              </w:rPr>
              <w:t>1</w:t>
            </w:r>
            <w:r w:rsidR="00826B78">
              <w:rPr>
                <w:rFonts w:ascii="Arial" w:hAnsi="Arial" w:cs="Arial"/>
                <w:b/>
              </w:rPr>
              <w:t>3</w:t>
            </w:r>
          </w:p>
        </w:tc>
      </w:tr>
      <w:tr w:rsidR="0019729F" w:rsidRPr="00403D69" w:rsidTr="00DE1A58">
        <w:trPr>
          <w:gridBefore w:val="1"/>
          <w:wBefore w:w="36" w:type="pct"/>
          <w:trHeight w:val="780"/>
        </w:trPr>
        <w:tc>
          <w:tcPr>
            <w:tcW w:w="4375" w:type="pct"/>
            <w:gridSpan w:val="2"/>
            <w:shd w:val="clear" w:color="auto" w:fill="auto"/>
          </w:tcPr>
          <w:p w:rsidR="0019729F" w:rsidRPr="0019729F" w:rsidRDefault="0019729F" w:rsidP="0019729F">
            <w:pPr>
              <w:spacing w:after="180" w:line="360" w:lineRule="auto"/>
              <w:jc w:val="both"/>
              <w:rPr>
                <w:rFonts w:ascii="Arial" w:hAnsi="Arial" w:cs="Arial"/>
                <w:b/>
                <w:bCs/>
              </w:rPr>
            </w:pPr>
            <w:r>
              <w:rPr>
                <w:rFonts w:ascii="Arial" w:hAnsi="Arial" w:cs="Arial"/>
                <w:b/>
                <w:bCs/>
              </w:rPr>
              <w:t xml:space="preserve">II. INFORME INDIVIDUAL DE AUDITORÍA RELATIVO A </w:t>
            </w:r>
            <w:r w:rsidRPr="006F741B">
              <w:rPr>
                <w:rFonts w:ascii="Arial" w:hAnsi="Arial" w:cs="Arial"/>
                <w:b/>
                <w:bCs/>
              </w:rPr>
              <w:t>GASTOS PÚBLICOS</w:t>
            </w:r>
          </w:p>
        </w:tc>
        <w:tc>
          <w:tcPr>
            <w:tcW w:w="589" w:type="pct"/>
            <w:gridSpan w:val="2"/>
            <w:shd w:val="clear" w:color="auto" w:fill="auto"/>
          </w:tcPr>
          <w:p w:rsidR="0019729F" w:rsidRDefault="0019729F" w:rsidP="00A82FD9">
            <w:pPr>
              <w:spacing w:line="360" w:lineRule="auto"/>
              <w:jc w:val="center"/>
              <w:rPr>
                <w:rFonts w:ascii="Arial" w:hAnsi="Arial" w:cs="Arial"/>
                <w:b/>
              </w:rPr>
            </w:pPr>
          </w:p>
        </w:tc>
      </w:tr>
      <w:tr w:rsidR="0019729F" w:rsidRPr="00403D69" w:rsidTr="00DE1A58">
        <w:trPr>
          <w:gridBefore w:val="1"/>
          <w:wBefore w:w="36" w:type="pct"/>
          <w:trHeight w:val="572"/>
        </w:trPr>
        <w:tc>
          <w:tcPr>
            <w:tcW w:w="4375" w:type="pct"/>
            <w:gridSpan w:val="2"/>
            <w:shd w:val="clear" w:color="auto" w:fill="auto"/>
          </w:tcPr>
          <w:p w:rsidR="0019729F" w:rsidRPr="00032EC2" w:rsidRDefault="0019729F" w:rsidP="0019729F">
            <w:pPr>
              <w:spacing w:line="360" w:lineRule="auto"/>
              <w:jc w:val="both"/>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89" w:type="pct"/>
            <w:gridSpan w:val="2"/>
            <w:tcBorders>
              <w:left w:val="nil"/>
            </w:tcBorders>
            <w:shd w:val="clear" w:color="auto" w:fill="auto"/>
          </w:tcPr>
          <w:p w:rsidR="0019729F" w:rsidRPr="00BF5F84" w:rsidRDefault="0019729F" w:rsidP="006F741B">
            <w:pPr>
              <w:jc w:val="center"/>
              <w:rPr>
                <w:rFonts w:ascii="Arial" w:hAnsi="Arial" w:cs="Arial"/>
                <w:b/>
              </w:rPr>
            </w:pPr>
            <w:r>
              <w:rPr>
                <w:rFonts w:ascii="Arial" w:hAnsi="Arial" w:cs="Arial"/>
                <w:b/>
              </w:rPr>
              <w:t>1</w:t>
            </w:r>
            <w:r w:rsidR="00826B78">
              <w:rPr>
                <w:rFonts w:ascii="Arial" w:hAnsi="Arial" w:cs="Arial"/>
                <w:b/>
              </w:rPr>
              <w:t>3</w:t>
            </w:r>
          </w:p>
        </w:tc>
      </w:tr>
      <w:tr w:rsidR="0019729F" w:rsidRPr="00403D69" w:rsidTr="00DE1A58">
        <w:trPr>
          <w:gridBefore w:val="2"/>
          <w:wBefore w:w="386" w:type="pct"/>
          <w:trHeight w:val="574"/>
        </w:trPr>
        <w:tc>
          <w:tcPr>
            <w:tcW w:w="4025" w:type="pct"/>
            <w:shd w:val="clear" w:color="auto" w:fill="auto"/>
          </w:tcPr>
          <w:p w:rsidR="0019729F" w:rsidRPr="00403D69" w:rsidRDefault="0019729F" w:rsidP="0019729F">
            <w:pPr>
              <w:spacing w:line="360" w:lineRule="auto"/>
              <w:jc w:val="both"/>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89" w:type="pct"/>
            <w:gridSpan w:val="2"/>
            <w:tcBorders>
              <w:left w:val="nil"/>
            </w:tcBorders>
            <w:shd w:val="clear" w:color="auto" w:fill="auto"/>
          </w:tcPr>
          <w:p w:rsidR="0019729F" w:rsidRDefault="0019729F" w:rsidP="006F741B">
            <w:pPr>
              <w:jc w:val="center"/>
              <w:rPr>
                <w:rFonts w:ascii="Arial" w:hAnsi="Arial" w:cs="Arial"/>
                <w:b/>
              </w:rPr>
            </w:pPr>
            <w:r>
              <w:rPr>
                <w:rFonts w:ascii="Arial" w:hAnsi="Arial" w:cs="Arial"/>
                <w:b/>
              </w:rPr>
              <w:t>1</w:t>
            </w:r>
            <w:r w:rsidR="00826B78">
              <w:rPr>
                <w:rFonts w:ascii="Arial" w:hAnsi="Arial" w:cs="Arial"/>
                <w:b/>
              </w:rPr>
              <w:t>3</w:t>
            </w:r>
          </w:p>
        </w:tc>
      </w:tr>
      <w:tr w:rsidR="0019729F" w:rsidRPr="00403D69" w:rsidTr="00DE1A58">
        <w:trPr>
          <w:gridBefore w:val="2"/>
          <w:wBefore w:w="386" w:type="pct"/>
          <w:trHeight w:val="568"/>
        </w:trPr>
        <w:tc>
          <w:tcPr>
            <w:tcW w:w="4025" w:type="pct"/>
            <w:shd w:val="clear" w:color="auto" w:fill="auto"/>
          </w:tcPr>
          <w:p w:rsidR="0019729F" w:rsidRPr="00403D69" w:rsidRDefault="0019729F" w:rsidP="0019729F">
            <w:pPr>
              <w:spacing w:line="360" w:lineRule="auto"/>
              <w:jc w:val="both"/>
              <w:rPr>
                <w:rFonts w:ascii="Arial" w:hAnsi="Arial" w:cs="Arial"/>
                <w:b/>
                <w:bCs/>
              </w:rPr>
            </w:pPr>
            <w:r>
              <w:rPr>
                <w:rFonts w:ascii="Arial" w:hAnsi="Arial" w:cs="Arial"/>
                <w:b/>
                <w:bCs/>
              </w:rPr>
              <w:t>B. Objetivo</w:t>
            </w:r>
          </w:p>
        </w:tc>
        <w:tc>
          <w:tcPr>
            <w:tcW w:w="589" w:type="pct"/>
            <w:gridSpan w:val="2"/>
            <w:tcBorders>
              <w:left w:val="nil"/>
            </w:tcBorders>
            <w:shd w:val="clear" w:color="auto" w:fill="auto"/>
          </w:tcPr>
          <w:p w:rsidR="0019729F" w:rsidRDefault="00DE1A58" w:rsidP="006F741B">
            <w:pPr>
              <w:jc w:val="center"/>
              <w:rPr>
                <w:rFonts w:ascii="Arial" w:hAnsi="Arial" w:cs="Arial"/>
                <w:b/>
              </w:rPr>
            </w:pPr>
            <w:r>
              <w:rPr>
                <w:rFonts w:ascii="Arial" w:hAnsi="Arial" w:cs="Arial"/>
                <w:b/>
              </w:rPr>
              <w:t>1</w:t>
            </w:r>
            <w:r w:rsidR="00826B78">
              <w:rPr>
                <w:rFonts w:ascii="Arial" w:hAnsi="Arial" w:cs="Arial"/>
                <w:b/>
              </w:rPr>
              <w:t>4</w:t>
            </w:r>
          </w:p>
        </w:tc>
      </w:tr>
      <w:tr w:rsidR="0019729F" w:rsidRPr="00403D69" w:rsidTr="00DE1A58">
        <w:trPr>
          <w:gridBefore w:val="2"/>
          <w:wBefore w:w="386" w:type="pct"/>
          <w:trHeight w:val="562"/>
        </w:trPr>
        <w:tc>
          <w:tcPr>
            <w:tcW w:w="4025" w:type="pct"/>
            <w:shd w:val="clear" w:color="auto" w:fill="auto"/>
          </w:tcPr>
          <w:p w:rsidR="0019729F" w:rsidRDefault="0019729F" w:rsidP="0019729F">
            <w:pPr>
              <w:spacing w:line="360" w:lineRule="auto"/>
              <w:jc w:val="both"/>
              <w:rPr>
                <w:rFonts w:ascii="Arial" w:hAnsi="Arial" w:cs="Arial"/>
                <w:b/>
                <w:bCs/>
              </w:rPr>
            </w:pPr>
            <w:r w:rsidRPr="00403D69">
              <w:rPr>
                <w:rFonts w:ascii="Arial" w:hAnsi="Arial" w:cs="Arial"/>
                <w:b/>
                <w:bCs/>
              </w:rPr>
              <w:t>C. Alcance</w:t>
            </w:r>
          </w:p>
        </w:tc>
        <w:tc>
          <w:tcPr>
            <w:tcW w:w="589" w:type="pct"/>
            <w:gridSpan w:val="2"/>
            <w:tcBorders>
              <w:left w:val="nil"/>
            </w:tcBorders>
            <w:shd w:val="clear" w:color="auto" w:fill="auto"/>
          </w:tcPr>
          <w:p w:rsidR="0019729F" w:rsidRDefault="00DE1A58" w:rsidP="006F741B">
            <w:pPr>
              <w:jc w:val="center"/>
              <w:rPr>
                <w:rFonts w:ascii="Arial" w:hAnsi="Arial" w:cs="Arial"/>
                <w:b/>
              </w:rPr>
            </w:pPr>
            <w:r>
              <w:rPr>
                <w:rFonts w:ascii="Arial" w:hAnsi="Arial" w:cs="Arial"/>
                <w:b/>
              </w:rPr>
              <w:t>1</w:t>
            </w:r>
            <w:r w:rsidR="00826B78">
              <w:rPr>
                <w:rFonts w:ascii="Arial" w:hAnsi="Arial" w:cs="Arial"/>
                <w:b/>
              </w:rPr>
              <w:t>4</w:t>
            </w:r>
          </w:p>
        </w:tc>
      </w:tr>
      <w:tr w:rsidR="0019729F" w:rsidRPr="00403D69" w:rsidTr="00DE1A58">
        <w:trPr>
          <w:gridBefore w:val="2"/>
          <w:wBefore w:w="386" w:type="pct"/>
          <w:trHeight w:val="570"/>
        </w:trPr>
        <w:tc>
          <w:tcPr>
            <w:tcW w:w="4025" w:type="pct"/>
            <w:shd w:val="clear" w:color="auto" w:fill="auto"/>
          </w:tcPr>
          <w:p w:rsidR="0019729F" w:rsidRPr="00403D69" w:rsidRDefault="0019729F" w:rsidP="0019729F">
            <w:pPr>
              <w:spacing w:line="360" w:lineRule="auto"/>
              <w:jc w:val="both"/>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89" w:type="pct"/>
            <w:gridSpan w:val="2"/>
            <w:tcBorders>
              <w:left w:val="nil"/>
            </w:tcBorders>
            <w:shd w:val="clear" w:color="auto" w:fill="auto"/>
          </w:tcPr>
          <w:p w:rsidR="0019729F" w:rsidRDefault="00DE1A58" w:rsidP="006F741B">
            <w:pPr>
              <w:jc w:val="center"/>
              <w:rPr>
                <w:rFonts w:ascii="Arial" w:hAnsi="Arial" w:cs="Arial"/>
                <w:b/>
              </w:rPr>
            </w:pPr>
            <w:r>
              <w:rPr>
                <w:rFonts w:ascii="Arial" w:hAnsi="Arial" w:cs="Arial"/>
                <w:b/>
              </w:rPr>
              <w:t>1</w:t>
            </w:r>
            <w:r w:rsidR="00826B78">
              <w:rPr>
                <w:rFonts w:ascii="Arial" w:hAnsi="Arial" w:cs="Arial"/>
                <w:b/>
              </w:rPr>
              <w:t>5</w:t>
            </w:r>
          </w:p>
        </w:tc>
      </w:tr>
      <w:tr w:rsidR="0019729F" w:rsidRPr="00403D69" w:rsidTr="00DE1A58">
        <w:trPr>
          <w:gridBefore w:val="2"/>
          <w:wBefore w:w="386" w:type="pct"/>
          <w:trHeight w:val="578"/>
        </w:trPr>
        <w:tc>
          <w:tcPr>
            <w:tcW w:w="4025" w:type="pct"/>
            <w:shd w:val="clear" w:color="auto" w:fill="auto"/>
          </w:tcPr>
          <w:p w:rsidR="0019729F" w:rsidRDefault="0019729F" w:rsidP="0019729F">
            <w:pPr>
              <w:spacing w:line="360" w:lineRule="auto"/>
              <w:jc w:val="both"/>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89" w:type="pct"/>
            <w:gridSpan w:val="2"/>
            <w:tcBorders>
              <w:left w:val="nil"/>
            </w:tcBorders>
            <w:shd w:val="clear" w:color="auto" w:fill="auto"/>
          </w:tcPr>
          <w:p w:rsidR="0019729F" w:rsidRDefault="00E0203C" w:rsidP="006F741B">
            <w:pPr>
              <w:jc w:val="center"/>
              <w:rPr>
                <w:rFonts w:ascii="Arial" w:hAnsi="Arial" w:cs="Arial"/>
                <w:b/>
              </w:rPr>
            </w:pPr>
            <w:r>
              <w:rPr>
                <w:rFonts w:ascii="Arial" w:hAnsi="Arial" w:cs="Arial"/>
                <w:b/>
              </w:rPr>
              <w:t>1</w:t>
            </w:r>
            <w:r w:rsidR="00826B78">
              <w:rPr>
                <w:rFonts w:ascii="Arial" w:hAnsi="Arial" w:cs="Arial"/>
                <w:b/>
              </w:rPr>
              <w:t>6</w:t>
            </w:r>
          </w:p>
        </w:tc>
      </w:tr>
      <w:tr w:rsidR="0019729F" w:rsidRPr="00403D69" w:rsidTr="00DE1A58">
        <w:trPr>
          <w:gridBefore w:val="2"/>
          <w:wBefore w:w="386" w:type="pct"/>
          <w:trHeight w:val="558"/>
        </w:trPr>
        <w:tc>
          <w:tcPr>
            <w:tcW w:w="4025" w:type="pct"/>
            <w:shd w:val="clear" w:color="auto" w:fill="auto"/>
          </w:tcPr>
          <w:p w:rsidR="0019729F" w:rsidRPr="00403D69" w:rsidRDefault="0019729F" w:rsidP="0019729F">
            <w:pPr>
              <w:spacing w:line="360" w:lineRule="auto"/>
              <w:jc w:val="both"/>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89" w:type="pct"/>
            <w:gridSpan w:val="2"/>
            <w:tcBorders>
              <w:left w:val="nil"/>
            </w:tcBorders>
            <w:shd w:val="clear" w:color="auto" w:fill="auto"/>
          </w:tcPr>
          <w:p w:rsidR="0019729F" w:rsidRDefault="00E0203C" w:rsidP="006F741B">
            <w:pPr>
              <w:jc w:val="center"/>
              <w:rPr>
                <w:rFonts w:ascii="Arial" w:hAnsi="Arial" w:cs="Arial"/>
                <w:b/>
              </w:rPr>
            </w:pPr>
            <w:r>
              <w:rPr>
                <w:rFonts w:ascii="Arial" w:hAnsi="Arial" w:cs="Arial"/>
                <w:b/>
              </w:rPr>
              <w:t>1</w:t>
            </w:r>
            <w:r w:rsidR="00826B78">
              <w:rPr>
                <w:rFonts w:ascii="Arial" w:hAnsi="Arial" w:cs="Arial"/>
                <w:b/>
              </w:rPr>
              <w:t>6</w:t>
            </w:r>
          </w:p>
        </w:tc>
      </w:tr>
      <w:tr w:rsidR="0019729F" w:rsidRPr="00403D69" w:rsidTr="00DE1A58">
        <w:trPr>
          <w:gridBefore w:val="2"/>
          <w:wBefore w:w="386" w:type="pct"/>
          <w:trHeight w:val="585"/>
        </w:trPr>
        <w:tc>
          <w:tcPr>
            <w:tcW w:w="4025" w:type="pct"/>
            <w:shd w:val="clear" w:color="auto" w:fill="auto"/>
          </w:tcPr>
          <w:p w:rsidR="0019729F" w:rsidRDefault="0019729F" w:rsidP="0019729F">
            <w:pPr>
              <w:spacing w:line="360" w:lineRule="auto"/>
              <w:jc w:val="both"/>
              <w:rPr>
                <w:rFonts w:ascii="Arial" w:hAnsi="Arial" w:cs="Arial"/>
                <w:b/>
                <w:bCs/>
              </w:rPr>
            </w:pPr>
            <w:r w:rsidRPr="000657CD">
              <w:rPr>
                <w:rFonts w:ascii="Arial" w:hAnsi="Arial" w:cs="Arial"/>
                <w:b/>
                <w:bCs/>
              </w:rPr>
              <w:t>G. Servidores Públicos que intervinieron en la Auditoría</w:t>
            </w:r>
          </w:p>
        </w:tc>
        <w:tc>
          <w:tcPr>
            <w:tcW w:w="589" w:type="pct"/>
            <w:gridSpan w:val="2"/>
            <w:tcBorders>
              <w:left w:val="nil"/>
            </w:tcBorders>
            <w:shd w:val="clear" w:color="auto" w:fill="auto"/>
          </w:tcPr>
          <w:p w:rsidR="0019729F" w:rsidRDefault="00E0203C" w:rsidP="006F741B">
            <w:pPr>
              <w:jc w:val="center"/>
              <w:rPr>
                <w:rFonts w:ascii="Arial" w:hAnsi="Arial" w:cs="Arial"/>
                <w:b/>
              </w:rPr>
            </w:pPr>
            <w:r>
              <w:rPr>
                <w:rFonts w:ascii="Arial" w:hAnsi="Arial" w:cs="Arial"/>
                <w:b/>
              </w:rPr>
              <w:t>1</w:t>
            </w:r>
            <w:r w:rsidR="00826B78">
              <w:rPr>
                <w:rFonts w:ascii="Arial" w:hAnsi="Arial" w:cs="Arial"/>
                <w:b/>
              </w:rPr>
              <w:t>9</w:t>
            </w:r>
          </w:p>
        </w:tc>
      </w:tr>
      <w:tr w:rsidR="0019729F" w:rsidRPr="00403D69" w:rsidTr="00DE1A58">
        <w:trPr>
          <w:gridBefore w:val="1"/>
          <w:wBefore w:w="36" w:type="pct"/>
          <w:trHeight w:val="551"/>
        </w:trPr>
        <w:tc>
          <w:tcPr>
            <w:tcW w:w="4375" w:type="pct"/>
            <w:gridSpan w:val="2"/>
            <w:shd w:val="clear" w:color="auto" w:fill="auto"/>
          </w:tcPr>
          <w:p w:rsidR="0019729F" w:rsidRPr="000657CD" w:rsidRDefault="0019729F" w:rsidP="0019729F">
            <w:pPr>
              <w:spacing w:line="360" w:lineRule="auto"/>
              <w:jc w:val="both"/>
              <w:rPr>
                <w:rFonts w:ascii="Arial" w:hAnsi="Arial" w:cs="Arial"/>
                <w:b/>
                <w:bCs/>
              </w:rPr>
            </w:pPr>
            <w:r w:rsidRPr="001B3167">
              <w:rPr>
                <w:rFonts w:ascii="Arial" w:hAnsi="Arial" w:cs="Arial"/>
                <w:b/>
                <w:bCs/>
              </w:rPr>
              <w:t>II.2. CUMPLIMIENTO DE DISPOSICIONES LEGALES Y NORMATIVAS</w:t>
            </w:r>
          </w:p>
        </w:tc>
        <w:tc>
          <w:tcPr>
            <w:tcW w:w="589" w:type="pct"/>
            <w:gridSpan w:val="2"/>
            <w:tcBorders>
              <w:left w:val="nil"/>
            </w:tcBorders>
            <w:shd w:val="clear" w:color="auto" w:fill="auto"/>
          </w:tcPr>
          <w:p w:rsidR="0019729F" w:rsidRDefault="00826B78" w:rsidP="006F741B">
            <w:pPr>
              <w:jc w:val="center"/>
              <w:rPr>
                <w:rFonts w:ascii="Arial" w:hAnsi="Arial" w:cs="Arial"/>
                <w:b/>
              </w:rPr>
            </w:pPr>
            <w:r>
              <w:rPr>
                <w:rFonts w:ascii="Arial" w:hAnsi="Arial" w:cs="Arial"/>
                <w:b/>
              </w:rPr>
              <w:t>19</w:t>
            </w:r>
          </w:p>
        </w:tc>
      </w:tr>
      <w:tr w:rsidR="0019729F" w:rsidRPr="00403D69" w:rsidTr="00DE1A58">
        <w:trPr>
          <w:gridBefore w:val="1"/>
          <w:wBefore w:w="36" w:type="pct"/>
          <w:trHeight w:val="558"/>
        </w:trPr>
        <w:tc>
          <w:tcPr>
            <w:tcW w:w="4375" w:type="pct"/>
            <w:gridSpan w:val="2"/>
            <w:shd w:val="clear" w:color="auto" w:fill="auto"/>
          </w:tcPr>
          <w:p w:rsidR="0019729F" w:rsidRPr="00E824ED" w:rsidRDefault="0019729F" w:rsidP="00E824ED">
            <w:pPr>
              <w:pStyle w:val="Prrafodelista"/>
              <w:numPr>
                <w:ilvl w:val="0"/>
                <w:numId w:val="15"/>
              </w:numPr>
              <w:spacing w:line="360" w:lineRule="auto"/>
              <w:ind w:left="990"/>
              <w:jc w:val="both"/>
              <w:rPr>
                <w:rFonts w:ascii="Arial" w:hAnsi="Arial" w:cs="Arial"/>
                <w:b/>
                <w:bCs/>
              </w:rPr>
            </w:pPr>
            <w:r w:rsidRPr="00E824ED">
              <w:rPr>
                <w:rFonts w:ascii="Arial" w:hAnsi="Arial" w:cs="Arial"/>
                <w:b/>
                <w:bCs/>
              </w:rPr>
              <w:t>Conclusiones</w:t>
            </w:r>
          </w:p>
        </w:tc>
        <w:tc>
          <w:tcPr>
            <w:tcW w:w="589" w:type="pct"/>
            <w:gridSpan w:val="2"/>
            <w:tcBorders>
              <w:left w:val="nil"/>
            </w:tcBorders>
            <w:shd w:val="clear" w:color="auto" w:fill="auto"/>
          </w:tcPr>
          <w:p w:rsidR="0019729F" w:rsidRPr="001B3167" w:rsidRDefault="00DE1A58" w:rsidP="006F741B">
            <w:pPr>
              <w:jc w:val="center"/>
              <w:rPr>
                <w:rFonts w:ascii="Arial" w:hAnsi="Arial" w:cs="Arial"/>
                <w:b/>
              </w:rPr>
            </w:pPr>
            <w:r>
              <w:rPr>
                <w:rFonts w:ascii="Arial" w:hAnsi="Arial" w:cs="Arial"/>
                <w:b/>
              </w:rPr>
              <w:t>2</w:t>
            </w:r>
            <w:r w:rsidR="00826B78">
              <w:rPr>
                <w:rFonts w:ascii="Arial" w:hAnsi="Arial" w:cs="Arial"/>
                <w:b/>
              </w:rPr>
              <w:t>0</w:t>
            </w:r>
          </w:p>
        </w:tc>
      </w:tr>
      <w:tr w:rsidR="0019729F" w:rsidRPr="00403D69" w:rsidTr="00DE1A58">
        <w:trPr>
          <w:gridBefore w:val="1"/>
          <w:wBefore w:w="36" w:type="pct"/>
          <w:trHeight w:val="557"/>
        </w:trPr>
        <w:tc>
          <w:tcPr>
            <w:tcW w:w="4375" w:type="pct"/>
            <w:gridSpan w:val="2"/>
            <w:shd w:val="clear" w:color="auto" w:fill="auto"/>
          </w:tcPr>
          <w:p w:rsidR="0019729F" w:rsidRPr="00403D69" w:rsidRDefault="0019729F" w:rsidP="0019729F">
            <w:pPr>
              <w:spacing w:line="360" w:lineRule="auto"/>
              <w:jc w:val="both"/>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89" w:type="pct"/>
            <w:gridSpan w:val="2"/>
            <w:tcBorders>
              <w:left w:val="nil"/>
            </w:tcBorders>
            <w:shd w:val="clear" w:color="auto" w:fill="auto"/>
          </w:tcPr>
          <w:p w:rsidR="0019729F" w:rsidRDefault="00DE1A58" w:rsidP="006F741B">
            <w:pPr>
              <w:jc w:val="center"/>
              <w:rPr>
                <w:rFonts w:ascii="Arial" w:hAnsi="Arial" w:cs="Arial"/>
                <w:b/>
              </w:rPr>
            </w:pPr>
            <w:r>
              <w:rPr>
                <w:rFonts w:ascii="Arial" w:hAnsi="Arial" w:cs="Arial"/>
                <w:b/>
              </w:rPr>
              <w:t>2</w:t>
            </w:r>
            <w:r w:rsidR="00826B78">
              <w:rPr>
                <w:rFonts w:ascii="Arial" w:hAnsi="Arial" w:cs="Arial"/>
                <w:b/>
              </w:rPr>
              <w:t>0</w:t>
            </w:r>
          </w:p>
        </w:tc>
      </w:tr>
      <w:tr w:rsidR="0019729F" w:rsidRPr="00403D69" w:rsidTr="00DE1A58">
        <w:trPr>
          <w:gridBefore w:val="1"/>
          <w:wBefore w:w="36" w:type="pct"/>
          <w:trHeight w:val="1003"/>
        </w:trPr>
        <w:tc>
          <w:tcPr>
            <w:tcW w:w="4375" w:type="pct"/>
            <w:gridSpan w:val="2"/>
            <w:shd w:val="clear" w:color="auto" w:fill="auto"/>
          </w:tcPr>
          <w:p w:rsidR="0019729F" w:rsidRPr="00E824ED" w:rsidRDefault="0019729F" w:rsidP="00E824ED">
            <w:pPr>
              <w:pStyle w:val="Prrafodelista"/>
              <w:numPr>
                <w:ilvl w:val="0"/>
                <w:numId w:val="14"/>
              </w:numPr>
              <w:spacing w:line="360" w:lineRule="auto"/>
              <w:ind w:left="990"/>
              <w:jc w:val="both"/>
              <w:rPr>
                <w:rFonts w:ascii="Arial" w:hAnsi="Arial" w:cs="Arial"/>
                <w:b/>
                <w:bCs/>
              </w:rPr>
            </w:pPr>
            <w:r w:rsidRPr="00E824ED">
              <w:rPr>
                <w:rFonts w:ascii="Arial" w:hAnsi="Arial" w:cs="Arial"/>
                <w:b/>
                <w:bCs/>
              </w:rPr>
              <w:t>Resumen de Resultados Finales de Auditoría, Observaciones Determinadas, Acciones y Recomendaciones Emitidas</w:t>
            </w:r>
          </w:p>
        </w:tc>
        <w:tc>
          <w:tcPr>
            <w:tcW w:w="589" w:type="pct"/>
            <w:gridSpan w:val="2"/>
            <w:tcBorders>
              <w:left w:val="nil"/>
            </w:tcBorders>
            <w:shd w:val="clear" w:color="auto" w:fill="auto"/>
          </w:tcPr>
          <w:p w:rsidR="0019729F" w:rsidRDefault="00DE1A58" w:rsidP="006F741B">
            <w:pPr>
              <w:jc w:val="center"/>
              <w:rPr>
                <w:rFonts w:ascii="Arial" w:hAnsi="Arial" w:cs="Arial"/>
                <w:b/>
              </w:rPr>
            </w:pPr>
            <w:r>
              <w:rPr>
                <w:rFonts w:ascii="Arial" w:hAnsi="Arial" w:cs="Arial"/>
                <w:b/>
              </w:rPr>
              <w:t>2</w:t>
            </w:r>
            <w:r w:rsidR="00826B78">
              <w:rPr>
                <w:rFonts w:ascii="Arial" w:hAnsi="Arial" w:cs="Arial"/>
                <w:b/>
              </w:rPr>
              <w:t>1</w:t>
            </w:r>
          </w:p>
        </w:tc>
      </w:tr>
      <w:tr w:rsidR="0019729F" w:rsidRPr="00403D69" w:rsidTr="00DE1A58">
        <w:trPr>
          <w:gridBefore w:val="1"/>
          <w:wBefore w:w="36" w:type="pct"/>
          <w:trHeight w:val="926"/>
        </w:trPr>
        <w:tc>
          <w:tcPr>
            <w:tcW w:w="4375" w:type="pct"/>
            <w:gridSpan w:val="2"/>
            <w:shd w:val="clear" w:color="auto" w:fill="auto"/>
          </w:tcPr>
          <w:p w:rsidR="0019729F" w:rsidRPr="00E824ED" w:rsidRDefault="0019729F" w:rsidP="00E824ED">
            <w:pPr>
              <w:pStyle w:val="Prrafodelista"/>
              <w:numPr>
                <w:ilvl w:val="0"/>
                <w:numId w:val="14"/>
              </w:numPr>
              <w:spacing w:line="360" w:lineRule="auto"/>
              <w:ind w:left="990"/>
              <w:jc w:val="both"/>
              <w:rPr>
                <w:rFonts w:ascii="Arial" w:hAnsi="Arial" w:cs="Arial"/>
                <w:b/>
                <w:bCs/>
              </w:rPr>
            </w:pPr>
            <w:r w:rsidRPr="00E824ED">
              <w:rPr>
                <w:rFonts w:ascii="Arial" w:hAnsi="Arial" w:cs="Arial"/>
                <w:b/>
                <w:bCs/>
              </w:rPr>
              <w:t xml:space="preserve">Resumen General de Observaciones y </w:t>
            </w:r>
            <w:proofErr w:type="spellStart"/>
            <w:r w:rsidRPr="00E824ED">
              <w:rPr>
                <w:rFonts w:ascii="Arial" w:hAnsi="Arial" w:cs="Arial"/>
                <w:b/>
                <w:bCs/>
              </w:rPr>
              <w:t>Solventaciones</w:t>
            </w:r>
            <w:proofErr w:type="spellEnd"/>
            <w:r w:rsidRPr="00E824ED">
              <w:rPr>
                <w:rFonts w:ascii="Arial" w:hAnsi="Arial" w:cs="Arial"/>
                <w:b/>
                <w:bCs/>
              </w:rPr>
              <w:t xml:space="preserve"> en Materia Financiera</w:t>
            </w:r>
          </w:p>
        </w:tc>
        <w:tc>
          <w:tcPr>
            <w:tcW w:w="589" w:type="pct"/>
            <w:gridSpan w:val="2"/>
            <w:tcBorders>
              <w:left w:val="nil"/>
            </w:tcBorders>
            <w:shd w:val="clear" w:color="auto" w:fill="auto"/>
          </w:tcPr>
          <w:p w:rsidR="0019729F" w:rsidRPr="001B3167" w:rsidRDefault="00DE1A58" w:rsidP="006F741B">
            <w:pPr>
              <w:jc w:val="center"/>
              <w:rPr>
                <w:rFonts w:ascii="Arial" w:hAnsi="Arial" w:cs="Arial"/>
                <w:b/>
              </w:rPr>
            </w:pPr>
            <w:r>
              <w:rPr>
                <w:rFonts w:ascii="Arial" w:hAnsi="Arial" w:cs="Arial"/>
                <w:b/>
              </w:rPr>
              <w:t>2</w:t>
            </w:r>
            <w:r w:rsidR="00826B78">
              <w:rPr>
                <w:rFonts w:ascii="Arial" w:hAnsi="Arial" w:cs="Arial"/>
                <w:b/>
              </w:rPr>
              <w:t>5</w:t>
            </w:r>
          </w:p>
        </w:tc>
      </w:tr>
      <w:tr w:rsidR="00C905EA" w:rsidRPr="00BF5F84" w:rsidTr="00DE1A58">
        <w:trPr>
          <w:gridAfter w:val="1"/>
          <w:wAfter w:w="146" w:type="pct"/>
          <w:trHeight w:val="469"/>
        </w:trPr>
        <w:tc>
          <w:tcPr>
            <w:tcW w:w="4411" w:type="pct"/>
            <w:gridSpan w:val="3"/>
            <w:shd w:val="clear" w:color="auto" w:fill="auto"/>
          </w:tcPr>
          <w:p w:rsidR="00C905EA" w:rsidRPr="00032EC2" w:rsidRDefault="00C905EA" w:rsidP="00632810">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INFORMES INDIVIDUALES</w:t>
            </w:r>
            <w:r>
              <w:rPr>
                <w:rFonts w:ascii="Arial" w:hAnsi="Arial" w:cs="Arial"/>
                <w:b/>
                <w:bCs/>
              </w:rPr>
              <w:t xml:space="preserve"> DE AUDITORÍA</w:t>
            </w:r>
          </w:p>
        </w:tc>
        <w:tc>
          <w:tcPr>
            <w:tcW w:w="443" w:type="pct"/>
            <w:shd w:val="clear" w:color="auto" w:fill="auto"/>
          </w:tcPr>
          <w:p w:rsidR="00C905EA" w:rsidRPr="00BF5F84" w:rsidRDefault="00DE1A58" w:rsidP="00DE1A58">
            <w:pPr>
              <w:jc w:val="center"/>
              <w:rPr>
                <w:rFonts w:ascii="Arial" w:hAnsi="Arial" w:cs="Arial"/>
                <w:b/>
              </w:rPr>
            </w:pPr>
            <w:r w:rsidRPr="00DE1A58">
              <w:rPr>
                <w:rFonts w:ascii="Arial" w:hAnsi="Arial" w:cs="Arial"/>
                <w:b/>
              </w:rPr>
              <w:t xml:space="preserve">   </w:t>
            </w:r>
            <w:r w:rsidR="00C905EA" w:rsidRPr="00DE1A58">
              <w:rPr>
                <w:rFonts w:ascii="Arial" w:hAnsi="Arial" w:cs="Arial"/>
                <w:b/>
              </w:rPr>
              <w:t>2</w:t>
            </w:r>
            <w:r w:rsidR="00826B78">
              <w:rPr>
                <w:rFonts w:ascii="Arial" w:hAnsi="Arial" w:cs="Arial"/>
                <w:b/>
              </w:rPr>
              <w:t>6</w:t>
            </w:r>
          </w:p>
        </w:tc>
      </w:tr>
      <w:bookmarkEnd w:id="0"/>
    </w:tbl>
    <w:p w:rsidR="0019729F" w:rsidRPr="009C5942" w:rsidRDefault="0019729F" w:rsidP="00E71269">
      <w:pPr>
        <w:spacing w:line="360" w:lineRule="auto"/>
        <w:ind w:right="190"/>
        <w:rPr>
          <w:rFonts w:ascii="Arial" w:hAnsi="Arial" w:cs="Arial"/>
          <w:b/>
          <w:bCs/>
          <w:sz w:val="22"/>
        </w:rPr>
      </w:pPr>
    </w:p>
    <w:p w:rsidR="00E71269" w:rsidRDefault="00E71269" w:rsidP="00E71269">
      <w:pPr>
        <w:spacing w:line="360" w:lineRule="auto"/>
        <w:ind w:right="190"/>
        <w:rPr>
          <w:rFonts w:ascii="Arial" w:hAnsi="Arial" w:cs="Arial"/>
          <w:b/>
          <w:bCs/>
        </w:rPr>
      </w:pPr>
    </w:p>
    <w:p w:rsidR="005164C1" w:rsidRDefault="006447D4" w:rsidP="00ED2095">
      <w:pPr>
        <w:spacing w:line="360" w:lineRule="auto"/>
        <w:ind w:right="49"/>
        <w:rPr>
          <w:rFonts w:ascii="Arial" w:hAnsi="Arial" w:cs="Arial"/>
          <w:b/>
          <w:bCs/>
        </w:rPr>
      </w:pPr>
      <w:r w:rsidRPr="00A05588">
        <w:rPr>
          <w:rFonts w:ascii="Arial" w:hAnsi="Arial" w:cs="Arial"/>
          <w:b/>
          <w:bCs/>
        </w:rPr>
        <w:lastRenderedPageBreak/>
        <w:t>INTRODUCCIÓN</w:t>
      </w:r>
    </w:p>
    <w:p w:rsidR="004F5AF0" w:rsidRDefault="004F5AF0" w:rsidP="00ED2095">
      <w:pPr>
        <w:spacing w:line="360" w:lineRule="auto"/>
        <w:ind w:right="49"/>
        <w:rPr>
          <w:rFonts w:ascii="Arial" w:hAnsi="Arial" w:cs="Arial"/>
          <w:b/>
          <w:bCs/>
        </w:rPr>
      </w:pPr>
    </w:p>
    <w:p w:rsidR="00FA695C" w:rsidRDefault="00430423" w:rsidP="00ED2095">
      <w:pPr>
        <w:spacing w:line="360" w:lineRule="auto"/>
        <w:ind w:right="49"/>
        <w:jc w:val="both"/>
        <w:rPr>
          <w:rFonts w:ascii="Arial" w:hAnsi="Arial" w:cs="Arial"/>
        </w:rPr>
      </w:pPr>
      <w:r w:rsidRPr="00A05588">
        <w:rPr>
          <w:rFonts w:ascii="Arial" w:hAnsi="Arial" w:cs="Arial"/>
        </w:rPr>
        <w:t xml:space="preserve">Por disposición contenida en los </w:t>
      </w:r>
      <w:r w:rsidRPr="0067135B">
        <w:rPr>
          <w:rFonts w:ascii="Arial" w:hAnsi="Arial" w:cs="Arial"/>
        </w:rPr>
        <w:t>artículos 75</w:t>
      </w:r>
      <w:r w:rsidR="00857A84" w:rsidRPr="0067135B">
        <w:rPr>
          <w:rFonts w:ascii="Arial" w:hAnsi="Arial" w:cs="Arial"/>
        </w:rPr>
        <w:t>,</w:t>
      </w:r>
      <w:r w:rsidRPr="0067135B">
        <w:rPr>
          <w:rFonts w:ascii="Arial" w:hAnsi="Arial" w:cs="Arial"/>
        </w:rPr>
        <w:t xml:space="preserve"> </w:t>
      </w:r>
      <w:r w:rsidR="00791872" w:rsidRPr="0067135B">
        <w:rPr>
          <w:rFonts w:ascii="Arial" w:hAnsi="Arial" w:cs="Arial"/>
        </w:rPr>
        <w:t xml:space="preserve">fracción </w:t>
      </w:r>
      <w:r w:rsidRPr="0067135B">
        <w:rPr>
          <w:rFonts w:ascii="Arial" w:hAnsi="Arial" w:cs="Arial"/>
        </w:rPr>
        <w:t>XXIX</w:t>
      </w:r>
      <w:r w:rsidR="00857A84" w:rsidRPr="0067135B">
        <w:rPr>
          <w:rFonts w:ascii="Arial" w:hAnsi="Arial" w:cs="Arial"/>
        </w:rPr>
        <w:t>,</w:t>
      </w:r>
      <w:r w:rsidRPr="0067135B">
        <w:rPr>
          <w:rFonts w:ascii="Arial" w:hAnsi="Arial" w:cs="Arial"/>
        </w:rPr>
        <w:t xml:space="preserve"> y 77 de la Constitución Política del Estado Libre y Soberano de Quintana </w:t>
      </w:r>
      <w:r w:rsidR="004F7919" w:rsidRPr="0067135B">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097A33">
        <w:rPr>
          <w:rFonts w:ascii="Arial" w:hAnsi="Arial" w:cs="Arial"/>
        </w:rPr>
        <w:t>el</w:t>
      </w:r>
      <w:r w:rsidR="00C56CF8">
        <w:rPr>
          <w:rFonts w:ascii="Arial" w:hAnsi="Arial" w:cs="Arial"/>
        </w:rPr>
        <w:t xml:space="preserve"> </w:t>
      </w:r>
      <w:r w:rsidR="00097A33">
        <w:rPr>
          <w:rFonts w:ascii="Arial" w:hAnsi="Arial" w:cs="Arial"/>
          <w:b/>
          <w:bCs/>
        </w:rPr>
        <w:t xml:space="preserve">Colegio de </w:t>
      </w:r>
      <w:r w:rsidR="009C5942">
        <w:rPr>
          <w:rFonts w:ascii="Arial" w:hAnsi="Arial" w:cs="Arial"/>
          <w:b/>
          <w:bCs/>
        </w:rPr>
        <w:t>E</w:t>
      </w:r>
      <w:r w:rsidR="00097A33">
        <w:rPr>
          <w:rFonts w:ascii="Arial" w:hAnsi="Arial" w:cs="Arial"/>
          <w:b/>
          <w:bCs/>
        </w:rPr>
        <w:t>studios Científicos y Tecnológ</w:t>
      </w:r>
      <w:r w:rsidR="009C5942">
        <w:rPr>
          <w:rFonts w:ascii="Arial" w:hAnsi="Arial" w:cs="Arial"/>
          <w:b/>
          <w:bCs/>
        </w:rPr>
        <w:t>i</w:t>
      </w:r>
      <w:r w:rsidR="00097A33">
        <w:rPr>
          <w:rFonts w:ascii="Arial" w:hAnsi="Arial" w:cs="Arial"/>
          <w:b/>
          <w:bCs/>
        </w:rPr>
        <w:t>c</w:t>
      </w:r>
      <w:r w:rsidR="009C5942">
        <w:rPr>
          <w:rFonts w:ascii="Arial" w:hAnsi="Arial" w:cs="Arial"/>
          <w:b/>
          <w:bCs/>
        </w:rPr>
        <w:t>os</w:t>
      </w:r>
      <w:r w:rsidR="00C76027" w:rsidRPr="00C76027">
        <w:rPr>
          <w:rFonts w:ascii="Arial" w:hAnsi="Arial" w:cs="Arial"/>
          <w:b/>
          <w:bCs/>
        </w:rPr>
        <w:t xml:space="preserve"> de</w:t>
      </w:r>
      <w:r w:rsidR="00097A33">
        <w:rPr>
          <w:rFonts w:ascii="Arial" w:hAnsi="Arial" w:cs="Arial"/>
          <w:b/>
          <w:bCs/>
        </w:rPr>
        <w:t>l Estado de</w:t>
      </w:r>
      <w:r w:rsidR="00C76027" w:rsidRPr="00C76027">
        <w:rPr>
          <w:rFonts w:ascii="Arial" w:hAnsi="Arial" w:cs="Arial"/>
          <w:b/>
          <w:bCs/>
        </w:rPr>
        <w:t xml:space="preserve"> Quintana Roo</w:t>
      </w:r>
      <w:r w:rsidR="00C56CF8">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rsidR="00D66077" w:rsidRPr="002013D4" w:rsidRDefault="00D66077" w:rsidP="00ED2095">
      <w:pPr>
        <w:spacing w:line="360" w:lineRule="auto"/>
        <w:ind w:right="49"/>
        <w:jc w:val="both"/>
        <w:rPr>
          <w:rFonts w:ascii="Arial" w:hAnsi="Arial" w:cs="Arial"/>
        </w:rPr>
      </w:pPr>
    </w:p>
    <w:p w:rsidR="00345C1A" w:rsidRPr="002013D4" w:rsidRDefault="00345C1A" w:rsidP="00ED2095">
      <w:pPr>
        <w:pStyle w:val="Textoindependiente"/>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67135B">
        <w:rPr>
          <w:rFonts w:ascii="Arial" w:hAnsi="Arial" w:cs="Arial"/>
        </w:rPr>
        <w:t xml:space="preserve"> el presente informe a esta H. XVI</w:t>
      </w:r>
      <w:r w:rsidR="00C50C4F">
        <w:rPr>
          <w:rFonts w:ascii="Arial" w:hAnsi="Arial" w:cs="Arial"/>
        </w:rPr>
        <w:t>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rsidR="00345C1A" w:rsidRPr="002013D4" w:rsidRDefault="00345C1A" w:rsidP="00ED2095">
      <w:pPr>
        <w:spacing w:line="360" w:lineRule="auto"/>
        <w:ind w:right="49"/>
        <w:jc w:val="both"/>
        <w:rPr>
          <w:rFonts w:ascii="Arial" w:hAnsi="Arial" w:cs="Arial"/>
        </w:rPr>
      </w:pPr>
    </w:p>
    <w:p w:rsidR="00345C1A" w:rsidRPr="00C50C4F" w:rsidRDefault="00345C1A" w:rsidP="00ED2095">
      <w:pPr>
        <w:spacing w:line="360" w:lineRule="auto"/>
        <w:ind w:right="49"/>
        <w:jc w:val="both"/>
        <w:rPr>
          <w:rFonts w:ascii="Arial" w:hAnsi="Arial" w:cs="Arial"/>
          <w:b/>
          <w:bCs/>
        </w:rPr>
      </w:pPr>
      <w:r w:rsidRPr="002013D4">
        <w:rPr>
          <w:rFonts w:ascii="Arial" w:hAnsi="Arial" w:cs="Arial"/>
          <w:bCs/>
        </w:rPr>
        <w:t>La formulación, revisión y aprobación de la Cuenta Pública de</w:t>
      </w:r>
      <w:r w:rsidR="00097A33">
        <w:rPr>
          <w:rFonts w:ascii="Arial" w:hAnsi="Arial" w:cs="Arial"/>
        </w:rPr>
        <w:t xml:space="preserve">l </w:t>
      </w:r>
      <w:r w:rsidR="00097A33">
        <w:rPr>
          <w:rFonts w:ascii="Arial" w:hAnsi="Arial" w:cs="Arial"/>
          <w:b/>
          <w:bCs/>
        </w:rPr>
        <w:t>Colegio de Estudios Científicos y Tecnológicos</w:t>
      </w:r>
      <w:r w:rsidR="00097A33" w:rsidRPr="00C76027">
        <w:rPr>
          <w:rFonts w:ascii="Arial" w:hAnsi="Arial" w:cs="Arial"/>
          <w:b/>
          <w:bCs/>
        </w:rPr>
        <w:t xml:space="preserve"> de</w:t>
      </w:r>
      <w:r w:rsidR="00097A33">
        <w:rPr>
          <w:rFonts w:ascii="Arial" w:hAnsi="Arial" w:cs="Arial"/>
          <w:b/>
          <w:bCs/>
        </w:rPr>
        <w:t>l Estado de</w:t>
      </w:r>
      <w:r w:rsidR="00097A33" w:rsidRPr="00C76027">
        <w:rPr>
          <w:rFonts w:ascii="Arial" w:hAnsi="Arial" w:cs="Arial"/>
          <w:b/>
          <w:bCs/>
        </w:rPr>
        <w:t xml:space="preserve"> Quintana Roo</w:t>
      </w:r>
      <w:r w:rsidR="002F771B" w:rsidRPr="002013D4">
        <w:rPr>
          <w:rFonts w:ascii="Arial" w:hAnsi="Arial" w:cs="Arial"/>
        </w:rPr>
        <w:t>,</w:t>
      </w:r>
      <w:r w:rsidRPr="002013D4">
        <w:rPr>
          <w:rFonts w:ascii="Arial" w:hAnsi="Arial" w:cs="Arial"/>
          <w:bCs/>
        </w:rPr>
        <w:t xml:space="preserve"> </w:t>
      </w:r>
      <w:r w:rsidR="0084787F">
        <w:rPr>
          <w:rFonts w:ascii="Arial" w:hAnsi="Arial" w:cs="Arial"/>
          <w:bCs/>
        </w:rPr>
        <w:t>abarca</w:t>
      </w:r>
      <w:r w:rsidRPr="002013D4">
        <w:rPr>
          <w:rFonts w:ascii="Arial" w:hAnsi="Arial" w:cs="Arial"/>
          <w:bCs/>
        </w:rPr>
        <w:t xml:space="preserv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rsidR="00345C1A" w:rsidRPr="00971AFA" w:rsidRDefault="00345C1A" w:rsidP="00ED2095">
      <w:pPr>
        <w:spacing w:line="360" w:lineRule="auto"/>
        <w:ind w:right="49"/>
        <w:jc w:val="both"/>
        <w:rPr>
          <w:rFonts w:ascii="Arial" w:hAnsi="Arial" w:cs="Arial"/>
          <w:bCs/>
        </w:rPr>
      </w:pPr>
    </w:p>
    <w:p w:rsidR="00675F09" w:rsidRDefault="00345C1A" w:rsidP="00ED2095">
      <w:pPr>
        <w:tabs>
          <w:tab w:val="left" w:pos="9214"/>
        </w:tabs>
        <w:spacing w:line="360" w:lineRule="auto"/>
        <w:ind w:right="49"/>
        <w:jc w:val="both"/>
        <w:rPr>
          <w:rFonts w:ascii="Arial" w:hAnsi="Arial" w:cs="Arial"/>
          <w:bCs/>
        </w:rPr>
      </w:pPr>
      <w:r w:rsidRPr="000E7791">
        <w:rPr>
          <w:rFonts w:ascii="Arial" w:hAnsi="Arial" w:cs="Arial"/>
          <w:b/>
          <w:bCs/>
        </w:rPr>
        <w:t>A.- El Proceso Administrativo;</w:t>
      </w:r>
      <w:r w:rsidRPr="00150D72">
        <w:rPr>
          <w:rFonts w:ascii="Arial" w:hAnsi="Arial" w:cs="Arial"/>
          <w:b/>
          <w:bCs/>
        </w:rPr>
        <w:t xml:space="preserve"> </w:t>
      </w:r>
      <w:r w:rsidR="00B62502">
        <w:rPr>
          <w:rFonts w:ascii="Arial" w:hAnsi="Arial" w:cs="Arial"/>
          <w:bCs/>
        </w:rPr>
        <w:t xml:space="preserve">que es </w:t>
      </w:r>
      <w:r w:rsidR="001075DF" w:rsidRPr="00B62502">
        <w:rPr>
          <w:rFonts w:ascii="Arial" w:hAnsi="Arial" w:cs="Arial"/>
          <w:bCs/>
        </w:rPr>
        <w:t>des</w:t>
      </w:r>
      <w:r w:rsidR="00014E52" w:rsidRPr="00B62502">
        <w:rPr>
          <w:rFonts w:ascii="Arial" w:hAnsi="Arial" w:cs="Arial"/>
          <w:bCs/>
        </w:rPr>
        <w:t xml:space="preserve">arrollado fundamentalmente por </w:t>
      </w:r>
      <w:r w:rsidR="00097A33">
        <w:rPr>
          <w:rFonts w:ascii="Arial" w:hAnsi="Arial" w:cs="Arial"/>
        </w:rPr>
        <w:t xml:space="preserve">el </w:t>
      </w:r>
      <w:r w:rsidR="00097A33">
        <w:rPr>
          <w:rFonts w:ascii="Arial" w:hAnsi="Arial" w:cs="Arial"/>
          <w:b/>
          <w:bCs/>
        </w:rPr>
        <w:t>Colegio de Estudios Científicos y Tecnológicos</w:t>
      </w:r>
      <w:r w:rsidR="00097A33" w:rsidRPr="00C76027">
        <w:rPr>
          <w:rFonts w:ascii="Arial" w:hAnsi="Arial" w:cs="Arial"/>
          <w:b/>
          <w:bCs/>
        </w:rPr>
        <w:t xml:space="preserve"> de</w:t>
      </w:r>
      <w:r w:rsidR="00097A33">
        <w:rPr>
          <w:rFonts w:ascii="Arial" w:hAnsi="Arial" w:cs="Arial"/>
          <w:b/>
          <w:bCs/>
        </w:rPr>
        <w:t>l Estado de</w:t>
      </w:r>
      <w:r w:rsidR="00097A33" w:rsidRPr="00C76027">
        <w:rPr>
          <w:rFonts w:ascii="Arial" w:hAnsi="Arial" w:cs="Arial"/>
          <w:b/>
          <w:bCs/>
        </w:rPr>
        <w:t xml:space="preserve"> Quintana Roo</w:t>
      </w:r>
      <w:r w:rsidR="00257CE6" w:rsidRPr="00B62502">
        <w:rPr>
          <w:rFonts w:ascii="Arial" w:hAnsi="Arial" w:cs="Arial"/>
          <w:bCs/>
        </w:rPr>
        <w:t>,</w:t>
      </w:r>
      <w:r w:rsidR="00086D09" w:rsidRPr="00B62502">
        <w:rPr>
          <w:rFonts w:ascii="Arial" w:hAnsi="Arial" w:cs="Arial"/>
          <w:bCs/>
        </w:rPr>
        <w:t xml:space="preserve"> en</w:t>
      </w:r>
      <w:r w:rsidR="001075DF" w:rsidRPr="00B62502">
        <w:rPr>
          <w:rFonts w:ascii="Arial" w:hAnsi="Arial" w:cs="Arial"/>
          <w:bCs/>
        </w:rPr>
        <w:t xml:space="preserve"> la integración de la Cuenta Pública</w:t>
      </w:r>
      <w:r w:rsidR="000C5FEB" w:rsidRPr="00B62502">
        <w:rPr>
          <w:rFonts w:ascii="Arial" w:hAnsi="Arial" w:cs="Arial"/>
          <w:bCs/>
        </w:rPr>
        <w:t xml:space="preserve">, </w:t>
      </w:r>
      <w:r w:rsidR="001075DF" w:rsidRPr="00B62502">
        <w:rPr>
          <w:rFonts w:ascii="Arial" w:hAnsi="Arial" w:cs="Arial"/>
          <w:bCs/>
        </w:rPr>
        <w:t xml:space="preserve">la cual </w:t>
      </w:r>
      <w:r w:rsidR="0084787F">
        <w:rPr>
          <w:rFonts w:ascii="Arial" w:hAnsi="Arial" w:cs="Arial"/>
          <w:bCs/>
        </w:rPr>
        <w:t>incluye</w:t>
      </w:r>
      <w:r w:rsidR="001075DF" w:rsidRPr="00B62502">
        <w:rPr>
          <w:rFonts w:ascii="Arial" w:hAnsi="Arial" w:cs="Arial"/>
          <w:bCs/>
        </w:rPr>
        <w:t xml:space="preserve"> los resultados de las labores administrativas realizadas en el </w:t>
      </w:r>
      <w:r w:rsidR="009F435A" w:rsidRPr="00B62502">
        <w:rPr>
          <w:rFonts w:ascii="Arial" w:hAnsi="Arial" w:cs="Arial"/>
          <w:bCs/>
        </w:rPr>
        <w:t>ejercicio</w:t>
      </w:r>
      <w:r w:rsidR="009F435A" w:rsidRPr="009879F6">
        <w:rPr>
          <w:rFonts w:ascii="Arial" w:hAnsi="Arial" w:cs="Arial"/>
          <w:bCs/>
        </w:rPr>
        <w:t xml:space="preserve"> fiscal </w:t>
      </w:r>
      <w:r w:rsidR="0084787F">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5A3849" w:rsidRPr="005A3849">
        <w:rPr>
          <w:rFonts w:ascii="Arial" w:hAnsi="Arial" w:cs="Arial"/>
          <w:bCs/>
        </w:rPr>
        <w:t xml:space="preserve">ingresos obtenidos y gastos efectuados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rsidR="005A3849" w:rsidRPr="000E7791" w:rsidRDefault="005A3849" w:rsidP="005A3849">
      <w:pPr>
        <w:spacing w:line="360" w:lineRule="auto"/>
        <w:ind w:right="190"/>
        <w:jc w:val="both"/>
        <w:rPr>
          <w:rFonts w:ascii="Arial" w:hAnsi="Arial" w:cs="Arial"/>
          <w:bCs/>
        </w:rPr>
      </w:pPr>
    </w:p>
    <w:p w:rsidR="001075DF" w:rsidRPr="00C50C4F" w:rsidRDefault="00345C1A" w:rsidP="00ED2095">
      <w:pPr>
        <w:spacing w:line="360" w:lineRule="auto"/>
        <w:ind w:right="49"/>
        <w:jc w:val="both"/>
        <w:rPr>
          <w:rFonts w:ascii="Arial" w:hAnsi="Arial" w:cs="Arial"/>
          <w:b/>
          <w:bCs/>
        </w:rPr>
      </w:pPr>
      <w:r w:rsidRPr="000E7791">
        <w:rPr>
          <w:rFonts w:ascii="Arial" w:hAnsi="Arial" w:cs="Arial"/>
          <w:b/>
          <w:bCs/>
        </w:rPr>
        <w:lastRenderedPageBreak/>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w:t>
      </w:r>
      <w:r w:rsidR="00097A33">
        <w:rPr>
          <w:rFonts w:ascii="Arial" w:hAnsi="Arial" w:cs="Arial"/>
        </w:rPr>
        <w:t xml:space="preserve">el </w:t>
      </w:r>
      <w:r w:rsidR="00097A33">
        <w:rPr>
          <w:rFonts w:ascii="Arial" w:hAnsi="Arial" w:cs="Arial"/>
          <w:b/>
          <w:bCs/>
        </w:rPr>
        <w:t>Colegio de Estudios Científicos y Tecnológicos</w:t>
      </w:r>
      <w:r w:rsidR="00097A33" w:rsidRPr="00C76027">
        <w:rPr>
          <w:rFonts w:ascii="Arial" w:hAnsi="Arial" w:cs="Arial"/>
          <w:b/>
          <w:bCs/>
        </w:rPr>
        <w:t xml:space="preserve"> de</w:t>
      </w:r>
      <w:r w:rsidR="00097A33">
        <w:rPr>
          <w:rFonts w:ascii="Arial" w:hAnsi="Arial" w:cs="Arial"/>
          <w:b/>
          <w:bCs/>
        </w:rPr>
        <w:t>l Estado de</w:t>
      </w:r>
      <w:r w:rsidR="00097A33" w:rsidRPr="00C76027">
        <w:rPr>
          <w:rFonts w:ascii="Arial" w:hAnsi="Arial" w:cs="Arial"/>
          <w:b/>
          <w:bCs/>
        </w:rPr>
        <w:t xml:space="preserve"> Quintana Roo</w:t>
      </w:r>
      <w:r w:rsidR="00257CE6" w:rsidRPr="009879F6">
        <w:rPr>
          <w:rFonts w:ascii="Arial" w:hAnsi="Arial" w:cs="Arial"/>
          <w:b/>
          <w:bCs/>
        </w:rPr>
        <w:t>.</w:t>
      </w:r>
    </w:p>
    <w:p w:rsidR="00E95869" w:rsidRPr="004F5AF0" w:rsidRDefault="00E95869" w:rsidP="00ED2095">
      <w:pPr>
        <w:spacing w:line="360" w:lineRule="auto"/>
        <w:ind w:right="49"/>
        <w:jc w:val="both"/>
        <w:rPr>
          <w:rFonts w:ascii="Arial" w:hAnsi="Arial" w:cs="Arial"/>
          <w:bCs/>
          <w:szCs w:val="16"/>
        </w:rPr>
      </w:pPr>
    </w:p>
    <w:p w:rsidR="00CB614F" w:rsidRDefault="00CB614F" w:rsidP="00ED2095">
      <w:pPr>
        <w:spacing w:line="360" w:lineRule="auto"/>
        <w:ind w:right="49"/>
        <w:jc w:val="both"/>
        <w:rPr>
          <w:rFonts w:ascii="Arial" w:hAnsi="Arial" w:cs="Arial"/>
        </w:rPr>
      </w:pPr>
      <w:r w:rsidRPr="00CB614F">
        <w:rPr>
          <w:rFonts w:ascii="Arial" w:hAnsi="Arial" w:cs="Arial"/>
        </w:rPr>
        <w:t>En la Cuenta Pública de</w:t>
      </w:r>
      <w:r w:rsidR="00097A33">
        <w:rPr>
          <w:rFonts w:ascii="Arial" w:hAnsi="Arial" w:cs="Arial"/>
        </w:rPr>
        <w:t xml:space="preserve">l </w:t>
      </w:r>
      <w:r w:rsidR="00097A33">
        <w:rPr>
          <w:rFonts w:ascii="Arial" w:hAnsi="Arial" w:cs="Arial"/>
          <w:b/>
          <w:bCs/>
        </w:rPr>
        <w:t>Colegio de Estudios Científicos y Tecnológicos</w:t>
      </w:r>
      <w:r w:rsidR="00097A33" w:rsidRPr="00C76027">
        <w:rPr>
          <w:rFonts w:ascii="Arial" w:hAnsi="Arial" w:cs="Arial"/>
          <w:b/>
          <w:bCs/>
        </w:rPr>
        <w:t xml:space="preserve"> de</w:t>
      </w:r>
      <w:r w:rsidR="00097A33">
        <w:rPr>
          <w:rFonts w:ascii="Arial" w:hAnsi="Arial" w:cs="Arial"/>
          <w:b/>
          <w:bCs/>
        </w:rPr>
        <w:t>l Estado de</w:t>
      </w:r>
      <w:r w:rsidR="00097A33" w:rsidRPr="00C76027">
        <w:rPr>
          <w:rFonts w:ascii="Arial" w:hAnsi="Arial" w:cs="Arial"/>
          <w:b/>
          <w:bCs/>
        </w:rPr>
        <w:t xml:space="preserve"> Quintana Roo</w:t>
      </w:r>
      <w:r w:rsidRPr="00CB614F">
        <w:rPr>
          <w:rFonts w:ascii="Arial" w:hAnsi="Arial" w:cs="Arial"/>
        </w:rPr>
        <w:t>, correspondiente al ejercicio fisca</w:t>
      </w:r>
      <w:r w:rsidR="00472689">
        <w:rPr>
          <w:rFonts w:ascii="Arial" w:hAnsi="Arial" w:cs="Arial"/>
        </w:rPr>
        <w:t>l 202</w:t>
      </w:r>
      <w:r w:rsidR="00384FDA">
        <w:rPr>
          <w:rFonts w:ascii="Arial" w:hAnsi="Arial" w:cs="Arial"/>
        </w:rPr>
        <w:t>2</w:t>
      </w:r>
      <w:r w:rsidR="00570F47">
        <w:rPr>
          <w:rFonts w:ascii="Arial" w:hAnsi="Arial" w:cs="Arial"/>
        </w:rPr>
        <w:t>, se encuentra</w:t>
      </w:r>
      <w:r w:rsidR="00472689">
        <w:rPr>
          <w:rFonts w:ascii="Arial" w:hAnsi="Arial" w:cs="Arial"/>
        </w:rPr>
        <w:t xml:space="preserve"> refle</w:t>
      </w:r>
      <w:r w:rsidR="00570F47">
        <w:rPr>
          <w:rFonts w:ascii="Arial" w:hAnsi="Arial" w:cs="Arial"/>
        </w:rPr>
        <w:t xml:space="preserve">jada </w:t>
      </w:r>
      <w:r w:rsidR="00570F47" w:rsidRPr="006B4460">
        <w:rPr>
          <w:rFonts w:ascii="Arial" w:hAnsi="Arial" w:cs="Arial"/>
        </w:rPr>
        <w:t>la</w:t>
      </w:r>
      <w:r w:rsidRPr="006B4460">
        <w:rPr>
          <w:rFonts w:ascii="Arial" w:hAnsi="Arial" w:cs="Arial"/>
        </w:rPr>
        <w:t xml:space="preserve"> </w:t>
      </w:r>
      <w:r w:rsidR="00570F47" w:rsidRPr="006B4460">
        <w:rPr>
          <w:rFonts w:ascii="Arial" w:hAnsi="Arial" w:cs="Arial"/>
        </w:rPr>
        <w:t>obtención de</w:t>
      </w:r>
      <w:r w:rsidR="00823499" w:rsidRPr="006B4460">
        <w:rPr>
          <w:rFonts w:ascii="Arial" w:hAnsi="Arial" w:cs="Arial"/>
        </w:rPr>
        <w:t xml:space="preserve"> </w:t>
      </w:r>
      <w:r w:rsidR="00570F47" w:rsidRPr="006B4460">
        <w:rPr>
          <w:rFonts w:ascii="Arial" w:hAnsi="Arial" w:cs="Arial"/>
        </w:rPr>
        <w:t>l</w:t>
      </w:r>
      <w:r w:rsidR="00823499" w:rsidRPr="006B4460">
        <w:rPr>
          <w:rFonts w:ascii="Arial" w:hAnsi="Arial" w:cs="Arial"/>
        </w:rPr>
        <w:t>os</w:t>
      </w:r>
      <w:r w:rsidR="00570F47" w:rsidRPr="006B4460">
        <w:rPr>
          <w:rFonts w:ascii="Arial" w:hAnsi="Arial" w:cs="Arial"/>
        </w:rPr>
        <w:t xml:space="preserve"> ingreso</w:t>
      </w:r>
      <w:r w:rsidR="00823499" w:rsidRPr="006B4460">
        <w:rPr>
          <w:rFonts w:ascii="Arial" w:hAnsi="Arial" w:cs="Arial"/>
        </w:rPr>
        <w:t>s</w:t>
      </w:r>
      <w:r w:rsidR="00570F47" w:rsidRPr="006B4460">
        <w:rPr>
          <w:rFonts w:ascii="Arial" w:hAnsi="Arial" w:cs="Arial"/>
        </w:rPr>
        <w:t xml:space="preserve"> </w:t>
      </w:r>
      <w:r w:rsidR="00CA1262" w:rsidRPr="006B4460">
        <w:rPr>
          <w:rFonts w:ascii="Arial" w:hAnsi="Arial" w:cs="Arial"/>
        </w:rPr>
        <w:t xml:space="preserve">y </w:t>
      </w:r>
      <w:r w:rsidR="00570F47" w:rsidRPr="006B4460">
        <w:rPr>
          <w:rFonts w:ascii="Arial" w:hAnsi="Arial" w:cs="Arial"/>
        </w:rPr>
        <w:t>ejercicio</w:t>
      </w:r>
      <w:r w:rsidR="00570F47">
        <w:rPr>
          <w:rFonts w:ascii="Arial" w:hAnsi="Arial" w:cs="Arial"/>
        </w:rPr>
        <w:t xml:space="preserve"> del gasto</w:t>
      </w:r>
      <w:r w:rsidR="00CA1262">
        <w:rPr>
          <w:rFonts w:ascii="Arial" w:hAnsi="Arial" w:cs="Arial"/>
        </w:rPr>
        <w:t xml:space="preserve"> de recursos </w:t>
      </w:r>
      <w:r w:rsidR="00571FDA">
        <w:rPr>
          <w:rFonts w:ascii="Arial" w:hAnsi="Arial" w:cs="Arial"/>
        </w:rPr>
        <w:t xml:space="preserve">federales, </w:t>
      </w:r>
      <w:r w:rsidR="00823499">
        <w:rPr>
          <w:rFonts w:ascii="Arial" w:hAnsi="Arial" w:cs="Arial"/>
        </w:rPr>
        <w:t>estatales y propios</w:t>
      </w:r>
      <w:r w:rsidRPr="00CB614F">
        <w:rPr>
          <w:rFonts w:ascii="Arial" w:hAnsi="Arial" w:cs="Arial"/>
        </w:rPr>
        <w:t xml:space="preserve">. </w:t>
      </w:r>
      <w:r w:rsidRPr="006B4460">
        <w:rPr>
          <w:rFonts w:ascii="Arial" w:hAnsi="Arial" w:cs="Arial"/>
        </w:rPr>
        <w:t xml:space="preserve">La Cuenta Pública fue entregada a la Auditoría Superior del Estado, </w:t>
      </w:r>
      <w:r w:rsidR="00C06635" w:rsidRPr="006B4460">
        <w:rPr>
          <w:rFonts w:ascii="Arial" w:hAnsi="Arial" w:cs="Arial"/>
        </w:rPr>
        <w:t xml:space="preserve">en fecha </w:t>
      </w:r>
      <w:r w:rsidR="00823499" w:rsidRPr="006B4460">
        <w:rPr>
          <w:rFonts w:ascii="Arial" w:hAnsi="Arial" w:cs="Arial"/>
        </w:rPr>
        <w:t>2</w:t>
      </w:r>
      <w:r w:rsidR="006B4460" w:rsidRPr="006B4460">
        <w:rPr>
          <w:rFonts w:ascii="Arial" w:hAnsi="Arial" w:cs="Arial"/>
        </w:rPr>
        <w:t>4</w:t>
      </w:r>
      <w:r w:rsidR="00C06635" w:rsidRPr="006B4460">
        <w:rPr>
          <w:rFonts w:ascii="Arial" w:hAnsi="Arial" w:cs="Arial"/>
        </w:rPr>
        <w:t xml:space="preserve"> de </w:t>
      </w:r>
      <w:r w:rsidR="00823499" w:rsidRPr="006B4460">
        <w:rPr>
          <w:rFonts w:ascii="Arial" w:hAnsi="Arial" w:cs="Arial"/>
        </w:rPr>
        <w:t>abril</w:t>
      </w:r>
      <w:r w:rsidR="00C06635" w:rsidRPr="006B4460">
        <w:rPr>
          <w:rFonts w:ascii="Arial" w:hAnsi="Arial" w:cs="Arial"/>
        </w:rPr>
        <w:t xml:space="preserve"> de 2023 con oficio </w:t>
      </w:r>
      <w:r w:rsidR="006B4460" w:rsidRPr="006B4460">
        <w:rPr>
          <w:rFonts w:ascii="Arial" w:hAnsi="Arial" w:cs="Arial"/>
        </w:rPr>
        <w:t>CECYTE</w:t>
      </w:r>
      <w:r w:rsidR="009C5942" w:rsidRPr="006B4460">
        <w:rPr>
          <w:rFonts w:ascii="Arial" w:hAnsi="Arial" w:cs="Arial"/>
        </w:rPr>
        <w:t>/D</w:t>
      </w:r>
      <w:r w:rsidR="006B4460" w:rsidRPr="006B4460">
        <w:rPr>
          <w:rFonts w:ascii="Arial" w:hAnsi="Arial" w:cs="Arial"/>
        </w:rPr>
        <w:t>G</w:t>
      </w:r>
      <w:r w:rsidR="00823499" w:rsidRPr="006B4460">
        <w:rPr>
          <w:rFonts w:ascii="Arial" w:hAnsi="Arial" w:cs="Arial"/>
        </w:rPr>
        <w:t>/</w:t>
      </w:r>
      <w:r w:rsidR="006B4460" w:rsidRPr="006B4460">
        <w:rPr>
          <w:rFonts w:ascii="Arial" w:hAnsi="Arial" w:cs="Arial"/>
        </w:rPr>
        <w:t>0721</w:t>
      </w:r>
      <w:r w:rsidR="00823499" w:rsidRPr="006B4460">
        <w:rPr>
          <w:rFonts w:ascii="Arial" w:hAnsi="Arial" w:cs="Arial"/>
        </w:rPr>
        <w:t>/</w:t>
      </w:r>
      <w:r w:rsidR="00C06635" w:rsidRPr="006B4460">
        <w:rPr>
          <w:rFonts w:ascii="Arial" w:hAnsi="Arial" w:cs="Arial"/>
        </w:rPr>
        <w:t>2023.</w:t>
      </w:r>
    </w:p>
    <w:p w:rsidR="00485D2E" w:rsidRPr="004F5AF0" w:rsidRDefault="00485D2E" w:rsidP="00ED2095">
      <w:pPr>
        <w:spacing w:line="360" w:lineRule="auto"/>
        <w:ind w:right="49"/>
        <w:jc w:val="both"/>
        <w:rPr>
          <w:rFonts w:ascii="Arial" w:hAnsi="Arial" w:cs="Arial"/>
          <w:szCs w:val="16"/>
        </w:rPr>
      </w:pPr>
    </w:p>
    <w:p w:rsidR="0051225F" w:rsidRDefault="00CB614F" w:rsidP="00ED2095">
      <w:pPr>
        <w:spacing w:line="360" w:lineRule="auto"/>
        <w:ind w:right="49"/>
        <w:jc w:val="both"/>
        <w:rPr>
          <w:rFonts w:ascii="Arial" w:hAnsi="Arial" w:cs="Arial"/>
        </w:rPr>
      </w:pPr>
      <w:r w:rsidRPr="00CB614F">
        <w:rPr>
          <w:rFonts w:ascii="Arial" w:hAnsi="Arial" w:cs="Arial"/>
        </w:rPr>
        <w:t>El C. Auditor Superior del Estado de Quintana Roo, de conformidad con lo dispuesto en</w:t>
      </w:r>
      <w:r w:rsidR="00B52779">
        <w:rPr>
          <w:rFonts w:ascii="Arial" w:hAnsi="Arial" w:cs="Arial"/>
        </w:rPr>
        <w:t xml:space="preserve"> los artículos 8, 19 fracción I</w:t>
      </w:r>
      <w:r w:rsidRPr="00CB614F">
        <w:rPr>
          <w:rFonts w:ascii="Arial" w:hAnsi="Arial" w:cs="Arial"/>
        </w:rPr>
        <w:t xml:space="preserve"> y 86 fracción IV, de la Ley de Fiscalización y Rendición de Cuentas del Estado de Quintana Roo, aprobó en fecha 15 de </w:t>
      </w:r>
      <w:r w:rsidR="00FE3EBC">
        <w:rPr>
          <w:rFonts w:ascii="Arial" w:hAnsi="Arial" w:cs="Arial"/>
        </w:rPr>
        <w:t>marz</w:t>
      </w:r>
      <w:r w:rsidRPr="00CB614F">
        <w:rPr>
          <w:rFonts w:ascii="Arial" w:hAnsi="Arial" w:cs="Arial"/>
        </w:rPr>
        <w:t>o</w:t>
      </w:r>
      <w:r w:rsidR="00FE3EBC">
        <w:rPr>
          <w:rFonts w:ascii="Arial" w:hAnsi="Arial" w:cs="Arial"/>
        </w:rPr>
        <w:t xml:space="preserve"> de 2023</w:t>
      </w:r>
      <w:r w:rsidR="007B7B14">
        <w:rPr>
          <w:rFonts w:ascii="Arial" w:hAnsi="Arial" w:cs="Arial"/>
        </w:rPr>
        <w:t>,</w:t>
      </w:r>
      <w:r w:rsidRPr="00CB614F">
        <w:rPr>
          <w:rFonts w:ascii="Arial" w:hAnsi="Arial" w:cs="Arial"/>
        </w:rPr>
        <w:t xml:space="preserve"> </w:t>
      </w:r>
      <w:r w:rsidR="008C1B7C">
        <w:rPr>
          <w:rFonts w:ascii="Arial" w:hAnsi="Arial" w:cs="Arial"/>
        </w:rPr>
        <w:t xml:space="preserve">mediante acuerdo administrativo, </w:t>
      </w:r>
      <w:r w:rsidRPr="00CB614F">
        <w:rPr>
          <w:rFonts w:ascii="Arial" w:hAnsi="Arial" w:cs="Arial"/>
        </w:rPr>
        <w:t>el Programa Anual de Auditorías, Visitas e Inspecciones (PAAVI), correspondiente al año 202</w:t>
      </w:r>
      <w:r w:rsidR="00C641C4">
        <w:rPr>
          <w:rFonts w:ascii="Arial" w:hAnsi="Arial" w:cs="Arial"/>
        </w:rPr>
        <w:t>3</w:t>
      </w:r>
      <w:r w:rsidRPr="00CB614F">
        <w:rPr>
          <w:rFonts w:ascii="Arial" w:hAnsi="Arial" w:cs="Arial"/>
        </w:rPr>
        <w:t>, para la fiscalización superior de la Cuenta Pública 202</w:t>
      </w:r>
      <w:r w:rsidR="00C641C4">
        <w:rPr>
          <w:rFonts w:ascii="Arial" w:hAnsi="Arial" w:cs="Arial"/>
        </w:rPr>
        <w:t>2</w:t>
      </w:r>
      <w:r w:rsidRPr="00CB614F">
        <w:rPr>
          <w:rFonts w:ascii="Arial" w:hAnsi="Arial" w:cs="Arial"/>
        </w:rPr>
        <w:t>, el cual fue expedido y publicado en el portal web de la Auditoría Superior del Estado de Quintana Roo.</w:t>
      </w:r>
    </w:p>
    <w:p w:rsidR="00A81B03" w:rsidRPr="004F5AF0" w:rsidRDefault="00A81B03" w:rsidP="00ED2095">
      <w:pPr>
        <w:spacing w:line="360" w:lineRule="auto"/>
        <w:ind w:right="49"/>
        <w:jc w:val="both"/>
        <w:rPr>
          <w:rFonts w:ascii="Arial" w:hAnsi="Arial" w:cs="Arial"/>
          <w:szCs w:val="16"/>
        </w:rPr>
      </w:pPr>
      <w:bookmarkStart w:id="4" w:name="_Hlk11404920"/>
    </w:p>
    <w:p w:rsidR="00345C1A" w:rsidRDefault="00345C1A" w:rsidP="00ED2095">
      <w:pPr>
        <w:spacing w:line="360" w:lineRule="auto"/>
        <w:ind w:right="49"/>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384733">
        <w:rPr>
          <w:rFonts w:ascii="Arial" w:hAnsi="Arial" w:cs="Arial"/>
        </w:rPr>
        <w:t xml:space="preserve">artículos </w:t>
      </w:r>
      <w:r w:rsidR="00E12B67" w:rsidRPr="00384733">
        <w:rPr>
          <w:rFonts w:ascii="Arial" w:hAnsi="Arial" w:cs="Arial"/>
        </w:rPr>
        <w:t>2, 3, 4, 5</w:t>
      </w:r>
      <w:r w:rsidR="00996A1B" w:rsidRPr="00384733">
        <w:rPr>
          <w:rFonts w:ascii="Arial" w:hAnsi="Arial" w:cs="Arial"/>
        </w:rPr>
        <w:t>,</w:t>
      </w:r>
      <w:r w:rsidR="003A7DD9" w:rsidRPr="00384733">
        <w:rPr>
          <w:rFonts w:ascii="Arial" w:hAnsi="Arial" w:cs="Arial"/>
        </w:rPr>
        <w:t xml:space="preserve"> 6 fracciones I, </w:t>
      </w:r>
      <w:r w:rsidR="00A277F8" w:rsidRPr="00384733">
        <w:rPr>
          <w:rFonts w:ascii="Arial" w:hAnsi="Arial" w:cs="Arial"/>
        </w:rPr>
        <w:t>II</w:t>
      </w:r>
      <w:r w:rsidR="003A7DD9" w:rsidRPr="00384733">
        <w:rPr>
          <w:rFonts w:ascii="Arial" w:hAnsi="Arial" w:cs="Arial"/>
        </w:rPr>
        <w:t xml:space="preserve"> y XX,</w:t>
      </w:r>
      <w:r w:rsidR="00326D35">
        <w:rPr>
          <w:rFonts w:ascii="Arial" w:hAnsi="Arial" w:cs="Arial"/>
        </w:rPr>
        <w:t xml:space="preserve"> </w:t>
      </w:r>
      <w:r w:rsidR="00996A1B" w:rsidRPr="00384733">
        <w:rPr>
          <w:rFonts w:ascii="Arial" w:hAnsi="Arial" w:cs="Arial"/>
        </w:rPr>
        <w:t>1</w:t>
      </w:r>
      <w:r w:rsidR="00A277F8" w:rsidRPr="00384733">
        <w:rPr>
          <w:rFonts w:ascii="Arial" w:hAnsi="Arial" w:cs="Arial"/>
        </w:rPr>
        <w:t>6</w:t>
      </w:r>
      <w:r w:rsidR="00996A1B" w:rsidRPr="00384733">
        <w:rPr>
          <w:rFonts w:ascii="Arial" w:hAnsi="Arial" w:cs="Arial"/>
        </w:rPr>
        <w:t>, 17,</w:t>
      </w:r>
      <w:r w:rsidR="00E12B67" w:rsidRPr="00384733">
        <w:rPr>
          <w:rFonts w:ascii="Arial" w:hAnsi="Arial" w:cs="Arial"/>
        </w:rPr>
        <w:t xml:space="preserve"> </w:t>
      </w:r>
      <w:r w:rsidR="00A277F8" w:rsidRPr="00384733">
        <w:rPr>
          <w:rFonts w:ascii="Arial" w:hAnsi="Arial" w:cs="Arial"/>
        </w:rPr>
        <w:t>19</w:t>
      </w:r>
      <w:r w:rsidR="00E12B67" w:rsidRPr="00384733">
        <w:rPr>
          <w:rFonts w:ascii="Arial" w:hAnsi="Arial" w:cs="Arial"/>
        </w:rPr>
        <w:t xml:space="preserve"> fracciones </w:t>
      </w:r>
      <w:r w:rsidR="003A7DD9" w:rsidRPr="00384733">
        <w:rPr>
          <w:rFonts w:ascii="Arial" w:hAnsi="Arial" w:cs="Arial"/>
        </w:rPr>
        <w:t xml:space="preserve">I, VI, </w:t>
      </w:r>
      <w:r w:rsidR="00E12B67" w:rsidRPr="00384733">
        <w:rPr>
          <w:rFonts w:ascii="Arial" w:hAnsi="Arial" w:cs="Arial"/>
        </w:rPr>
        <w:t>VII,</w:t>
      </w:r>
      <w:r w:rsidR="00E94491" w:rsidRPr="00384733">
        <w:rPr>
          <w:rFonts w:ascii="Arial" w:hAnsi="Arial" w:cs="Arial"/>
        </w:rPr>
        <w:t xml:space="preserve"> VIII,</w:t>
      </w:r>
      <w:r w:rsidR="00840A3F" w:rsidRPr="00384733">
        <w:rPr>
          <w:rFonts w:ascii="Arial" w:hAnsi="Arial" w:cs="Arial"/>
        </w:rPr>
        <w:t xml:space="preserve"> </w:t>
      </w:r>
      <w:r w:rsidR="00E12B67" w:rsidRPr="00384733">
        <w:rPr>
          <w:rFonts w:ascii="Arial" w:hAnsi="Arial" w:cs="Arial"/>
        </w:rPr>
        <w:t>XII,</w:t>
      </w:r>
      <w:r w:rsidR="00A76E7F" w:rsidRPr="00384733">
        <w:rPr>
          <w:rFonts w:ascii="Arial" w:hAnsi="Arial" w:cs="Arial"/>
        </w:rPr>
        <w:t xml:space="preserve"> </w:t>
      </w:r>
      <w:r w:rsidR="003A7DD9" w:rsidRPr="00384733">
        <w:rPr>
          <w:rFonts w:ascii="Arial" w:hAnsi="Arial" w:cs="Arial"/>
        </w:rPr>
        <w:t>XV,</w:t>
      </w:r>
      <w:r w:rsidR="00E12B67" w:rsidRPr="00384733">
        <w:rPr>
          <w:rFonts w:ascii="Arial" w:hAnsi="Arial" w:cs="Arial"/>
        </w:rPr>
        <w:t xml:space="preserve"> XXVI y</w:t>
      </w:r>
      <w:r w:rsidR="00A277F8" w:rsidRPr="00384733">
        <w:rPr>
          <w:rFonts w:ascii="Arial" w:hAnsi="Arial" w:cs="Arial"/>
        </w:rPr>
        <w:t xml:space="preserve"> XXVIII,</w:t>
      </w:r>
      <w:r w:rsidR="006447D4" w:rsidRPr="00384733">
        <w:rPr>
          <w:rFonts w:ascii="Arial" w:hAnsi="Arial" w:cs="Arial"/>
        </w:rPr>
        <w:t xml:space="preserve"> 22 </w:t>
      </w:r>
      <w:r w:rsidR="00996A1B" w:rsidRPr="00384733">
        <w:rPr>
          <w:rFonts w:ascii="Arial" w:hAnsi="Arial" w:cs="Arial"/>
        </w:rPr>
        <w:t>en su último párrafo</w:t>
      </w:r>
      <w:r w:rsidR="00FF0D0C" w:rsidRPr="00384733">
        <w:rPr>
          <w:rFonts w:ascii="Arial" w:hAnsi="Arial" w:cs="Arial"/>
        </w:rPr>
        <w:t xml:space="preserve">, </w:t>
      </w:r>
      <w:r w:rsidR="00472689">
        <w:rPr>
          <w:rFonts w:ascii="Arial" w:hAnsi="Arial" w:cs="Arial"/>
        </w:rPr>
        <w:t xml:space="preserve">37, </w:t>
      </w:r>
      <w:r w:rsidR="00FF0D0C" w:rsidRPr="00384733">
        <w:rPr>
          <w:rFonts w:ascii="Arial" w:hAnsi="Arial" w:cs="Arial"/>
        </w:rPr>
        <w:t xml:space="preserve">38, </w:t>
      </w:r>
      <w:r w:rsidR="005527AF" w:rsidRPr="00384733">
        <w:rPr>
          <w:rFonts w:ascii="Arial" w:hAnsi="Arial" w:cs="Arial"/>
        </w:rPr>
        <w:t xml:space="preserve">40, </w:t>
      </w:r>
      <w:r w:rsidR="00FF0D0C" w:rsidRPr="00384733">
        <w:rPr>
          <w:rFonts w:ascii="Arial" w:hAnsi="Arial" w:cs="Arial"/>
        </w:rPr>
        <w:t>41</w:t>
      </w:r>
      <w:r w:rsidR="00996A1B" w:rsidRPr="00384733">
        <w:rPr>
          <w:rFonts w:ascii="Arial" w:hAnsi="Arial" w:cs="Arial"/>
        </w:rPr>
        <w:t>, 42</w:t>
      </w:r>
      <w:r w:rsidR="006447D4" w:rsidRPr="00384733">
        <w:rPr>
          <w:rFonts w:ascii="Arial" w:hAnsi="Arial" w:cs="Arial"/>
        </w:rPr>
        <w:t xml:space="preserve"> </w:t>
      </w:r>
      <w:r w:rsidR="006447D4" w:rsidRPr="00384733">
        <w:rPr>
          <w:rFonts w:ascii="Arial" w:hAnsi="Arial" w:cs="Arial"/>
        </w:rPr>
        <w:lastRenderedPageBreak/>
        <w:t>y</w:t>
      </w:r>
      <w:r w:rsidR="00E12B67" w:rsidRPr="00384733">
        <w:rPr>
          <w:rFonts w:ascii="Arial" w:hAnsi="Arial" w:cs="Arial"/>
        </w:rPr>
        <w:t xml:space="preserve"> 86 fracciones I</w:t>
      </w:r>
      <w:r w:rsidR="00A77F0A" w:rsidRPr="00384733">
        <w:rPr>
          <w:rFonts w:ascii="Arial" w:hAnsi="Arial" w:cs="Arial"/>
        </w:rPr>
        <w:t>, XVII, XXII</w:t>
      </w:r>
      <w:r w:rsidR="00E12B67" w:rsidRPr="00384733">
        <w:rPr>
          <w:rFonts w:ascii="Arial" w:hAnsi="Arial" w:cs="Arial"/>
        </w:rPr>
        <w:t xml:space="preserve"> y</w:t>
      </w:r>
      <w:r w:rsidR="00A277F8" w:rsidRPr="00384733">
        <w:rPr>
          <w:rFonts w:ascii="Arial" w:hAnsi="Arial" w:cs="Arial"/>
        </w:rPr>
        <w:t xml:space="preserve"> XXXVI de la </w:t>
      </w:r>
      <w:r w:rsidR="00E12B67" w:rsidRPr="00384733">
        <w:rPr>
          <w:rFonts w:ascii="Arial" w:hAnsi="Arial" w:cs="Arial"/>
        </w:rPr>
        <w:t>Ley d</w:t>
      </w:r>
      <w:r w:rsidR="00A277F8" w:rsidRPr="00384733">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l</w:t>
      </w:r>
      <w:r w:rsidR="00682B38">
        <w:rPr>
          <w:rFonts w:ascii="Arial" w:hAnsi="Arial" w:cs="Arial"/>
        </w:rPr>
        <w:t>os</w:t>
      </w:r>
      <w:r w:rsidRPr="004408EB">
        <w:rPr>
          <w:rFonts w:ascii="Arial" w:hAnsi="Arial" w:cs="Arial"/>
        </w:rPr>
        <w:t xml:space="preserve"> Informe</w:t>
      </w:r>
      <w:r w:rsidR="00682B38">
        <w:rPr>
          <w:rFonts w:ascii="Arial" w:hAnsi="Arial" w:cs="Arial"/>
        </w:rPr>
        <w:t>s</w:t>
      </w:r>
      <w:r w:rsidR="00E95DC3" w:rsidRPr="004408EB">
        <w:rPr>
          <w:rFonts w:ascii="Arial" w:hAnsi="Arial" w:cs="Arial"/>
        </w:rPr>
        <w:t xml:space="preserve"> Individual</w:t>
      </w:r>
      <w:r w:rsidR="00682B38">
        <w:rPr>
          <w:rFonts w:ascii="Arial" w:hAnsi="Arial" w:cs="Arial"/>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682B38">
        <w:rPr>
          <w:rFonts w:ascii="Arial" w:hAnsi="Arial" w:cs="Arial"/>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F7333B">
        <w:rPr>
          <w:rFonts w:ascii="Arial" w:hAnsi="Arial" w:cs="Arial"/>
          <w:bCs/>
        </w:rPr>
        <w:t>de</w:t>
      </w:r>
      <w:r w:rsidR="00097A33">
        <w:rPr>
          <w:rFonts w:ascii="Arial" w:hAnsi="Arial" w:cs="Arial"/>
        </w:rPr>
        <w:t xml:space="preserve">l </w:t>
      </w:r>
      <w:r w:rsidR="00097A33">
        <w:rPr>
          <w:rFonts w:ascii="Arial" w:hAnsi="Arial" w:cs="Arial"/>
          <w:b/>
          <w:bCs/>
        </w:rPr>
        <w:t>Colegio de Estudios Científicos y Tecnológicos</w:t>
      </w:r>
      <w:r w:rsidR="00097A33" w:rsidRPr="00C76027">
        <w:rPr>
          <w:rFonts w:ascii="Arial" w:hAnsi="Arial" w:cs="Arial"/>
          <w:b/>
          <w:bCs/>
        </w:rPr>
        <w:t xml:space="preserve"> de</w:t>
      </w:r>
      <w:r w:rsidR="00097A33">
        <w:rPr>
          <w:rFonts w:ascii="Arial" w:hAnsi="Arial" w:cs="Arial"/>
          <w:b/>
          <w:bCs/>
        </w:rPr>
        <w:t>l Estado de</w:t>
      </w:r>
      <w:r w:rsidR="00097A33" w:rsidRPr="00C76027">
        <w:rPr>
          <w:rFonts w:ascii="Arial" w:hAnsi="Arial" w:cs="Arial"/>
          <w:b/>
          <w:bCs/>
        </w:rPr>
        <w:t xml:space="preserv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FE3EBC">
        <w:rPr>
          <w:rFonts w:ascii="Arial" w:hAnsi="Arial" w:cs="Arial"/>
          <w:bCs/>
        </w:rPr>
        <w:t>2022</w:t>
      </w:r>
      <w:r w:rsidRPr="009879F6">
        <w:rPr>
          <w:rFonts w:ascii="Arial" w:hAnsi="Arial" w:cs="Arial"/>
        </w:rPr>
        <w:t>.</w:t>
      </w:r>
    </w:p>
    <w:p w:rsidR="00B96D2D" w:rsidRPr="00ED2095" w:rsidRDefault="00B96D2D" w:rsidP="00ED2095">
      <w:pPr>
        <w:spacing w:line="360" w:lineRule="auto"/>
        <w:ind w:right="49"/>
        <w:jc w:val="both"/>
        <w:rPr>
          <w:rFonts w:ascii="Arial" w:hAnsi="Arial" w:cs="Arial"/>
          <w:sz w:val="22"/>
          <w:szCs w:val="22"/>
        </w:rPr>
      </w:pPr>
    </w:p>
    <w:p w:rsidR="00430423" w:rsidRPr="00A05588" w:rsidRDefault="00430423" w:rsidP="00ED2095">
      <w:pPr>
        <w:spacing w:line="360" w:lineRule="auto"/>
        <w:ind w:right="49"/>
        <w:rPr>
          <w:rFonts w:ascii="Arial" w:hAnsi="Arial" w:cs="Arial"/>
          <w:b/>
          <w:bCs/>
        </w:rPr>
      </w:pPr>
      <w:r w:rsidRPr="00A05588">
        <w:rPr>
          <w:rFonts w:ascii="Arial" w:hAnsi="Arial" w:cs="Arial"/>
          <w:b/>
          <w:bCs/>
        </w:rPr>
        <w:t>ANTECEDENTES DE LA ENTIDAD FISCALIZADA</w:t>
      </w:r>
    </w:p>
    <w:p w:rsidR="00A35B86" w:rsidRPr="00FD75EC" w:rsidRDefault="00A35B86" w:rsidP="00ED2095">
      <w:pPr>
        <w:spacing w:line="360" w:lineRule="auto"/>
        <w:ind w:right="49"/>
        <w:rPr>
          <w:rFonts w:ascii="Arial" w:hAnsi="Arial" w:cs="Arial"/>
          <w:b/>
          <w:bCs/>
          <w:sz w:val="16"/>
          <w:szCs w:val="16"/>
        </w:rPr>
      </w:pPr>
    </w:p>
    <w:p w:rsidR="00E3658B" w:rsidRPr="00A05588" w:rsidRDefault="00E3658B" w:rsidP="00ED2095">
      <w:pPr>
        <w:spacing w:line="360" w:lineRule="auto"/>
        <w:ind w:right="49"/>
        <w:jc w:val="both"/>
        <w:rPr>
          <w:rFonts w:ascii="Arial" w:hAnsi="Arial" w:cs="Arial"/>
          <w:b/>
        </w:rPr>
      </w:pPr>
      <w:r w:rsidRPr="00A05588">
        <w:rPr>
          <w:rFonts w:ascii="Arial" w:hAnsi="Arial" w:cs="Arial"/>
          <w:b/>
        </w:rPr>
        <w:t>D</w:t>
      </w:r>
      <w:r w:rsidR="002913A5">
        <w:rPr>
          <w:rFonts w:ascii="Arial" w:hAnsi="Arial" w:cs="Arial"/>
          <w:b/>
        </w:rPr>
        <w:t>e su Creación y Objeto</w:t>
      </w:r>
    </w:p>
    <w:p w:rsidR="00E3712E" w:rsidRPr="00ED2095" w:rsidRDefault="00E3712E" w:rsidP="00ED2095">
      <w:pPr>
        <w:spacing w:line="360" w:lineRule="auto"/>
        <w:ind w:right="49"/>
        <w:jc w:val="both"/>
        <w:rPr>
          <w:rFonts w:ascii="Arial" w:hAnsi="Arial" w:cs="Arial"/>
          <w:sz w:val="22"/>
          <w:szCs w:val="22"/>
        </w:rPr>
      </w:pPr>
    </w:p>
    <w:p w:rsidR="00097A33" w:rsidRPr="00097A33" w:rsidRDefault="00097A33" w:rsidP="00ED2095">
      <w:pPr>
        <w:spacing w:line="360" w:lineRule="auto"/>
        <w:ind w:right="49"/>
        <w:jc w:val="both"/>
        <w:rPr>
          <w:rFonts w:ascii="Arial" w:eastAsia="Calibri" w:hAnsi="Arial" w:cs="Arial"/>
        </w:rPr>
      </w:pPr>
      <w:r w:rsidRPr="00097A33">
        <w:rPr>
          <w:rFonts w:ascii="Arial" w:eastAsia="Calibri" w:hAnsi="Arial" w:cs="Arial"/>
        </w:rPr>
        <w:t xml:space="preserve">El </w:t>
      </w:r>
      <w:r w:rsidRPr="00097A33">
        <w:rPr>
          <w:rFonts w:ascii="Arial" w:eastAsia="Calibri" w:hAnsi="Arial" w:cs="Arial"/>
          <w:b/>
        </w:rPr>
        <w:t>Colegio de Estudios Científicos y Tecnológicos del Estado de Quintana Roo</w:t>
      </w:r>
      <w:r w:rsidRPr="00097A33">
        <w:rPr>
          <w:rFonts w:ascii="Arial" w:eastAsia="Calibri" w:hAnsi="Arial" w:cs="Arial"/>
        </w:rPr>
        <w:t xml:space="preserve"> (</w:t>
      </w:r>
      <w:proofErr w:type="spellStart"/>
      <w:r w:rsidRPr="00097A33">
        <w:rPr>
          <w:rFonts w:ascii="Arial" w:eastAsia="Calibri" w:hAnsi="Arial" w:cs="Arial"/>
        </w:rPr>
        <w:t>CECyTEQROO</w:t>
      </w:r>
      <w:proofErr w:type="spellEnd"/>
      <w:r w:rsidRPr="00097A33">
        <w:rPr>
          <w:rFonts w:ascii="Arial" w:eastAsia="Calibri" w:hAnsi="Arial" w:cs="Arial"/>
        </w:rPr>
        <w:t xml:space="preserve">), se creó mediante decreto publicado en el Periódico Oficial del Estado de Quintana Roo, en el Tomo III, número 20 extraordinario, Quinta Época, de fecha 02 de septiembre de 1996, como una institución pública de educación media superior, con carácter de Organismo Público Descentralizado, con personalidad jurídica y patrimonio propios, con domicilio en la ciudad de Chetumal. </w:t>
      </w:r>
    </w:p>
    <w:p w:rsidR="00097A33" w:rsidRPr="00ED2095" w:rsidRDefault="00097A33" w:rsidP="00ED2095">
      <w:pPr>
        <w:spacing w:line="360" w:lineRule="auto"/>
        <w:ind w:right="49"/>
        <w:jc w:val="both"/>
        <w:rPr>
          <w:rFonts w:ascii="Arial" w:eastAsia="Calibri" w:hAnsi="Arial" w:cs="Arial"/>
          <w:sz w:val="22"/>
          <w:szCs w:val="22"/>
        </w:rPr>
      </w:pPr>
    </w:p>
    <w:p w:rsidR="00097A33" w:rsidRDefault="00097A33" w:rsidP="00ED2095">
      <w:pPr>
        <w:spacing w:line="360" w:lineRule="auto"/>
        <w:ind w:right="-36"/>
        <w:jc w:val="both"/>
        <w:rPr>
          <w:rFonts w:ascii="Arial" w:eastAsia="Calibri" w:hAnsi="Arial" w:cs="Arial"/>
        </w:rPr>
      </w:pPr>
      <w:r w:rsidRPr="00097A33">
        <w:rPr>
          <w:rFonts w:ascii="Arial" w:eastAsia="Calibri" w:hAnsi="Arial" w:cs="Arial"/>
        </w:rPr>
        <w:t>El 14 de septiembre de 2010 se publica en el Periódico Oficial del Estado de Quintana Roo, en el Tomo III, número 17, Séptima Época, el cual reforma integralmente el Decreto que crea al Colegio de Estudios Científicos y Tecnológicos del Estado de Quintana Roo, como un Organismo Público Descentralizado de la Administración Pública del Estado de Quintana Roo, dotado de personalidad jurídica y patrimonio propios, sectorizado a la Secretaría de Educación, con domicilio en la ciudad de Chetumal, Quintana Roo. Sin perjuicio de que se puedan establecer en el Estado, los planteles educativos y oficinas dependientes del mismo que se consideren necesarios para la realización de sus objetivos.</w:t>
      </w:r>
    </w:p>
    <w:p w:rsidR="00ED2095" w:rsidRPr="00ED2095" w:rsidRDefault="00ED2095" w:rsidP="00ED2095">
      <w:pPr>
        <w:spacing w:line="360" w:lineRule="auto"/>
        <w:ind w:right="49"/>
        <w:jc w:val="both"/>
        <w:rPr>
          <w:rFonts w:ascii="Arial" w:eastAsia="Calibri" w:hAnsi="Arial" w:cs="Arial"/>
          <w:sz w:val="20"/>
          <w:szCs w:val="20"/>
        </w:rPr>
      </w:pPr>
    </w:p>
    <w:p w:rsidR="00097A33" w:rsidRDefault="00097A33" w:rsidP="00097A33">
      <w:pPr>
        <w:spacing w:line="360" w:lineRule="auto"/>
        <w:ind w:right="49"/>
        <w:jc w:val="both"/>
        <w:rPr>
          <w:rFonts w:ascii="Arial" w:eastAsia="Calibri" w:hAnsi="Arial" w:cs="Arial"/>
        </w:rPr>
      </w:pPr>
      <w:r w:rsidRPr="00097A33">
        <w:rPr>
          <w:rFonts w:ascii="Arial" w:eastAsia="Calibri" w:hAnsi="Arial" w:cs="Arial"/>
        </w:rPr>
        <w:t xml:space="preserve">Actualmente cuenta con nueve planteles escolares distribuidos en los Municipios de Othón P. Blanco, Benito Juárez, Solidaridad, Tulum y </w:t>
      </w:r>
      <w:r w:rsidR="006B4460">
        <w:rPr>
          <w:rFonts w:ascii="Arial" w:eastAsia="Calibri" w:hAnsi="Arial" w:cs="Arial"/>
        </w:rPr>
        <w:t>Leona Vicario</w:t>
      </w:r>
      <w:r w:rsidRPr="00097A33">
        <w:rPr>
          <w:rFonts w:ascii="Arial" w:eastAsia="Calibri" w:hAnsi="Arial" w:cs="Arial"/>
        </w:rPr>
        <w:t>.</w:t>
      </w:r>
    </w:p>
    <w:p w:rsidR="008F295A" w:rsidRPr="008F295A" w:rsidRDefault="00097A33" w:rsidP="00097A33">
      <w:pPr>
        <w:spacing w:line="360" w:lineRule="auto"/>
        <w:ind w:right="49"/>
        <w:jc w:val="both"/>
        <w:rPr>
          <w:rFonts w:ascii="Arial" w:eastAsia="Calibri" w:hAnsi="Arial" w:cs="Arial"/>
        </w:rPr>
      </w:pPr>
      <w:r w:rsidRPr="00097A33">
        <w:rPr>
          <w:rFonts w:ascii="Arial" w:eastAsia="Calibri" w:hAnsi="Arial" w:cs="Arial"/>
        </w:rPr>
        <w:lastRenderedPageBreak/>
        <w:t>El Colegio tiene por objeto impulsar, ofrecer, impartir y consolidar la educación científica y tecnológica de tipo medio superior, en el nivel de bachillerato tecnológico, así como formular, organizar, fomentar y realizar investigación científica y tecnológica; fortalecer, diversificar y equilibrar el desarrollo regional, estatal y nacional. Cumple con su objeto de acuerdo con los planes nacionales y estatales de educación científica y tecnológica, de conformidad con los requerimientos sociales, económicos y ambientales del Estado y del País, propiciando la mejor calidad y su vinculación con los sectores social y productivo de bienes y servicios.</w:t>
      </w:r>
      <w:r>
        <w:rPr>
          <w:rFonts w:ascii="Arial" w:eastAsia="Calibri" w:hAnsi="Arial" w:cs="Arial"/>
        </w:rPr>
        <w:t xml:space="preserve"> </w:t>
      </w:r>
    </w:p>
    <w:p w:rsidR="00851968" w:rsidRDefault="00851968" w:rsidP="00B93F1F">
      <w:pPr>
        <w:spacing w:line="360" w:lineRule="auto"/>
        <w:ind w:right="190"/>
        <w:jc w:val="both"/>
        <w:rPr>
          <w:rFonts w:ascii="Arial" w:hAnsi="Arial" w:cs="Arial"/>
          <w:b/>
          <w:bCs/>
        </w:rPr>
      </w:pPr>
    </w:p>
    <w:p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C607FB">
        <w:rPr>
          <w:rFonts w:ascii="Arial" w:hAnsi="Arial" w:cs="Arial"/>
          <w:b/>
          <w:bCs/>
        </w:rPr>
        <w:t xml:space="preserve"> </w:t>
      </w:r>
      <w:r w:rsidR="00076328">
        <w:rPr>
          <w:rFonts w:ascii="Arial" w:hAnsi="Arial" w:cs="Arial"/>
          <w:b/>
          <w:bCs/>
        </w:rPr>
        <w:t>PÚBLICOS</w:t>
      </w:r>
    </w:p>
    <w:p w:rsidR="00C47B98" w:rsidRPr="009879F6" w:rsidRDefault="00C47B98" w:rsidP="00B93F1F">
      <w:pPr>
        <w:spacing w:line="360" w:lineRule="auto"/>
        <w:ind w:right="190"/>
        <w:jc w:val="both"/>
        <w:rPr>
          <w:rFonts w:ascii="Arial" w:hAnsi="Arial" w:cs="Arial"/>
          <w:b/>
          <w:bCs/>
        </w:rPr>
      </w:pPr>
    </w:p>
    <w:p w:rsidR="00F248ED" w:rsidRDefault="00926E86" w:rsidP="00F86A3D">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7A3361" w:rsidRDefault="007A3361" w:rsidP="00F86A3D">
      <w:pPr>
        <w:spacing w:line="360" w:lineRule="auto"/>
        <w:ind w:right="190"/>
        <w:jc w:val="both"/>
        <w:rPr>
          <w:rFonts w:ascii="Arial" w:hAnsi="Arial" w:cs="Arial"/>
          <w:b/>
          <w:bCs/>
        </w:rPr>
      </w:pPr>
    </w:p>
    <w:p w:rsidR="00AA50F2" w:rsidRDefault="003A7F34" w:rsidP="00CB342F">
      <w:pPr>
        <w:pStyle w:val="Prrafodelista"/>
        <w:numPr>
          <w:ilvl w:val="0"/>
          <w:numId w:val="4"/>
        </w:numPr>
        <w:spacing w:line="360" w:lineRule="auto"/>
        <w:ind w:left="284" w:hanging="284"/>
        <w:jc w:val="both"/>
        <w:rPr>
          <w:rFonts w:ascii="Arial" w:hAnsi="Arial" w:cs="Arial"/>
          <w:b/>
          <w:bCs/>
        </w:rPr>
      </w:pPr>
      <w:r w:rsidRPr="000F0B2F">
        <w:rPr>
          <w:rFonts w:ascii="Arial" w:hAnsi="Arial" w:cs="Arial"/>
          <w:b/>
          <w:bCs/>
        </w:rPr>
        <w:t xml:space="preserve">Título de la </w:t>
      </w:r>
      <w:r w:rsidR="00FA4D20" w:rsidRPr="000F0B2F">
        <w:rPr>
          <w:rFonts w:ascii="Arial" w:hAnsi="Arial" w:cs="Arial"/>
          <w:b/>
          <w:bCs/>
        </w:rPr>
        <w:t>A</w:t>
      </w:r>
      <w:r w:rsidR="00E43850" w:rsidRPr="000F0B2F">
        <w:rPr>
          <w:rFonts w:ascii="Arial" w:hAnsi="Arial" w:cs="Arial"/>
          <w:b/>
          <w:bCs/>
        </w:rPr>
        <w:t>uditoría</w:t>
      </w:r>
    </w:p>
    <w:p w:rsidR="006217CA" w:rsidRPr="00137067" w:rsidRDefault="006217CA" w:rsidP="00137067">
      <w:pPr>
        <w:spacing w:line="360" w:lineRule="auto"/>
        <w:jc w:val="both"/>
        <w:rPr>
          <w:rFonts w:ascii="Arial" w:hAnsi="Arial" w:cs="Arial"/>
          <w:b/>
          <w:bCs/>
        </w:rPr>
      </w:pPr>
    </w:p>
    <w:p w:rsidR="00AA50F2"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sidR="00C56CF8">
        <w:rPr>
          <w:rFonts w:ascii="Arial" w:hAnsi="Arial" w:cs="Arial"/>
          <w:bCs/>
        </w:rPr>
        <w:t>alizó en materia financiera a</w:t>
      </w:r>
      <w:r w:rsidR="00571FDA">
        <w:rPr>
          <w:rFonts w:ascii="Arial" w:hAnsi="Arial" w:cs="Arial"/>
          <w:bCs/>
        </w:rPr>
        <w:t>l</w:t>
      </w:r>
      <w:r w:rsidR="00682B38">
        <w:rPr>
          <w:rFonts w:ascii="Arial" w:hAnsi="Arial" w:cs="Arial"/>
          <w:bCs/>
        </w:rPr>
        <w:t xml:space="preserve"> </w:t>
      </w:r>
      <w:r w:rsidR="00571FDA" w:rsidRPr="00097A33">
        <w:rPr>
          <w:rFonts w:ascii="Arial" w:eastAsia="Calibri" w:hAnsi="Arial" w:cs="Arial"/>
          <w:b/>
        </w:rPr>
        <w:t>Colegio de Estudios Científicos y Tecnológicos 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rsidR="00571FDA" w:rsidRPr="009879F6" w:rsidRDefault="00571FDA" w:rsidP="00BA7B85">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0"/>
        <w:gridCol w:w="6288"/>
      </w:tblGrid>
      <w:tr w:rsidR="00AA50F2" w:rsidRPr="009879F6" w:rsidTr="006F0C53">
        <w:trPr>
          <w:trHeight w:val="678"/>
          <w:tblHeader/>
          <w:jc w:val="center"/>
        </w:trPr>
        <w:tc>
          <w:tcPr>
            <w:tcW w:w="1755" w:type="pct"/>
            <w:shd w:val="clear" w:color="auto" w:fill="auto"/>
          </w:tcPr>
          <w:p w:rsidR="00AA50F2" w:rsidRPr="009879F6" w:rsidRDefault="00485D2E" w:rsidP="00571FDA">
            <w:pPr>
              <w:spacing w:line="360" w:lineRule="auto"/>
              <w:ind w:right="190"/>
              <w:jc w:val="both"/>
              <w:rPr>
                <w:rFonts w:ascii="Arial" w:hAnsi="Arial" w:cs="Arial"/>
                <w:b/>
                <w:bCs/>
              </w:rPr>
            </w:pPr>
            <w:r w:rsidRPr="00485D2E">
              <w:rPr>
                <w:rFonts w:ascii="Arial" w:hAnsi="Arial" w:cs="Arial"/>
                <w:b/>
                <w:bCs/>
              </w:rPr>
              <w:t>2</w:t>
            </w:r>
            <w:r w:rsidR="00076328">
              <w:rPr>
                <w:rFonts w:ascii="Arial" w:hAnsi="Arial" w:cs="Arial"/>
                <w:b/>
                <w:bCs/>
              </w:rPr>
              <w:t>2</w:t>
            </w:r>
            <w:r w:rsidRPr="00485D2E">
              <w:rPr>
                <w:rFonts w:ascii="Arial" w:hAnsi="Arial" w:cs="Arial"/>
                <w:b/>
                <w:bCs/>
              </w:rPr>
              <w:t>-</w:t>
            </w:r>
            <w:r w:rsidR="00076328">
              <w:rPr>
                <w:rFonts w:ascii="Arial" w:hAnsi="Arial" w:cs="Arial"/>
                <w:b/>
                <w:bCs/>
              </w:rPr>
              <w:t>AEMF-E-GOB-0</w:t>
            </w:r>
            <w:r w:rsidR="00571FDA">
              <w:rPr>
                <w:rFonts w:ascii="Arial" w:hAnsi="Arial" w:cs="Arial"/>
                <w:b/>
                <w:bCs/>
              </w:rPr>
              <w:t>26</w:t>
            </w:r>
            <w:r w:rsidR="006C07E5">
              <w:rPr>
                <w:rFonts w:ascii="Arial" w:hAnsi="Arial" w:cs="Arial"/>
                <w:b/>
                <w:bCs/>
              </w:rPr>
              <w:t>-</w:t>
            </w:r>
            <w:r w:rsidR="008F295A">
              <w:rPr>
                <w:rFonts w:ascii="Arial" w:hAnsi="Arial" w:cs="Arial"/>
                <w:b/>
                <w:bCs/>
              </w:rPr>
              <w:t>0</w:t>
            </w:r>
            <w:r w:rsidR="00571FDA">
              <w:rPr>
                <w:rFonts w:ascii="Arial" w:hAnsi="Arial" w:cs="Arial"/>
                <w:b/>
                <w:bCs/>
              </w:rPr>
              <w:t>53</w:t>
            </w:r>
          </w:p>
        </w:tc>
        <w:tc>
          <w:tcPr>
            <w:tcW w:w="3245" w:type="pct"/>
            <w:shd w:val="clear" w:color="auto" w:fill="auto"/>
          </w:tcPr>
          <w:p w:rsidR="00AA50F2" w:rsidRPr="009879F6" w:rsidRDefault="006F0C53" w:rsidP="006C07E5">
            <w:pPr>
              <w:spacing w:line="360" w:lineRule="auto"/>
              <w:ind w:right="190"/>
              <w:jc w:val="both"/>
              <w:rPr>
                <w:rFonts w:ascii="Arial" w:hAnsi="Arial" w:cs="Arial"/>
                <w:bCs/>
              </w:rPr>
            </w:pPr>
            <w:r w:rsidRPr="006F0C53">
              <w:rPr>
                <w:rFonts w:ascii="Arial" w:hAnsi="Arial" w:cs="Arial"/>
                <w:bCs/>
              </w:rPr>
              <w:t xml:space="preserve">“Auditoría de Cumplimiento Financiero de Ingresos </w:t>
            </w:r>
            <w:r w:rsidR="00076328">
              <w:rPr>
                <w:rFonts w:ascii="Arial" w:hAnsi="Arial" w:cs="Arial"/>
                <w:bCs/>
              </w:rPr>
              <w:t>Públicos</w:t>
            </w:r>
            <w:r w:rsidRPr="006F0C53">
              <w:rPr>
                <w:rFonts w:ascii="Arial" w:hAnsi="Arial" w:cs="Arial"/>
                <w:bCs/>
              </w:rPr>
              <w:t>”</w:t>
            </w:r>
          </w:p>
        </w:tc>
      </w:tr>
    </w:tbl>
    <w:p w:rsidR="005D1DA3" w:rsidRDefault="005D1DA3" w:rsidP="00B93F1F">
      <w:pPr>
        <w:spacing w:line="360" w:lineRule="auto"/>
        <w:jc w:val="both"/>
        <w:rPr>
          <w:rFonts w:ascii="Arial" w:hAnsi="Arial" w:cs="Arial"/>
          <w:b/>
          <w:bCs/>
        </w:rPr>
      </w:pPr>
    </w:p>
    <w:p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6F0C53" w:rsidRPr="008A4C9B" w:rsidRDefault="006F0C53" w:rsidP="006F0C53">
      <w:pPr>
        <w:spacing w:line="360" w:lineRule="auto"/>
        <w:ind w:right="190"/>
        <w:jc w:val="both"/>
        <w:rPr>
          <w:rFonts w:ascii="Arial" w:hAnsi="Arial" w:cs="Arial"/>
          <w:bCs/>
          <w:sz w:val="20"/>
        </w:rPr>
      </w:pPr>
    </w:p>
    <w:p w:rsidR="00AA50F2" w:rsidRPr="00AA50F2" w:rsidRDefault="00F32515" w:rsidP="00B93F1F">
      <w:pPr>
        <w:spacing w:line="360" w:lineRule="auto"/>
        <w:jc w:val="both"/>
        <w:rPr>
          <w:rFonts w:ascii="Arial" w:hAnsi="Arial" w:cs="Arial"/>
          <w:bCs/>
        </w:rPr>
      </w:pPr>
      <w:r>
        <w:rPr>
          <w:rFonts w:ascii="Arial" w:hAnsi="Arial" w:cs="Arial"/>
          <w:bCs/>
        </w:rPr>
        <w:t>F</w:t>
      </w:r>
      <w:r w:rsidRPr="00F32515">
        <w:rPr>
          <w:rFonts w:ascii="Arial" w:hAnsi="Arial" w:cs="Arial"/>
          <w:bCs/>
        </w:rPr>
        <w:t xml:space="preserve">iscalizar la gestión financiera para comprobar el cumplimiento de lo dispuesto en </w:t>
      </w:r>
      <w:r w:rsidR="00C62DC0">
        <w:rPr>
          <w:rFonts w:ascii="Arial" w:hAnsi="Arial" w:cs="Arial"/>
          <w:bCs/>
        </w:rPr>
        <w:t xml:space="preserve">el </w:t>
      </w:r>
      <w:r w:rsidR="00C62DC0" w:rsidRPr="00E94451">
        <w:rPr>
          <w:rFonts w:ascii="Arial" w:hAnsi="Arial" w:cs="Arial"/>
          <w:bCs/>
        </w:rPr>
        <w:t>Presupuesto</w:t>
      </w:r>
      <w:r w:rsidRPr="00E94451">
        <w:rPr>
          <w:rFonts w:ascii="Arial" w:hAnsi="Arial" w:cs="Arial"/>
          <w:bCs/>
        </w:rPr>
        <w:t xml:space="preserve"> de Ingresos</w:t>
      </w:r>
      <w:r w:rsidR="00343BFE">
        <w:rPr>
          <w:rFonts w:ascii="Arial" w:hAnsi="Arial" w:cs="Arial"/>
          <w:bCs/>
        </w:rPr>
        <w:t>,</w:t>
      </w:r>
      <w:r w:rsidRPr="00F32515">
        <w:rPr>
          <w:rFonts w:ascii="Arial" w:hAnsi="Arial" w:cs="Arial"/>
          <w:bCs/>
        </w:rPr>
        <w:t xml:space="preserve"> y demás disposiciones aplicables, en cuanto a los ingresos públicos, incluyendo la revisión del manejo, la custodia y la aplicación de los recursos </w:t>
      </w:r>
      <w:r w:rsidRPr="00F32515">
        <w:rPr>
          <w:rFonts w:ascii="Arial" w:hAnsi="Arial" w:cs="Arial"/>
          <w:bCs/>
        </w:rPr>
        <w:lastRenderedPageBreak/>
        <w:t xml:space="preserve">públicos </w:t>
      </w:r>
      <w:r w:rsidR="00343BFE">
        <w:rPr>
          <w:rFonts w:ascii="Arial" w:hAnsi="Arial" w:cs="Arial"/>
          <w:bCs/>
        </w:rPr>
        <w:t>estata</w:t>
      </w:r>
      <w:r w:rsidRPr="00F32515">
        <w:rPr>
          <w:rFonts w:ascii="Arial" w:hAnsi="Arial" w:cs="Arial"/>
          <w:bCs/>
        </w:rPr>
        <w:t>les, así como de la información financiera, cont</w:t>
      </w:r>
      <w:r w:rsidR="00AA72DF">
        <w:rPr>
          <w:rFonts w:ascii="Arial" w:hAnsi="Arial" w:cs="Arial"/>
          <w:bCs/>
        </w:rPr>
        <w:t>able, patrimonial y presupuestari</w:t>
      </w:r>
      <w:r w:rsidRPr="00F32515">
        <w:rPr>
          <w:rFonts w:ascii="Arial" w:hAnsi="Arial" w:cs="Arial"/>
          <w:bCs/>
        </w:rPr>
        <w:t>a</w:t>
      </w:r>
      <w:r w:rsidR="00B46458">
        <w:rPr>
          <w:rFonts w:ascii="Arial" w:hAnsi="Arial" w:cs="Arial"/>
          <w:bCs/>
        </w:rPr>
        <w:t>.</w:t>
      </w:r>
    </w:p>
    <w:p w:rsidR="007A73B7" w:rsidRPr="008A4C9B" w:rsidRDefault="007A73B7" w:rsidP="00B93F1F">
      <w:pPr>
        <w:spacing w:line="360" w:lineRule="auto"/>
        <w:jc w:val="both"/>
        <w:rPr>
          <w:rFonts w:ascii="Arial" w:hAnsi="Arial" w:cs="Arial"/>
          <w:b/>
          <w:bCs/>
          <w:sz w:val="22"/>
        </w:rPr>
      </w:pPr>
    </w:p>
    <w:p w:rsidR="00AA50F2" w:rsidRPr="00AA50F2" w:rsidRDefault="00FF74D2" w:rsidP="00B93F1F">
      <w:pPr>
        <w:spacing w:line="360" w:lineRule="auto"/>
        <w:jc w:val="both"/>
        <w:rPr>
          <w:rFonts w:ascii="Arial" w:hAnsi="Arial" w:cs="Arial"/>
          <w:b/>
          <w:bCs/>
        </w:rPr>
      </w:pPr>
      <w:r w:rsidRPr="0006591C">
        <w:rPr>
          <w:rFonts w:ascii="Arial" w:hAnsi="Arial" w:cs="Arial"/>
          <w:b/>
          <w:bCs/>
        </w:rPr>
        <w:t>C</w:t>
      </w:r>
      <w:r w:rsidR="000A5A85" w:rsidRPr="0006591C">
        <w:rPr>
          <w:rFonts w:ascii="Arial" w:hAnsi="Arial" w:cs="Arial"/>
          <w:b/>
          <w:bCs/>
        </w:rPr>
        <w:t>.</w:t>
      </w:r>
      <w:r w:rsidR="00AA50F2" w:rsidRPr="0006591C">
        <w:rPr>
          <w:rFonts w:ascii="Arial" w:hAnsi="Arial" w:cs="Arial"/>
          <w:b/>
          <w:bCs/>
        </w:rPr>
        <w:t xml:space="preserve"> Alcance</w:t>
      </w:r>
    </w:p>
    <w:p w:rsidR="00D66316" w:rsidRPr="008A4C9B" w:rsidRDefault="00D66316" w:rsidP="00734210">
      <w:pPr>
        <w:spacing w:line="360" w:lineRule="auto"/>
        <w:ind w:right="190"/>
        <w:jc w:val="both"/>
        <w:rPr>
          <w:rFonts w:ascii="Arial" w:hAnsi="Arial" w:cs="Arial"/>
          <w:b/>
          <w:sz w:val="20"/>
        </w:rPr>
      </w:pPr>
    </w:p>
    <w:p w:rsidR="00D66316" w:rsidRPr="006B4460" w:rsidRDefault="00FD75EC" w:rsidP="00734210">
      <w:pPr>
        <w:spacing w:line="360" w:lineRule="auto"/>
        <w:ind w:right="190"/>
        <w:jc w:val="both"/>
        <w:rPr>
          <w:rFonts w:ascii="Arial" w:hAnsi="Arial" w:cs="Arial"/>
          <w:b/>
        </w:rPr>
      </w:pPr>
      <w:r w:rsidRPr="006B4460">
        <w:rPr>
          <w:rFonts w:ascii="Arial" w:hAnsi="Arial" w:cs="Arial"/>
          <w:b/>
        </w:rPr>
        <w:t xml:space="preserve">Ingresos </w:t>
      </w:r>
      <w:r w:rsidR="001C08E9" w:rsidRPr="006B4460">
        <w:rPr>
          <w:rFonts w:ascii="Arial" w:hAnsi="Arial" w:cs="Arial"/>
          <w:b/>
        </w:rPr>
        <w:t>Públicos</w:t>
      </w:r>
    </w:p>
    <w:p w:rsidR="00AA50F2" w:rsidRPr="006B4460" w:rsidRDefault="00AA50F2" w:rsidP="00734210">
      <w:pPr>
        <w:spacing w:line="360" w:lineRule="auto"/>
        <w:jc w:val="both"/>
        <w:rPr>
          <w:rFonts w:ascii="Arial" w:hAnsi="Arial" w:cs="Arial"/>
          <w:sz w:val="22"/>
        </w:rPr>
      </w:pPr>
    </w:p>
    <w:p w:rsidR="00AA50F2" w:rsidRPr="006B4460" w:rsidRDefault="00E34202" w:rsidP="00734210">
      <w:pPr>
        <w:spacing w:line="360" w:lineRule="auto"/>
        <w:jc w:val="both"/>
        <w:rPr>
          <w:rFonts w:ascii="Arial" w:hAnsi="Arial" w:cs="Arial"/>
        </w:rPr>
      </w:pPr>
      <w:r w:rsidRPr="006B4460">
        <w:rPr>
          <w:rFonts w:ascii="Arial" w:hAnsi="Arial" w:cs="Arial"/>
          <w:b/>
        </w:rPr>
        <w:t>Universo</w:t>
      </w:r>
      <w:r w:rsidR="00AA50F2" w:rsidRPr="006B4460">
        <w:rPr>
          <w:rFonts w:ascii="Arial" w:hAnsi="Arial" w:cs="Arial"/>
          <w:b/>
        </w:rPr>
        <w:t xml:space="preserve">: </w:t>
      </w:r>
      <w:r w:rsidR="00485D2E" w:rsidRPr="006B4460">
        <w:rPr>
          <w:rFonts w:ascii="Arial" w:hAnsi="Arial" w:cs="Arial"/>
        </w:rPr>
        <w:t>$</w:t>
      </w:r>
      <w:r w:rsidR="003C5CEB" w:rsidRPr="006B4460">
        <w:rPr>
          <w:rFonts w:ascii="Arial" w:hAnsi="Arial" w:cs="Arial"/>
        </w:rPr>
        <w:t>3</w:t>
      </w:r>
      <w:r w:rsidR="00BB718A" w:rsidRPr="006B4460">
        <w:rPr>
          <w:rFonts w:ascii="Arial" w:hAnsi="Arial" w:cs="Arial"/>
        </w:rPr>
        <w:t>62</w:t>
      </w:r>
      <w:r w:rsidR="003C5CEB" w:rsidRPr="006B4460">
        <w:rPr>
          <w:rFonts w:ascii="Arial" w:hAnsi="Arial" w:cs="Arial"/>
        </w:rPr>
        <w:t>,4</w:t>
      </w:r>
      <w:r w:rsidR="00BB718A" w:rsidRPr="006B4460">
        <w:rPr>
          <w:rFonts w:ascii="Arial" w:hAnsi="Arial" w:cs="Arial"/>
        </w:rPr>
        <w:t>76</w:t>
      </w:r>
      <w:r w:rsidR="003C5CEB" w:rsidRPr="006B4460">
        <w:rPr>
          <w:rFonts w:ascii="Arial" w:hAnsi="Arial" w:cs="Arial"/>
        </w:rPr>
        <w:t>,</w:t>
      </w:r>
      <w:r w:rsidR="00281C02" w:rsidRPr="006B4460">
        <w:rPr>
          <w:rFonts w:ascii="Arial" w:hAnsi="Arial" w:cs="Arial"/>
        </w:rPr>
        <w:t>955</w:t>
      </w:r>
      <w:r w:rsidR="003C5CEB" w:rsidRPr="006B4460">
        <w:rPr>
          <w:rFonts w:ascii="Arial" w:hAnsi="Arial" w:cs="Arial"/>
        </w:rPr>
        <w:t>.</w:t>
      </w:r>
      <w:r w:rsidR="00BB718A" w:rsidRPr="006B4460">
        <w:rPr>
          <w:rFonts w:ascii="Arial" w:hAnsi="Arial" w:cs="Arial"/>
        </w:rPr>
        <w:t>9</w:t>
      </w:r>
      <w:r w:rsidR="00281C02" w:rsidRPr="006B4460">
        <w:rPr>
          <w:rFonts w:ascii="Arial" w:hAnsi="Arial" w:cs="Arial"/>
        </w:rPr>
        <w:t>5</w:t>
      </w:r>
    </w:p>
    <w:p w:rsidR="00A720AA" w:rsidRPr="006B4460" w:rsidRDefault="00A720AA" w:rsidP="00734210">
      <w:pPr>
        <w:spacing w:line="360" w:lineRule="auto"/>
        <w:rPr>
          <w:rFonts w:ascii="Arial" w:hAnsi="Arial" w:cs="Arial"/>
          <w:sz w:val="22"/>
        </w:rPr>
      </w:pPr>
      <w:bookmarkStart w:id="5" w:name="_Toc518907881"/>
      <w:bookmarkStart w:id="6" w:name="_Toc520196704"/>
    </w:p>
    <w:p w:rsidR="00A720AA" w:rsidRPr="006B4460" w:rsidRDefault="00A720AA" w:rsidP="00734210">
      <w:pPr>
        <w:spacing w:line="360" w:lineRule="auto"/>
        <w:rPr>
          <w:rFonts w:ascii="Arial" w:hAnsi="Arial" w:cs="Arial"/>
        </w:rPr>
      </w:pPr>
      <w:r w:rsidRPr="006B4460">
        <w:rPr>
          <w:rFonts w:ascii="Arial" w:hAnsi="Arial" w:cs="Arial"/>
          <w:b/>
        </w:rPr>
        <w:t>Población Objetivo:</w:t>
      </w:r>
      <w:r w:rsidR="00BC2F9E" w:rsidRPr="006B4460">
        <w:rPr>
          <w:rFonts w:ascii="Arial" w:hAnsi="Arial" w:cs="Arial"/>
          <w:b/>
        </w:rPr>
        <w:t xml:space="preserve"> </w:t>
      </w:r>
      <w:r w:rsidR="003C4BAD" w:rsidRPr="006B4460">
        <w:rPr>
          <w:rFonts w:ascii="Arial" w:hAnsi="Arial" w:cs="Arial"/>
        </w:rPr>
        <w:t>$</w:t>
      </w:r>
      <w:r w:rsidR="00BB718A" w:rsidRPr="006B4460">
        <w:rPr>
          <w:rFonts w:ascii="Arial" w:hAnsi="Arial" w:cs="Arial"/>
        </w:rPr>
        <w:t>208</w:t>
      </w:r>
      <w:r w:rsidR="003C5CEB" w:rsidRPr="006B4460">
        <w:rPr>
          <w:rFonts w:ascii="Arial" w:hAnsi="Arial" w:cs="Arial"/>
        </w:rPr>
        <w:t>,1</w:t>
      </w:r>
      <w:r w:rsidR="00281C02" w:rsidRPr="006B4460">
        <w:rPr>
          <w:rFonts w:ascii="Arial" w:hAnsi="Arial" w:cs="Arial"/>
        </w:rPr>
        <w:t>41</w:t>
      </w:r>
      <w:r w:rsidR="003C5CEB" w:rsidRPr="006B4460">
        <w:rPr>
          <w:rFonts w:ascii="Arial" w:hAnsi="Arial" w:cs="Arial"/>
        </w:rPr>
        <w:t>,</w:t>
      </w:r>
      <w:r w:rsidR="00BB718A" w:rsidRPr="006B4460">
        <w:rPr>
          <w:rFonts w:ascii="Arial" w:hAnsi="Arial" w:cs="Arial"/>
        </w:rPr>
        <w:t>1</w:t>
      </w:r>
      <w:r w:rsidR="00281C02" w:rsidRPr="006B4460">
        <w:rPr>
          <w:rFonts w:ascii="Arial" w:hAnsi="Arial" w:cs="Arial"/>
        </w:rPr>
        <w:t>49.</w:t>
      </w:r>
      <w:r w:rsidR="00BB718A" w:rsidRPr="006B4460">
        <w:rPr>
          <w:rFonts w:ascii="Arial" w:hAnsi="Arial" w:cs="Arial"/>
        </w:rPr>
        <w:t>9</w:t>
      </w:r>
      <w:r w:rsidR="00281C02" w:rsidRPr="006B4460">
        <w:rPr>
          <w:rFonts w:ascii="Arial" w:hAnsi="Arial" w:cs="Arial"/>
        </w:rPr>
        <w:t>5</w:t>
      </w:r>
    </w:p>
    <w:p w:rsidR="00692B59" w:rsidRPr="00571FDA" w:rsidRDefault="00692B59" w:rsidP="00734210">
      <w:pPr>
        <w:spacing w:line="360" w:lineRule="auto"/>
        <w:rPr>
          <w:rFonts w:ascii="Arial" w:hAnsi="Arial" w:cs="Arial"/>
          <w:sz w:val="22"/>
          <w:highlight w:val="cyan"/>
        </w:rPr>
      </w:pPr>
    </w:p>
    <w:p w:rsidR="00AA50F2" w:rsidRPr="0027355E" w:rsidRDefault="00AA50F2" w:rsidP="00734210">
      <w:pPr>
        <w:spacing w:line="360" w:lineRule="auto"/>
        <w:rPr>
          <w:rFonts w:ascii="Arial" w:hAnsi="Arial" w:cs="Arial"/>
          <w:b/>
          <w:bCs/>
          <w:color w:val="000000"/>
          <w:sz w:val="18"/>
          <w:szCs w:val="18"/>
          <w:lang w:eastAsia="es-MX"/>
        </w:rPr>
      </w:pPr>
      <w:r w:rsidRPr="0027355E">
        <w:rPr>
          <w:rFonts w:ascii="Arial" w:hAnsi="Arial" w:cs="Arial"/>
          <w:b/>
        </w:rPr>
        <w:t xml:space="preserve">Muestra </w:t>
      </w:r>
      <w:r w:rsidR="00E34202" w:rsidRPr="0027355E">
        <w:rPr>
          <w:rFonts w:ascii="Arial" w:hAnsi="Arial" w:cs="Arial"/>
          <w:b/>
        </w:rPr>
        <w:t>Audit</w:t>
      </w:r>
      <w:r w:rsidRPr="0027355E">
        <w:rPr>
          <w:rFonts w:ascii="Arial" w:hAnsi="Arial" w:cs="Arial"/>
          <w:b/>
        </w:rPr>
        <w:t>ada:</w:t>
      </w:r>
      <w:r w:rsidRPr="0027355E">
        <w:rPr>
          <w:rFonts w:ascii="Arial" w:hAnsi="Arial" w:cs="Arial"/>
        </w:rPr>
        <w:t xml:space="preserve"> </w:t>
      </w:r>
      <w:bookmarkEnd w:id="5"/>
      <w:bookmarkEnd w:id="6"/>
      <w:r w:rsidR="008C1B7C" w:rsidRPr="0027355E">
        <w:rPr>
          <w:rFonts w:ascii="Arial" w:hAnsi="Arial" w:cs="Arial"/>
        </w:rPr>
        <w:t>$</w:t>
      </w:r>
      <w:r w:rsidR="003C5CEB" w:rsidRPr="0027355E">
        <w:rPr>
          <w:rFonts w:ascii="Arial" w:hAnsi="Arial" w:cs="Arial"/>
        </w:rPr>
        <w:t>1</w:t>
      </w:r>
      <w:r w:rsidR="00BB718A" w:rsidRPr="0027355E">
        <w:rPr>
          <w:rFonts w:ascii="Arial" w:hAnsi="Arial" w:cs="Arial"/>
        </w:rPr>
        <w:t>24</w:t>
      </w:r>
      <w:r w:rsidR="003C5CEB" w:rsidRPr="0027355E">
        <w:rPr>
          <w:rFonts w:ascii="Arial" w:hAnsi="Arial" w:cs="Arial"/>
        </w:rPr>
        <w:t>,</w:t>
      </w:r>
      <w:r w:rsidR="00BB718A" w:rsidRPr="0027355E">
        <w:rPr>
          <w:rFonts w:ascii="Arial" w:hAnsi="Arial" w:cs="Arial"/>
        </w:rPr>
        <w:t>566</w:t>
      </w:r>
      <w:r w:rsidR="003C5CEB" w:rsidRPr="0027355E">
        <w:rPr>
          <w:rFonts w:ascii="Arial" w:hAnsi="Arial" w:cs="Arial"/>
        </w:rPr>
        <w:t>,</w:t>
      </w:r>
      <w:r w:rsidR="00BB718A" w:rsidRPr="0027355E">
        <w:rPr>
          <w:rFonts w:ascii="Arial" w:hAnsi="Arial" w:cs="Arial"/>
        </w:rPr>
        <w:t>768</w:t>
      </w:r>
      <w:r w:rsidR="003C5CEB" w:rsidRPr="0027355E">
        <w:rPr>
          <w:rFonts w:ascii="Arial" w:hAnsi="Arial" w:cs="Arial"/>
        </w:rPr>
        <w:t>.</w:t>
      </w:r>
      <w:r w:rsidR="00BB718A" w:rsidRPr="0027355E">
        <w:rPr>
          <w:rFonts w:ascii="Arial" w:hAnsi="Arial" w:cs="Arial"/>
        </w:rPr>
        <w:t>44</w:t>
      </w:r>
    </w:p>
    <w:p w:rsidR="00AA50F2" w:rsidRPr="0027355E" w:rsidRDefault="00AA50F2" w:rsidP="00734210">
      <w:pPr>
        <w:spacing w:line="360" w:lineRule="auto"/>
        <w:rPr>
          <w:rFonts w:ascii="Arial" w:hAnsi="Arial" w:cs="Arial"/>
          <w:sz w:val="22"/>
        </w:rPr>
      </w:pPr>
    </w:p>
    <w:p w:rsidR="00485D2E" w:rsidRDefault="00FA4D20" w:rsidP="00734210">
      <w:pPr>
        <w:spacing w:line="360" w:lineRule="auto"/>
        <w:rPr>
          <w:rFonts w:ascii="Arial" w:hAnsi="Arial" w:cs="Arial"/>
        </w:rPr>
      </w:pPr>
      <w:bookmarkStart w:id="7" w:name="_Toc518907882"/>
      <w:bookmarkStart w:id="8" w:name="_Toc520196705"/>
      <w:r w:rsidRPr="0027355E">
        <w:rPr>
          <w:rFonts w:ascii="Arial" w:hAnsi="Arial" w:cs="Arial"/>
          <w:b/>
        </w:rPr>
        <w:t>Representatividad de la Mu</w:t>
      </w:r>
      <w:r w:rsidR="00AA50F2" w:rsidRPr="0027355E">
        <w:rPr>
          <w:rFonts w:ascii="Arial" w:hAnsi="Arial" w:cs="Arial"/>
          <w:b/>
        </w:rPr>
        <w:t>estra:</w:t>
      </w:r>
      <w:r w:rsidR="00AA50F2" w:rsidRPr="0027355E">
        <w:rPr>
          <w:rFonts w:ascii="Arial" w:hAnsi="Arial" w:cs="Arial"/>
        </w:rPr>
        <w:t xml:space="preserve"> </w:t>
      </w:r>
      <w:bookmarkEnd w:id="7"/>
      <w:bookmarkEnd w:id="8"/>
      <w:r w:rsidR="00BB718A" w:rsidRPr="0027355E">
        <w:rPr>
          <w:rFonts w:ascii="Arial" w:hAnsi="Arial" w:cs="Arial"/>
        </w:rPr>
        <w:t>59.85</w:t>
      </w:r>
      <w:r w:rsidR="00485D2E" w:rsidRPr="0027355E">
        <w:rPr>
          <w:rFonts w:ascii="Arial" w:hAnsi="Arial" w:cs="Arial"/>
        </w:rPr>
        <w:t>%</w:t>
      </w:r>
    </w:p>
    <w:p w:rsidR="00B96D2D" w:rsidRPr="008A4C9B" w:rsidRDefault="00B96D2D" w:rsidP="00734210">
      <w:pPr>
        <w:spacing w:line="360" w:lineRule="auto"/>
        <w:rPr>
          <w:rFonts w:ascii="Arial" w:hAnsi="Arial" w:cs="Arial"/>
          <w:sz w:val="22"/>
        </w:rPr>
      </w:pPr>
    </w:p>
    <w:p w:rsidR="00D758CB" w:rsidRDefault="00F65555" w:rsidP="0080180E">
      <w:pPr>
        <w:spacing w:line="360" w:lineRule="auto"/>
        <w:jc w:val="both"/>
        <w:rPr>
          <w:rFonts w:ascii="Arial" w:hAnsi="Arial" w:cs="Arial"/>
        </w:rPr>
      </w:pPr>
      <w:r>
        <w:rPr>
          <w:rFonts w:ascii="Arial" w:hAnsi="Arial" w:cs="Arial"/>
        </w:rPr>
        <w:t xml:space="preserve">En el total del Universo están considerados los recursos federales por la cantidad de </w:t>
      </w:r>
      <w:r w:rsidRPr="0027355E">
        <w:rPr>
          <w:rFonts w:ascii="Arial" w:hAnsi="Arial" w:cs="Arial"/>
        </w:rPr>
        <w:t>$1</w:t>
      </w:r>
      <w:r w:rsidR="00200F1D" w:rsidRPr="0027355E">
        <w:rPr>
          <w:rFonts w:ascii="Arial" w:hAnsi="Arial" w:cs="Arial"/>
        </w:rPr>
        <w:t>54</w:t>
      </w:r>
      <w:r w:rsidRPr="0027355E">
        <w:rPr>
          <w:rFonts w:ascii="Arial" w:hAnsi="Arial" w:cs="Arial"/>
        </w:rPr>
        <w:t>,</w:t>
      </w:r>
      <w:r w:rsidR="00200F1D" w:rsidRPr="0027355E">
        <w:rPr>
          <w:rFonts w:ascii="Arial" w:hAnsi="Arial" w:cs="Arial"/>
        </w:rPr>
        <w:t>335</w:t>
      </w:r>
      <w:r w:rsidRPr="0027355E">
        <w:rPr>
          <w:rFonts w:ascii="Arial" w:hAnsi="Arial" w:cs="Arial"/>
        </w:rPr>
        <w:t>,</w:t>
      </w:r>
      <w:r w:rsidR="00200F1D" w:rsidRPr="0027355E">
        <w:rPr>
          <w:rFonts w:ascii="Arial" w:hAnsi="Arial" w:cs="Arial"/>
        </w:rPr>
        <w:t>8</w:t>
      </w:r>
      <w:r w:rsidRPr="0027355E">
        <w:rPr>
          <w:rFonts w:ascii="Arial" w:hAnsi="Arial" w:cs="Arial"/>
        </w:rPr>
        <w:t>0</w:t>
      </w:r>
      <w:r w:rsidR="00200F1D" w:rsidRPr="0027355E">
        <w:rPr>
          <w:rFonts w:ascii="Arial" w:hAnsi="Arial" w:cs="Arial"/>
        </w:rPr>
        <w:t>6</w:t>
      </w:r>
      <w:r w:rsidRPr="0027355E">
        <w:rPr>
          <w:rFonts w:ascii="Arial" w:hAnsi="Arial" w:cs="Arial"/>
        </w:rPr>
        <w:t>.</w:t>
      </w:r>
      <w:r w:rsidR="00200F1D" w:rsidRPr="0027355E">
        <w:rPr>
          <w:rFonts w:ascii="Arial" w:hAnsi="Arial" w:cs="Arial"/>
        </w:rPr>
        <w:t>00</w:t>
      </w:r>
      <w:r>
        <w:rPr>
          <w:rFonts w:ascii="Arial" w:hAnsi="Arial" w:cs="Arial"/>
        </w:rPr>
        <w:t xml:space="preserve">, los cuales no se contemplaron en </w:t>
      </w:r>
      <w:r w:rsidR="003C21AF">
        <w:rPr>
          <w:rFonts w:ascii="Arial" w:hAnsi="Arial" w:cs="Arial"/>
        </w:rPr>
        <w:t>el monto de la muestra auditada,</w:t>
      </w:r>
      <w:r>
        <w:rPr>
          <w:rFonts w:ascii="Arial" w:hAnsi="Arial" w:cs="Arial"/>
        </w:rPr>
        <w:t xml:space="preserve"> </w:t>
      </w:r>
      <w:r w:rsidR="003C21AF">
        <w:rPr>
          <w:rFonts w:ascii="Arial" w:hAnsi="Arial" w:cs="Arial"/>
        </w:rPr>
        <w:t>q</w:t>
      </w:r>
      <w:r>
        <w:rPr>
          <w:rFonts w:ascii="Arial" w:hAnsi="Arial" w:cs="Arial"/>
        </w:rPr>
        <w:t xml:space="preserve">uedando integrada </w:t>
      </w:r>
      <w:r w:rsidR="003C21AF">
        <w:rPr>
          <w:rFonts w:ascii="Arial" w:hAnsi="Arial" w:cs="Arial"/>
        </w:rPr>
        <w:t xml:space="preserve">la población objetivo </w:t>
      </w:r>
      <w:r>
        <w:rPr>
          <w:rFonts w:ascii="Arial" w:hAnsi="Arial" w:cs="Arial"/>
        </w:rPr>
        <w:t>únicamente por recursos estatales.</w:t>
      </w:r>
    </w:p>
    <w:p w:rsidR="008A4C9B" w:rsidRPr="008A4C9B" w:rsidRDefault="008A4C9B" w:rsidP="0080180E">
      <w:pPr>
        <w:spacing w:line="360" w:lineRule="auto"/>
        <w:jc w:val="both"/>
        <w:rPr>
          <w:rFonts w:ascii="Arial" w:hAnsi="Arial" w:cs="Arial"/>
          <w:sz w:val="20"/>
        </w:rPr>
      </w:pPr>
    </w:p>
    <w:p w:rsidR="00ED2095" w:rsidRDefault="00E34202" w:rsidP="002F6C6B">
      <w:pPr>
        <w:spacing w:line="360" w:lineRule="auto"/>
        <w:ind w:right="49"/>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7A73B7">
        <w:rPr>
          <w:rFonts w:ascii="Arial" w:hAnsi="Arial" w:cs="Arial"/>
        </w:rPr>
        <w:t>ingresos</w:t>
      </w:r>
      <w:r w:rsidR="00D66316">
        <w:rPr>
          <w:rFonts w:ascii="Arial" w:hAnsi="Arial" w:cs="Arial"/>
        </w:rPr>
        <w:t xml:space="preserve"> </w:t>
      </w:r>
      <w:r w:rsidR="007A73B7">
        <w:rPr>
          <w:rFonts w:ascii="Arial" w:hAnsi="Arial" w:cs="Arial"/>
        </w:rPr>
        <w:t>devengados</w:t>
      </w:r>
      <w:r w:rsidR="00AA50F2" w:rsidRPr="009879F6">
        <w:rPr>
          <w:rFonts w:ascii="Arial" w:hAnsi="Arial" w:cs="Arial"/>
        </w:rPr>
        <w:t xml:space="preserve"> que</w:t>
      </w:r>
      <w:r w:rsidRPr="009879F6">
        <w:rPr>
          <w:rFonts w:ascii="Arial" w:hAnsi="Arial" w:cs="Arial"/>
        </w:rPr>
        <w:t xml:space="preserve"> forman parte del </w:t>
      </w:r>
      <w:r w:rsidR="007A73B7">
        <w:rPr>
          <w:rFonts w:ascii="Arial" w:hAnsi="Arial" w:cs="Arial"/>
        </w:rPr>
        <w:t>Estado Analítico de Ingresos</w:t>
      </w:r>
      <w:r w:rsidR="00AA50F2" w:rsidRPr="009879F6">
        <w:rPr>
          <w:rFonts w:ascii="Arial" w:hAnsi="Arial" w:cs="Arial"/>
        </w:rPr>
        <w:t xml:space="preserve"> </w:t>
      </w:r>
      <w:r w:rsidR="00FC6C67">
        <w:rPr>
          <w:rFonts w:ascii="Arial" w:hAnsi="Arial" w:cs="Arial"/>
        </w:rPr>
        <w:t xml:space="preserve">por Fuente de Financiamiento </w:t>
      </w:r>
      <w:r w:rsidR="00AA50F2" w:rsidRPr="009879F6">
        <w:rPr>
          <w:rFonts w:ascii="Arial" w:hAnsi="Arial" w:cs="Arial"/>
        </w:rPr>
        <w:t>p</w:t>
      </w:r>
      <w:r w:rsidR="00933AAD">
        <w:rPr>
          <w:rFonts w:ascii="Arial" w:hAnsi="Arial" w:cs="Arial"/>
        </w:rPr>
        <w:t xml:space="preserve">or el período comprendido del </w:t>
      </w:r>
      <w:r w:rsidR="00301725">
        <w:rPr>
          <w:rFonts w:ascii="Arial" w:hAnsi="Arial" w:cs="Arial"/>
        </w:rPr>
        <w:t>1</w:t>
      </w:r>
      <w:r w:rsidR="00933AAD">
        <w:rPr>
          <w:rFonts w:ascii="Arial" w:hAnsi="Arial" w:cs="Arial"/>
        </w:rPr>
        <w:t>°</w:t>
      </w:r>
      <w:r w:rsidR="00AA50F2" w:rsidRPr="009879F6">
        <w:rPr>
          <w:rFonts w:ascii="Arial" w:hAnsi="Arial" w:cs="Arial"/>
        </w:rPr>
        <w:t xml:space="preserve"> de enero al 31 de diciembre de </w:t>
      </w:r>
      <w:r w:rsidR="00BC2F9E">
        <w:rPr>
          <w:rFonts w:ascii="Arial" w:hAnsi="Arial" w:cs="Arial"/>
          <w:bCs/>
        </w:rPr>
        <w:t>202</w:t>
      </w:r>
      <w:r w:rsidR="00933AAD">
        <w:rPr>
          <w:rFonts w:ascii="Arial" w:hAnsi="Arial" w:cs="Arial"/>
          <w:bCs/>
        </w:rPr>
        <w:t>2</w:t>
      </w:r>
      <w:r w:rsidR="00C94BA0">
        <w:rPr>
          <w:rFonts w:ascii="Arial" w:hAnsi="Arial" w:cs="Arial"/>
          <w:bCs/>
        </w:rPr>
        <w:t>.</w:t>
      </w:r>
      <w:r w:rsidR="00C94BA0">
        <w:rPr>
          <w:rFonts w:ascii="Arial" w:hAnsi="Arial" w:cs="Arial"/>
        </w:rPr>
        <w:t xml:space="preserve"> </w:t>
      </w:r>
    </w:p>
    <w:p w:rsidR="00D66316" w:rsidRDefault="00D66316" w:rsidP="00623D0D">
      <w:pPr>
        <w:spacing w:line="360" w:lineRule="auto"/>
        <w:ind w:right="193"/>
        <w:jc w:val="both"/>
        <w:rPr>
          <w:rFonts w:ascii="Arial" w:hAnsi="Arial" w:cs="Arial"/>
        </w:rPr>
      </w:pPr>
    </w:p>
    <w:p w:rsidR="007C1272" w:rsidRDefault="007C1272" w:rsidP="007C1272">
      <w:pPr>
        <w:tabs>
          <w:tab w:val="left" w:pos="9639"/>
        </w:tabs>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7C1272" w:rsidRDefault="007C1272" w:rsidP="007C1272">
      <w:pPr>
        <w:tabs>
          <w:tab w:val="left" w:pos="9639"/>
        </w:tabs>
        <w:spacing w:line="360" w:lineRule="auto"/>
        <w:ind w:right="190"/>
        <w:jc w:val="both"/>
        <w:rPr>
          <w:rFonts w:ascii="Arial" w:hAnsi="Arial" w:cs="Arial"/>
          <w:bCs/>
        </w:rPr>
      </w:pPr>
    </w:p>
    <w:p w:rsidR="007C1272" w:rsidRPr="009879F6" w:rsidRDefault="007C1272" w:rsidP="007C1272">
      <w:pPr>
        <w:tabs>
          <w:tab w:val="left" w:pos="9356"/>
        </w:tabs>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2839A8">
        <w:rPr>
          <w:rFonts w:ascii="Arial" w:hAnsi="Arial" w:cs="Arial"/>
          <w:bCs/>
        </w:rPr>
        <w:t>ingresos</w:t>
      </w:r>
      <w:r w:rsidR="0033265E">
        <w:rPr>
          <w:rFonts w:ascii="Arial" w:hAnsi="Arial" w:cs="Arial"/>
          <w:bCs/>
        </w:rPr>
        <w:t xml:space="preserve"> devengados</w:t>
      </w:r>
      <w:r w:rsidRPr="009879F6">
        <w:rPr>
          <w:rFonts w:ascii="Arial" w:hAnsi="Arial" w:cs="Arial"/>
          <w:bCs/>
        </w:rPr>
        <w:t xml:space="preserve">, hayan cumplido con los aspectos y criterios apegados a las </w:t>
      </w:r>
      <w:r w:rsidRPr="009879F6">
        <w:rPr>
          <w:rFonts w:ascii="Arial" w:hAnsi="Arial" w:cs="Arial"/>
          <w:bCs/>
        </w:rPr>
        <w:lastRenderedPageBreak/>
        <w:t>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7C1272" w:rsidRPr="009879F6" w:rsidRDefault="007C1272" w:rsidP="007C1272">
      <w:pPr>
        <w:tabs>
          <w:tab w:val="left" w:pos="9639"/>
        </w:tabs>
        <w:spacing w:line="360" w:lineRule="auto"/>
        <w:ind w:right="190"/>
        <w:jc w:val="both"/>
        <w:rPr>
          <w:rFonts w:ascii="Arial" w:hAnsi="Arial" w:cs="Arial"/>
          <w:bCs/>
        </w:rPr>
      </w:pPr>
    </w:p>
    <w:p w:rsidR="007C1272" w:rsidRDefault="007C1272" w:rsidP="007C1272">
      <w:pPr>
        <w:tabs>
          <w:tab w:val="left" w:pos="9072"/>
        </w:tabs>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w:t>
      </w:r>
      <w:r w:rsidR="001C47AB">
        <w:rPr>
          <w:rFonts w:ascii="Arial" w:hAnsi="Arial" w:cs="Arial"/>
          <w:bCs/>
        </w:rPr>
        <w:t xml:space="preserve">al </w:t>
      </w:r>
      <w:r w:rsidR="001C47AB" w:rsidRPr="00097A33">
        <w:rPr>
          <w:rFonts w:ascii="Arial" w:eastAsia="Calibri" w:hAnsi="Arial" w:cs="Arial"/>
          <w:b/>
        </w:rPr>
        <w:t>Colegio de Estudios Científicos y Tecnológicos del Estado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w:t>
      </w:r>
      <w:r w:rsidR="0033265E">
        <w:rPr>
          <w:rFonts w:ascii="Arial" w:hAnsi="Arial" w:cs="Arial"/>
          <w:bCs/>
        </w:rPr>
        <w:t>,</w:t>
      </w:r>
      <w:r w:rsidRPr="000E7791">
        <w:rPr>
          <w:rFonts w:ascii="Arial" w:hAnsi="Arial" w:cs="Arial"/>
          <w:bCs/>
        </w:rPr>
        <w:t xml:space="preserve"> presupuestarios</w:t>
      </w:r>
      <w:r w:rsidR="0033265E">
        <w:rPr>
          <w:rFonts w:ascii="Arial" w:hAnsi="Arial" w:cs="Arial"/>
          <w:bCs/>
        </w:rPr>
        <w:t xml:space="preserve"> y programáticos,</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7C1272" w:rsidRPr="00BC7428" w:rsidRDefault="007C1272" w:rsidP="007C1272">
      <w:pPr>
        <w:tabs>
          <w:tab w:val="left" w:pos="9639"/>
        </w:tabs>
        <w:spacing w:line="360" w:lineRule="auto"/>
        <w:ind w:right="190"/>
        <w:jc w:val="both"/>
        <w:rPr>
          <w:rFonts w:ascii="Arial" w:hAnsi="Arial" w:cs="Arial"/>
          <w:bCs/>
        </w:rPr>
      </w:pPr>
    </w:p>
    <w:p w:rsidR="007C1272" w:rsidRDefault="007C1272" w:rsidP="007C1272">
      <w:pPr>
        <w:tabs>
          <w:tab w:val="left" w:pos="9356"/>
        </w:tabs>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xml:space="preserve">, dando con ello cumplimiento a </w:t>
      </w:r>
      <w:r>
        <w:rPr>
          <w:rFonts w:ascii="Arial" w:hAnsi="Arial" w:cs="Arial"/>
          <w:bCs/>
        </w:rPr>
        <w:lastRenderedPageBreak/>
        <w:t>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7C1272" w:rsidRPr="00BC7428" w:rsidRDefault="007C1272" w:rsidP="007C1272">
      <w:pPr>
        <w:tabs>
          <w:tab w:val="left" w:pos="9639"/>
        </w:tabs>
        <w:spacing w:line="360" w:lineRule="auto"/>
        <w:jc w:val="both"/>
        <w:rPr>
          <w:rFonts w:ascii="Arial" w:hAnsi="Arial" w:cs="Arial"/>
          <w:b/>
        </w:rPr>
      </w:pPr>
    </w:p>
    <w:p w:rsidR="007C1272" w:rsidRPr="008D4630" w:rsidRDefault="007C1272" w:rsidP="007C1272">
      <w:pPr>
        <w:tabs>
          <w:tab w:val="left" w:pos="9639"/>
        </w:tabs>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7C1272" w:rsidRPr="00BC7428" w:rsidRDefault="007C1272" w:rsidP="007C1272">
      <w:pPr>
        <w:tabs>
          <w:tab w:val="left" w:pos="9639"/>
        </w:tabs>
        <w:spacing w:line="360" w:lineRule="auto"/>
        <w:jc w:val="both"/>
        <w:rPr>
          <w:rFonts w:ascii="Arial" w:hAnsi="Arial" w:cs="Arial"/>
          <w:b/>
        </w:rPr>
      </w:pPr>
    </w:p>
    <w:p w:rsidR="007C1272" w:rsidRDefault="007C1272" w:rsidP="0033265E">
      <w:pPr>
        <w:tabs>
          <w:tab w:val="left" w:pos="9214"/>
        </w:tabs>
        <w:spacing w:line="360" w:lineRule="auto"/>
        <w:ind w:right="49"/>
        <w:jc w:val="both"/>
        <w:rPr>
          <w:rFonts w:ascii="Arial" w:hAnsi="Arial" w:cs="Arial"/>
          <w:bCs/>
        </w:rPr>
      </w:pPr>
      <w:r w:rsidRPr="00C313B7">
        <w:rPr>
          <w:rFonts w:ascii="Arial" w:hAnsi="Arial" w:cs="Arial"/>
        </w:rPr>
        <w:t>S</w:t>
      </w:r>
      <w:r w:rsidR="00392DA3">
        <w:rPr>
          <w:rFonts w:ascii="Arial" w:hAnsi="Arial" w:cs="Arial"/>
        </w:rPr>
        <w:t>e revisó el área</w:t>
      </w:r>
      <w:r w:rsidRPr="00C313B7">
        <w:rPr>
          <w:rFonts w:ascii="Arial" w:hAnsi="Arial" w:cs="Arial"/>
        </w:rPr>
        <w:t xml:space="preserve"> de</w:t>
      </w:r>
      <w:r w:rsidR="00392DA3">
        <w:rPr>
          <w:rFonts w:ascii="Arial" w:hAnsi="Arial" w:cs="Arial"/>
        </w:rPr>
        <w:t xml:space="preserve"> Dirección General</w:t>
      </w:r>
      <w:r>
        <w:rPr>
          <w:rFonts w:ascii="Arial" w:hAnsi="Arial" w:cs="Arial"/>
        </w:rPr>
        <w:t xml:space="preserve"> </w:t>
      </w:r>
      <w:r w:rsidRPr="00C313B7">
        <w:rPr>
          <w:rFonts w:ascii="Arial" w:hAnsi="Arial" w:cs="Arial"/>
        </w:rPr>
        <w:t>de</w:t>
      </w:r>
      <w:r w:rsidR="001C47AB">
        <w:rPr>
          <w:rFonts w:ascii="Arial" w:hAnsi="Arial" w:cs="Arial"/>
          <w:bCs/>
        </w:rPr>
        <w:t xml:space="preserve">l </w:t>
      </w:r>
      <w:r w:rsidR="001C47AB" w:rsidRPr="00097A33">
        <w:rPr>
          <w:rFonts w:ascii="Arial" w:eastAsia="Calibri" w:hAnsi="Arial" w:cs="Arial"/>
          <w:b/>
        </w:rPr>
        <w:t>Colegio de Estudios Científicos y Tecnológicos del Estado de Quintana Roo</w:t>
      </w:r>
      <w:r w:rsidRPr="00EB1981">
        <w:rPr>
          <w:rFonts w:ascii="Arial" w:hAnsi="Arial" w:cs="Arial"/>
          <w:bCs/>
        </w:rPr>
        <w:t>.</w:t>
      </w:r>
    </w:p>
    <w:p w:rsidR="00BC7428" w:rsidRDefault="00BC7428" w:rsidP="0033265E">
      <w:pPr>
        <w:tabs>
          <w:tab w:val="left" w:pos="9214"/>
        </w:tabs>
        <w:spacing w:line="360" w:lineRule="auto"/>
        <w:ind w:right="49"/>
        <w:jc w:val="both"/>
        <w:rPr>
          <w:rFonts w:ascii="Arial" w:hAnsi="Arial" w:cs="Arial"/>
          <w:bCs/>
        </w:rPr>
      </w:pPr>
    </w:p>
    <w:p w:rsidR="0033265E" w:rsidRDefault="0033265E" w:rsidP="0033265E">
      <w:pPr>
        <w:tabs>
          <w:tab w:val="left" w:pos="9639"/>
        </w:tabs>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33265E" w:rsidRPr="00E66F94" w:rsidRDefault="0033265E" w:rsidP="0033265E">
      <w:pPr>
        <w:tabs>
          <w:tab w:val="left" w:pos="9639"/>
        </w:tabs>
        <w:spacing w:line="360" w:lineRule="auto"/>
        <w:jc w:val="both"/>
        <w:rPr>
          <w:rFonts w:ascii="Arial" w:hAnsi="Arial" w:cs="Arial"/>
          <w:b/>
        </w:rPr>
      </w:pPr>
    </w:p>
    <w:p w:rsidR="0033265E" w:rsidRDefault="0033265E" w:rsidP="00564994">
      <w:pPr>
        <w:tabs>
          <w:tab w:val="left" w:pos="9072"/>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33265E" w:rsidRPr="00ED2095" w:rsidRDefault="0033265E" w:rsidP="0033265E">
      <w:pPr>
        <w:tabs>
          <w:tab w:val="left" w:pos="9639"/>
        </w:tabs>
        <w:spacing w:line="360" w:lineRule="auto"/>
        <w:ind w:right="190"/>
        <w:jc w:val="both"/>
        <w:rPr>
          <w:rFonts w:ascii="Arial" w:hAnsi="Arial" w:cs="Arial"/>
          <w:bCs/>
          <w:sz w:val="18"/>
          <w:szCs w:val="18"/>
        </w:rPr>
      </w:pPr>
    </w:p>
    <w:p w:rsidR="0033265E" w:rsidRPr="00C47B98" w:rsidRDefault="0033265E" w:rsidP="00564994">
      <w:pPr>
        <w:tabs>
          <w:tab w:val="left" w:pos="9356"/>
        </w:tabs>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33265E" w:rsidRDefault="0033265E" w:rsidP="00564994">
      <w:pPr>
        <w:tabs>
          <w:tab w:val="left" w:pos="9214"/>
        </w:tabs>
        <w:spacing w:line="360" w:lineRule="auto"/>
        <w:ind w:right="49"/>
        <w:jc w:val="both"/>
        <w:rPr>
          <w:rFonts w:ascii="Arial" w:hAnsi="Arial" w:cs="Arial"/>
          <w:bCs/>
        </w:rPr>
      </w:pPr>
      <w:r w:rsidRPr="000E7791">
        <w:rPr>
          <w:rFonts w:ascii="Arial" w:hAnsi="Arial" w:cs="Arial"/>
          <w:bCs/>
        </w:rPr>
        <w:lastRenderedPageBreak/>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DE3C87" w:rsidRPr="00C94BA0" w:rsidRDefault="00DE3C87" w:rsidP="00564994">
      <w:pPr>
        <w:tabs>
          <w:tab w:val="left" w:pos="9214"/>
        </w:tabs>
        <w:spacing w:line="360" w:lineRule="auto"/>
        <w:ind w:right="49"/>
        <w:jc w:val="both"/>
        <w:rPr>
          <w:rFonts w:ascii="Arial" w:hAnsi="Arial" w:cs="Arial"/>
          <w:bCs/>
          <w:szCs w:val="20"/>
        </w:rPr>
      </w:pPr>
    </w:p>
    <w:p w:rsidR="0033265E" w:rsidRDefault="0033265E" w:rsidP="00564994">
      <w:pPr>
        <w:tabs>
          <w:tab w:val="left" w:pos="9214"/>
        </w:tabs>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2F6C6B" w:rsidRPr="00C94BA0" w:rsidRDefault="002F6C6B" w:rsidP="00564994">
      <w:pPr>
        <w:tabs>
          <w:tab w:val="left" w:pos="9214"/>
        </w:tabs>
        <w:spacing w:line="360" w:lineRule="auto"/>
        <w:ind w:right="49"/>
        <w:jc w:val="both"/>
        <w:rPr>
          <w:rFonts w:ascii="Arial" w:hAnsi="Arial" w:cs="Arial"/>
          <w:bCs/>
          <w:szCs w:val="18"/>
        </w:rPr>
      </w:pPr>
    </w:p>
    <w:p w:rsidR="0033265E" w:rsidRDefault="0033265E" w:rsidP="00564994">
      <w:pPr>
        <w:tabs>
          <w:tab w:val="left" w:pos="9214"/>
        </w:tabs>
        <w:spacing w:line="360" w:lineRule="auto"/>
        <w:ind w:right="49"/>
        <w:jc w:val="both"/>
        <w:rPr>
          <w:rFonts w:ascii="Arial" w:hAnsi="Arial" w:cs="Arial"/>
        </w:rPr>
      </w:pPr>
      <w:r>
        <w:rPr>
          <w:rFonts w:ascii="Arial" w:hAnsi="Arial" w:cs="Arial"/>
        </w:rPr>
        <w:t xml:space="preserve">1. </w:t>
      </w:r>
      <w:r w:rsidR="002C4629">
        <w:rPr>
          <w:rFonts w:ascii="Arial" w:hAnsi="Arial" w:cs="Arial"/>
        </w:rPr>
        <w:t>Verific</w:t>
      </w:r>
      <w:r w:rsidRPr="00266FD3">
        <w:rPr>
          <w:rFonts w:ascii="Arial" w:hAnsi="Arial" w:cs="Arial"/>
        </w:rPr>
        <w:t xml:space="preserve">ar </w:t>
      </w:r>
      <w:r w:rsidR="002C4629">
        <w:rPr>
          <w:rFonts w:ascii="Arial" w:hAnsi="Arial" w:cs="Arial"/>
        </w:rPr>
        <w:t xml:space="preserve">que </w:t>
      </w:r>
      <w:r w:rsidRPr="00266FD3">
        <w:rPr>
          <w:rFonts w:ascii="Arial" w:hAnsi="Arial" w:cs="Arial"/>
        </w:rPr>
        <w:t xml:space="preserve">las </w:t>
      </w:r>
      <w:r w:rsidR="002C4629">
        <w:rPr>
          <w:rFonts w:ascii="Arial" w:hAnsi="Arial" w:cs="Arial"/>
        </w:rPr>
        <w:t>r</w:t>
      </w:r>
      <w:r w:rsidRPr="00266FD3">
        <w:rPr>
          <w:rFonts w:ascii="Arial" w:hAnsi="Arial" w:cs="Arial"/>
        </w:rPr>
        <w:t>e</w:t>
      </w:r>
      <w:r w:rsidR="002C4629">
        <w:rPr>
          <w:rFonts w:ascii="Arial" w:hAnsi="Arial" w:cs="Arial"/>
        </w:rPr>
        <w:t>gi</w:t>
      </w:r>
      <w:r w:rsidRPr="00266FD3">
        <w:rPr>
          <w:rFonts w:ascii="Arial" w:hAnsi="Arial" w:cs="Arial"/>
        </w:rPr>
        <w:t>s</w:t>
      </w:r>
      <w:r w:rsidR="002C4629">
        <w:rPr>
          <w:rFonts w:ascii="Arial" w:hAnsi="Arial" w:cs="Arial"/>
        </w:rPr>
        <w:t>tros</w:t>
      </w:r>
      <w:r w:rsidRPr="00266FD3">
        <w:rPr>
          <w:rFonts w:ascii="Arial" w:hAnsi="Arial" w:cs="Arial"/>
        </w:rPr>
        <w:t xml:space="preserve"> </w:t>
      </w:r>
      <w:r w:rsidR="002C4629">
        <w:rPr>
          <w:rFonts w:ascii="Arial" w:hAnsi="Arial" w:cs="Arial"/>
        </w:rPr>
        <w:t xml:space="preserve">contables y presupuestarios </w:t>
      </w:r>
      <w:r>
        <w:rPr>
          <w:rFonts w:ascii="Arial" w:hAnsi="Arial" w:cs="Arial"/>
        </w:rPr>
        <w:t>de l</w:t>
      </w:r>
      <w:r w:rsidR="002C4629">
        <w:rPr>
          <w:rFonts w:ascii="Arial" w:hAnsi="Arial" w:cs="Arial"/>
        </w:rPr>
        <w:t>o</w:t>
      </w:r>
      <w:r>
        <w:rPr>
          <w:rFonts w:ascii="Arial" w:hAnsi="Arial" w:cs="Arial"/>
        </w:rPr>
        <w:t xml:space="preserve">s </w:t>
      </w:r>
      <w:r w:rsidR="002C4629">
        <w:rPr>
          <w:rFonts w:ascii="Arial" w:hAnsi="Arial" w:cs="Arial"/>
        </w:rPr>
        <w:t>ingresos fueron oportunos, razonables</w:t>
      </w:r>
      <w:r>
        <w:rPr>
          <w:rFonts w:ascii="Arial" w:hAnsi="Arial" w:cs="Arial"/>
        </w:rPr>
        <w:t xml:space="preserve"> y c</w:t>
      </w:r>
      <w:r w:rsidR="002C4629">
        <w:rPr>
          <w:rFonts w:ascii="Arial" w:hAnsi="Arial" w:cs="Arial"/>
        </w:rPr>
        <w:t>o</w:t>
      </w:r>
      <w:r>
        <w:rPr>
          <w:rFonts w:ascii="Arial" w:hAnsi="Arial" w:cs="Arial"/>
        </w:rPr>
        <w:t>n</w:t>
      </w:r>
      <w:r w:rsidR="002C4629">
        <w:rPr>
          <w:rFonts w:ascii="Arial" w:hAnsi="Arial" w:cs="Arial"/>
        </w:rPr>
        <w:t>sistente</w:t>
      </w:r>
      <w:r>
        <w:rPr>
          <w:rFonts w:ascii="Arial" w:hAnsi="Arial" w:cs="Arial"/>
        </w:rPr>
        <w:t>s.</w:t>
      </w:r>
    </w:p>
    <w:p w:rsidR="00C94BA0" w:rsidRDefault="00C94BA0" w:rsidP="00564994">
      <w:pPr>
        <w:tabs>
          <w:tab w:val="left" w:pos="9214"/>
        </w:tabs>
        <w:spacing w:line="360" w:lineRule="auto"/>
        <w:ind w:right="49"/>
        <w:jc w:val="both"/>
        <w:rPr>
          <w:rFonts w:ascii="Arial" w:hAnsi="Arial" w:cs="Arial"/>
        </w:rPr>
      </w:pPr>
    </w:p>
    <w:p w:rsidR="0033265E" w:rsidRDefault="0033265E" w:rsidP="00564994">
      <w:pPr>
        <w:tabs>
          <w:tab w:val="left" w:pos="9214"/>
        </w:tabs>
        <w:spacing w:line="360" w:lineRule="auto"/>
        <w:ind w:right="49"/>
        <w:jc w:val="both"/>
        <w:rPr>
          <w:rFonts w:ascii="Arial" w:hAnsi="Arial" w:cs="Arial"/>
          <w:color w:val="000000"/>
        </w:rPr>
      </w:pPr>
      <w:r>
        <w:rPr>
          <w:rFonts w:ascii="Arial" w:hAnsi="Arial" w:cs="Arial"/>
          <w:color w:val="000000"/>
        </w:rPr>
        <w:t xml:space="preserve">2. </w:t>
      </w:r>
      <w:r w:rsidR="002C4629">
        <w:rPr>
          <w:rFonts w:ascii="Arial" w:hAnsi="Arial" w:cs="Arial"/>
          <w:color w:val="000000"/>
        </w:rPr>
        <w:t>Constatar que</w:t>
      </w:r>
      <w:r w:rsidRPr="0097105F">
        <w:rPr>
          <w:rFonts w:ascii="Arial" w:hAnsi="Arial" w:cs="Arial"/>
          <w:color w:val="000000"/>
        </w:rPr>
        <w:t xml:space="preserve"> </w:t>
      </w:r>
      <w:r>
        <w:rPr>
          <w:rFonts w:ascii="Arial" w:hAnsi="Arial" w:cs="Arial"/>
          <w:color w:val="000000"/>
        </w:rPr>
        <w:t>l</w:t>
      </w:r>
      <w:r w:rsidR="002C4629">
        <w:rPr>
          <w:rFonts w:ascii="Arial" w:hAnsi="Arial" w:cs="Arial"/>
          <w:color w:val="000000"/>
        </w:rPr>
        <w:t>os</w:t>
      </w:r>
      <w:r>
        <w:rPr>
          <w:rFonts w:ascii="Arial" w:hAnsi="Arial" w:cs="Arial"/>
          <w:color w:val="000000"/>
        </w:rPr>
        <w:t xml:space="preserve"> </w:t>
      </w:r>
      <w:r w:rsidR="002C4629">
        <w:rPr>
          <w:rFonts w:ascii="Arial" w:hAnsi="Arial" w:cs="Arial"/>
          <w:color w:val="000000"/>
        </w:rPr>
        <w:t>ing</w:t>
      </w:r>
      <w:r w:rsidRPr="0097105F">
        <w:rPr>
          <w:rFonts w:ascii="Arial" w:hAnsi="Arial" w:cs="Arial"/>
          <w:color w:val="000000"/>
        </w:rPr>
        <w:t>re</w:t>
      </w:r>
      <w:r w:rsidR="002C4629">
        <w:rPr>
          <w:rFonts w:ascii="Arial" w:hAnsi="Arial" w:cs="Arial"/>
          <w:color w:val="000000"/>
        </w:rPr>
        <w:t>s</w:t>
      </w:r>
      <w:r w:rsidRPr="0097105F">
        <w:rPr>
          <w:rFonts w:ascii="Arial" w:hAnsi="Arial" w:cs="Arial"/>
          <w:color w:val="000000"/>
        </w:rPr>
        <w:t>os</w:t>
      </w:r>
      <w:r w:rsidR="002C4629">
        <w:rPr>
          <w:rFonts w:ascii="Arial" w:hAnsi="Arial" w:cs="Arial"/>
          <w:color w:val="000000"/>
        </w:rPr>
        <w:t xml:space="preserve"> fueron por concepto de Participaciones, Aportaciones, Transferencias y Asignaciones recibidas por la Secretaría de Finanzas y Planeación del Estado de Quintana Roo, se realizaron conforme al marco legal correspondiente</w:t>
      </w:r>
      <w:r w:rsidRPr="0097105F">
        <w:rPr>
          <w:rFonts w:ascii="Arial" w:hAnsi="Arial" w:cs="Arial"/>
          <w:color w:val="000000"/>
        </w:rPr>
        <w:t>.</w:t>
      </w:r>
    </w:p>
    <w:p w:rsidR="0033265E" w:rsidRPr="00C94BA0" w:rsidRDefault="0033265E" w:rsidP="00564994">
      <w:pPr>
        <w:tabs>
          <w:tab w:val="left" w:pos="9214"/>
        </w:tabs>
        <w:spacing w:line="360" w:lineRule="auto"/>
        <w:ind w:right="49"/>
        <w:jc w:val="both"/>
        <w:rPr>
          <w:rFonts w:ascii="Arial" w:hAnsi="Arial" w:cs="Arial"/>
          <w:color w:val="000000"/>
        </w:rPr>
      </w:pPr>
    </w:p>
    <w:p w:rsidR="00122F98" w:rsidRDefault="0033265E" w:rsidP="00564994">
      <w:pPr>
        <w:tabs>
          <w:tab w:val="left" w:pos="9214"/>
        </w:tabs>
        <w:spacing w:line="360" w:lineRule="auto"/>
        <w:ind w:right="49"/>
        <w:jc w:val="both"/>
        <w:rPr>
          <w:rFonts w:ascii="Arial" w:hAnsi="Arial" w:cs="Arial"/>
        </w:rPr>
      </w:pPr>
      <w:r>
        <w:rPr>
          <w:rFonts w:ascii="Arial" w:hAnsi="Arial" w:cs="Arial"/>
          <w:bCs/>
          <w:sz w:val="22"/>
          <w:szCs w:val="22"/>
        </w:rPr>
        <w:t xml:space="preserve">3. </w:t>
      </w:r>
      <w:r w:rsidRPr="00B43178">
        <w:rPr>
          <w:rFonts w:ascii="Arial" w:hAnsi="Arial" w:cs="Arial"/>
        </w:rPr>
        <w:t>Con</w:t>
      </w:r>
      <w:r w:rsidR="002C4629">
        <w:rPr>
          <w:rFonts w:ascii="Arial" w:hAnsi="Arial" w:cs="Arial"/>
        </w:rPr>
        <w:t xml:space="preserve">ciliar </w:t>
      </w:r>
      <w:r w:rsidRPr="00B43178">
        <w:rPr>
          <w:rFonts w:ascii="Arial" w:hAnsi="Arial" w:cs="Arial"/>
        </w:rPr>
        <w:t xml:space="preserve">los </w:t>
      </w:r>
      <w:r w:rsidR="002C4629">
        <w:rPr>
          <w:rFonts w:ascii="Arial" w:hAnsi="Arial" w:cs="Arial"/>
        </w:rPr>
        <w:t xml:space="preserve">recursos transferidos por la Secretaría de </w:t>
      </w:r>
      <w:r w:rsidR="00122F98">
        <w:rPr>
          <w:rFonts w:ascii="Arial" w:hAnsi="Arial" w:cs="Arial"/>
          <w:color w:val="000000"/>
        </w:rPr>
        <w:t>Finanzas y Planeación del Estado de Quintana Roo con los</w:t>
      </w:r>
      <w:r w:rsidRPr="00B43178">
        <w:rPr>
          <w:rFonts w:ascii="Arial" w:hAnsi="Arial" w:cs="Arial"/>
        </w:rPr>
        <w:t xml:space="preserve"> registr</w:t>
      </w:r>
      <w:r w:rsidR="00122F98">
        <w:rPr>
          <w:rFonts w:ascii="Arial" w:hAnsi="Arial" w:cs="Arial"/>
        </w:rPr>
        <w:t>os contables</w:t>
      </w:r>
      <w:r w:rsidRPr="00B43178">
        <w:rPr>
          <w:rFonts w:ascii="Arial" w:hAnsi="Arial" w:cs="Arial"/>
        </w:rPr>
        <w:t xml:space="preserve"> y </w:t>
      </w:r>
      <w:r w:rsidR="00122F98">
        <w:rPr>
          <w:rFonts w:ascii="Arial" w:hAnsi="Arial" w:cs="Arial"/>
        </w:rPr>
        <w:t>presupuestarios del Colegio.</w:t>
      </w:r>
    </w:p>
    <w:p w:rsidR="00122F98" w:rsidRDefault="00122F98" w:rsidP="00564994">
      <w:pPr>
        <w:tabs>
          <w:tab w:val="left" w:pos="9214"/>
        </w:tabs>
        <w:spacing w:line="360" w:lineRule="auto"/>
        <w:ind w:right="49"/>
        <w:jc w:val="both"/>
        <w:rPr>
          <w:rFonts w:ascii="Arial" w:hAnsi="Arial" w:cs="Arial"/>
        </w:rPr>
      </w:pPr>
    </w:p>
    <w:p w:rsidR="0033265E" w:rsidRDefault="0033265E" w:rsidP="00564994">
      <w:pPr>
        <w:tabs>
          <w:tab w:val="left" w:pos="9214"/>
        </w:tabs>
        <w:spacing w:line="360" w:lineRule="auto"/>
        <w:ind w:right="49"/>
        <w:jc w:val="both"/>
        <w:rPr>
          <w:rFonts w:ascii="Arial" w:hAnsi="Arial" w:cs="Arial"/>
          <w:color w:val="000000"/>
        </w:rPr>
      </w:pPr>
      <w:r>
        <w:rPr>
          <w:rFonts w:ascii="Arial" w:hAnsi="Arial" w:cs="Arial"/>
          <w:color w:val="000000"/>
        </w:rPr>
        <w:t xml:space="preserve">4. </w:t>
      </w:r>
      <w:r w:rsidR="00122F98">
        <w:rPr>
          <w:rFonts w:ascii="Arial" w:hAnsi="Arial" w:cs="Arial"/>
          <w:color w:val="000000"/>
        </w:rPr>
        <w:t xml:space="preserve">Verificar que los importes cobrados a terceros por </w:t>
      </w:r>
      <w:r w:rsidRPr="0097105F">
        <w:rPr>
          <w:rFonts w:ascii="Arial" w:hAnsi="Arial" w:cs="Arial"/>
          <w:color w:val="000000"/>
        </w:rPr>
        <w:t xml:space="preserve">los </w:t>
      </w:r>
      <w:r w:rsidR="00122F98">
        <w:rPr>
          <w:rFonts w:ascii="Arial" w:hAnsi="Arial" w:cs="Arial"/>
          <w:color w:val="000000"/>
        </w:rPr>
        <w:t>servici</w:t>
      </w:r>
      <w:r w:rsidRPr="0097105F">
        <w:rPr>
          <w:rFonts w:ascii="Arial" w:hAnsi="Arial" w:cs="Arial"/>
          <w:color w:val="000000"/>
        </w:rPr>
        <w:t xml:space="preserve">os </w:t>
      </w:r>
      <w:r w:rsidR="00122F98">
        <w:rPr>
          <w:rFonts w:ascii="Arial" w:hAnsi="Arial" w:cs="Arial"/>
          <w:color w:val="000000"/>
        </w:rPr>
        <w:t>otorgados po</w:t>
      </w:r>
      <w:r w:rsidRPr="0097105F">
        <w:rPr>
          <w:rFonts w:ascii="Arial" w:hAnsi="Arial" w:cs="Arial"/>
          <w:color w:val="000000"/>
        </w:rPr>
        <w:t xml:space="preserve">r </w:t>
      </w:r>
      <w:r w:rsidR="00122F98">
        <w:rPr>
          <w:rFonts w:ascii="Arial" w:hAnsi="Arial" w:cs="Arial"/>
          <w:color w:val="000000"/>
        </w:rPr>
        <w:t>e</w:t>
      </w:r>
      <w:r w:rsidRPr="0097105F">
        <w:rPr>
          <w:rFonts w:ascii="Arial" w:hAnsi="Arial" w:cs="Arial"/>
          <w:color w:val="000000"/>
        </w:rPr>
        <w:t xml:space="preserve">l </w:t>
      </w:r>
      <w:r w:rsidR="00122F98">
        <w:rPr>
          <w:rFonts w:ascii="Arial" w:hAnsi="Arial" w:cs="Arial"/>
          <w:color w:val="000000"/>
        </w:rPr>
        <w:t>Colegio</w:t>
      </w:r>
      <w:r w:rsidRPr="0097105F">
        <w:rPr>
          <w:rFonts w:ascii="Arial" w:hAnsi="Arial" w:cs="Arial"/>
          <w:color w:val="000000"/>
        </w:rPr>
        <w:t>, e</w:t>
      </w:r>
      <w:r w:rsidR="00122F98">
        <w:rPr>
          <w:rFonts w:ascii="Arial" w:hAnsi="Arial" w:cs="Arial"/>
          <w:color w:val="000000"/>
        </w:rPr>
        <w:t xml:space="preserve">stén apegados </w:t>
      </w:r>
      <w:r w:rsidRPr="0097105F">
        <w:rPr>
          <w:rFonts w:ascii="Arial" w:hAnsi="Arial" w:cs="Arial"/>
          <w:color w:val="000000"/>
        </w:rPr>
        <w:t>al</w:t>
      </w:r>
      <w:r w:rsidR="00122F98">
        <w:rPr>
          <w:rFonts w:ascii="Arial" w:hAnsi="Arial" w:cs="Arial"/>
          <w:color w:val="000000"/>
        </w:rPr>
        <w:t xml:space="preserve"> tabulador de ingresos </w:t>
      </w:r>
      <w:r w:rsidRPr="0097105F">
        <w:rPr>
          <w:rFonts w:ascii="Arial" w:hAnsi="Arial" w:cs="Arial"/>
          <w:color w:val="000000"/>
        </w:rPr>
        <w:t>a</w:t>
      </w:r>
      <w:r w:rsidR="00122F98">
        <w:rPr>
          <w:rFonts w:ascii="Arial" w:hAnsi="Arial" w:cs="Arial"/>
          <w:color w:val="000000"/>
        </w:rPr>
        <w:t>utorizado</w:t>
      </w:r>
      <w:r w:rsidRPr="0097105F">
        <w:rPr>
          <w:rFonts w:ascii="Arial" w:hAnsi="Arial" w:cs="Arial"/>
          <w:color w:val="000000"/>
        </w:rPr>
        <w:t>.</w:t>
      </w:r>
    </w:p>
    <w:p w:rsidR="0033265E" w:rsidRPr="00C94BA0" w:rsidRDefault="0033265E" w:rsidP="00564994">
      <w:pPr>
        <w:tabs>
          <w:tab w:val="left" w:pos="9214"/>
        </w:tabs>
        <w:spacing w:line="360" w:lineRule="auto"/>
        <w:ind w:right="49"/>
        <w:jc w:val="both"/>
        <w:rPr>
          <w:rFonts w:ascii="Arial" w:hAnsi="Arial" w:cs="Arial"/>
          <w:color w:val="000000"/>
          <w:szCs w:val="20"/>
        </w:rPr>
      </w:pPr>
    </w:p>
    <w:p w:rsidR="0033265E" w:rsidRDefault="0033265E" w:rsidP="00564994">
      <w:pPr>
        <w:tabs>
          <w:tab w:val="left" w:pos="9214"/>
        </w:tabs>
        <w:spacing w:line="360" w:lineRule="auto"/>
        <w:ind w:right="49"/>
        <w:jc w:val="both"/>
        <w:rPr>
          <w:rFonts w:ascii="Arial" w:hAnsi="Arial" w:cs="Arial"/>
          <w:color w:val="000000"/>
        </w:rPr>
      </w:pPr>
      <w:r>
        <w:rPr>
          <w:rFonts w:ascii="Arial" w:hAnsi="Arial" w:cs="Arial"/>
          <w:color w:val="000000"/>
        </w:rPr>
        <w:t xml:space="preserve">5. </w:t>
      </w:r>
      <w:r w:rsidR="00704D84">
        <w:rPr>
          <w:rFonts w:ascii="Arial" w:hAnsi="Arial" w:cs="Arial"/>
          <w:color w:val="000000"/>
        </w:rPr>
        <w:t>Analiz</w:t>
      </w:r>
      <w:r w:rsidRPr="0097105F">
        <w:rPr>
          <w:rFonts w:ascii="Arial" w:hAnsi="Arial" w:cs="Arial"/>
          <w:color w:val="000000"/>
        </w:rPr>
        <w:t>ar</w:t>
      </w:r>
      <w:r w:rsidR="00704D84">
        <w:rPr>
          <w:rFonts w:ascii="Arial" w:hAnsi="Arial" w:cs="Arial"/>
          <w:color w:val="000000"/>
        </w:rPr>
        <w:t xml:space="preserve"> y revisar que</w:t>
      </w:r>
      <w:r w:rsidRPr="0097105F">
        <w:rPr>
          <w:rFonts w:ascii="Arial" w:hAnsi="Arial" w:cs="Arial"/>
          <w:color w:val="000000"/>
        </w:rPr>
        <w:t xml:space="preserve"> los re</w:t>
      </w:r>
      <w:r w:rsidR="00704D84">
        <w:rPr>
          <w:rFonts w:ascii="Arial" w:hAnsi="Arial" w:cs="Arial"/>
          <w:color w:val="000000"/>
        </w:rPr>
        <w:t>gistro</w:t>
      </w:r>
      <w:r w:rsidRPr="0097105F">
        <w:rPr>
          <w:rFonts w:ascii="Arial" w:hAnsi="Arial" w:cs="Arial"/>
          <w:color w:val="000000"/>
        </w:rPr>
        <w:t>s</w:t>
      </w:r>
      <w:r w:rsidR="00704D84">
        <w:rPr>
          <w:rFonts w:ascii="Arial" w:hAnsi="Arial" w:cs="Arial"/>
          <w:color w:val="000000"/>
        </w:rPr>
        <w:t xml:space="preserve"> contables</w:t>
      </w:r>
      <w:r w:rsidRPr="0097105F">
        <w:rPr>
          <w:rFonts w:ascii="Arial" w:hAnsi="Arial" w:cs="Arial"/>
          <w:color w:val="000000"/>
        </w:rPr>
        <w:t xml:space="preserve"> y </w:t>
      </w:r>
      <w:r w:rsidR="00704D84">
        <w:rPr>
          <w:rFonts w:ascii="Arial" w:hAnsi="Arial" w:cs="Arial"/>
          <w:color w:val="000000"/>
        </w:rPr>
        <w:t xml:space="preserve">la documentación comprobatoria y justificativa de </w:t>
      </w:r>
      <w:r w:rsidRPr="0097105F">
        <w:rPr>
          <w:rFonts w:ascii="Arial" w:hAnsi="Arial" w:cs="Arial"/>
          <w:color w:val="000000"/>
        </w:rPr>
        <w:t xml:space="preserve">los </w:t>
      </w:r>
      <w:r w:rsidR="00704D84">
        <w:rPr>
          <w:rFonts w:ascii="Arial" w:hAnsi="Arial" w:cs="Arial"/>
          <w:color w:val="000000"/>
        </w:rPr>
        <w:t>ingre</w:t>
      </w:r>
      <w:r w:rsidRPr="0097105F">
        <w:rPr>
          <w:rFonts w:ascii="Arial" w:hAnsi="Arial" w:cs="Arial"/>
          <w:color w:val="000000"/>
        </w:rPr>
        <w:t>sos</w:t>
      </w:r>
      <w:r w:rsidR="00704D84">
        <w:rPr>
          <w:rFonts w:ascii="Arial" w:hAnsi="Arial" w:cs="Arial"/>
          <w:color w:val="000000"/>
        </w:rPr>
        <w:t xml:space="preserve">, se hayan elaborado conforme a la normatividad existente en materia </w:t>
      </w:r>
      <w:r w:rsidR="00BC7428">
        <w:rPr>
          <w:rFonts w:ascii="Arial" w:hAnsi="Arial" w:cs="Arial"/>
          <w:color w:val="000000"/>
        </w:rPr>
        <w:t>contable y presupuesta</w:t>
      </w:r>
      <w:r w:rsidR="00704D84">
        <w:rPr>
          <w:rFonts w:ascii="Arial" w:hAnsi="Arial" w:cs="Arial"/>
          <w:color w:val="000000"/>
        </w:rPr>
        <w:t>l</w:t>
      </w:r>
      <w:r w:rsidRPr="0097105F">
        <w:rPr>
          <w:rFonts w:ascii="Arial" w:hAnsi="Arial" w:cs="Arial"/>
          <w:color w:val="000000"/>
        </w:rPr>
        <w:t>.</w:t>
      </w:r>
    </w:p>
    <w:p w:rsidR="0033265E" w:rsidRPr="00C94BA0" w:rsidRDefault="0033265E" w:rsidP="00564994">
      <w:pPr>
        <w:tabs>
          <w:tab w:val="left" w:pos="9214"/>
        </w:tabs>
        <w:spacing w:line="360" w:lineRule="auto"/>
        <w:ind w:right="49"/>
        <w:jc w:val="both"/>
        <w:rPr>
          <w:rFonts w:ascii="Arial" w:hAnsi="Arial" w:cs="Arial"/>
          <w:color w:val="000000"/>
          <w:szCs w:val="20"/>
        </w:rPr>
      </w:pPr>
    </w:p>
    <w:p w:rsidR="0033265E" w:rsidRPr="00196649" w:rsidRDefault="00FB7A0C" w:rsidP="00564994">
      <w:pPr>
        <w:pStyle w:val="Prrafodelista"/>
        <w:tabs>
          <w:tab w:val="left" w:pos="9214"/>
        </w:tabs>
        <w:spacing w:line="360" w:lineRule="auto"/>
        <w:ind w:left="0" w:right="49"/>
        <w:jc w:val="both"/>
        <w:rPr>
          <w:rFonts w:ascii="Arial" w:hAnsi="Arial" w:cs="Arial"/>
          <w:bCs/>
          <w:sz w:val="28"/>
          <w:highlight w:val="yellow"/>
          <w:lang w:val="es-ES"/>
        </w:rPr>
      </w:pPr>
      <w:r>
        <w:rPr>
          <w:rFonts w:ascii="Arial" w:hAnsi="Arial" w:cs="Arial"/>
          <w:bCs/>
          <w:lang w:val="es-ES"/>
        </w:rPr>
        <w:lastRenderedPageBreak/>
        <w:t xml:space="preserve">6. Corroborar que los </w:t>
      </w:r>
      <w:r w:rsidR="00196649" w:rsidRPr="00196649">
        <w:rPr>
          <w:rFonts w:ascii="Arial" w:hAnsi="Arial" w:cs="Arial"/>
          <w:color w:val="000000"/>
          <w:szCs w:val="22"/>
        </w:rPr>
        <w:t>importes que presentan las cuentas bancarias al final del ejercicio y los que se muestran en los reportes del sistema de contabilidad, corresponde a los presentados en su Cuenta Pública.</w:t>
      </w:r>
    </w:p>
    <w:p w:rsidR="008B6B6E" w:rsidRPr="00C94BA0" w:rsidRDefault="008B6B6E" w:rsidP="00564994">
      <w:pPr>
        <w:tabs>
          <w:tab w:val="left" w:pos="9214"/>
        </w:tabs>
        <w:spacing w:line="360" w:lineRule="auto"/>
        <w:ind w:right="49"/>
        <w:jc w:val="both"/>
        <w:rPr>
          <w:rFonts w:ascii="Arial" w:hAnsi="Arial" w:cs="Arial"/>
          <w:color w:val="000000"/>
        </w:rPr>
      </w:pPr>
    </w:p>
    <w:p w:rsidR="0033265E" w:rsidRDefault="0033265E" w:rsidP="00564994">
      <w:pPr>
        <w:tabs>
          <w:tab w:val="left" w:pos="9214"/>
        </w:tabs>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937993" w:rsidRPr="00C94BA0" w:rsidRDefault="00937993" w:rsidP="00564994">
      <w:pPr>
        <w:tabs>
          <w:tab w:val="left" w:pos="9214"/>
        </w:tabs>
        <w:spacing w:line="360" w:lineRule="auto"/>
        <w:ind w:right="49"/>
        <w:jc w:val="both"/>
        <w:rPr>
          <w:rFonts w:ascii="Arial" w:hAnsi="Arial" w:cs="Arial"/>
          <w:bCs/>
          <w:sz w:val="28"/>
        </w:rPr>
      </w:pPr>
    </w:p>
    <w:p w:rsidR="00564994" w:rsidRDefault="00564994" w:rsidP="00564994">
      <w:pPr>
        <w:spacing w:line="360" w:lineRule="auto"/>
        <w:ind w:right="49"/>
        <w:jc w:val="both"/>
        <w:rPr>
          <w:rFonts w:ascii="Arial" w:hAnsi="Arial" w:cs="Arial"/>
          <w:b/>
        </w:rPr>
      </w:pPr>
      <w:r w:rsidRPr="0004250B">
        <w:rPr>
          <w:rFonts w:ascii="Arial" w:hAnsi="Arial" w:cs="Arial"/>
          <w:b/>
        </w:rPr>
        <w:t>G. Servidores Públicos que intervinieron en la Auditoría</w:t>
      </w:r>
    </w:p>
    <w:p w:rsidR="00DA2CCE" w:rsidRPr="002E2A36" w:rsidRDefault="00DA2CCE" w:rsidP="00564994">
      <w:pPr>
        <w:spacing w:line="360" w:lineRule="auto"/>
        <w:ind w:right="49"/>
        <w:jc w:val="both"/>
        <w:rPr>
          <w:rFonts w:ascii="Arial" w:hAnsi="Arial" w:cs="Arial"/>
          <w:b/>
        </w:rPr>
      </w:pPr>
    </w:p>
    <w:p w:rsidR="00564994" w:rsidRDefault="00564994" w:rsidP="00564994">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27355E">
        <w:rPr>
          <w:rFonts w:ascii="Arial" w:hAnsi="Arial" w:cs="Arial"/>
          <w:bCs/>
        </w:rPr>
        <w:t>ASEQROO/ASE/AEMF/</w:t>
      </w:r>
      <w:r w:rsidR="008B2D76" w:rsidRPr="0027355E">
        <w:rPr>
          <w:rFonts w:ascii="Arial" w:hAnsi="Arial" w:cs="Arial"/>
          <w:bCs/>
        </w:rPr>
        <w:t>0</w:t>
      </w:r>
      <w:r w:rsidR="00DE3C87" w:rsidRPr="0027355E">
        <w:rPr>
          <w:rFonts w:ascii="Arial" w:hAnsi="Arial" w:cs="Arial"/>
          <w:bCs/>
        </w:rPr>
        <w:t>800</w:t>
      </w:r>
      <w:r w:rsidRPr="0027355E">
        <w:rPr>
          <w:rFonts w:ascii="Arial" w:hAnsi="Arial" w:cs="Arial"/>
          <w:bCs/>
        </w:rPr>
        <w:t>/07/2023</w:t>
      </w:r>
      <w:r>
        <w:rPr>
          <w:rFonts w:ascii="Arial" w:hAnsi="Arial" w:cs="Arial"/>
          <w:bCs/>
        </w:rPr>
        <w:t xml:space="preserve">, </w:t>
      </w:r>
      <w:r w:rsidR="005B05EB">
        <w:rPr>
          <w:rFonts w:ascii="Arial" w:hAnsi="Arial" w:cs="Arial"/>
          <w:bCs/>
        </w:rPr>
        <w:t>siendo las servidora</w:t>
      </w:r>
      <w:r w:rsidRPr="0004250B">
        <w:rPr>
          <w:rFonts w:ascii="Arial" w:hAnsi="Arial" w:cs="Arial"/>
          <w:bCs/>
        </w:rPr>
        <w:t>s públic</w:t>
      </w:r>
      <w:r w:rsidR="005B05EB">
        <w:rPr>
          <w:rFonts w:ascii="Arial" w:hAnsi="Arial" w:cs="Arial"/>
          <w:bCs/>
        </w:rPr>
        <w:t>a</w:t>
      </w:r>
      <w:r w:rsidRPr="0004250B">
        <w:rPr>
          <w:rFonts w:ascii="Arial" w:hAnsi="Arial" w:cs="Arial"/>
          <w:bCs/>
        </w:rPr>
        <w:t>s a cargo de coordin</w:t>
      </w:r>
      <w:r w:rsidR="005B05EB">
        <w:rPr>
          <w:rFonts w:ascii="Arial" w:hAnsi="Arial" w:cs="Arial"/>
          <w:bCs/>
        </w:rPr>
        <w:t>ar y supervisar la auditoría, la</w:t>
      </w:r>
      <w:r w:rsidRPr="0004250B">
        <w:rPr>
          <w:rFonts w:ascii="Arial" w:hAnsi="Arial" w:cs="Arial"/>
          <w:bCs/>
        </w:rPr>
        <w:t>s siguientes:</w:t>
      </w:r>
    </w:p>
    <w:p w:rsidR="00C94BA0" w:rsidRPr="00FB7A0C" w:rsidRDefault="00C94BA0" w:rsidP="00564994">
      <w:pPr>
        <w:tabs>
          <w:tab w:val="left" w:pos="9639"/>
        </w:tabs>
        <w:spacing w:line="360" w:lineRule="auto"/>
        <w:ind w:right="141"/>
        <w:jc w:val="both"/>
        <w:rPr>
          <w:rFonts w:ascii="Arial" w:hAnsi="Arial" w:cs="Arial"/>
          <w:bCs/>
          <w:szCs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564994" w:rsidRPr="008421DC" w:rsidTr="00632810">
        <w:trPr>
          <w:tblHeader/>
          <w:jc w:val="center"/>
        </w:trPr>
        <w:tc>
          <w:tcPr>
            <w:tcW w:w="6374" w:type="dxa"/>
            <w:shd w:val="clear" w:color="auto" w:fill="D0CECE" w:themeFill="background2" w:themeFillShade="E6"/>
          </w:tcPr>
          <w:p w:rsidR="00564994" w:rsidRPr="008421DC" w:rsidRDefault="00564994" w:rsidP="00632810">
            <w:pPr>
              <w:tabs>
                <w:tab w:val="left" w:pos="9639"/>
              </w:tabs>
              <w:spacing w:line="360" w:lineRule="auto"/>
              <w:jc w:val="center"/>
              <w:rPr>
                <w:rFonts w:ascii="Arial" w:hAnsi="Arial" w:cs="Arial"/>
                <w:b/>
                <w:bCs/>
              </w:rPr>
            </w:pPr>
            <w:r w:rsidRPr="008421DC">
              <w:rPr>
                <w:rFonts w:ascii="Arial" w:hAnsi="Arial" w:cs="Arial"/>
                <w:b/>
                <w:bCs/>
              </w:rPr>
              <w:t>Nombre</w:t>
            </w:r>
          </w:p>
        </w:tc>
        <w:tc>
          <w:tcPr>
            <w:tcW w:w="2977" w:type="dxa"/>
            <w:shd w:val="clear" w:color="auto" w:fill="D0CECE" w:themeFill="background2" w:themeFillShade="E6"/>
          </w:tcPr>
          <w:p w:rsidR="00564994" w:rsidRPr="008421DC" w:rsidRDefault="00564994" w:rsidP="00632810">
            <w:pPr>
              <w:tabs>
                <w:tab w:val="left" w:pos="9639"/>
              </w:tabs>
              <w:spacing w:line="360" w:lineRule="auto"/>
              <w:jc w:val="center"/>
              <w:rPr>
                <w:rFonts w:ascii="Arial" w:hAnsi="Arial" w:cs="Arial"/>
                <w:b/>
                <w:bCs/>
              </w:rPr>
            </w:pPr>
            <w:r w:rsidRPr="008421DC">
              <w:rPr>
                <w:rFonts w:ascii="Arial" w:hAnsi="Arial" w:cs="Arial"/>
                <w:b/>
                <w:bCs/>
              </w:rPr>
              <w:t>Cargo</w:t>
            </w:r>
          </w:p>
        </w:tc>
      </w:tr>
      <w:tr w:rsidR="00564994" w:rsidRPr="008421DC" w:rsidTr="00632810">
        <w:trPr>
          <w:jc w:val="center"/>
        </w:trPr>
        <w:tc>
          <w:tcPr>
            <w:tcW w:w="6374" w:type="dxa"/>
            <w:shd w:val="clear" w:color="auto" w:fill="auto"/>
          </w:tcPr>
          <w:p w:rsidR="00564994" w:rsidRPr="008421DC" w:rsidRDefault="00564994" w:rsidP="00564994">
            <w:pPr>
              <w:tabs>
                <w:tab w:val="left" w:pos="9639"/>
              </w:tabs>
              <w:spacing w:line="360" w:lineRule="auto"/>
              <w:rPr>
                <w:rFonts w:ascii="Arial" w:hAnsi="Arial" w:cs="Arial"/>
                <w:bCs/>
              </w:rPr>
            </w:pPr>
            <w:r w:rsidRPr="008421DC">
              <w:rPr>
                <w:rFonts w:ascii="Arial" w:hAnsi="Arial" w:cs="Arial"/>
                <w:bCs/>
              </w:rPr>
              <w:t>M.</w:t>
            </w:r>
            <w:r>
              <w:rPr>
                <w:rFonts w:ascii="Arial" w:hAnsi="Arial" w:cs="Arial"/>
                <w:bCs/>
              </w:rPr>
              <w:t xml:space="preserve"> en Aud.</w:t>
            </w:r>
            <w:r w:rsidRPr="008421DC">
              <w:rPr>
                <w:rFonts w:ascii="Arial" w:hAnsi="Arial" w:cs="Arial"/>
                <w:bCs/>
              </w:rPr>
              <w:t xml:space="preserve"> </w:t>
            </w:r>
            <w:r>
              <w:rPr>
                <w:rFonts w:ascii="Arial" w:hAnsi="Arial" w:cs="Arial"/>
                <w:bCs/>
              </w:rPr>
              <w:t>Beatriz Adriana Irola Ramírez</w:t>
            </w:r>
          </w:p>
        </w:tc>
        <w:tc>
          <w:tcPr>
            <w:tcW w:w="2977" w:type="dxa"/>
            <w:shd w:val="clear" w:color="auto" w:fill="auto"/>
          </w:tcPr>
          <w:p w:rsidR="00564994" w:rsidRPr="008421DC" w:rsidRDefault="00564994" w:rsidP="0027355E">
            <w:pPr>
              <w:tabs>
                <w:tab w:val="left" w:pos="9639"/>
              </w:tabs>
              <w:spacing w:line="360" w:lineRule="auto"/>
              <w:jc w:val="center"/>
              <w:rPr>
                <w:rFonts w:ascii="Arial" w:hAnsi="Arial" w:cs="Arial"/>
                <w:bCs/>
              </w:rPr>
            </w:pPr>
            <w:r w:rsidRPr="008421DC">
              <w:rPr>
                <w:rFonts w:ascii="Arial" w:hAnsi="Arial" w:cs="Arial"/>
                <w:bCs/>
              </w:rPr>
              <w:t>Coordinadora</w:t>
            </w:r>
          </w:p>
        </w:tc>
      </w:tr>
      <w:tr w:rsidR="00564994" w:rsidRPr="00845B1A" w:rsidTr="00632810">
        <w:trPr>
          <w:jc w:val="center"/>
        </w:trPr>
        <w:tc>
          <w:tcPr>
            <w:tcW w:w="6374" w:type="dxa"/>
            <w:shd w:val="clear" w:color="auto" w:fill="auto"/>
          </w:tcPr>
          <w:p w:rsidR="00564994" w:rsidRPr="008421DC" w:rsidRDefault="001C47AB" w:rsidP="001C47AB">
            <w:pPr>
              <w:tabs>
                <w:tab w:val="left" w:pos="9639"/>
              </w:tabs>
              <w:spacing w:line="360" w:lineRule="auto"/>
              <w:rPr>
                <w:rFonts w:ascii="Arial" w:hAnsi="Arial" w:cs="Arial"/>
                <w:bCs/>
              </w:rPr>
            </w:pPr>
            <w:r>
              <w:rPr>
                <w:rFonts w:ascii="Arial" w:hAnsi="Arial" w:cs="Arial"/>
              </w:rPr>
              <w:t>L.A</w:t>
            </w:r>
            <w:r w:rsidR="00564994" w:rsidRPr="008421DC">
              <w:rPr>
                <w:rFonts w:ascii="Arial" w:hAnsi="Arial" w:cs="Arial"/>
              </w:rPr>
              <w:t xml:space="preserve">. </w:t>
            </w:r>
            <w:r>
              <w:rPr>
                <w:rFonts w:ascii="Arial" w:hAnsi="Arial" w:cs="Arial"/>
              </w:rPr>
              <w:t>María de Guadalupe Cet</w:t>
            </w:r>
            <w:r w:rsidR="00564994" w:rsidRPr="008421DC">
              <w:rPr>
                <w:rFonts w:ascii="Arial" w:hAnsi="Arial" w:cs="Arial"/>
              </w:rPr>
              <w:t xml:space="preserve">z </w:t>
            </w:r>
            <w:r>
              <w:rPr>
                <w:rFonts w:ascii="Arial" w:hAnsi="Arial" w:cs="Arial"/>
              </w:rPr>
              <w:t>Chim</w:t>
            </w:r>
          </w:p>
        </w:tc>
        <w:tc>
          <w:tcPr>
            <w:tcW w:w="2977" w:type="dxa"/>
            <w:shd w:val="clear" w:color="auto" w:fill="auto"/>
          </w:tcPr>
          <w:p w:rsidR="00564994" w:rsidRPr="008421DC" w:rsidRDefault="00564994" w:rsidP="0027355E">
            <w:pPr>
              <w:tabs>
                <w:tab w:val="left" w:pos="9639"/>
              </w:tabs>
              <w:spacing w:line="360" w:lineRule="auto"/>
              <w:jc w:val="center"/>
              <w:rPr>
                <w:rFonts w:ascii="Arial" w:hAnsi="Arial" w:cs="Arial"/>
                <w:bCs/>
              </w:rPr>
            </w:pPr>
            <w:r w:rsidRPr="008421DC">
              <w:rPr>
                <w:rFonts w:ascii="Arial" w:hAnsi="Arial" w:cs="Arial"/>
                <w:bCs/>
              </w:rPr>
              <w:t>Supervisora</w:t>
            </w:r>
          </w:p>
        </w:tc>
      </w:tr>
    </w:tbl>
    <w:p w:rsidR="00202C56" w:rsidRDefault="00202C56" w:rsidP="001F0E91">
      <w:pPr>
        <w:tabs>
          <w:tab w:val="left" w:pos="9214"/>
        </w:tabs>
        <w:spacing w:line="360" w:lineRule="auto"/>
        <w:ind w:right="49"/>
        <w:jc w:val="both"/>
        <w:rPr>
          <w:rFonts w:ascii="Arial" w:hAnsi="Arial" w:cs="Arial"/>
          <w:b/>
        </w:rPr>
      </w:pPr>
    </w:p>
    <w:p w:rsidR="00202C56" w:rsidRDefault="00202C56" w:rsidP="001F0E91">
      <w:pPr>
        <w:tabs>
          <w:tab w:val="left" w:pos="9214"/>
        </w:tabs>
        <w:spacing w:line="360" w:lineRule="auto"/>
        <w:ind w:right="49"/>
        <w:jc w:val="both"/>
        <w:rPr>
          <w:rFonts w:ascii="Arial" w:hAnsi="Arial" w:cs="Arial"/>
          <w:b/>
        </w:rPr>
      </w:pPr>
    </w:p>
    <w:p w:rsidR="00202C56" w:rsidRDefault="00202C56" w:rsidP="001F0E91">
      <w:pPr>
        <w:tabs>
          <w:tab w:val="left" w:pos="9214"/>
        </w:tabs>
        <w:spacing w:line="360" w:lineRule="auto"/>
        <w:ind w:right="49"/>
        <w:jc w:val="both"/>
        <w:rPr>
          <w:rFonts w:ascii="Arial" w:hAnsi="Arial" w:cs="Arial"/>
          <w:b/>
        </w:rPr>
      </w:pPr>
    </w:p>
    <w:p w:rsidR="00202C56" w:rsidRDefault="00202C56" w:rsidP="001F0E91">
      <w:pPr>
        <w:tabs>
          <w:tab w:val="left" w:pos="9214"/>
        </w:tabs>
        <w:spacing w:line="360" w:lineRule="auto"/>
        <w:ind w:right="49"/>
        <w:jc w:val="both"/>
        <w:rPr>
          <w:rFonts w:ascii="Arial" w:hAnsi="Arial" w:cs="Arial"/>
          <w:b/>
        </w:rPr>
      </w:pPr>
    </w:p>
    <w:p w:rsidR="001F0E91" w:rsidRPr="00845B1A" w:rsidRDefault="001F0E91" w:rsidP="001F0E91">
      <w:pPr>
        <w:tabs>
          <w:tab w:val="left" w:pos="9214"/>
        </w:tabs>
        <w:spacing w:line="360" w:lineRule="auto"/>
        <w:ind w:right="49"/>
        <w:jc w:val="both"/>
        <w:rPr>
          <w:rFonts w:ascii="Arial" w:hAnsi="Arial" w:cs="Arial"/>
          <w:b/>
        </w:rPr>
      </w:pPr>
      <w:r w:rsidRPr="00845B1A">
        <w:rPr>
          <w:rFonts w:ascii="Arial" w:hAnsi="Arial" w:cs="Arial"/>
          <w:b/>
        </w:rPr>
        <w:lastRenderedPageBreak/>
        <w:t>I.2. CUMPLIMIENTO DE DISPOSICIONES LEGALES Y NORMATIVAS</w:t>
      </w:r>
    </w:p>
    <w:p w:rsidR="001F0E91" w:rsidRPr="00937993" w:rsidRDefault="001F0E91" w:rsidP="001F0E91">
      <w:pPr>
        <w:tabs>
          <w:tab w:val="left" w:pos="9214"/>
        </w:tabs>
        <w:spacing w:line="360" w:lineRule="auto"/>
        <w:ind w:right="49"/>
        <w:jc w:val="both"/>
        <w:rPr>
          <w:rFonts w:ascii="Arial" w:hAnsi="Arial" w:cs="Arial"/>
        </w:rPr>
      </w:pPr>
    </w:p>
    <w:p w:rsidR="001F0E91" w:rsidRDefault="001F0E91" w:rsidP="001F0E91">
      <w:pPr>
        <w:tabs>
          <w:tab w:val="left" w:pos="2160"/>
          <w:tab w:val="left" w:pos="9214"/>
        </w:tabs>
        <w:spacing w:line="360" w:lineRule="auto"/>
        <w:ind w:right="49"/>
        <w:jc w:val="both"/>
        <w:rPr>
          <w:rFonts w:ascii="Arial" w:hAnsi="Arial" w:cs="Arial"/>
          <w:bCs/>
        </w:rPr>
      </w:pPr>
      <w:r w:rsidRPr="00EB1981">
        <w:rPr>
          <w:rFonts w:ascii="Arial" w:hAnsi="Arial" w:cs="Arial"/>
          <w:bCs/>
        </w:rPr>
        <w:t xml:space="preserve">La revisión se llevó a cabo aplicando Normas Profesionales de Auditoría del Sistema Nacional de Fiscalización, así como en apego a la Ley General de Contabilidad Gubernamental, </w:t>
      </w:r>
      <w:r w:rsidRPr="006973F9">
        <w:rPr>
          <w:rFonts w:ascii="Arial" w:hAnsi="Arial" w:cs="Arial"/>
          <w:bCs/>
        </w:rPr>
        <w:t>Presupuesto</w:t>
      </w:r>
      <w:r w:rsidR="008B2D76">
        <w:rPr>
          <w:rFonts w:ascii="Arial" w:hAnsi="Arial" w:cs="Arial"/>
          <w:bCs/>
        </w:rPr>
        <w:t xml:space="preserve"> de Ingresos </w:t>
      </w:r>
      <w:r w:rsidRPr="00EB1981">
        <w:rPr>
          <w:rFonts w:ascii="Arial" w:hAnsi="Arial" w:cs="Arial"/>
          <w:bCs/>
        </w:rPr>
        <w:t xml:space="preserve">y lo emitido por el Consejo Nacional de Armonización Contable (CONAC), dando cumplimiento a las diversas disposiciones legales y normativas aplicables, </w:t>
      </w:r>
      <w:r>
        <w:rPr>
          <w:rFonts w:ascii="Arial" w:hAnsi="Arial" w:cs="Arial"/>
          <w:bCs/>
        </w:rPr>
        <w:t xml:space="preserve">en observancia al artículo 38 fracción III de la Ley de Fiscalización y Rendición de Cuentas del Estado de Quintana Roo; </w:t>
      </w:r>
      <w:r w:rsidRPr="00EB1981">
        <w:rPr>
          <w:rFonts w:ascii="Arial" w:hAnsi="Arial" w:cs="Arial"/>
          <w:bCs/>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1E48BF" w:rsidRPr="00C94BA0" w:rsidRDefault="001E48BF" w:rsidP="001F0E91">
      <w:pPr>
        <w:tabs>
          <w:tab w:val="left" w:pos="2160"/>
          <w:tab w:val="left" w:pos="9214"/>
        </w:tabs>
        <w:spacing w:line="360" w:lineRule="auto"/>
        <w:ind w:right="49"/>
        <w:jc w:val="both"/>
        <w:rPr>
          <w:rFonts w:ascii="Arial" w:hAnsi="Arial" w:cs="Arial"/>
          <w:bCs/>
        </w:rPr>
      </w:pPr>
    </w:p>
    <w:p w:rsidR="001F0E91" w:rsidRDefault="001F0E91" w:rsidP="001F0E91">
      <w:pPr>
        <w:tabs>
          <w:tab w:val="left" w:pos="9214"/>
        </w:tabs>
        <w:spacing w:line="360" w:lineRule="auto"/>
        <w:ind w:right="49"/>
        <w:jc w:val="both"/>
        <w:rPr>
          <w:rFonts w:ascii="Arial" w:hAnsi="Arial" w:cs="Arial"/>
          <w:b/>
        </w:rPr>
      </w:pPr>
      <w:r w:rsidRPr="00845B1A">
        <w:rPr>
          <w:rFonts w:ascii="Arial" w:hAnsi="Arial" w:cs="Arial"/>
          <w:b/>
        </w:rPr>
        <w:t>A. Conclusiones</w:t>
      </w:r>
    </w:p>
    <w:p w:rsidR="001F0E91" w:rsidRPr="00C94BA0" w:rsidRDefault="001F0E91" w:rsidP="001F0E91">
      <w:pPr>
        <w:tabs>
          <w:tab w:val="left" w:pos="9214"/>
        </w:tabs>
        <w:spacing w:line="360" w:lineRule="auto"/>
        <w:ind w:right="49"/>
        <w:jc w:val="both"/>
        <w:rPr>
          <w:rFonts w:ascii="Arial" w:hAnsi="Arial" w:cs="Arial"/>
          <w:b/>
          <w:szCs w:val="16"/>
        </w:rPr>
      </w:pPr>
    </w:p>
    <w:p w:rsidR="001F0E91" w:rsidRDefault="001F0E91" w:rsidP="001F0E91">
      <w:pPr>
        <w:tabs>
          <w:tab w:val="left" w:pos="9214"/>
        </w:tabs>
        <w:spacing w:line="360" w:lineRule="auto"/>
        <w:ind w:right="49"/>
        <w:jc w:val="both"/>
        <w:rPr>
          <w:rFonts w:ascii="Arial" w:hAnsi="Arial" w:cs="Arial"/>
          <w:bCs/>
          <w:iCs/>
          <w:shd w:val="clear" w:color="auto" w:fill="FFFFFF" w:themeFill="background1"/>
        </w:rPr>
      </w:pPr>
      <w:r w:rsidRPr="001877A0">
        <w:rPr>
          <w:rFonts w:ascii="Arial" w:hAnsi="Arial" w:cs="Arial"/>
          <w:bCs/>
          <w:iCs/>
          <w:shd w:val="clear" w:color="auto" w:fill="FFFFFF" w:themeFill="background1"/>
        </w:rPr>
        <w:t xml:space="preserve">Se constató el cumplimiento de la Ley General de Contabilidad Gubernamental, </w:t>
      </w:r>
      <w:r w:rsidRPr="001877A0">
        <w:rPr>
          <w:rFonts w:ascii="Arial" w:hAnsi="Arial" w:cs="Arial"/>
        </w:rPr>
        <w:t>Presupuesto</w:t>
      </w:r>
      <w:r w:rsidRPr="001877A0">
        <w:rPr>
          <w:rFonts w:ascii="Arial" w:hAnsi="Arial" w:cs="Arial"/>
          <w:bCs/>
          <w:iCs/>
          <w:shd w:val="clear" w:color="auto" w:fill="FFFFFF" w:themeFill="background1"/>
        </w:rPr>
        <w:t xml:space="preserve"> de Ingresos de</w:t>
      </w:r>
      <w:r>
        <w:rPr>
          <w:rFonts w:ascii="Arial" w:hAnsi="Arial" w:cs="Arial"/>
          <w:bCs/>
          <w:iCs/>
          <w:shd w:val="clear" w:color="auto" w:fill="FFFFFF" w:themeFill="background1"/>
        </w:rPr>
        <w:t xml:space="preserve"> </w:t>
      </w:r>
      <w:r w:rsidR="0041668A">
        <w:rPr>
          <w:rFonts w:ascii="Arial" w:hAnsi="Arial" w:cs="Arial"/>
          <w:bCs/>
        </w:rPr>
        <w:t>los</w:t>
      </w:r>
      <w:r w:rsidR="0041668A" w:rsidRPr="009879F6">
        <w:rPr>
          <w:rFonts w:ascii="Arial" w:hAnsi="Arial" w:cs="Arial"/>
          <w:bCs/>
        </w:rPr>
        <w:t xml:space="preserve"> </w:t>
      </w:r>
      <w:r w:rsidR="0041668A" w:rsidRPr="0041668A">
        <w:rPr>
          <w:rFonts w:ascii="Arial" w:hAnsi="Arial" w:cs="Arial"/>
          <w:bCs/>
        </w:rPr>
        <w:t>Servicios Educativos de Quintana Roo</w:t>
      </w:r>
      <w:r w:rsidRPr="001877A0">
        <w:rPr>
          <w:rFonts w:ascii="Arial" w:hAnsi="Arial" w:cs="Arial"/>
          <w:bCs/>
          <w:iCs/>
          <w:shd w:val="clear" w:color="auto" w:fill="FFFFFF" w:themeFill="background1"/>
        </w:rPr>
        <w:t>, así como de lo emitido por el Consejo Nacional de Armonización Contable (CONAC), y demás disposiciones legales y normativas aplicables</w:t>
      </w:r>
      <w:r w:rsidR="001C47AB">
        <w:rPr>
          <w:rFonts w:ascii="Arial" w:hAnsi="Arial" w:cs="Arial"/>
          <w:bCs/>
          <w:iCs/>
          <w:shd w:val="clear" w:color="auto" w:fill="FFFFFF" w:themeFill="background1"/>
        </w:rPr>
        <w:t>.</w:t>
      </w:r>
    </w:p>
    <w:p w:rsidR="00C94BA0" w:rsidRDefault="00C94BA0" w:rsidP="001F0E91">
      <w:pPr>
        <w:tabs>
          <w:tab w:val="left" w:pos="9214"/>
        </w:tabs>
        <w:spacing w:line="360" w:lineRule="auto"/>
        <w:ind w:right="49"/>
        <w:jc w:val="both"/>
        <w:rPr>
          <w:rFonts w:ascii="Arial" w:hAnsi="Arial" w:cs="Arial"/>
          <w:bCs/>
          <w:iCs/>
          <w:shd w:val="clear" w:color="auto" w:fill="FFFFFF" w:themeFill="background1"/>
        </w:rPr>
      </w:pPr>
    </w:p>
    <w:p w:rsidR="001F0E91" w:rsidRPr="00A05588" w:rsidRDefault="001F0E91" w:rsidP="001F0E91">
      <w:pPr>
        <w:tabs>
          <w:tab w:val="left" w:pos="9214"/>
        </w:tabs>
        <w:spacing w:line="360" w:lineRule="auto"/>
        <w:ind w:right="49"/>
        <w:jc w:val="both"/>
        <w:rPr>
          <w:rFonts w:ascii="Arial" w:hAnsi="Arial" w:cs="Arial"/>
          <w:b/>
        </w:rPr>
      </w:pPr>
      <w:r w:rsidRPr="00FA1197">
        <w:rPr>
          <w:rFonts w:ascii="Arial" w:hAnsi="Arial" w:cs="Arial"/>
          <w:b/>
        </w:rPr>
        <w:t>I.3. RESULTADOS DE LA FISCALIZACIÓN EFECTUADA</w:t>
      </w:r>
    </w:p>
    <w:p w:rsidR="001F0E91" w:rsidRPr="00C94BA0" w:rsidRDefault="001F0E91" w:rsidP="001F0E91">
      <w:pPr>
        <w:tabs>
          <w:tab w:val="left" w:pos="9214"/>
        </w:tabs>
        <w:spacing w:line="360" w:lineRule="auto"/>
        <w:ind w:right="49"/>
        <w:jc w:val="both"/>
        <w:rPr>
          <w:rFonts w:ascii="Arial" w:hAnsi="Arial" w:cs="Arial"/>
          <w:szCs w:val="16"/>
        </w:rPr>
      </w:pPr>
    </w:p>
    <w:p w:rsidR="001F0E91" w:rsidRDefault="001F0E91" w:rsidP="001F0E91">
      <w:pPr>
        <w:tabs>
          <w:tab w:val="left" w:pos="9214"/>
        </w:tabs>
        <w:spacing w:line="360" w:lineRule="auto"/>
        <w:ind w:right="49"/>
        <w:jc w:val="both"/>
        <w:rPr>
          <w:rFonts w:ascii="Arial" w:hAnsi="Arial" w:cs="Arial"/>
        </w:rPr>
      </w:pPr>
      <w:r w:rsidRPr="00077472">
        <w:rPr>
          <w:rFonts w:ascii="Arial" w:hAnsi="Arial" w:cs="Arial"/>
        </w:rPr>
        <w:t>De conformidad con los art</w:t>
      </w:r>
      <w:r w:rsidR="006F4879" w:rsidRPr="00077472">
        <w:rPr>
          <w:rFonts w:ascii="Arial" w:hAnsi="Arial" w:cs="Arial"/>
        </w:rPr>
        <w:t>ículos 17 fracciones I y II, 38 fracción IV,</w:t>
      </w:r>
      <w:r w:rsidRPr="00077472">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w:t>
      </w:r>
      <w:r w:rsidRPr="00077472">
        <w:rPr>
          <w:rFonts w:ascii="Arial" w:hAnsi="Arial"/>
        </w:rPr>
        <w:t>,</w:t>
      </w:r>
      <w:r w:rsidRPr="00077472">
        <w:rPr>
          <w:rFonts w:ascii="Arial" w:hAnsi="Arial" w:cs="Arial"/>
        </w:rPr>
        <w:t xml:space="preserve"> durante este proceso de fiscaliza</w:t>
      </w:r>
      <w:r w:rsidR="00B00BE5" w:rsidRPr="00077472">
        <w:rPr>
          <w:rFonts w:ascii="Arial" w:hAnsi="Arial" w:cs="Arial"/>
        </w:rPr>
        <w:t xml:space="preserve">ción se presentó </w:t>
      </w:r>
      <w:r w:rsidR="00B00BE5" w:rsidRPr="009D6D5A">
        <w:rPr>
          <w:rFonts w:ascii="Arial" w:hAnsi="Arial" w:cs="Arial"/>
          <w:b/>
        </w:rPr>
        <w:t xml:space="preserve">1 </w:t>
      </w:r>
      <w:r w:rsidR="00B00BE5" w:rsidRPr="009D6D5A">
        <w:rPr>
          <w:rFonts w:ascii="Arial" w:hAnsi="Arial" w:cs="Arial"/>
        </w:rPr>
        <w:t>resultado final</w:t>
      </w:r>
      <w:r w:rsidR="001C47AB" w:rsidRPr="009D6D5A">
        <w:rPr>
          <w:rFonts w:ascii="Arial" w:hAnsi="Arial" w:cs="Arial"/>
        </w:rPr>
        <w:t xml:space="preserve"> de auditoría y se determinó</w:t>
      </w:r>
      <w:r w:rsidR="00B00BE5" w:rsidRPr="009D6D5A">
        <w:rPr>
          <w:rFonts w:ascii="Arial" w:hAnsi="Arial" w:cs="Arial"/>
        </w:rPr>
        <w:t xml:space="preserve"> </w:t>
      </w:r>
      <w:r w:rsidR="001C47AB" w:rsidRPr="009D6D5A">
        <w:rPr>
          <w:rFonts w:ascii="Arial" w:hAnsi="Arial" w:cs="Arial"/>
          <w:b/>
        </w:rPr>
        <w:t>1</w:t>
      </w:r>
      <w:r w:rsidR="001C47AB" w:rsidRPr="009D6D5A">
        <w:rPr>
          <w:rFonts w:ascii="Arial" w:hAnsi="Arial" w:cs="Arial"/>
        </w:rPr>
        <w:t xml:space="preserve"> observaci</w:t>
      </w:r>
      <w:r w:rsidR="009D6D5A" w:rsidRPr="009D6D5A">
        <w:rPr>
          <w:rFonts w:ascii="Arial" w:hAnsi="Arial" w:cs="Arial"/>
        </w:rPr>
        <w:t>ón</w:t>
      </w:r>
      <w:r w:rsidR="001C47AB" w:rsidRPr="009D6D5A">
        <w:rPr>
          <w:rFonts w:ascii="Arial" w:hAnsi="Arial" w:cs="Arial"/>
        </w:rPr>
        <w:t xml:space="preserve">, </w:t>
      </w:r>
      <w:r w:rsidR="001C47AB" w:rsidRPr="00323509">
        <w:rPr>
          <w:rFonts w:ascii="Arial" w:hAnsi="Arial" w:cs="Arial"/>
        </w:rPr>
        <w:t>la</w:t>
      </w:r>
      <w:r w:rsidRPr="00323509">
        <w:rPr>
          <w:rFonts w:ascii="Arial" w:hAnsi="Arial" w:cs="Arial"/>
        </w:rPr>
        <w:t xml:space="preserve"> </w:t>
      </w:r>
      <w:r w:rsidR="001C47AB" w:rsidRPr="00323509">
        <w:rPr>
          <w:rFonts w:ascii="Arial" w:hAnsi="Arial" w:cs="Arial"/>
        </w:rPr>
        <w:t>cual</w:t>
      </w:r>
      <w:r w:rsidR="00634C49">
        <w:rPr>
          <w:rFonts w:ascii="Arial" w:hAnsi="Arial" w:cs="Arial"/>
        </w:rPr>
        <w:t xml:space="preserve"> </w:t>
      </w:r>
      <w:r w:rsidR="000E2E90">
        <w:rPr>
          <w:rFonts w:ascii="Arial" w:hAnsi="Arial" w:cs="Arial"/>
        </w:rPr>
        <w:t>fue</w:t>
      </w:r>
      <w:r w:rsidR="00B00BE5" w:rsidRPr="00323509">
        <w:rPr>
          <w:rFonts w:ascii="Arial" w:hAnsi="Arial" w:cs="Arial"/>
        </w:rPr>
        <w:t xml:space="preserve"> </w:t>
      </w:r>
      <w:r w:rsidR="000E2E90">
        <w:rPr>
          <w:rFonts w:ascii="Arial" w:hAnsi="Arial" w:cs="Arial"/>
        </w:rPr>
        <w:t>solventada</w:t>
      </w:r>
      <w:r w:rsidR="00B00BE5" w:rsidRPr="00323509">
        <w:rPr>
          <w:rFonts w:ascii="Arial" w:hAnsi="Arial" w:cs="Arial"/>
        </w:rPr>
        <w:t>.</w:t>
      </w:r>
    </w:p>
    <w:p w:rsidR="00DF43A9" w:rsidRPr="00C404BF" w:rsidRDefault="00DF43A9" w:rsidP="00DF43A9">
      <w:pPr>
        <w:spacing w:line="360" w:lineRule="auto"/>
        <w:ind w:right="49"/>
        <w:jc w:val="both"/>
        <w:rPr>
          <w:rFonts w:ascii="Arial" w:hAnsi="Arial" w:cs="Arial"/>
          <w:b/>
        </w:rPr>
      </w:pPr>
      <w:r w:rsidRPr="00147304">
        <w:rPr>
          <w:rFonts w:ascii="Arial" w:hAnsi="Arial" w:cs="Arial"/>
          <w:b/>
        </w:rPr>
        <w:lastRenderedPageBreak/>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rsidR="00DF43A9" w:rsidRPr="00C94BA0" w:rsidRDefault="00DF43A9" w:rsidP="00DF43A9">
      <w:pPr>
        <w:spacing w:line="360" w:lineRule="auto"/>
        <w:ind w:right="332"/>
        <w:jc w:val="both"/>
        <w:rPr>
          <w:rFonts w:ascii="Arial" w:hAnsi="Arial" w:cs="Arial"/>
        </w:rPr>
      </w:pPr>
    </w:p>
    <w:p w:rsidR="00DF43A9" w:rsidRDefault="00DF43A9" w:rsidP="00DF43A9">
      <w:pPr>
        <w:spacing w:line="360" w:lineRule="auto"/>
        <w:ind w:right="49"/>
        <w:jc w:val="both"/>
        <w:rPr>
          <w:rFonts w:ascii="Arial" w:hAnsi="Arial" w:cs="Arial"/>
        </w:rPr>
      </w:pPr>
      <w:r>
        <w:rPr>
          <w:rFonts w:ascii="Arial" w:hAnsi="Arial" w:cs="Arial"/>
        </w:rPr>
        <w:t>En cumplimiento al artículo 38 fracción V de la Ley de Fiscalización y Rendición de Cuentas del Estado de Quintana Roo, y derivado del proceso de fiscalización al ente auditado se determinaron resultados finales de auditoría y observaciones en materia financiera, que derivaron en la emisión de recomendaciones, mismas que se presentan en la tabla siguiente:</w:t>
      </w:r>
    </w:p>
    <w:p w:rsidR="00634C49" w:rsidRDefault="00634C49" w:rsidP="00DF43A9">
      <w:pPr>
        <w:spacing w:line="360" w:lineRule="auto"/>
        <w:jc w:val="both"/>
        <w:rPr>
          <w:rFonts w:ascii="Arial" w:hAnsi="Arial" w:cs="Arial"/>
          <w:b/>
          <w:bCs/>
        </w:rPr>
      </w:pPr>
    </w:p>
    <w:p w:rsidR="00DF43A9" w:rsidRDefault="00DF43A9" w:rsidP="00DF43A9">
      <w:pPr>
        <w:spacing w:line="360" w:lineRule="auto"/>
        <w:jc w:val="both"/>
        <w:rPr>
          <w:rFonts w:ascii="Arial" w:hAnsi="Arial" w:cs="Arial"/>
          <w:b/>
          <w:bCs/>
        </w:rPr>
      </w:pPr>
      <w:r w:rsidRPr="00D15F78">
        <w:rPr>
          <w:rFonts w:ascii="Arial" w:hAnsi="Arial" w:cs="Arial"/>
          <w:b/>
          <w:bCs/>
        </w:rPr>
        <w:t>Ingresos</w:t>
      </w:r>
    </w:p>
    <w:p w:rsidR="00D15F78" w:rsidRPr="00FB7A0C" w:rsidRDefault="00D15F78" w:rsidP="00DF43A9">
      <w:pPr>
        <w:spacing w:line="360" w:lineRule="auto"/>
        <w:jc w:val="both"/>
        <w:rPr>
          <w:rFonts w:ascii="Arial" w:hAnsi="Arial" w:cs="Arial"/>
          <w:b/>
          <w:bCs/>
          <w:sz w:val="22"/>
        </w:rPr>
      </w:pPr>
    </w:p>
    <w:tbl>
      <w:tblPr>
        <w:tblStyle w:val="Tablaconcuadrcula"/>
        <w:tblW w:w="490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4"/>
        <w:gridCol w:w="3354"/>
        <w:gridCol w:w="2884"/>
        <w:gridCol w:w="1840"/>
      </w:tblGrid>
      <w:tr w:rsidR="00DF43A9" w:rsidRPr="00A81928" w:rsidTr="001118FD">
        <w:trPr>
          <w:trHeight w:val="696"/>
          <w:tblHeader/>
        </w:trPr>
        <w:tc>
          <w:tcPr>
            <w:tcW w:w="745" w:type="pct"/>
            <w:shd w:val="clear" w:color="auto" w:fill="D0CECE" w:themeFill="background2" w:themeFillShade="E6"/>
            <w:vAlign w:val="center"/>
          </w:tcPr>
          <w:p w:rsidR="00DF43A9" w:rsidRPr="00A81928" w:rsidRDefault="00DF43A9" w:rsidP="00A8227E">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67" w:type="pct"/>
            <w:shd w:val="clear" w:color="auto" w:fill="D0CECE" w:themeFill="background2" w:themeFillShade="E6"/>
            <w:vAlign w:val="center"/>
          </w:tcPr>
          <w:p w:rsidR="00DF43A9" w:rsidRPr="00A81928" w:rsidRDefault="00DF43A9" w:rsidP="00A8227E">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19" w:type="pct"/>
            <w:shd w:val="clear" w:color="auto" w:fill="D0CECE" w:themeFill="background2" w:themeFillShade="E6"/>
            <w:vAlign w:val="center"/>
          </w:tcPr>
          <w:p w:rsidR="00DF43A9" w:rsidRPr="00A81928" w:rsidRDefault="00DF43A9" w:rsidP="00A8227E">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969" w:type="pct"/>
            <w:shd w:val="clear" w:color="auto" w:fill="D0CECE" w:themeFill="background2" w:themeFillShade="E6"/>
            <w:vAlign w:val="center"/>
          </w:tcPr>
          <w:p w:rsidR="00DF43A9" w:rsidRPr="00A81928" w:rsidRDefault="00DF43A9" w:rsidP="00DF43A9">
            <w:pPr>
              <w:spacing w:line="360" w:lineRule="auto"/>
              <w:jc w:val="center"/>
              <w:rPr>
                <w:rFonts w:ascii="Arial" w:hAnsi="Arial" w:cs="Arial"/>
                <w:b/>
                <w:bCs/>
                <w:sz w:val="16"/>
                <w:szCs w:val="16"/>
              </w:rPr>
            </w:pPr>
            <w:r>
              <w:rPr>
                <w:rFonts w:ascii="Arial" w:hAnsi="Arial" w:cs="Arial"/>
                <w:b/>
                <w:bCs/>
                <w:sz w:val="16"/>
                <w:szCs w:val="16"/>
              </w:rPr>
              <w:t>Recomendaciones</w:t>
            </w:r>
            <w:r w:rsidRPr="00A81928">
              <w:rPr>
                <w:rFonts w:ascii="Arial" w:hAnsi="Arial" w:cs="Arial"/>
                <w:b/>
                <w:bCs/>
                <w:sz w:val="16"/>
                <w:szCs w:val="16"/>
              </w:rPr>
              <w:t xml:space="preserve"> Emitidas</w:t>
            </w:r>
          </w:p>
        </w:tc>
      </w:tr>
      <w:tr w:rsidR="00DF43A9" w:rsidRPr="00A81928" w:rsidTr="001118FD">
        <w:tc>
          <w:tcPr>
            <w:tcW w:w="745" w:type="pct"/>
          </w:tcPr>
          <w:p w:rsidR="00DF43A9" w:rsidRPr="00BA5099" w:rsidRDefault="00DF43A9" w:rsidP="00DF43A9">
            <w:pPr>
              <w:spacing w:line="360" w:lineRule="auto"/>
              <w:rPr>
                <w:rFonts w:ascii="Arial" w:hAnsi="Arial" w:cs="Arial"/>
                <w:sz w:val="16"/>
                <w:szCs w:val="16"/>
              </w:rPr>
            </w:pPr>
            <w:r w:rsidRPr="00BA5099">
              <w:rPr>
                <w:rFonts w:ascii="Arial" w:hAnsi="Arial" w:cs="Arial"/>
                <w:sz w:val="16"/>
                <w:szCs w:val="16"/>
              </w:rPr>
              <w:t>Resultado: 1</w:t>
            </w:r>
          </w:p>
          <w:p w:rsidR="00DF43A9" w:rsidRPr="00A81928" w:rsidRDefault="00DF43A9" w:rsidP="00DF43A9">
            <w:pPr>
              <w:spacing w:line="360" w:lineRule="auto"/>
              <w:jc w:val="both"/>
              <w:rPr>
                <w:rFonts w:ascii="Arial" w:hAnsi="Arial" w:cs="Arial"/>
                <w:bCs/>
                <w:sz w:val="16"/>
                <w:szCs w:val="16"/>
              </w:rPr>
            </w:pPr>
            <w:r w:rsidRPr="00BA5099">
              <w:rPr>
                <w:rFonts w:ascii="Arial" w:hAnsi="Arial" w:cs="Arial"/>
                <w:sz w:val="16"/>
                <w:szCs w:val="16"/>
              </w:rPr>
              <w:t>Observación: 1</w:t>
            </w:r>
          </w:p>
        </w:tc>
        <w:tc>
          <w:tcPr>
            <w:tcW w:w="1767" w:type="pct"/>
          </w:tcPr>
          <w:p w:rsidR="00DF43A9" w:rsidRPr="00DF43A9" w:rsidRDefault="001118FD" w:rsidP="00DF43A9">
            <w:pPr>
              <w:spacing w:line="360" w:lineRule="auto"/>
              <w:jc w:val="both"/>
              <w:rPr>
                <w:rFonts w:ascii="Arial" w:hAnsi="Arial" w:cs="Arial"/>
                <w:bCs/>
                <w:sz w:val="16"/>
                <w:szCs w:val="16"/>
              </w:rPr>
            </w:pPr>
            <w:r>
              <w:rPr>
                <w:rFonts w:ascii="Arial" w:hAnsi="Arial" w:cs="Arial"/>
                <w:sz w:val="16"/>
                <w:szCs w:val="16"/>
              </w:rPr>
              <w:t>Análisis y revisión de los ingresos</w:t>
            </w:r>
          </w:p>
        </w:tc>
        <w:tc>
          <w:tcPr>
            <w:tcW w:w="1519" w:type="pct"/>
          </w:tcPr>
          <w:p w:rsidR="00DF43A9" w:rsidRPr="00DF43A9" w:rsidRDefault="00DF43A9" w:rsidP="001118FD">
            <w:pPr>
              <w:spacing w:line="360" w:lineRule="auto"/>
              <w:jc w:val="both"/>
              <w:rPr>
                <w:rFonts w:ascii="Arial" w:hAnsi="Arial" w:cs="Arial"/>
                <w:sz w:val="16"/>
                <w:szCs w:val="16"/>
              </w:rPr>
            </w:pPr>
            <w:r w:rsidRPr="00DF43A9">
              <w:rPr>
                <w:rFonts w:ascii="Arial" w:hAnsi="Arial" w:cs="Arial"/>
                <w:sz w:val="16"/>
                <w:szCs w:val="16"/>
              </w:rPr>
              <w:t>(1</w:t>
            </w:r>
            <w:r w:rsidR="001118FD">
              <w:rPr>
                <w:rFonts w:ascii="Arial" w:hAnsi="Arial" w:cs="Arial"/>
                <w:sz w:val="16"/>
                <w:szCs w:val="16"/>
              </w:rPr>
              <w:t>F</w:t>
            </w:r>
            <w:r w:rsidRPr="00DF43A9">
              <w:rPr>
                <w:rFonts w:ascii="Arial" w:hAnsi="Arial" w:cs="Arial"/>
                <w:sz w:val="16"/>
                <w:szCs w:val="16"/>
              </w:rPr>
              <w:t xml:space="preserve">) Falta </w:t>
            </w:r>
            <w:r w:rsidR="001118FD">
              <w:rPr>
                <w:rFonts w:ascii="Arial" w:hAnsi="Arial" w:cs="Arial"/>
                <w:sz w:val="16"/>
                <w:szCs w:val="16"/>
              </w:rPr>
              <w:t>de documentación comprobatoria y</w:t>
            </w:r>
            <w:r w:rsidRPr="00DF43A9">
              <w:rPr>
                <w:rFonts w:ascii="Arial" w:hAnsi="Arial" w:cs="Arial"/>
                <w:sz w:val="16"/>
                <w:szCs w:val="16"/>
              </w:rPr>
              <w:t xml:space="preserve"> justifica</w:t>
            </w:r>
            <w:r w:rsidR="001118FD">
              <w:rPr>
                <w:rFonts w:ascii="Arial" w:hAnsi="Arial" w:cs="Arial"/>
                <w:sz w:val="16"/>
                <w:szCs w:val="16"/>
              </w:rPr>
              <w:t>tiva de la</w:t>
            </w:r>
            <w:r w:rsidRPr="00DF43A9">
              <w:rPr>
                <w:rFonts w:ascii="Arial" w:hAnsi="Arial" w:cs="Arial"/>
                <w:sz w:val="16"/>
                <w:szCs w:val="16"/>
              </w:rPr>
              <w:t xml:space="preserve">s </w:t>
            </w:r>
            <w:r w:rsidR="001118FD">
              <w:rPr>
                <w:rFonts w:ascii="Arial" w:hAnsi="Arial" w:cs="Arial"/>
                <w:sz w:val="16"/>
                <w:szCs w:val="16"/>
              </w:rPr>
              <w:t>erogaciones</w:t>
            </w:r>
          </w:p>
        </w:tc>
        <w:tc>
          <w:tcPr>
            <w:tcW w:w="969" w:type="pct"/>
            <w:shd w:val="clear" w:color="auto" w:fill="auto"/>
          </w:tcPr>
          <w:p w:rsidR="00DF43A9" w:rsidRPr="00077472" w:rsidRDefault="000E2E90" w:rsidP="000E2E90">
            <w:pPr>
              <w:spacing w:line="360" w:lineRule="auto"/>
              <w:jc w:val="center"/>
              <w:rPr>
                <w:rFonts w:ascii="Arial" w:hAnsi="Arial" w:cs="Arial"/>
                <w:bCs/>
                <w:color w:val="000000"/>
                <w:sz w:val="16"/>
                <w:szCs w:val="18"/>
              </w:rPr>
            </w:pPr>
            <w:r>
              <w:rPr>
                <w:rFonts w:ascii="Arial" w:hAnsi="Arial" w:cs="Arial"/>
                <w:bCs/>
                <w:color w:val="000000"/>
                <w:sz w:val="16"/>
                <w:szCs w:val="18"/>
              </w:rPr>
              <w:t>S</w:t>
            </w:r>
            <w:r w:rsidR="0027355E">
              <w:rPr>
                <w:rFonts w:ascii="Arial" w:hAnsi="Arial" w:cs="Arial"/>
                <w:bCs/>
                <w:color w:val="000000"/>
                <w:sz w:val="16"/>
                <w:szCs w:val="18"/>
              </w:rPr>
              <w:t>olven</w:t>
            </w:r>
            <w:r>
              <w:rPr>
                <w:rFonts w:ascii="Arial" w:hAnsi="Arial" w:cs="Arial"/>
                <w:bCs/>
                <w:color w:val="000000"/>
                <w:sz w:val="16"/>
                <w:szCs w:val="18"/>
              </w:rPr>
              <w:t>tad</w:t>
            </w:r>
            <w:r w:rsidR="001D76D7">
              <w:rPr>
                <w:rFonts w:ascii="Arial" w:hAnsi="Arial" w:cs="Arial"/>
                <w:bCs/>
                <w:color w:val="000000"/>
                <w:sz w:val="16"/>
                <w:szCs w:val="18"/>
              </w:rPr>
              <w:t>a</w:t>
            </w:r>
          </w:p>
        </w:tc>
      </w:tr>
      <w:tr w:rsidR="00DF43A9" w:rsidRPr="00A81928" w:rsidTr="001118FD">
        <w:tc>
          <w:tcPr>
            <w:tcW w:w="4031" w:type="pct"/>
            <w:gridSpan w:val="3"/>
          </w:tcPr>
          <w:p w:rsidR="00DF43A9" w:rsidRPr="00A81928" w:rsidRDefault="00DF43A9" w:rsidP="00A8227E">
            <w:pPr>
              <w:spacing w:line="360" w:lineRule="auto"/>
              <w:jc w:val="right"/>
              <w:rPr>
                <w:rFonts w:ascii="Arial" w:hAnsi="Arial" w:cs="Arial"/>
                <w:b/>
                <w:sz w:val="16"/>
                <w:szCs w:val="16"/>
              </w:rPr>
            </w:pPr>
            <w:r w:rsidRPr="00A81928">
              <w:rPr>
                <w:rFonts w:ascii="Arial" w:hAnsi="Arial" w:cs="Arial"/>
                <w:b/>
                <w:sz w:val="16"/>
                <w:szCs w:val="16"/>
              </w:rPr>
              <w:t>Total</w:t>
            </w:r>
          </w:p>
        </w:tc>
        <w:tc>
          <w:tcPr>
            <w:tcW w:w="969" w:type="pct"/>
          </w:tcPr>
          <w:p w:rsidR="00DF43A9" w:rsidRPr="00DF43A9" w:rsidRDefault="0027355E" w:rsidP="0027355E">
            <w:pPr>
              <w:spacing w:line="360" w:lineRule="auto"/>
              <w:ind w:left="-112" w:right="-100"/>
              <w:jc w:val="center"/>
              <w:rPr>
                <w:rFonts w:ascii="Arial" w:hAnsi="Arial" w:cs="Arial"/>
                <w:b/>
                <w:sz w:val="16"/>
                <w:szCs w:val="16"/>
              </w:rPr>
            </w:pPr>
            <w:r>
              <w:rPr>
                <w:rFonts w:ascii="Arial" w:hAnsi="Arial" w:cs="Arial"/>
                <w:b/>
                <w:sz w:val="16"/>
                <w:szCs w:val="16"/>
              </w:rPr>
              <w:t>-</w:t>
            </w:r>
          </w:p>
        </w:tc>
      </w:tr>
    </w:tbl>
    <w:p w:rsidR="001C47AB" w:rsidRDefault="001C47AB" w:rsidP="00C27154">
      <w:pPr>
        <w:tabs>
          <w:tab w:val="left" w:pos="9356"/>
        </w:tabs>
        <w:spacing w:line="360" w:lineRule="auto"/>
        <w:ind w:right="49"/>
        <w:jc w:val="both"/>
        <w:rPr>
          <w:rFonts w:ascii="Arial" w:hAnsi="Arial" w:cs="Arial"/>
          <w:b/>
          <w:bCs/>
        </w:rPr>
      </w:pPr>
    </w:p>
    <w:p w:rsidR="00C27154" w:rsidRPr="009879F6" w:rsidRDefault="00C27154" w:rsidP="00C27154">
      <w:pPr>
        <w:tabs>
          <w:tab w:val="left" w:pos="9356"/>
        </w:tabs>
        <w:spacing w:line="360" w:lineRule="auto"/>
        <w:ind w:right="49"/>
        <w:jc w:val="both"/>
        <w:rPr>
          <w:rFonts w:ascii="Arial" w:hAnsi="Arial" w:cs="Arial"/>
          <w:b/>
          <w:bCs/>
        </w:rPr>
      </w:pPr>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GASTOS PÚBLICOS</w:t>
      </w:r>
    </w:p>
    <w:p w:rsidR="00C27154" w:rsidRPr="006973F9" w:rsidRDefault="00C27154" w:rsidP="00C27154">
      <w:pPr>
        <w:tabs>
          <w:tab w:val="left" w:pos="9356"/>
        </w:tabs>
        <w:spacing w:line="360" w:lineRule="auto"/>
        <w:ind w:right="49"/>
        <w:jc w:val="both"/>
        <w:rPr>
          <w:rFonts w:ascii="Arial" w:hAnsi="Arial" w:cs="Arial"/>
          <w:b/>
          <w:bCs/>
          <w:szCs w:val="20"/>
        </w:rPr>
      </w:pPr>
    </w:p>
    <w:p w:rsidR="00C27154" w:rsidRPr="009879F6" w:rsidRDefault="00C27154" w:rsidP="00C27154">
      <w:pPr>
        <w:tabs>
          <w:tab w:val="left" w:pos="9356"/>
        </w:tabs>
        <w:spacing w:line="360" w:lineRule="auto"/>
        <w:ind w:right="49"/>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rsidR="00C27154" w:rsidRPr="006973F9" w:rsidRDefault="00C27154" w:rsidP="00C27154">
      <w:pPr>
        <w:tabs>
          <w:tab w:val="left" w:pos="9356"/>
        </w:tabs>
        <w:spacing w:line="360" w:lineRule="auto"/>
        <w:ind w:right="49"/>
        <w:jc w:val="both"/>
        <w:rPr>
          <w:rFonts w:ascii="Arial" w:hAnsi="Arial" w:cs="Arial"/>
          <w:b/>
          <w:bCs/>
          <w:szCs w:val="20"/>
        </w:rPr>
      </w:pPr>
    </w:p>
    <w:p w:rsidR="00C27154" w:rsidRDefault="00C27154" w:rsidP="00C27154">
      <w:pPr>
        <w:tabs>
          <w:tab w:val="left" w:pos="9356"/>
        </w:tabs>
        <w:spacing w:line="360" w:lineRule="auto"/>
        <w:ind w:right="49"/>
        <w:jc w:val="both"/>
        <w:rPr>
          <w:rFonts w:ascii="Arial" w:hAnsi="Arial" w:cs="Arial"/>
          <w:b/>
          <w:bCs/>
        </w:rPr>
      </w:pPr>
      <w:r w:rsidRPr="009879F6">
        <w:rPr>
          <w:rFonts w:ascii="Arial" w:hAnsi="Arial" w:cs="Arial"/>
          <w:b/>
          <w:bCs/>
        </w:rPr>
        <w:t>A. Título de la Auditoría</w:t>
      </w:r>
    </w:p>
    <w:p w:rsidR="00C27154" w:rsidRDefault="00C27154" w:rsidP="00C27154">
      <w:pPr>
        <w:tabs>
          <w:tab w:val="left" w:pos="9356"/>
        </w:tabs>
        <w:spacing w:line="360" w:lineRule="auto"/>
        <w:ind w:right="49"/>
        <w:jc w:val="both"/>
        <w:rPr>
          <w:rFonts w:ascii="Arial" w:hAnsi="Arial" w:cs="Arial"/>
          <w:b/>
          <w:bCs/>
        </w:rPr>
      </w:pPr>
    </w:p>
    <w:p w:rsidR="00C27154" w:rsidRPr="009879F6" w:rsidRDefault="00C27154" w:rsidP="00C27154">
      <w:pPr>
        <w:tabs>
          <w:tab w:val="left" w:pos="1040"/>
          <w:tab w:val="left" w:pos="9356"/>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w:t>
      </w:r>
      <w:r w:rsidR="001C47AB">
        <w:rPr>
          <w:rFonts w:ascii="Arial" w:hAnsi="Arial" w:cs="Arial"/>
          <w:bCs/>
        </w:rPr>
        <w:t xml:space="preserve">al </w:t>
      </w:r>
      <w:r w:rsidR="001C47AB" w:rsidRPr="00097A33">
        <w:rPr>
          <w:rFonts w:ascii="Arial" w:eastAsia="Calibri" w:hAnsi="Arial" w:cs="Arial"/>
          <w:b/>
        </w:rPr>
        <w:t>Colegio de Estudios Científicos y Tecnológicos del Estado de Quintana Roo</w:t>
      </w:r>
      <w:r>
        <w:rPr>
          <w:rFonts w:ascii="Arial" w:hAnsi="Arial" w:cs="Arial"/>
        </w:rPr>
        <w:t xml:space="preserve">, </w:t>
      </w:r>
      <w:r w:rsidRPr="009879F6">
        <w:rPr>
          <w:rFonts w:ascii="Arial" w:hAnsi="Arial" w:cs="Arial"/>
        </w:rPr>
        <w:t>de manera especial y enunciativa mas no limitativa, fue la siguiente:</w:t>
      </w:r>
    </w:p>
    <w:p w:rsidR="00C27154" w:rsidRPr="006973F9" w:rsidRDefault="00C27154" w:rsidP="00C27154">
      <w:pPr>
        <w:tabs>
          <w:tab w:val="left" w:pos="9356"/>
        </w:tabs>
        <w:spacing w:line="360" w:lineRule="auto"/>
        <w:ind w:right="49"/>
        <w:jc w:val="both"/>
        <w:rPr>
          <w:rFonts w:ascii="Arial" w:hAnsi="Arial" w:cs="Arial"/>
          <w:szCs w:val="20"/>
        </w:rPr>
      </w:pPr>
    </w:p>
    <w:tbl>
      <w:tblPr>
        <w:tblW w:w="5000" w:type="pct"/>
        <w:jc w:val="center"/>
        <w:tblLayout w:type="fixed"/>
        <w:tblCellMar>
          <w:left w:w="70" w:type="dxa"/>
          <w:right w:w="70" w:type="dxa"/>
        </w:tblCellMar>
        <w:tblLook w:val="04A0" w:firstRow="1" w:lastRow="0" w:firstColumn="1" w:lastColumn="0" w:noHBand="0" w:noVBand="1"/>
      </w:tblPr>
      <w:tblGrid>
        <w:gridCol w:w="3561"/>
        <w:gridCol w:w="6127"/>
      </w:tblGrid>
      <w:tr w:rsidR="00C27154" w:rsidRPr="009879F6" w:rsidTr="00632810">
        <w:trPr>
          <w:trHeight w:val="678"/>
          <w:tblHeader/>
          <w:jc w:val="center"/>
        </w:trPr>
        <w:tc>
          <w:tcPr>
            <w:tcW w:w="1838" w:type="pct"/>
            <w:shd w:val="clear" w:color="auto" w:fill="auto"/>
          </w:tcPr>
          <w:p w:rsidR="00C27154" w:rsidRPr="009879F6" w:rsidRDefault="00C27154" w:rsidP="001C47AB">
            <w:pPr>
              <w:tabs>
                <w:tab w:val="left" w:pos="9356"/>
              </w:tabs>
              <w:spacing w:line="360" w:lineRule="auto"/>
              <w:ind w:right="49"/>
              <w:jc w:val="both"/>
              <w:rPr>
                <w:rFonts w:ascii="Arial" w:hAnsi="Arial" w:cs="Arial"/>
                <w:b/>
                <w:bCs/>
              </w:rPr>
            </w:pPr>
            <w:r>
              <w:rPr>
                <w:rFonts w:ascii="Arial" w:hAnsi="Arial" w:cs="Arial"/>
                <w:b/>
                <w:bCs/>
              </w:rPr>
              <w:lastRenderedPageBreak/>
              <w:t>2</w:t>
            </w:r>
            <w:r w:rsidR="00343BFE">
              <w:rPr>
                <w:rFonts w:ascii="Arial" w:hAnsi="Arial" w:cs="Arial"/>
                <w:b/>
                <w:bCs/>
              </w:rPr>
              <w:t>2</w:t>
            </w:r>
            <w:r>
              <w:rPr>
                <w:rFonts w:ascii="Arial" w:hAnsi="Arial" w:cs="Arial"/>
                <w:b/>
                <w:bCs/>
              </w:rPr>
              <w:t>-AEMF-E-GOB-0</w:t>
            </w:r>
            <w:r w:rsidR="001C47AB">
              <w:rPr>
                <w:rFonts w:ascii="Arial" w:hAnsi="Arial" w:cs="Arial"/>
                <w:b/>
                <w:bCs/>
              </w:rPr>
              <w:t>26</w:t>
            </w:r>
            <w:r>
              <w:rPr>
                <w:rFonts w:ascii="Arial" w:hAnsi="Arial" w:cs="Arial"/>
                <w:b/>
                <w:bCs/>
              </w:rPr>
              <w:t>-</w:t>
            </w:r>
            <w:r w:rsidR="001C47AB">
              <w:rPr>
                <w:rFonts w:ascii="Arial" w:hAnsi="Arial" w:cs="Arial"/>
                <w:b/>
                <w:bCs/>
              </w:rPr>
              <w:t>054</w:t>
            </w:r>
          </w:p>
        </w:tc>
        <w:tc>
          <w:tcPr>
            <w:tcW w:w="3162" w:type="pct"/>
            <w:shd w:val="clear" w:color="auto" w:fill="auto"/>
          </w:tcPr>
          <w:p w:rsidR="00C27154" w:rsidRPr="009879F6" w:rsidRDefault="00C27154" w:rsidP="00343BFE">
            <w:pPr>
              <w:tabs>
                <w:tab w:val="left" w:pos="9356"/>
              </w:tabs>
              <w:spacing w:line="360" w:lineRule="auto"/>
              <w:ind w:right="49"/>
              <w:jc w:val="both"/>
              <w:rPr>
                <w:rFonts w:ascii="Arial" w:hAnsi="Arial" w:cs="Arial"/>
                <w:bCs/>
              </w:rPr>
            </w:pPr>
            <w:r w:rsidRPr="009879F6">
              <w:rPr>
                <w:rFonts w:ascii="Arial" w:hAnsi="Arial" w:cs="Arial"/>
                <w:bCs/>
              </w:rPr>
              <w:t>“</w:t>
            </w:r>
            <w:r w:rsidRPr="00EC4C04">
              <w:rPr>
                <w:rFonts w:ascii="Arial" w:hAnsi="Arial" w:cs="Arial"/>
                <w:bCs/>
              </w:rPr>
              <w:t xml:space="preserve">Auditoría de Cumplimiento Financiero de </w:t>
            </w:r>
            <w:r>
              <w:rPr>
                <w:rFonts w:ascii="Arial" w:hAnsi="Arial" w:cs="Arial"/>
                <w:bCs/>
              </w:rPr>
              <w:t xml:space="preserve">Gastos </w:t>
            </w:r>
            <w:r w:rsidR="00343BFE">
              <w:rPr>
                <w:rFonts w:ascii="Arial" w:hAnsi="Arial" w:cs="Arial"/>
                <w:bCs/>
              </w:rPr>
              <w:t>Públicos</w:t>
            </w:r>
            <w:r w:rsidRPr="00EC4C04">
              <w:rPr>
                <w:rFonts w:ascii="Arial" w:hAnsi="Arial" w:cs="Arial"/>
                <w:bCs/>
              </w:rPr>
              <w:t>”</w:t>
            </w:r>
          </w:p>
        </w:tc>
      </w:tr>
    </w:tbl>
    <w:p w:rsidR="00A17568" w:rsidRPr="00FB2C4B" w:rsidRDefault="00A17568" w:rsidP="00C27154">
      <w:pPr>
        <w:tabs>
          <w:tab w:val="left" w:pos="9356"/>
        </w:tabs>
        <w:spacing w:line="360" w:lineRule="auto"/>
        <w:ind w:right="49"/>
        <w:jc w:val="both"/>
        <w:rPr>
          <w:rFonts w:ascii="Arial" w:hAnsi="Arial" w:cs="Arial"/>
          <w:b/>
          <w:bCs/>
          <w:sz w:val="22"/>
        </w:rPr>
      </w:pPr>
    </w:p>
    <w:p w:rsidR="00C27154" w:rsidRDefault="00C27154" w:rsidP="00C27154">
      <w:pPr>
        <w:tabs>
          <w:tab w:val="left" w:pos="9356"/>
        </w:tabs>
        <w:spacing w:line="360" w:lineRule="auto"/>
        <w:ind w:right="49"/>
        <w:jc w:val="both"/>
        <w:rPr>
          <w:rFonts w:ascii="Arial" w:hAnsi="Arial" w:cs="Arial"/>
          <w:b/>
          <w:bCs/>
        </w:rPr>
      </w:pPr>
      <w:r w:rsidRPr="009879F6">
        <w:rPr>
          <w:rFonts w:ascii="Arial" w:hAnsi="Arial" w:cs="Arial"/>
          <w:b/>
          <w:bCs/>
        </w:rPr>
        <w:t>B. Objetivo</w:t>
      </w:r>
    </w:p>
    <w:p w:rsidR="00C27154" w:rsidRPr="00DD71D7" w:rsidRDefault="00C27154" w:rsidP="00C27154">
      <w:pPr>
        <w:tabs>
          <w:tab w:val="left" w:pos="9356"/>
        </w:tabs>
        <w:spacing w:line="360" w:lineRule="auto"/>
        <w:ind w:right="49"/>
        <w:jc w:val="both"/>
        <w:rPr>
          <w:rFonts w:ascii="Arial" w:hAnsi="Arial" w:cs="Arial"/>
          <w:b/>
          <w:bCs/>
          <w:sz w:val="20"/>
          <w:szCs w:val="20"/>
        </w:rPr>
      </w:pPr>
    </w:p>
    <w:p w:rsidR="00C27154" w:rsidRDefault="00C27154" w:rsidP="00C27154">
      <w:pPr>
        <w:tabs>
          <w:tab w:val="left" w:pos="9356"/>
        </w:tabs>
        <w:spacing w:line="360" w:lineRule="auto"/>
        <w:ind w:right="49"/>
        <w:jc w:val="both"/>
        <w:rPr>
          <w:rFonts w:ascii="Arial" w:hAnsi="Arial" w:cs="Arial"/>
        </w:rPr>
      </w:pPr>
      <w:r w:rsidRPr="00DD5FFA">
        <w:rPr>
          <w:rFonts w:ascii="Arial" w:hAnsi="Arial" w:cs="Arial"/>
        </w:rPr>
        <w:t>Fiscalizar la gestión financiera para comprobar el cumplimiento de lo dispuesto en el Presupuesto de Egresos, y demás disposiciones legales aplicables, en cuanto a</w:t>
      </w:r>
      <w:r w:rsidR="00A17568">
        <w:rPr>
          <w:rFonts w:ascii="Arial" w:hAnsi="Arial" w:cs="Arial"/>
        </w:rPr>
        <w:t xml:space="preserve"> </w:t>
      </w:r>
      <w:r w:rsidRPr="00DD5FFA">
        <w:rPr>
          <w:rFonts w:ascii="Arial" w:hAnsi="Arial" w:cs="Arial"/>
        </w:rPr>
        <w:t>l</w:t>
      </w:r>
      <w:r w:rsidR="00A17568">
        <w:rPr>
          <w:rFonts w:ascii="Arial" w:hAnsi="Arial" w:cs="Arial"/>
        </w:rPr>
        <w:t>os</w:t>
      </w:r>
      <w:r w:rsidRPr="00DD5FFA">
        <w:rPr>
          <w:rFonts w:ascii="Arial" w:hAnsi="Arial" w:cs="Arial"/>
        </w:rPr>
        <w:t xml:space="preserve"> gasto</w:t>
      </w:r>
      <w:r w:rsidR="00A17568">
        <w:rPr>
          <w:rFonts w:ascii="Arial" w:hAnsi="Arial" w:cs="Arial"/>
        </w:rPr>
        <w:t>s</w:t>
      </w:r>
      <w:r w:rsidRPr="00DD5FFA">
        <w:rPr>
          <w:rFonts w:ascii="Arial" w:hAnsi="Arial" w:cs="Arial"/>
        </w:rPr>
        <w:t xml:space="preserve"> público</w:t>
      </w:r>
      <w:r w:rsidR="00A17568">
        <w:rPr>
          <w:rFonts w:ascii="Arial" w:hAnsi="Arial" w:cs="Arial"/>
        </w:rPr>
        <w:t>s</w:t>
      </w:r>
      <w:r w:rsidRPr="00DD5FFA">
        <w:rPr>
          <w:rFonts w:ascii="Arial" w:hAnsi="Arial" w:cs="Arial"/>
        </w:rPr>
        <w:t>, incluyendo la revisión del manejo, la custodia y la aplicación de recursos públicos estatales</w:t>
      </w:r>
      <w:r>
        <w:rPr>
          <w:rFonts w:ascii="Arial" w:hAnsi="Arial" w:cs="Arial"/>
        </w:rPr>
        <w:t xml:space="preserve"> y propios</w:t>
      </w:r>
      <w:r w:rsidRPr="00DD5FFA">
        <w:rPr>
          <w:rFonts w:ascii="Arial" w:hAnsi="Arial" w:cs="Arial"/>
        </w:rPr>
        <w:t>, así como de la demás información financiera, contable, patrimonial, presupuestaria y programática.</w:t>
      </w:r>
    </w:p>
    <w:p w:rsidR="00C94BA0" w:rsidRDefault="00C94BA0" w:rsidP="00C27154">
      <w:pPr>
        <w:tabs>
          <w:tab w:val="left" w:pos="9356"/>
        </w:tabs>
        <w:spacing w:line="360" w:lineRule="auto"/>
        <w:ind w:right="49"/>
        <w:jc w:val="both"/>
        <w:rPr>
          <w:rFonts w:ascii="Arial" w:hAnsi="Arial" w:cs="Arial"/>
        </w:rPr>
      </w:pPr>
    </w:p>
    <w:p w:rsidR="00C27154" w:rsidRDefault="00C27154" w:rsidP="00C27154">
      <w:pPr>
        <w:tabs>
          <w:tab w:val="left" w:pos="9356"/>
        </w:tabs>
        <w:spacing w:line="360" w:lineRule="auto"/>
        <w:ind w:right="49"/>
        <w:jc w:val="both"/>
        <w:rPr>
          <w:rFonts w:ascii="Arial" w:hAnsi="Arial" w:cs="Arial"/>
          <w:b/>
          <w:bCs/>
        </w:rPr>
      </w:pPr>
      <w:r>
        <w:rPr>
          <w:rFonts w:ascii="Arial" w:hAnsi="Arial" w:cs="Arial"/>
          <w:b/>
          <w:bCs/>
        </w:rPr>
        <w:t>C.</w:t>
      </w:r>
      <w:r w:rsidRPr="00AA50F2">
        <w:rPr>
          <w:rFonts w:ascii="Arial" w:hAnsi="Arial" w:cs="Arial"/>
          <w:b/>
          <w:bCs/>
        </w:rPr>
        <w:t xml:space="preserve"> Alcance</w:t>
      </w:r>
    </w:p>
    <w:p w:rsidR="00C27154" w:rsidRPr="00AA50F2" w:rsidRDefault="00C27154" w:rsidP="00C27154">
      <w:pPr>
        <w:tabs>
          <w:tab w:val="left" w:pos="9639"/>
        </w:tabs>
        <w:spacing w:line="360" w:lineRule="auto"/>
        <w:jc w:val="both"/>
        <w:rPr>
          <w:rFonts w:ascii="Arial" w:hAnsi="Arial" w:cs="Arial"/>
          <w:b/>
          <w:bCs/>
        </w:rPr>
      </w:pPr>
    </w:p>
    <w:p w:rsidR="00D66316" w:rsidRPr="000B24C9" w:rsidRDefault="00DE212F" w:rsidP="00623D0D">
      <w:pPr>
        <w:spacing w:line="360" w:lineRule="auto"/>
        <w:ind w:right="193"/>
        <w:jc w:val="both"/>
        <w:rPr>
          <w:rFonts w:ascii="Arial" w:hAnsi="Arial" w:cs="Arial"/>
          <w:b/>
        </w:rPr>
      </w:pPr>
      <w:r>
        <w:rPr>
          <w:rFonts w:ascii="Arial" w:hAnsi="Arial" w:cs="Arial"/>
          <w:b/>
        </w:rPr>
        <w:t>Gast</w:t>
      </w:r>
      <w:r w:rsidR="00FD75EC">
        <w:rPr>
          <w:rFonts w:ascii="Arial" w:hAnsi="Arial" w:cs="Arial"/>
          <w:b/>
        </w:rPr>
        <w:t xml:space="preserve">os </w:t>
      </w:r>
      <w:r w:rsidR="001C08E9">
        <w:rPr>
          <w:rFonts w:ascii="Arial" w:hAnsi="Arial" w:cs="Arial"/>
          <w:b/>
        </w:rPr>
        <w:t>Públicos</w:t>
      </w:r>
    </w:p>
    <w:p w:rsidR="00D66316" w:rsidRPr="000B24C9" w:rsidRDefault="00D66316" w:rsidP="00623D0D">
      <w:pPr>
        <w:spacing w:line="360" w:lineRule="auto"/>
        <w:ind w:right="193"/>
        <w:jc w:val="both"/>
        <w:rPr>
          <w:rFonts w:ascii="Arial" w:hAnsi="Arial" w:cs="Arial"/>
          <w:b/>
        </w:rPr>
      </w:pPr>
    </w:p>
    <w:p w:rsidR="00D66316" w:rsidRPr="004C026E" w:rsidRDefault="00D66316" w:rsidP="00623D0D">
      <w:pPr>
        <w:spacing w:line="360" w:lineRule="auto"/>
        <w:ind w:right="193"/>
        <w:jc w:val="both"/>
        <w:rPr>
          <w:rFonts w:ascii="Arial" w:hAnsi="Arial" w:cs="Arial"/>
          <w:color w:val="000000"/>
        </w:rPr>
      </w:pPr>
      <w:r w:rsidRPr="004C026E">
        <w:rPr>
          <w:rFonts w:ascii="Arial" w:hAnsi="Arial" w:cs="Arial"/>
          <w:b/>
        </w:rPr>
        <w:t xml:space="preserve">Universo: </w:t>
      </w:r>
      <w:r w:rsidR="006B25F7" w:rsidRPr="004C026E">
        <w:rPr>
          <w:rFonts w:ascii="Arial" w:hAnsi="Arial" w:cs="Arial"/>
          <w:color w:val="000000"/>
        </w:rPr>
        <w:t>$</w:t>
      </w:r>
      <w:r w:rsidR="001118FD" w:rsidRPr="004C026E">
        <w:rPr>
          <w:rFonts w:ascii="Arial" w:hAnsi="Arial" w:cs="Arial"/>
          <w:color w:val="000000"/>
        </w:rPr>
        <w:t>369</w:t>
      </w:r>
      <w:r w:rsidR="002F0BBF" w:rsidRPr="004C026E">
        <w:rPr>
          <w:rFonts w:ascii="Arial" w:hAnsi="Arial" w:cs="Arial"/>
          <w:color w:val="000000"/>
        </w:rPr>
        <w:t>,</w:t>
      </w:r>
      <w:r w:rsidR="00D9339C">
        <w:rPr>
          <w:rFonts w:ascii="Arial" w:hAnsi="Arial" w:cs="Arial"/>
          <w:color w:val="000000"/>
        </w:rPr>
        <w:t>49</w:t>
      </w:r>
      <w:r w:rsidR="001118FD" w:rsidRPr="004C026E">
        <w:rPr>
          <w:rFonts w:ascii="Arial" w:hAnsi="Arial" w:cs="Arial"/>
          <w:color w:val="000000"/>
        </w:rPr>
        <w:t>2</w:t>
      </w:r>
      <w:r w:rsidR="002F0BBF" w:rsidRPr="004C026E">
        <w:rPr>
          <w:rFonts w:ascii="Arial" w:hAnsi="Arial" w:cs="Arial"/>
          <w:color w:val="000000"/>
        </w:rPr>
        <w:t>,</w:t>
      </w:r>
      <w:r w:rsidR="00970D35" w:rsidRPr="004C026E">
        <w:rPr>
          <w:rFonts w:ascii="Arial" w:hAnsi="Arial" w:cs="Arial"/>
          <w:color w:val="000000"/>
        </w:rPr>
        <w:t>708</w:t>
      </w:r>
      <w:r w:rsidR="002F0BBF" w:rsidRPr="004C026E">
        <w:rPr>
          <w:rFonts w:ascii="Arial" w:hAnsi="Arial" w:cs="Arial"/>
          <w:color w:val="000000"/>
        </w:rPr>
        <w:t>.4</w:t>
      </w:r>
      <w:r w:rsidR="00970D35" w:rsidRPr="004C026E">
        <w:rPr>
          <w:rFonts w:ascii="Arial" w:hAnsi="Arial" w:cs="Arial"/>
          <w:color w:val="000000"/>
        </w:rPr>
        <w:t>8</w:t>
      </w:r>
    </w:p>
    <w:p w:rsidR="00D66316" w:rsidRPr="004C026E" w:rsidRDefault="00D66316" w:rsidP="00623D0D">
      <w:pPr>
        <w:spacing w:line="360" w:lineRule="auto"/>
        <w:ind w:right="193"/>
        <w:jc w:val="both"/>
        <w:rPr>
          <w:rFonts w:ascii="Arial" w:hAnsi="Arial" w:cs="Arial"/>
          <w:color w:val="000000"/>
        </w:rPr>
      </w:pPr>
    </w:p>
    <w:p w:rsidR="00D66316" w:rsidRPr="004C026E" w:rsidRDefault="00D66316" w:rsidP="00623D0D">
      <w:pPr>
        <w:spacing w:line="360" w:lineRule="auto"/>
        <w:ind w:right="193"/>
        <w:jc w:val="both"/>
        <w:rPr>
          <w:rFonts w:ascii="Arial" w:hAnsi="Arial" w:cs="Arial"/>
          <w:b/>
        </w:rPr>
      </w:pPr>
      <w:r w:rsidRPr="004C026E">
        <w:rPr>
          <w:rFonts w:ascii="Arial" w:hAnsi="Arial" w:cs="Arial"/>
          <w:b/>
        </w:rPr>
        <w:t xml:space="preserve">Población Objetivo: </w:t>
      </w:r>
      <w:r w:rsidR="007C1272" w:rsidRPr="004C026E">
        <w:rPr>
          <w:rFonts w:ascii="Arial" w:hAnsi="Arial" w:cs="Arial"/>
          <w:color w:val="000000"/>
        </w:rPr>
        <w:t>$</w:t>
      </w:r>
      <w:r w:rsidR="00041ABF" w:rsidRPr="004C026E">
        <w:rPr>
          <w:rFonts w:ascii="Arial" w:hAnsi="Arial" w:cs="Arial"/>
          <w:color w:val="000000"/>
        </w:rPr>
        <w:t>215</w:t>
      </w:r>
      <w:r w:rsidR="002F0BBF" w:rsidRPr="004C026E">
        <w:rPr>
          <w:rFonts w:ascii="Arial" w:hAnsi="Arial" w:cs="Arial"/>
          <w:color w:val="000000"/>
        </w:rPr>
        <w:t>,</w:t>
      </w:r>
      <w:r w:rsidR="00041ABF" w:rsidRPr="004C026E">
        <w:rPr>
          <w:rFonts w:ascii="Arial" w:hAnsi="Arial" w:cs="Arial"/>
          <w:color w:val="000000"/>
        </w:rPr>
        <w:t>625</w:t>
      </w:r>
      <w:r w:rsidR="002F0BBF" w:rsidRPr="004C026E">
        <w:rPr>
          <w:rFonts w:ascii="Arial" w:hAnsi="Arial" w:cs="Arial"/>
          <w:color w:val="000000"/>
        </w:rPr>
        <w:t>,9</w:t>
      </w:r>
      <w:r w:rsidR="00041ABF" w:rsidRPr="004C026E">
        <w:rPr>
          <w:rFonts w:ascii="Arial" w:hAnsi="Arial" w:cs="Arial"/>
          <w:color w:val="000000"/>
        </w:rPr>
        <w:t>43</w:t>
      </w:r>
      <w:r w:rsidR="002F0BBF" w:rsidRPr="004C026E">
        <w:rPr>
          <w:rFonts w:ascii="Arial" w:hAnsi="Arial" w:cs="Arial"/>
          <w:color w:val="000000"/>
        </w:rPr>
        <w:t>.</w:t>
      </w:r>
      <w:r w:rsidR="00041ABF" w:rsidRPr="004C026E">
        <w:rPr>
          <w:rFonts w:ascii="Arial" w:hAnsi="Arial" w:cs="Arial"/>
          <w:color w:val="000000"/>
        </w:rPr>
        <w:t>14</w:t>
      </w:r>
    </w:p>
    <w:p w:rsidR="00FA4626" w:rsidRPr="004C026E" w:rsidRDefault="00FA4626" w:rsidP="00623D0D">
      <w:pPr>
        <w:widowControl w:val="0"/>
        <w:spacing w:line="360" w:lineRule="auto"/>
        <w:ind w:right="190"/>
        <w:jc w:val="both"/>
        <w:rPr>
          <w:rFonts w:ascii="Arial" w:hAnsi="Arial" w:cs="Arial"/>
          <w:b/>
        </w:rPr>
      </w:pPr>
    </w:p>
    <w:p w:rsidR="00623D0D" w:rsidRPr="004C026E" w:rsidRDefault="00D66316" w:rsidP="00623D0D">
      <w:pPr>
        <w:widowControl w:val="0"/>
        <w:spacing w:line="360" w:lineRule="auto"/>
        <w:ind w:right="190"/>
        <w:jc w:val="both"/>
        <w:rPr>
          <w:rFonts w:ascii="Arial" w:hAnsi="Arial" w:cs="Arial"/>
        </w:rPr>
      </w:pPr>
      <w:r w:rsidRPr="004C026E">
        <w:rPr>
          <w:rFonts w:ascii="Arial" w:hAnsi="Arial" w:cs="Arial"/>
          <w:b/>
        </w:rPr>
        <w:t>Muestra Auditada:</w:t>
      </w:r>
      <w:r w:rsidRPr="004C026E">
        <w:rPr>
          <w:rFonts w:ascii="Arial" w:hAnsi="Arial" w:cs="Arial"/>
        </w:rPr>
        <w:t xml:space="preserve"> </w:t>
      </w:r>
      <w:r w:rsidR="007D6512" w:rsidRPr="004C026E">
        <w:rPr>
          <w:rFonts w:ascii="Arial" w:hAnsi="Arial" w:cs="Arial"/>
          <w:color w:val="000000"/>
        </w:rPr>
        <w:t>$</w:t>
      </w:r>
      <w:r w:rsidR="00041ABF" w:rsidRPr="004C026E">
        <w:rPr>
          <w:rFonts w:ascii="Arial" w:hAnsi="Arial" w:cs="Arial"/>
          <w:color w:val="000000"/>
        </w:rPr>
        <w:t>157</w:t>
      </w:r>
      <w:r w:rsidR="007D6512" w:rsidRPr="004C026E">
        <w:rPr>
          <w:rFonts w:ascii="Arial" w:hAnsi="Arial" w:cs="Arial"/>
          <w:color w:val="000000"/>
        </w:rPr>
        <w:t>,</w:t>
      </w:r>
      <w:r w:rsidR="00041ABF" w:rsidRPr="004C026E">
        <w:rPr>
          <w:rFonts w:ascii="Arial" w:hAnsi="Arial" w:cs="Arial"/>
          <w:color w:val="000000"/>
        </w:rPr>
        <w:t>775</w:t>
      </w:r>
      <w:r w:rsidR="007D6512" w:rsidRPr="004C026E">
        <w:rPr>
          <w:rFonts w:ascii="Arial" w:hAnsi="Arial" w:cs="Arial"/>
          <w:color w:val="000000"/>
        </w:rPr>
        <w:t>,</w:t>
      </w:r>
      <w:r w:rsidR="00041ABF" w:rsidRPr="004C026E">
        <w:rPr>
          <w:rFonts w:ascii="Arial" w:hAnsi="Arial" w:cs="Arial"/>
          <w:color w:val="000000"/>
        </w:rPr>
        <w:t>421</w:t>
      </w:r>
      <w:r w:rsidR="007D6512" w:rsidRPr="004C026E">
        <w:rPr>
          <w:rFonts w:ascii="Arial" w:hAnsi="Arial" w:cs="Arial"/>
          <w:color w:val="000000"/>
        </w:rPr>
        <w:t>.</w:t>
      </w:r>
      <w:r w:rsidR="00041ABF" w:rsidRPr="004C026E">
        <w:rPr>
          <w:rFonts w:ascii="Arial" w:hAnsi="Arial" w:cs="Arial"/>
          <w:color w:val="000000"/>
        </w:rPr>
        <w:t>26</w:t>
      </w:r>
      <w:r w:rsidR="007D6512" w:rsidRPr="004C026E">
        <w:rPr>
          <w:rFonts w:ascii="Arial" w:hAnsi="Arial" w:cs="Arial"/>
          <w:color w:val="000000"/>
        </w:rPr>
        <w:cr/>
      </w:r>
    </w:p>
    <w:p w:rsidR="00D66316" w:rsidRPr="000B24C9" w:rsidRDefault="00D66316" w:rsidP="00623D0D">
      <w:pPr>
        <w:widowControl w:val="0"/>
        <w:spacing w:line="360" w:lineRule="auto"/>
        <w:ind w:right="190"/>
        <w:jc w:val="both"/>
        <w:rPr>
          <w:rFonts w:ascii="Arial" w:hAnsi="Arial" w:cs="Arial"/>
        </w:rPr>
      </w:pPr>
      <w:r w:rsidRPr="004C026E">
        <w:rPr>
          <w:rFonts w:ascii="Arial" w:hAnsi="Arial" w:cs="Arial"/>
          <w:b/>
        </w:rPr>
        <w:t>Representatividad de la muestra:</w:t>
      </w:r>
      <w:r w:rsidRPr="004C026E">
        <w:rPr>
          <w:rFonts w:ascii="Arial" w:hAnsi="Arial" w:cs="Arial"/>
        </w:rPr>
        <w:t xml:space="preserve"> </w:t>
      </w:r>
      <w:r w:rsidR="00041ABF" w:rsidRPr="004C026E">
        <w:rPr>
          <w:rFonts w:ascii="Arial" w:hAnsi="Arial" w:cs="Arial"/>
        </w:rPr>
        <w:t>73</w:t>
      </w:r>
      <w:r w:rsidR="002F0BBF" w:rsidRPr="004C026E">
        <w:rPr>
          <w:rFonts w:ascii="Arial" w:hAnsi="Arial" w:cs="Arial"/>
        </w:rPr>
        <w:t>.</w:t>
      </w:r>
      <w:r w:rsidR="00041ABF" w:rsidRPr="004C026E">
        <w:rPr>
          <w:rFonts w:ascii="Arial" w:hAnsi="Arial" w:cs="Arial"/>
        </w:rPr>
        <w:t>17</w:t>
      </w:r>
      <w:r w:rsidR="00262B8C" w:rsidRPr="004C026E">
        <w:rPr>
          <w:rFonts w:ascii="Arial" w:hAnsi="Arial" w:cs="Arial"/>
        </w:rPr>
        <w:t>%</w:t>
      </w:r>
    </w:p>
    <w:p w:rsidR="00D66316" w:rsidRPr="000B24C9" w:rsidRDefault="00D66316" w:rsidP="00D66316">
      <w:pPr>
        <w:widowControl w:val="0"/>
        <w:spacing w:line="360" w:lineRule="auto"/>
        <w:ind w:right="190"/>
        <w:jc w:val="both"/>
        <w:rPr>
          <w:rFonts w:ascii="Arial" w:hAnsi="Arial" w:cs="Arial"/>
        </w:rPr>
      </w:pPr>
    </w:p>
    <w:p w:rsidR="00D66316" w:rsidRDefault="000A4AC7" w:rsidP="000A4AC7">
      <w:pPr>
        <w:spacing w:line="360" w:lineRule="auto"/>
        <w:ind w:right="49"/>
        <w:jc w:val="both"/>
        <w:rPr>
          <w:rFonts w:ascii="Arial" w:hAnsi="Arial" w:cs="Arial"/>
        </w:rPr>
      </w:pPr>
      <w:r>
        <w:rPr>
          <w:rFonts w:ascii="Arial" w:hAnsi="Arial" w:cs="Arial"/>
        </w:rPr>
        <w:t xml:space="preserve">En el total del Universo están considerados los recursos federales por la cantidad de </w:t>
      </w:r>
      <w:r w:rsidRPr="004C026E">
        <w:rPr>
          <w:rFonts w:ascii="Arial" w:hAnsi="Arial" w:cs="Arial"/>
        </w:rPr>
        <w:t>$</w:t>
      </w:r>
      <w:r w:rsidR="00031AD9" w:rsidRPr="004C026E">
        <w:rPr>
          <w:rFonts w:ascii="Arial" w:hAnsi="Arial" w:cs="Arial"/>
        </w:rPr>
        <w:t>153,836,765.34</w:t>
      </w:r>
      <w:r>
        <w:rPr>
          <w:rFonts w:ascii="Arial" w:hAnsi="Arial" w:cs="Arial"/>
        </w:rPr>
        <w:t>, los cuales no se contemplaron en el monto de la muestra auditada, quedando integrada únicamente por recursos estatales y propios.</w:t>
      </w:r>
    </w:p>
    <w:p w:rsidR="001057A3" w:rsidRPr="000B24C9" w:rsidRDefault="001057A3" w:rsidP="00D66316">
      <w:pPr>
        <w:spacing w:line="360" w:lineRule="auto"/>
        <w:ind w:right="190"/>
        <w:jc w:val="both"/>
        <w:rPr>
          <w:rFonts w:ascii="Arial" w:hAnsi="Arial" w:cs="Arial"/>
        </w:rPr>
      </w:pPr>
    </w:p>
    <w:p w:rsidR="00FC6C67" w:rsidRDefault="00D66316" w:rsidP="00A90E04">
      <w:pPr>
        <w:spacing w:line="360" w:lineRule="auto"/>
        <w:ind w:right="49"/>
        <w:jc w:val="both"/>
        <w:rPr>
          <w:rFonts w:ascii="Arial" w:hAnsi="Arial" w:cs="Arial"/>
        </w:rPr>
      </w:pPr>
      <w:r w:rsidRPr="009879F6">
        <w:rPr>
          <w:rFonts w:ascii="Arial" w:hAnsi="Arial" w:cs="Arial"/>
        </w:rPr>
        <w:lastRenderedPageBreak/>
        <w:t xml:space="preserve">La población objetivo se determinó sobre la base de los </w:t>
      </w:r>
      <w:r w:rsidR="00623D0D">
        <w:rPr>
          <w:rFonts w:ascii="Arial" w:hAnsi="Arial" w:cs="Arial"/>
        </w:rPr>
        <w:t>gastos</w:t>
      </w:r>
      <w:r>
        <w:rPr>
          <w:rFonts w:ascii="Arial" w:hAnsi="Arial" w:cs="Arial"/>
        </w:rPr>
        <w:t xml:space="preserve"> devengados</w:t>
      </w:r>
      <w:r w:rsidRPr="009879F6">
        <w:rPr>
          <w:rFonts w:ascii="Arial" w:hAnsi="Arial" w:cs="Arial"/>
        </w:rPr>
        <w:t xml:space="preserve"> que forman parte del </w:t>
      </w:r>
      <w:r>
        <w:rPr>
          <w:rFonts w:ascii="Arial" w:hAnsi="Arial" w:cs="Arial"/>
        </w:rPr>
        <w:t xml:space="preserve">Estado Analítico del </w:t>
      </w:r>
      <w:r w:rsidR="008E3C36">
        <w:rPr>
          <w:rFonts w:ascii="Arial" w:hAnsi="Arial" w:cs="Arial"/>
        </w:rPr>
        <w:t xml:space="preserve">Ejercicio del </w:t>
      </w:r>
      <w:r w:rsidR="00077E0C">
        <w:rPr>
          <w:rFonts w:ascii="Arial" w:hAnsi="Arial" w:cs="Arial"/>
        </w:rPr>
        <w:t xml:space="preserve">Presupuesto de </w:t>
      </w:r>
      <w:r w:rsidR="006B25F7">
        <w:rPr>
          <w:rFonts w:ascii="Arial" w:hAnsi="Arial" w:cs="Arial"/>
        </w:rPr>
        <w:t>Egresos por</w:t>
      </w:r>
      <w:r w:rsidR="00077E0C">
        <w:rPr>
          <w:rFonts w:ascii="Arial" w:hAnsi="Arial" w:cs="Arial"/>
        </w:rPr>
        <w:t xml:space="preserve"> Objeto del Gasto</w:t>
      </w:r>
      <w:r w:rsidRPr="009879F6">
        <w:rPr>
          <w:rFonts w:ascii="Arial" w:hAnsi="Arial" w:cs="Arial"/>
        </w:rPr>
        <w:t xml:space="preserve"> </w:t>
      </w:r>
      <w:r w:rsidR="008E3C36">
        <w:rPr>
          <w:rFonts w:ascii="Arial" w:hAnsi="Arial" w:cs="Arial"/>
        </w:rPr>
        <w:t xml:space="preserve">por el período </w:t>
      </w:r>
      <w:r w:rsidRPr="009879F6">
        <w:rPr>
          <w:rFonts w:ascii="Arial" w:hAnsi="Arial" w:cs="Arial"/>
        </w:rPr>
        <w:t xml:space="preserve">comprendido del 1º de enero al 31 de diciembre de </w:t>
      </w:r>
      <w:r w:rsidR="002901C6">
        <w:rPr>
          <w:rFonts w:ascii="Arial" w:hAnsi="Arial" w:cs="Arial"/>
          <w:bCs/>
        </w:rPr>
        <w:t>202</w:t>
      </w:r>
      <w:r w:rsidR="00DE3C87">
        <w:rPr>
          <w:rFonts w:ascii="Arial" w:hAnsi="Arial" w:cs="Arial"/>
          <w:bCs/>
        </w:rPr>
        <w:t>2</w:t>
      </w:r>
      <w:r w:rsidR="00C94BA0">
        <w:rPr>
          <w:rFonts w:ascii="Arial" w:hAnsi="Arial" w:cs="Arial"/>
        </w:rPr>
        <w:t>.</w:t>
      </w:r>
    </w:p>
    <w:p w:rsidR="00FD75EC" w:rsidRPr="000F0B2F" w:rsidRDefault="00FD75EC" w:rsidP="000F0B2F">
      <w:pPr>
        <w:spacing w:line="360" w:lineRule="auto"/>
        <w:ind w:right="190"/>
        <w:jc w:val="both"/>
        <w:rPr>
          <w:rFonts w:ascii="Arial" w:hAnsi="Arial" w:cs="Arial"/>
        </w:rPr>
      </w:pPr>
    </w:p>
    <w:p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5274CB" w:rsidRDefault="005274CB" w:rsidP="00FC2B31">
      <w:pPr>
        <w:tabs>
          <w:tab w:val="left" w:pos="9498"/>
        </w:tabs>
        <w:spacing w:line="360" w:lineRule="auto"/>
        <w:ind w:right="190"/>
        <w:jc w:val="both"/>
        <w:rPr>
          <w:rFonts w:ascii="Arial" w:hAnsi="Arial" w:cs="Arial"/>
          <w:bCs/>
        </w:rPr>
      </w:pPr>
    </w:p>
    <w:p w:rsidR="002E1AEF" w:rsidRPr="009879F6" w:rsidRDefault="00035255" w:rsidP="00A34EB0">
      <w:pPr>
        <w:tabs>
          <w:tab w:val="left" w:pos="9356"/>
        </w:tabs>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de los</w:t>
      </w:r>
      <w:r w:rsidR="00C56CF8">
        <w:rPr>
          <w:rFonts w:ascii="Arial" w:hAnsi="Arial" w:cs="Arial"/>
          <w:bCs/>
        </w:rPr>
        <w:t xml:space="preserve"> </w:t>
      </w:r>
      <w:r w:rsidR="009800B8">
        <w:rPr>
          <w:rFonts w:ascii="Arial" w:hAnsi="Arial" w:cs="Arial"/>
        </w:rPr>
        <w:t>gastos</w:t>
      </w:r>
      <w:r w:rsidR="00221898">
        <w:rPr>
          <w:rFonts w:ascii="Arial" w:hAnsi="Arial" w:cs="Arial"/>
        </w:rPr>
        <w:t xml:space="preserve"> devengados</w:t>
      </w:r>
      <w:r w:rsidR="003B7F9D" w:rsidRPr="009879F6">
        <w:rPr>
          <w:rFonts w:ascii="Arial" w:hAnsi="Arial" w:cs="Arial"/>
          <w:bCs/>
        </w:rPr>
        <w:t>,</w:t>
      </w:r>
      <w:r w:rsidR="00BB35C9" w:rsidRPr="009879F6">
        <w:rPr>
          <w:rFonts w:ascii="Arial" w:hAnsi="Arial" w:cs="Arial"/>
          <w:bCs/>
        </w:rPr>
        <w:t xml:space="preserve"> </w:t>
      </w:r>
      <w:r w:rsidR="00C80868">
        <w:rPr>
          <w:rFonts w:ascii="Arial" w:hAnsi="Arial" w:cs="Arial"/>
          <w:bCs/>
        </w:rPr>
        <w:t>haya</w:t>
      </w:r>
      <w:r w:rsidR="00DC7DEC">
        <w:rPr>
          <w:rFonts w:ascii="Arial" w:hAnsi="Arial" w:cs="Arial"/>
          <w:bCs/>
        </w:rPr>
        <w:t>n</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2E1AEF" w:rsidRPr="009879F6" w:rsidRDefault="002E1AEF" w:rsidP="00A34EB0">
      <w:pPr>
        <w:tabs>
          <w:tab w:val="left" w:pos="9356"/>
        </w:tabs>
        <w:spacing w:line="360" w:lineRule="auto"/>
        <w:ind w:right="49"/>
        <w:jc w:val="both"/>
        <w:rPr>
          <w:rFonts w:ascii="Arial" w:hAnsi="Arial" w:cs="Arial"/>
          <w:bCs/>
        </w:rPr>
      </w:pPr>
    </w:p>
    <w:p w:rsidR="003A721E" w:rsidRDefault="003A721E" w:rsidP="00A34EB0">
      <w:pPr>
        <w:tabs>
          <w:tab w:val="left" w:pos="9356"/>
        </w:tabs>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w:t>
      </w:r>
      <w:r w:rsidR="005A37C4">
        <w:rPr>
          <w:rFonts w:ascii="Arial" w:hAnsi="Arial" w:cs="Arial"/>
          <w:bCs/>
        </w:rPr>
        <w:t xml:space="preserve">a la información concerniente </w:t>
      </w:r>
      <w:r w:rsidR="004A0039">
        <w:rPr>
          <w:rFonts w:ascii="Arial" w:hAnsi="Arial" w:cs="Arial"/>
          <w:bCs/>
        </w:rPr>
        <w:t xml:space="preserve"> </w:t>
      </w:r>
      <w:r w:rsidR="00DE3C87">
        <w:rPr>
          <w:rFonts w:ascii="Arial" w:hAnsi="Arial" w:cs="Arial"/>
          <w:bCs/>
        </w:rPr>
        <w:t xml:space="preserve">al </w:t>
      </w:r>
      <w:r w:rsidR="00DE3C87" w:rsidRPr="00097A33">
        <w:rPr>
          <w:rFonts w:ascii="Arial" w:eastAsia="Calibri" w:hAnsi="Arial" w:cs="Arial"/>
          <w:b/>
        </w:rPr>
        <w:t>Colegio de Estudios Científicos y Tecnológicos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00BC3512">
        <w:rPr>
          <w:rFonts w:ascii="Arial" w:hAnsi="Arial" w:cs="Arial"/>
          <w:bCs/>
        </w:rPr>
        <w:t xml:space="preserve"> estados contables,</w:t>
      </w:r>
      <w:r w:rsidRPr="000E7791">
        <w:rPr>
          <w:rFonts w:ascii="Arial" w:hAnsi="Arial" w:cs="Arial"/>
          <w:bCs/>
        </w:rPr>
        <w:t xml:space="preserve"> presupuestarios</w:t>
      </w:r>
      <w:r w:rsidR="00BC3512">
        <w:rPr>
          <w:rFonts w:ascii="Arial" w:hAnsi="Arial" w:cs="Arial"/>
          <w:bCs/>
        </w:rPr>
        <w:t xml:space="preserve"> y programáticos,</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221898">
        <w:rPr>
          <w:rFonts w:ascii="Arial" w:hAnsi="Arial" w:cs="Arial"/>
          <w:b/>
        </w:rPr>
        <w:t xml:space="preserve"> </w:t>
      </w:r>
      <w:r w:rsidR="00F52F12" w:rsidRPr="00C56CF8">
        <w:rPr>
          <w:rFonts w:ascii="Arial" w:hAnsi="Arial" w:cs="Arial"/>
        </w:rPr>
        <w:t>histórica</w:t>
      </w:r>
      <w:r w:rsidR="00716705">
        <w:rPr>
          <w:rFonts w:ascii="Arial" w:hAnsi="Arial" w:cs="Arial"/>
          <w:bCs/>
        </w:rPr>
        <w:t xml:space="preserve">, </w:t>
      </w:r>
      <w:r w:rsidR="008F0736">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w:t>
      </w:r>
      <w:r>
        <w:rPr>
          <w:rFonts w:ascii="Arial" w:hAnsi="Arial" w:cs="Arial"/>
          <w:bCs/>
        </w:rPr>
        <w:lastRenderedPageBreak/>
        <w:t>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716705" w:rsidRPr="00FB2C4B" w:rsidRDefault="00716705" w:rsidP="00A34EB0">
      <w:pPr>
        <w:tabs>
          <w:tab w:val="left" w:pos="9356"/>
        </w:tabs>
        <w:spacing w:line="360" w:lineRule="auto"/>
        <w:ind w:right="49"/>
        <w:jc w:val="both"/>
        <w:rPr>
          <w:rFonts w:ascii="Arial" w:hAnsi="Arial" w:cs="Arial"/>
          <w:bCs/>
          <w:sz w:val="22"/>
          <w:szCs w:val="16"/>
        </w:rPr>
      </w:pPr>
    </w:p>
    <w:p w:rsidR="003A721E" w:rsidRDefault="003A721E" w:rsidP="00A34EB0">
      <w:pPr>
        <w:tabs>
          <w:tab w:val="left" w:pos="9356"/>
        </w:tabs>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4D6ED4" w:rsidRPr="00FB2C4B" w:rsidRDefault="004D6ED4" w:rsidP="00A34EB0">
      <w:pPr>
        <w:tabs>
          <w:tab w:val="left" w:pos="9356"/>
        </w:tabs>
        <w:spacing w:line="360" w:lineRule="auto"/>
        <w:ind w:right="49"/>
        <w:jc w:val="both"/>
        <w:rPr>
          <w:rFonts w:ascii="Arial" w:hAnsi="Arial" w:cs="Arial"/>
          <w:bCs/>
          <w:sz w:val="22"/>
        </w:rPr>
      </w:pPr>
    </w:p>
    <w:p w:rsid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385671" w:rsidRPr="00FB2C4B" w:rsidRDefault="00385671" w:rsidP="00B93F1F">
      <w:pPr>
        <w:spacing w:line="360" w:lineRule="auto"/>
        <w:jc w:val="both"/>
        <w:rPr>
          <w:rFonts w:ascii="Arial" w:hAnsi="Arial" w:cs="Arial"/>
          <w:b/>
          <w:sz w:val="22"/>
        </w:rPr>
      </w:pPr>
    </w:p>
    <w:p w:rsidR="008D4630" w:rsidRPr="009879F6" w:rsidRDefault="00705B25" w:rsidP="00A90E04">
      <w:pPr>
        <w:spacing w:line="360" w:lineRule="auto"/>
        <w:ind w:right="49"/>
        <w:jc w:val="both"/>
        <w:rPr>
          <w:rFonts w:ascii="Arial" w:hAnsi="Arial" w:cs="Arial"/>
          <w:bCs/>
        </w:rPr>
      </w:pPr>
      <w:r>
        <w:rPr>
          <w:rFonts w:ascii="Arial" w:hAnsi="Arial" w:cs="Arial"/>
        </w:rPr>
        <w:t>Se revisaron la</w:t>
      </w:r>
      <w:r w:rsidR="00831F18">
        <w:rPr>
          <w:rFonts w:ascii="Arial" w:hAnsi="Arial" w:cs="Arial"/>
        </w:rPr>
        <w:t>s áreas de</w:t>
      </w:r>
      <w:r w:rsidR="00234CE3" w:rsidRPr="009879F6">
        <w:rPr>
          <w:rFonts w:ascii="Arial" w:hAnsi="Arial" w:cs="Arial"/>
        </w:rPr>
        <w:t xml:space="preserve"> </w:t>
      </w:r>
      <w:r w:rsidR="00054FEA" w:rsidRPr="004102E0">
        <w:rPr>
          <w:rFonts w:ascii="Arial" w:hAnsi="Arial" w:cs="Arial"/>
          <w:bCs/>
        </w:rPr>
        <w:t>Dirección</w:t>
      </w:r>
      <w:r w:rsidR="00604915" w:rsidRPr="004102E0">
        <w:rPr>
          <w:rFonts w:ascii="Arial" w:hAnsi="Arial" w:cs="Arial"/>
          <w:bCs/>
        </w:rPr>
        <w:t xml:space="preserve"> de Administración y Finanzas</w:t>
      </w:r>
      <w:r w:rsidR="00054FEA" w:rsidRPr="004102E0">
        <w:rPr>
          <w:rFonts w:ascii="Arial" w:hAnsi="Arial" w:cs="Arial"/>
          <w:bCs/>
        </w:rPr>
        <w:t xml:space="preserve"> y</w:t>
      </w:r>
      <w:r w:rsidR="00A34EB0" w:rsidRPr="004102E0">
        <w:rPr>
          <w:rFonts w:ascii="Arial" w:hAnsi="Arial" w:cs="Arial"/>
          <w:bCs/>
        </w:rPr>
        <w:t xml:space="preserve"> </w:t>
      </w:r>
      <w:r w:rsidR="00604915" w:rsidRPr="004102E0">
        <w:rPr>
          <w:rFonts w:ascii="Arial" w:hAnsi="Arial" w:cs="Arial"/>
          <w:bCs/>
        </w:rPr>
        <w:t>D</w:t>
      </w:r>
      <w:r w:rsidR="00831F18" w:rsidRPr="004102E0">
        <w:rPr>
          <w:rFonts w:ascii="Arial" w:hAnsi="Arial" w:cs="Arial"/>
          <w:bCs/>
        </w:rPr>
        <w:t>irección</w:t>
      </w:r>
      <w:r w:rsidR="00385671" w:rsidRPr="004102E0">
        <w:rPr>
          <w:rFonts w:ascii="Arial" w:hAnsi="Arial" w:cs="Arial"/>
          <w:bCs/>
        </w:rPr>
        <w:t xml:space="preserve"> </w:t>
      </w:r>
      <w:r w:rsidR="00604915" w:rsidRPr="004102E0">
        <w:rPr>
          <w:rFonts w:ascii="Arial" w:hAnsi="Arial" w:cs="Arial"/>
          <w:bCs/>
        </w:rPr>
        <w:t xml:space="preserve">de </w:t>
      </w:r>
      <w:r w:rsidR="00054FEA" w:rsidRPr="004102E0">
        <w:rPr>
          <w:rFonts w:ascii="Arial" w:hAnsi="Arial" w:cs="Arial"/>
          <w:bCs/>
        </w:rPr>
        <w:t>General</w:t>
      </w:r>
      <w:r>
        <w:rPr>
          <w:rFonts w:ascii="Arial" w:hAnsi="Arial" w:cs="Arial"/>
          <w:bCs/>
        </w:rPr>
        <w:t xml:space="preserve"> de</w:t>
      </w:r>
      <w:r w:rsidR="00DE3C87">
        <w:rPr>
          <w:rFonts w:ascii="Arial" w:hAnsi="Arial" w:cs="Arial"/>
          <w:bCs/>
        </w:rPr>
        <w:t xml:space="preserve">l </w:t>
      </w:r>
      <w:r w:rsidR="00DE3C87" w:rsidRPr="00097A33">
        <w:rPr>
          <w:rFonts w:ascii="Arial" w:eastAsia="Calibri" w:hAnsi="Arial" w:cs="Arial"/>
          <w:b/>
        </w:rPr>
        <w:t>Colegio de Estudios Científicos y Tecnológicos del Estado de Quintana Roo</w:t>
      </w:r>
      <w:r>
        <w:rPr>
          <w:rFonts w:ascii="Arial" w:hAnsi="Arial" w:cs="Arial"/>
          <w:b/>
          <w:bCs/>
        </w:rPr>
        <w:t>.</w:t>
      </w:r>
    </w:p>
    <w:p w:rsidR="00F86A3D" w:rsidRDefault="00F86A3D" w:rsidP="00E66F94">
      <w:pPr>
        <w:spacing w:line="360" w:lineRule="auto"/>
        <w:jc w:val="both"/>
        <w:rPr>
          <w:rFonts w:ascii="Arial" w:hAnsi="Arial" w:cs="Arial"/>
          <w:sz w:val="22"/>
        </w:rPr>
      </w:pPr>
    </w:p>
    <w:p w:rsidR="00C94BA0" w:rsidRPr="00FB2C4B" w:rsidRDefault="00C94BA0" w:rsidP="00E66F94">
      <w:pPr>
        <w:spacing w:line="360" w:lineRule="auto"/>
        <w:jc w:val="both"/>
        <w:rPr>
          <w:rFonts w:ascii="Arial" w:hAnsi="Arial" w:cs="Arial"/>
          <w:sz w:val="22"/>
        </w:rPr>
      </w:pPr>
    </w:p>
    <w:p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FB2C4B" w:rsidRDefault="00E66F94" w:rsidP="00E66F94">
      <w:pPr>
        <w:spacing w:line="360" w:lineRule="auto"/>
        <w:jc w:val="both"/>
        <w:rPr>
          <w:rFonts w:ascii="Arial" w:hAnsi="Arial" w:cs="Arial"/>
          <w:b/>
          <w:sz w:val="22"/>
        </w:rPr>
      </w:pPr>
    </w:p>
    <w:p w:rsidR="00E66F94" w:rsidRDefault="00E66F94" w:rsidP="00A90E04">
      <w:pPr>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w:t>
      </w:r>
      <w:r w:rsidRPr="00C47B98">
        <w:rPr>
          <w:rFonts w:ascii="Arial" w:hAnsi="Arial" w:cs="Arial"/>
          <w:bCs/>
        </w:rPr>
        <w:lastRenderedPageBreak/>
        <w:t>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58152B" w:rsidRPr="00FB2C4B" w:rsidRDefault="0058152B" w:rsidP="00A90E04">
      <w:pPr>
        <w:spacing w:line="360" w:lineRule="auto"/>
        <w:ind w:right="49"/>
        <w:jc w:val="both"/>
        <w:rPr>
          <w:rFonts w:ascii="Arial" w:hAnsi="Arial" w:cs="Arial"/>
          <w:bCs/>
          <w:sz w:val="22"/>
        </w:rPr>
      </w:pPr>
    </w:p>
    <w:p w:rsidR="00E66F94" w:rsidRDefault="00E66F94" w:rsidP="00A90E04">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41668A" w:rsidRPr="00FB2C4B" w:rsidRDefault="0041668A" w:rsidP="00FC2B31">
      <w:pPr>
        <w:spacing w:line="360" w:lineRule="auto"/>
        <w:ind w:right="190"/>
        <w:jc w:val="both"/>
        <w:rPr>
          <w:rFonts w:ascii="Arial" w:hAnsi="Arial" w:cs="Arial"/>
          <w:bCs/>
          <w:sz w:val="22"/>
        </w:rPr>
      </w:pPr>
    </w:p>
    <w:p w:rsidR="00E66F94" w:rsidRPr="00C47B98" w:rsidRDefault="00E66F94" w:rsidP="00A90E04">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66F94" w:rsidRPr="00C94BA0" w:rsidRDefault="00E66F94" w:rsidP="00C47B98">
      <w:pPr>
        <w:spacing w:line="360" w:lineRule="auto"/>
        <w:jc w:val="both"/>
        <w:rPr>
          <w:rFonts w:ascii="Arial" w:hAnsi="Arial" w:cs="Arial"/>
          <w:bCs/>
          <w:szCs w:val="16"/>
        </w:rPr>
      </w:pPr>
    </w:p>
    <w:p w:rsidR="00E66F94" w:rsidRDefault="00456EF2" w:rsidP="00A90E04">
      <w:pPr>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C94BA0" w:rsidRDefault="00C94BA0" w:rsidP="00A90E04">
      <w:pPr>
        <w:spacing w:line="360" w:lineRule="auto"/>
        <w:ind w:right="49"/>
        <w:jc w:val="both"/>
        <w:rPr>
          <w:rFonts w:ascii="Arial" w:hAnsi="Arial" w:cs="Arial"/>
          <w:bCs/>
        </w:rPr>
      </w:pPr>
    </w:p>
    <w:p w:rsidR="00705B25" w:rsidRDefault="0075473A" w:rsidP="00A90E04">
      <w:pPr>
        <w:spacing w:line="360" w:lineRule="auto"/>
        <w:ind w:right="49"/>
        <w:jc w:val="both"/>
        <w:rPr>
          <w:rFonts w:ascii="Arial" w:hAnsi="Arial" w:cs="Arial"/>
        </w:rPr>
      </w:pPr>
      <w:r w:rsidRPr="0075473A">
        <w:rPr>
          <w:rFonts w:ascii="Arial" w:hAnsi="Arial" w:cs="Arial"/>
        </w:rPr>
        <w:t>1.</w:t>
      </w:r>
      <w:r>
        <w:rPr>
          <w:rFonts w:ascii="Arial" w:hAnsi="Arial" w:cs="Arial"/>
        </w:rPr>
        <w:t xml:space="preserve"> </w:t>
      </w:r>
      <w:r w:rsidR="00705B25" w:rsidRPr="0075473A">
        <w:rPr>
          <w:rFonts w:ascii="Arial" w:hAnsi="Arial" w:cs="Arial"/>
        </w:rPr>
        <w:t xml:space="preserve">Verificar </w:t>
      </w:r>
      <w:r w:rsidR="001E48BF" w:rsidRPr="001E48BF">
        <w:rPr>
          <w:rFonts w:ascii="Arial" w:hAnsi="Arial" w:cs="Arial"/>
        </w:rPr>
        <w:t>la existencia e integridad de los servicios pagados por anticipado y que los cargos a resultados en el ejercicio, comprendan las porciones devengadas por servicios efectivamente recibidos.</w:t>
      </w:r>
      <w:r w:rsidR="001E48BF">
        <w:rPr>
          <w:rFonts w:ascii="Arial" w:hAnsi="Arial" w:cs="Arial"/>
        </w:rPr>
        <w:t xml:space="preserve"> </w:t>
      </w:r>
    </w:p>
    <w:p w:rsidR="00FB7A0C" w:rsidRPr="00C94BA0" w:rsidRDefault="00FB7A0C" w:rsidP="00A90E04">
      <w:pPr>
        <w:spacing w:line="360" w:lineRule="auto"/>
        <w:ind w:right="49"/>
        <w:jc w:val="both"/>
        <w:rPr>
          <w:rFonts w:ascii="Arial" w:hAnsi="Arial" w:cs="Arial"/>
        </w:rPr>
      </w:pPr>
    </w:p>
    <w:p w:rsidR="0075473A" w:rsidRDefault="00705B25" w:rsidP="00A90E04">
      <w:pPr>
        <w:spacing w:line="360" w:lineRule="auto"/>
        <w:ind w:right="49"/>
        <w:jc w:val="both"/>
        <w:rPr>
          <w:rFonts w:ascii="Arial" w:hAnsi="Arial" w:cs="Arial"/>
        </w:rPr>
      </w:pPr>
      <w:r w:rsidRPr="00705B25">
        <w:rPr>
          <w:rFonts w:ascii="Arial" w:hAnsi="Arial" w:cs="Arial"/>
        </w:rPr>
        <w:t xml:space="preserve">2. Comprobar </w:t>
      </w:r>
      <w:r w:rsidR="001E48BF" w:rsidRPr="001E48BF">
        <w:rPr>
          <w:rFonts w:ascii="Arial" w:hAnsi="Arial" w:cs="Arial"/>
        </w:rPr>
        <w:t>el cumplimiento del Reglamento y demás disposiciones aplicables a los Órganos de Gobierno (Junta Directiva).</w:t>
      </w:r>
    </w:p>
    <w:p w:rsidR="00F248ED" w:rsidRPr="00C94BA0" w:rsidRDefault="00F248ED" w:rsidP="00705B25">
      <w:pPr>
        <w:spacing w:line="360" w:lineRule="auto"/>
        <w:ind w:right="190"/>
        <w:jc w:val="both"/>
        <w:rPr>
          <w:rFonts w:ascii="Arial" w:hAnsi="Arial" w:cs="Arial"/>
        </w:rPr>
      </w:pPr>
    </w:p>
    <w:p w:rsidR="00705B25" w:rsidRDefault="00705B25" w:rsidP="00A90E04">
      <w:pPr>
        <w:tabs>
          <w:tab w:val="left" w:pos="9356"/>
        </w:tabs>
        <w:spacing w:line="360" w:lineRule="auto"/>
        <w:ind w:right="49"/>
        <w:jc w:val="both"/>
        <w:rPr>
          <w:rFonts w:ascii="Arial" w:hAnsi="Arial" w:cs="Arial"/>
        </w:rPr>
      </w:pPr>
      <w:r w:rsidRPr="00705B25">
        <w:rPr>
          <w:rFonts w:ascii="Arial" w:hAnsi="Arial" w:cs="Arial"/>
        </w:rPr>
        <w:lastRenderedPageBreak/>
        <w:t xml:space="preserve">3. </w:t>
      </w:r>
      <w:r w:rsidR="001E48BF">
        <w:rPr>
          <w:rFonts w:ascii="Arial" w:hAnsi="Arial" w:cs="Arial"/>
        </w:rPr>
        <w:t>Constatar que el Colegio</w:t>
      </w:r>
      <w:r w:rsidRPr="00705B25">
        <w:rPr>
          <w:rFonts w:ascii="Arial" w:hAnsi="Arial" w:cs="Arial"/>
        </w:rPr>
        <w:t xml:space="preserve"> </w:t>
      </w:r>
      <w:r w:rsidR="001E48BF" w:rsidRPr="001E48BF">
        <w:rPr>
          <w:rFonts w:ascii="Arial" w:hAnsi="Arial" w:cs="Arial"/>
        </w:rPr>
        <w:t>haya registrado las etapas del presupuesto de egresos, en las cuentas contables que, para tal efecto, establece el CONAC, las cuales deberán reflejar: el aprobado, modificado, comprometido, devengado, ejercido y pagado.</w:t>
      </w:r>
      <w:r w:rsidR="001E48BF">
        <w:rPr>
          <w:rFonts w:ascii="Arial" w:hAnsi="Arial" w:cs="Arial"/>
        </w:rPr>
        <w:t xml:space="preserve"> </w:t>
      </w:r>
      <w:r w:rsidRPr="00705B25">
        <w:rPr>
          <w:rFonts w:ascii="Arial" w:hAnsi="Arial" w:cs="Arial"/>
        </w:rPr>
        <w:t xml:space="preserve"> </w:t>
      </w:r>
    </w:p>
    <w:p w:rsidR="0075473A" w:rsidRPr="00C94BA0" w:rsidRDefault="0075473A" w:rsidP="00705B25">
      <w:pPr>
        <w:spacing w:line="360" w:lineRule="auto"/>
        <w:ind w:right="190"/>
        <w:jc w:val="both"/>
        <w:rPr>
          <w:rFonts w:ascii="Arial" w:hAnsi="Arial" w:cs="Arial"/>
        </w:rPr>
      </w:pPr>
    </w:p>
    <w:p w:rsidR="004B0533" w:rsidRDefault="00744734" w:rsidP="00A90E04">
      <w:pPr>
        <w:spacing w:line="360" w:lineRule="auto"/>
        <w:ind w:right="49"/>
        <w:jc w:val="both"/>
        <w:rPr>
          <w:rFonts w:ascii="Arial" w:hAnsi="Arial" w:cs="Arial"/>
        </w:rPr>
      </w:pPr>
      <w:r>
        <w:rPr>
          <w:rFonts w:ascii="Arial" w:hAnsi="Arial" w:cs="Arial"/>
        </w:rPr>
        <w:t>4</w:t>
      </w:r>
      <w:r w:rsidR="0042356B">
        <w:rPr>
          <w:rFonts w:ascii="Arial" w:hAnsi="Arial" w:cs="Arial"/>
        </w:rPr>
        <w:t xml:space="preserve">. </w:t>
      </w:r>
      <w:r w:rsidR="001E48BF">
        <w:rPr>
          <w:rFonts w:ascii="Arial" w:hAnsi="Arial" w:cs="Arial"/>
        </w:rPr>
        <w:t>Revisar</w:t>
      </w:r>
      <w:r w:rsidR="0042356B">
        <w:rPr>
          <w:rFonts w:ascii="Arial" w:hAnsi="Arial" w:cs="Arial"/>
        </w:rPr>
        <w:t xml:space="preserve"> que </w:t>
      </w:r>
      <w:r w:rsidR="001E48BF" w:rsidRPr="001E48BF">
        <w:rPr>
          <w:rFonts w:ascii="Arial" w:hAnsi="Arial" w:cs="Arial"/>
        </w:rPr>
        <w:t>la contratación de servicios personales se ajustó a la disponibilidad y plazas presupuestales aprobadas, que la relación laboral se apegó a las disposiciones legales aplicables en la materia y que el personal realizó la función para la que fue contratado.</w:t>
      </w:r>
    </w:p>
    <w:p w:rsidR="001C21A6" w:rsidRPr="00C94BA0" w:rsidRDefault="001C21A6" w:rsidP="00705B25">
      <w:pPr>
        <w:spacing w:line="360" w:lineRule="auto"/>
        <w:ind w:right="190"/>
        <w:jc w:val="both"/>
        <w:rPr>
          <w:rFonts w:ascii="Arial" w:hAnsi="Arial" w:cs="Arial"/>
          <w:szCs w:val="16"/>
        </w:rPr>
      </w:pPr>
    </w:p>
    <w:p w:rsidR="00EC71A6" w:rsidRDefault="00744734" w:rsidP="00A90E04">
      <w:pPr>
        <w:spacing w:line="360" w:lineRule="auto"/>
        <w:ind w:right="49"/>
        <w:jc w:val="both"/>
        <w:rPr>
          <w:rFonts w:ascii="Arial" w:hAnsi="Arial" w:cs="Arial"/>
        </w:rPr>
      </w:pPr>
      <w:r>
        <w:rPr>
          <w:rFonts w:ascii="Arial" w:hAnsi="Arial" w:cs="Arial"/>
        </w:rPr>
        <w:t>5</w:t>
      </w:r>
      <w:r w:rsidR="00705B25" w:rsidRPr="00705B25">
        <w:rPr>
          <w:rFonts w:ascii="Arial" w:hAnsi="Arial" w:cs="Arial"/>
        </w:rPr>
        <w:t xml:space="preserve">. </w:t>
      </w:r>
      <w:r w:rsidR="001E48BF">
        <w:rPr>
          <w:rFonts w:ascii="Arial" w:hAnsi="Arial" w:cs="Arial"/>
        </w:rPr>
        <w:t>Cotejar</w:t>
      </w:r>
      <w:r w:rsidR="00705B25" w:rsidRPr="00705B25">
        <w:rPr>
          <w:rFonts w:ascii="Arial" w:hAnsi="Arial" w:cs="Arial"/>
        </w:rPr>
        <w:t xml:space="preserve"> que </w:t>
      </w:r>
      <w:r w:rsidR="001E48BF" w:rsidRPr="001E48BF">
        <w:rPr>
          <w:rFonts w:ascii="Arial" w:hAnsi="Arial" w:cs="Arial"/>
        </w:rPr>
        <w:t>los sueldos contemplados en la nómina correspondieron a los establecidos en el tabulador autorizado vigente.</w:t>
      </w:r>
      <w:r w:rsidR="001E48BF">
        <w:rPr>
          <w:rFonts w:ascii="Arial" w:hAnsi="Arial" w:cs="Arial"/>
        </w:rPr>
        <w:t xml:space="preserve"> </w:t>
      </w:r>
    </w:p>
    <w:p w:rsidR="00FB2C4B" w:rsidRPr="00C94BA0" w:rsidRDefault="00FB2C4B" w:rsidP="00A90E04">
      <w:pPr>
        <w:spacing w:line="360" w:lineRule="auto"/>
        <w:ind w:right="49"/>
        <w:jc w:val="both"/>
        <w:rPr>
          <w:rFonts w:ascii="Arial" w:hAnsi="Arial" w:cs="Arial"/>
        </w:rPr>
      </w:pPr>
    </w:p>
    <w:p w:rsidR="003B6DAE" w:rsidRDefault="003B6DAE" w:rsidP="00A90E04">
      <w:pPr>
        <w:spacing w:line="360" w:lineRule="auto"/>
        <w:ind w:right="49"/>
        <w:jc w:val="both"/>
        <w:rPr>
          <w:rFonts w:ascii="Arial" w:hAnsi="Arial" w:cs="Arial"/>
        </w:rPr>
      </w:pPr>
      <w:r>
        <w:rPr>
          <w:rFonts w:ascii="Arial" w:hAnsi="Arial" w:cs="Arial"/>
        </w:rPr>
        <w:t xml:space="preserve">6. </w:t>
      </w:r>
      <w:r w:rsidRPr="003B6DAE">
        <w:rPr>
          <w:rFonts w:ascii="Arial" w:hAnsi="Arial" w:cs="Arial"/>
        </w:rPr>
        <w:t>Co</w:t>
      </w:r>
      <w:r w:rsidR="001E48BF">
        <w:rPr>
          <w:rFonts w:ascii="Arial" w:hAnsi="Arial" w:cs="Arial"/>
        </w:rPr>
        <w:t>mprob</w:t>
      </w:r>
      <w:r w:rsidRPr="003B6DAE">
        <w:rPr>
          <w:rFonts w:ascii="Arial" w:hAnsi="Arial" w:cs="Arial"/>
        </w:rPr>
        <w:t xml:space="preserve">ar que los </w:t>
      </w:r>
      <w:r w:rsidR="001E48BF" w:rsidRPr="001E48BF">
        <w:rPr>
          <w:rFonts w:ascii="Arial" w:hAnsi="Arial" w:cs="Arial"/>
        </w:rPr>
        <w:t>egresos por gastos de materiales y suministros (capítulo 2000), servicios generales (capítulo 3000), se autorizaron, ejercieron, registraron y presentaron en los estados financieros y en la Cuenta Pública, así como que corresponden con los montos pactados y se encuentran justificados y comprobados, de conformidad con las disposiciones jurídicas aplicables.</w:t>
      </w:r>
    </w:p>
    <w:p w:rsidR="00FB2C4B" w:rsidRPr="00C94BA0" w:rsidRDefault="00FB2C4B" w:rsidP="00A90E04">
      <w:pPr>
        <w:spacing w:line="360" w:lineRule="auto"/>
        <w:ind w:right="49"/>
        <w:jc w:val="both"/>
        <w:rPr>
          <w:rFonts w:ascii="Arial" w:hAnsi="Arial" w:cs="Arial"/>
        </w:rPr>
      </w:pPr>
    </w:p>
    <w:p w:rsidR="00981D32" w:rsidRDefault="00981D32" w:rsidP="00A90E04">
      <w:pPr>
        <w:spacing w:line="360" w:lineRule="auto"/>
        <w:ind w:right="49"/>
        <w:jc w:val="both"/>
        <w:rPr>
          <w:rFonts w:ascii="Arial" w:hAnsi="Arial" w:cs="Arial"/>
        </w:rPr>
      </w:pPr>
      <w:r w:rsidRPr="00D33F76">
        <w:rPr>
          <w:rFonts w:ascii="Arial" w:hAnsi="Arial" w:cs="Arial"/>
        </w:rPr>
        <w:t xml:space="preserve">7. </w:t>
      </w:r>
      <w:r w:rsidR="002057CC">
        <w:rPr>
          <w:rFonts w:ascii="Arial" w:hAnsi="Arial" w:cs="Arial"/>
        </w:rPr>
        <w:t>Examen</w:t>
      </w:r>
      <w:r w:rsidRPr="00D33F76">
        <w:rPr>
          <w:rFonts w:ascii="Arial" w:hAnsi="Arial" w:cs="Arial"/>
        </w:rPr>
        <w:t xml:space="preserve"> </w:t>
      </w:r>
      <w:r w:rsidR="002057CC" w:rsidRPr="002057CC">
        <w:rPr>
          <w:rFonts w:ascii="Arial" w:hAnsi="Arial" w:cs="Arial"/>
        </w:rPr>
        <w:t>crítico de los documentos que respaldan los gastos para verificar que los bienes o servicios hayan sido efectivamente recibidos y derivados de transacciones normales y propias del Colegio.</w:t>
      </w:r>
    </w:p>
    <w:p w:rsidR="00C94BA0" w:rsidRDefault="00C94BA0" w:rsidP="00A90E04">
      <w:pPr>
        <w:spacing w:line="360" w:lineRule="auto"/>
        <w:ind w:right="49"/>
        <w:jc w:val="both"/>
        <w:rPr>
          <w:rFonts w:ascii="Arial" w:hAnsi="Arial" w:cs="Arial"/>
        </w:rPr>
      </w:pPr>
    </w:p>
    <w:p w:rsidR="002057CC" w:rsidRDefault="002057CC" w:rsidP="00A90E04">
      <w:pPr>
        <w:spacing w:line="360" w:lineRule="auto"/>
        <w:ind w:right="49"/>
        <w:jc w:val="both"/>
        <w:rPr>
          <w:rFonts w:ascii="Arial" w:hAnsi="Arial" w:cs="Arial"/>
        </w:rPr>
      </w:pPr>
      <w:r>
        <w:rPr>
          <w:rFonts w:ascii="Arial" w:hAnsi="Arial" w:cs="Arial"/>
        </w:rPr>
        <w:t xml:space="preserve">8. Constatar </w:t>
      </w:r>
      <w:r w:rsidRPr="002057CC">
        <w:rPr>
          <w:rFonts w:ascii="Arial" w:hAnsi="Arial" w:cs="Arial"/>
        </w:rPr>
        <w:t>que los contratos se formalizaron en los plazos establecidos, que fueron firmados por los funcionarios facultados para ello y que se elaboraron de acuerdo con los requisitos establecidos.</w:t>
      </w:r>
    </w:p>
    <w:p w:rsidR="002057CC" w:rsidRPr="00C94BA0" w:rsidRDefault="002057CC" w:rsidP="00A90E04">
      <w:pPr>
        <w:spacing w:line="360" w:lineRule="auto"/>
        <w:ind w:right="49"/>
        <w:jc w:val="both"/>
        <w:rPr>
          <w:rFonts w:ascii="Arial" w:hAnsi="Arial" w:cs="Arial"/>
        </w:rPr>
      </w:pPr>
    </w:p>
    <w:p w:rsidR="002057CC" w:rsidRDefault="002057CC" w:rsidP="00A90E04">
      <w:pPr>
        <w:spacing w:line="360" w:lineRule="auto"/>
        <w:ind w:right="49"/>
        <w:jc w:val="both"/>
        <w:rPr>
          <w:rFonts w:ascii="Arial" w:hAnsi="Arial" w:cs="Arial"/>
        </w:rPr>
      </w:pPr>
      <w:r>
        <w:rPr>
          <w:rFonts w:ascii="Arial" w:hAnsi="Arial" w:cs="Arial"/>
        </w:rPr>
        <w:t xml:space="preserve">9. Confirmar, </w:t>
      </w:r>
      <w:r w:rsidRPr="002057CC">
        <w:rPr>
          <w:rFonts w:ascii="Arial" w:hAnsi="Arial" w:cs="Arial"/>
        </w:rPr>
        <w:t>en el portal del Servicio de Administración Tributaria (SAT), que los comprobantes fiscales emitidos por los proveedores se encuentran vigentes.</w:t>
      </w:r>
    </w:p>
    <w:p w:rsidR="002057CC" w:rsidRPr="005E6060" w:rsidRDefault="002057CC" w:rsidP="00A90E04">
      <w:pPr>
        <w:spacing w:line="360" w:lineRule="auto"/>
        <w:ind w:right="49"/>
        <w:jc w:val="both"/>
        <w:rPr>
          <w:rFonts w:ascii="Arial" w:hAnsi="Arial" w:cs="Arial"/>
        </w:rPr>
      </w:pPr>
      <w:r>
        <w:rPr>
          <w:rFonts w:ascii="Arial" w:hAnsi="Arial" w:cs="Arial"/>
        </w:rPr>
        <w:lastRenderedPageBreak/>
        <w:t>10. Comprobar que las modificaciones de los contratos se justificaron con razones fundadas y motivadas de acuerdo con la normativa.</w:t>
      </w:r>
    </w:p>
    <w:p w:rsidR="0067495A" w:rsidRPr="00C94BA0" w:rsidRDefault="0067495A" w:rsidP="00FC2B31">
      <w:pPr>
        <w:spacing w:line="360" w:lineRule="auto"/>
        <w:ind w:right="190"/>
        <w:jc w:val="both"/>
        <w:rPr>
          <w:rFonts w:ascii="Arial" w:hAnsi="Arial" w:cs="Arial"/>
          <w:bCs/>
          <w:szCs w:val="16"/>
        </w:rPr>
      </w:pPr>
    </w:p>
    <w:p w:rsidR="00567EC2" w:rsidRDefault="008610C0" w:rsidP="00A90E04">
      <w:pPr>
        <w:spacing w:line="360" w:lineRule="auto"/>
        <w:ind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C94BA0" w:rsidRPr="00C94BA0" w:rsidRDefault="00C94BA0" w:rsidP="00FC2B31">
      <w:pPr>
        <w:spacing w:line="360" w:lineRule="auto"/>
        <w:ind w:right="190"/>
        <w:jc w:val="both"/>
        <w:rPr>
          <w:rFonts w:ascii="Arial" w:hAnsi="Arial" w:cs="Arial"/>
          <w:bCs/>
        </w:rPr>
      </w:pPr>
    </w:p>
    <w:p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D1152D" w:rsidRPr="00C94BA0" w:rsidRDefault="00D1152D" w:rsidP="00FC2B31">
      <w:pPr>
        <w:spacing w:line="360" w:lineRule="auto"/>
        <w:ind w:right="190"/>
        <w:jc w:val="both"/>
        <w:rPr>
          <w:rFonts w:ascii="Arial" w:hAnsi="Arial" w:cs="Arial"/>
          <w:bCs/>
        </w:rPr>
      </w:pPr>
    </w:p>
    <w:p w:rsidR="00855650" w:rsidRDefault="00855650" w:rsidP="00A90E04">
      <w:pPr>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C21EFF" w:rsidRPr="00C21EFF">
        <w:rPr>
          <w:rFonts w:ascii="Arial" w:hAnsi="Arial" w:cs="Arial"/>
          <w:bCs/>
        </w:rPr>
        <w:t>ASEQROO/ASE/AEMF/</w:t>
      </w:r>
      <w:r w:rsidR="00C21EFF" w:rsidRPr="00080F75">
        <w:rPr>
          <w:rFonts w:ascii="Arial" w:hAnsi="Arial" w:cs="Arial"/>
          <w:bCs/>
        </w:rPr>
        <w:t>0</w:t>
      </w:r>
      <w:r w:rsidR="00813A22">
        <w:rPr>
          <w:rFonts w:ascii="Arial" w:hAnsi="Arial" w:cs="Arial"/>
          <w:bCs/>
        </w:rPr>
        <w:t>800</w:t>
      </w:r>
      <w:r w:rsidR="00C21EFF" w:rsidRPr="00080F75">
        <w:rPr>
          <w:rFonts w:ascii="Arial" w:hAnsi="Arial" w:cs="Arial"/>
          <w:bCs/>
        </w:rPr>
        <w:t>/0</w:t>
      </w:r>
      <w:r w:rsidR="009E65A9" w:rsidRPr="00080F75">
        <w:rPr>
          <w:rFonts w:ascii="Arial" w:hAnsi="Arial" w:cs="Arial"/>
          <w:bCs/>
        </w:rPr>
        <w:t>7</w:t>
      </w:r>
      <w:r w:rsidR="00C21EFF" w:rsidRPr="00C21EFF">
        <w:rPr>
          <w:rFonts w:ascii="Arial" w:hAnsi="Arial" w:cs="Arial"/>
          <w:bCs/>
        </w:rPr>
        <w:t>/202</w:t>
      </w:r>
      <w:r w:rsidR="00F551BD">
        <w:rPr>
          <w:rFonts w:ascii="Arial" w:hAnsi="Arial" w:cs="Arial"/>
          <w:bCs/>
        </w:rPr>
        <w:t>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737DB5">
        <w:rPr>
          <w:rFonts w:ascii="Arial" w:hAnsi="Arial" w:cs="Arial"/>
          <w:bCs/>
        </w:rPr>
        <w:t>las servidoras pública</w:t>
      </w:r>
      <w:r w:rsidR="001715FF" w:rsidRPr="0004250B">
        <w:rPr>
          <w:rFonts w:ascii="Arial" w:hAnsi="Arial" w:cs="Arial"/>
          <w:bCs/>
        </w:rPr>
        <w:t>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737DB5">
        <w:rPr>
          <w:rFonts w:ascii="Arial" w:hAnsi="Arial" w:cs="Arial"/>
          <w:bCs/>
        </w:rPr>
        <w:t>la auditoría, la</w:t>
      </w:r>
      <w:r w:rsidR="00E64E6A" w:rsidRPr="0004250B">
        <w:rPr>
          <w:rFonts w:ascii="Arial" w:hAnsi="Arial" w:cs="Arial"/>
          <w:bCs/>
        </w:rPr>
        <w:t>s siguientes</w:t>
      </w:r>
      <w:r w:rsidR="00A44EBC" w:rsidRPr="0004250B">
        <w:rPr>
          <w:rFonts w:ascii="Arial" w:hAnsi="Arial" w:cs="Arial"/>
          <w:bCs/>
        </w:rPr>
        <w:t>:</w:t>
      </w:r>
    </w:p>
    <w:p w:rsidR="00D14848" w:rsidRPr="00202C56" w:rsidRDefault="00D14848"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2367AD">
        <w:trPr>
          <w:tblHeader/>
          <w:jc w:val="center"/>
        </w:trPr>
        <w:tc>
          <w:tcPr>
            <w:tcW w:w="6374"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rsidTr="002367AD">
        <w:trPr>
          <w:jc w:val="center"/>
        </w:trPr>
        <w:tc>
          <w:tcPr>
            <w:tcW w:w="6374" w:type="dxa"/>
            <w:shd w:val="clear" w:color="auto" w:fill="auto"/>
          </w:tcPr>
          <w:p w:rsidR="00855650" w:rsidRPr="00845B1A" w:rsidRDefault="0075473A" w:rsidP="0091621D">
            <w:pPr>
              <w:spacing w:line="360" w:lineRule="auto"/>
              <w:rPr>
                <w:rFonts w:ascii="Arial" w:hAnsi="Arial" w:cs="Arial"/>
                <w:bCs/>
              </w:rPr>
            </w:pPr>
            <w:r w:rsidRPr="0075473A">
              <w:rPr>
                <w:rFonts w:ascii="Arial" w:hAnsi="Arial" w:cs="Arial"/>
                <w:bCs/>
              </w:rPr>
              <w:t>M.</w:t>
            </w:r>
            <w:r w:rsidR="0091621D">
              <w:rPr>
                <w:rFonts w:ascii="Arial" w:hAnsi="Arial" w:cs="Arial"/>
                <w:bCs/>
              </w:rPr>
              <w:t xml:space="preserve"> en Aud.</w:t>
            </w:r>
            <w:r w:rsidRPr="0075473A">
              <w:rPr>
                <w:rFonts w:ascii="Arial" w:hAnsi="Arial" w:cs="Arial"/>
                <w:bCs/>
              </w:rPr>
              <w:t xml:space="preserve"> B</w:t>
            </w:r>
            <w:r w:rsidR="0091621D">
              <w:rPr>
                <w:rFonts w:ascii="Arial" w:hAnsi="Arial" w:cs="Arial"/>
                <w:bCs/>
              </w:rPr>
              <w:t>e</w:t>
            </w:r>
            <w:r w:rsidRPr="0075473A">
              <w:rPr>
                <w:rFonts w:ascii="Arial" w:hAnsi="Arial" w:cs="Arial"/>
                <w:bCs/>
              </w:rPr>
              <w:t>at</w:t>
            </w:r>
            <w:r w:rsidR="0091621D">
              <w:rPr>
                <w:rFonts w:ascii="Arial" w:hAnsi="Arial" w:cs="Arial"/>
                <w:bCs/>
              </w:rPr>
              <w:t>riz Adriana Irola Ramír</w:t>
            </w:r>
            <w:r w:rsidRPr="0075473A">
              <w:rPr>
                <w:rFonts w:ascii="Arial" w:hAnsi="Arial" w:cs="Arial"/>
                <w:bCs/>
              </w:rPr>
              <w:t>ez</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91621D">
              <w:rPr>
                <w:rFonts w:ascii="Arial" w:hAnsi="Arial" w:cs="Arial"/>
                <w:bCs/>
              </w:rPr>
              <w:t>a</w:t>
            </w:r>
          </w:p>
        </w:tc>
      </w:tr>
      <w:tr w:rsidR="00855650" w:rsidRPr="00845B1A" w:rsidTr="002367AD">
        <w:trPr>
          <w:jc w:val="center"/>
        </w:trPr>
        <w:tc>
          <w:tcPr>
            <w:tcW w:w="6374" w:type="dxa"/>
            <w:shd w:val="clear" w:color="auto" w:fill="auto"/>
          </w:tcPr>
          <w:p w:rsidR="00855650" w:rsidRPr="007F533C" w:rsidRDefault="00813A22" w:rsidP="00813A22">
            <w:pPr>
              <w:spacing w:line="360" w:lineRule="auto"/>
              <w:rPr>
                <w:rFonts w:ascii="Arial" w:hAnsi="Arial" w:cs="Arial"/>
                <w:bCs/>
              </w:rPr>
            </w:pPr>
            <w:r>
              <w:rPr>
                <w:rFonts w:ascii="Arial" w:hAnsi="Arial" w:cs="Arial"/>
                <w:bCs/>
              </w:rPr>
              <w:t>L.A.</w:t>
            </w:r>
            <w:r w:rsidR="008F69B4" w:rsidRPr="007F533C">
              <w:rPr>
                <w:rFonts w:ascii="Arial" w:hAnsi="Arial" w:cs="Arial"/>
                <w:bCs/>
              </w:rPr>
              <w:t xml:space="preserve"> </w:t>
            </w:r>
            <w:r>
              <w:rPr>
                <w:rFonts w:ascii="Arial" w:hAnsi="Arial" w:cs="Arial"/>
                <w:bCs/>
              </w:rPr>
              <w:t>María de Guadalupe C</w:t>
            </w:r>
            <w:r w:rsidR="007F533C" w:rsidRPr="007F533C">
              <w:rPr>
                <w:rFonts w:ascii="Arial" w:hAnsi="Arial" w:cs="Arial"/>
                <w:bCs/>
              </w:rPr>
              <w:t>e</w:t>
            </w:r>
            <w:r>
              <w:rPr>
                <w:rFonts w:ascii="Arial" w:hAnsi="Arial" w:cs="Arial"/>
                <w:bCs/>
              </w:rPr>
              <w:t>t</w:t>
            </w:r>
            <w:r w:rsidR="007F533C" w:rsidRPr="007F533C">
              <w:rPr>
                <w:rFonts w:ascii="Arial" w:hAnsi="Arial" w:cs="Arial"/>
                <w:bCs/>
              </w:rPr>
              <w:t xml:space="preserve">z </w:t>
            </w:r>
            <w:r>
              <w:rPr>
                <w:rFonts w:ascii="Arial" w:hAnsi="Arial" w:cs="Arial"/>
                <w:bCs/>
              </w:rPr>
              <w:t>Chim</w:t>
            </w:r>
          </w:p>
        </w:tc>
        <w:tc>
          <w:tcPr>
            <w:tcW w:w="2977" w:type="dxa"/>
            <w:shd w:val="clear" w:color="auto" w:fill="auto"/>
          </w:tcPr>
          <w:p w:rsidR="00855650" w:rsidRPr="007F533C" w:rsidRDefault="007F533C" w:rsidP="004D6ED4">
            <w:pPr>
              <w:spacing w:line="360" w:lineRule="auto"/>
              <w:jc w:val="center"/>
              <w:rPr>
                <w:rFonts w:ascii="Arial" w:hAnsi="Arial" w:cs="Arial"/>
                <w:bCs/>
              </w:rPr>
            </w:pPr>
            <w:r w:rsidRPr="007F533C">
              <w:rPr>
                <w:rFonts w:ascii="Arial" w:hAnsi="Arial" w:cs="Arial"/>
                <w:bCs/>
              </w:rPr>
              <w:t>Supervisora</w:t>
            </w:r>
          </w:p>
        </w:tc>
      </w:tr>
    </w:tbl>
    <w:p w:rsidR="008F69B4" w:rsidRPr="00C94BA0" w:rsidRDefault="008F69B4" w:rsidP="00B93F1F">
      <w:pPr>
        <w:spacing w:line="360" w:lineRule="auto"/>
        <w:ind w:right="190"/>
        <w:jc w:val="both"/>
        <w:rPr>
          <w:rFonts w:ascii="Arial" w:hAnsi="Arial" w:cs="Arial"/>
          <w:b/>
          <w:sz w:val="28"/>
        </w:rPr>
      </w:pPr>
    </w:p>
    <w:p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604915">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FB2C4B" w:rsidRDefault="005E4A7A" w:rsidP="00711F68">
      <w:pPr>
        <w:spacing w:line="360" w:lineRule="auto"/>
        <w:ind w:right="48"/>
        <w:jc w:val="both"/>
        <w:rPr>
          <w:rFonts w:ascii="Arial" w:hAnsi="Arial" w:cs="Arial"/>
          <w:sz w:val="22"/>
        </w:rPr>
      </w:pPr>
    </w:p>
    <w:p w:rsidR="00F27E9A" w:rsidRDefault="000F3999" w:rsidP="00A90E04">
      <w:pPr>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w:t>
      </w:r>
      <w:r w:rsidRPr="00845B1A">
        <w:rPr>
          <w:rFonts w:ascii="Arial" w:hAnsi="Arial" w:cs="Arial"/>
        </w:rPr>
        <w:lastRenderedPageBreak/>
        <w:t xml:space="preserve">Gubernamental, </w:t>
      </w:r>
      <w:r w:rsidR="007D6A3F">
        <w:rPr>
          <w:rFonts w:ascii="Arial" w:hAnsi="Arial" w:cs="Arial"/>
        </w:rPr>
        <w:t>e</w:t>
      </w:r>
      <w:r w:rsidR="0042356B">
        <w:rPr>
          <w:rFonts w:ascii="Arial" w:hAnsi="Arial" w:cs="Arial"/>
        </w:rPr>
        <w:t xml:space="preserve">l </w:t>
      </w:r>
      <w:r w:rsidR="004B0533">
        <w:rPr>
          <w:rFonts w:ascii="Arial" w:hAnsi="Arial" w:cs="Arial"/>
        </w:rPr>
        <w:t>Presupuesto</w:t>
      </w:r>
      <w:r w:rsidR="007D6A3F">
        <w:rPr>
          <w:rFonts w:ascii="Arial" w:hAnsi="Arial" w:cs="Arial"/>
        </w:rPr>
        <w:t xml:space="preserve"> </w:t>
      </w:r>
      <w:r w:rsidR="004B0533">
        <w:rPr>
          <w:rFonts w:ascii="Arial" w:hAnsi="Arial" w:cs="Arial"/>
        </w:rPr>
        <w:t xml:space="preserve">de </w:t>
      </w:r>
      <w:r w:rsidR="00B5311D">
        <w:rPr>
          <w:rFonts w:ascii="Arial" w:hAnsi="Arial" w:cs="Arial"/>
        </w:rPr>
        <w:t>Egresos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A4354D">
        <w:rPr>
          <w:rFonts w:ascii="Arial" w:hAnsi="Arial" w:cs="Arial"/>
        </w:rPr>
        <w:t>,</w:t>
      </w:r>
      <w:r w:rsidR="001B6887">
        <w:rPr>
          <w:rFonts w:ascii="Arial" w:hAnsi="Arial" w:cs="Arial"/>
        </w:rPr>
        <w:t xml:space="preserve"> en </w:t>
      </w:r>
      <w:r w:rsidR="005E75CF">
        <w:rPr>
          <w:rFonts w:ascii="Arial" w:hAnsi="Arial" w:cs="Arial"/>
        </w:rPr>
        <w:t>observancia</w:t>
      </w:r>
      <w:r w:rsidR="001B6887">
        <w:rPr>
          <w:rFonts w:ascii="Arial" w:hAnsi="Arial" w:cs="Arial"/>
        </w:rPr>
        <w:t xml:space="preserve"> al artículo 38 fracción III de la Ley de </w:t>
      </w:r>
      <w:r w:rsidR="00347E01">
        <w:rPr>
          <w:rFonts w:ascii="Arial" w:hAnsi="Arial" w:cs="Arial"/>
        </w:rPr>
        <w:t>Fiscalización y Rendición de Cue</w:t>
      </w:r>
      <w:r w:rsidR="001B6887">
        <w:rPr>
          <w:rFonts w:ascii="Arial" w:hAnsi="Arial" w:cs="Arial"/>
        </w:rPr>
        <w:t>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C94BA0" w:rsidRDefault="00C94BA0" w:rsidP="00B93F1F">
      <w:pPr>
        <w:spacing w:line="360" w:lineRule="auto"/>
        <w:ind w:right="190"/>
        <w:jc w:val="both"/>
        <w:rPr>
          <w:rFonts w:ascii="Arial" w:hAnsi="Arial" w:cs="Arial"/>
        </w:rPr>
      </w:pPr>
    </w:p>
    <w:p w:rsidR="00892454" w:rsidRDefault="00212E90" w:rsidP="00804894">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5D1DA3" w:rsidRPr="009D6D5A" w:rsidRDefault="005D1DA3" w:rsidP="00804894">
      <w:pPr>
        <w:spacing w:line="360" w:lineRule="auto"/>
        <w:ind w:right="190"/>
        <w:jc w:val="both"/>
        <w:rPr>
          <w:rFonts w:ascii="Arial" w:hAnsi="Arial" w:cs="Arial"/>
          <w:b/>
        </w:rPr>
      </w:pPr>
    </w:p>
    <w:p w:rsidR="00E53EFB" w:rsidRDefault="00DC7C92" w:rsidP="00A90E04">
      <w:pPr>
        <w:spacing w:line="360" w:lineRule="auto"/>
        <w:ind w:right="49"/>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w:t>
      </w:r>
      <w:r w:rsidR="0042356B">
        <w:rPr>
          <w:rFonts w:ascii="Arial" w:hAnsi="Arial" w:cs="Arial"/>
          <w:bCs/>
        </w:rPr>
        <w:t xml:space="preserve"> los Presupuestos de Ingresos y E</w:t>
      </w:r>
      <w:r w:rsidR="00CE30B4">
        <w:rPr>
          <w:rFonts w:ascii="Arial" w:hAnsi="Arial" w:cs="Arial"/>
          <w:bCs/>
        </w:rPr>
        <w:t>gresos</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7D6A3F">
        <w:rPr>
          <w:rFonts w:ascii="Arial" w:hAnsi="Arial" w:cs="Arial"/>
          <w:bCs/>
        </w:rPr>
        <w:t>.</w:t>
      </w:r>
    </w:p>
    <w:p w:rsidR="00B30A75" w:rsidRPr="00C94BA0" w:rsidRDefault="00B30A75" w:rsidP="00B93F1F">
      <w:pPr>
        <w:spacing w:line="360" w:lineRule="auto"/>
        <w:ind w:right="190"/>
        <w:jc w:val="both"/>
        <w:rPr>
          <w:rFonts w:ascii="Arial" w:hAnsi="Arial" w:cs="Arial"/>
          <w:b/>
          <w:sz w:val="28"/>
        </w:rPr>
      </w:pPr>
    </w:p>
    <w:p w:rsidR="00F326F4" w:rsidRPr="00A05588" w:rsidRDefault="00EC76A4" w:rsidP="00B93F1F">
      <w:pPr>
        <w:spacing w:line="360" w:lineRule="auto"/>
        <w:ind w:right="190"/>
        <w:jc w:val="both"/>
        <w:rPr>
          <w:rFonts w:ascii="Arial" w:hAnsi="Arial" w:cs="Arial"/>
          <w:b/>
        </w:rPr>
      </w:pPr>
      <w:r>
        <w:rPr>
          <w:rFonts w:ascii="Arial" w:hAnsi="Arial" w:cs="Arial"/>
          <w:b/>
        </w:rPr>
        <w:t>I</w:t>
      </w:r>
      <w:r w:rsidR="00B93E82">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Pr="00FB7A0C" w:rsidRDefault="008443FB" w:rsidP="00391B50">
      <w:pPr>
        <w:spacing w:line="360" w:lineRule="auto"/>
        <w:jc w:val="both"/>
        <w:rPr>
          <w:rFonts w:ascii="Arial" w:hAnsi="Arial" w:cs="Arial"/>
          <w:sz w:val="18"/>
        </w:rPr>
      </w:pPr>
    </w:p>
    <w:p w:rsidR="00761FA3" w:rsidRDefault="00183532" w:rsidP="00D466E1">
      <w:pPr>
        <w:spacing w:line="360" w:lineRule="auto"/>
        <w:ind w:right="49"/>
        <w:jc w:val="both"/>
        <w:rPr>
          <w:rFonts w:ascii="Arial" w:hAnsi="Arial" w:cs="Arial"/>
        </w:rPr>
      </w:pPr>
      <w:r w:rsidRPr="000B7BD4">
        <w:rPr>
          <w:rFonts w:ascii="Arial" w:hAnsi="Arial" w:cs="Arial"/>
        </w:rPr>
        <w:t xml:space="preserve">De conformidad con </w:t>
      </w:r>
      <w:r w:rsidRPr="00BA591B">
        <w:rPr>
          <w:rFonts w:ascii="Arial" w:hAnsi="Arial" w:cs="Arial"/>
        </w:rPr>
        <w:t xml:space="preserve">los artículos 17 </w:t>
      </w:r>
      <w:r w:rsidR="00AA45C4" w:rsidRPr="00BA591B">
        <w:rPr>
          <w:rFonts w:ascii="Arial" w:hAnsi="Arial" w:cs="Arial"/>
        </w:rPr>
        <w:t>fraccio</w:t>
      </w:r>
      <w:r w:rsidRPr="00BA591B">
        <w:rPr>
          <w:rFonts w:ascii="Arial" w:hAnsi="Arial" w:cs="Arial"/>
        </w:rPr>
        <w:t>n</w:t>
      </w:r>
      <w:r w:rsidR="00AA45C4" w:rsidRPr="00BA591B">
        <w:rPr>
          <w:rFonts w:ascii="Arial" w:hAnsi="Arial" w:cs="Arial"/>
        </w:rPr>
        <w:t>es</w:t>
      </w:r>
      <w:r w:rsidRPr="00BA591B">
        <w:rPr>
          <w:rFonts w:ascii="Arial" w:hAnsi="Arial" w:cs="Arial"/>
        </w:rPr>
        <w:t xml:space="preserve"> I</w:t>
      </w:r>
      <w:r w:rsidR="00977397" w:rsidRPr="00BA591B">
        <w:rPr>
          <w:rFonts w:ascii="Arial" w:hAnsi="Arial" w:cs="Arial"/>
        </w:rPr>
        <w:t xml:space="preserve"> y II</w:t>
      </w:r>
      <w:r w:rsidRPr="00BA591B">
        <w:rPr>
          <w:rFonts w:ascii="Arial" w:hAnsi="Arial" w:cs="Arial"/>
        </w:rPr>
        <w:t xml:space="preserve">, </w:t>
      </w:r>
      <w:r w:rsidR="007127B3" w:rsidRPr="00BA591B">
        <w:rPr>
          <w:rFonts w:ascii="Arial" w:hAnsi="Arial" w:cs="Arial"/>
        </w:rPr>
        <w:t>38</w:t>
      </w:r>
      <w:r w:rsidR="001B6887">
        <w:rPr>
          <w:rFonts w:ascii="Arial" w:hAnsi="Arial" w:cs="Arial"/>
        </w:rPr>
        <w:t xml:space="preserve"> fracción IV</w:t>
      </w:r>
      <w:r w:rsidR="007127B3" w:rsidRPr="00BA591B">
        <w:rPr>
          <w:rFonts w:ascii="Arial" w:hAnsi="Arial" w:cs="Arial"/>
        </w:rPr>
        <w:t xml:space="preserve">, </w:t>
      </w:r>
      <w:r w:rsidR="00212E90" w:rsidRPr="00BA591B">
        <w:rPr>
          <w:rFonts w:ascii="Arial" w:hAnsi="Arial" w:cs="Arial"/>
        </w:rPr>
        <w:t>41</w:t>
      </w:r>
      <w:r w:rsidR="00996A1B" w:rsidRPr="00BA591B">
        <w:rPr>
          <w:rFonts w:ascii="Arial" w:hAnsi="Arial" w:cs="Arial"/>
        </w:rPr>
        <w:t xml:space="preserve"> en su segundo párrafo</w:t>
      </w:r>
      <w:r w:rsidR="00212E90" w:rsidRPr="00BA591B">
        <w:rPr>
          <w:rFonts w:ascii="Arial" w:hAnsi="Arial" w:cs="Arial"/>
        </w:rPr>
        <w:t>,</w:t>
      </w:r>
      <w:r w:rsidR="00AA45C4" w:rsidRPr="00BA591B">
        <w:rPr>
          <w:rFonts w:ascii="Arial" w:hAnsi="Arial" w:cs="Arial"/>
        </w:rPr>
        <w:t xml:space="preserve"> y</w:t>
      </w:r>
      <w:r w:rsidR="00212E90" w:rsidRPr="00BA591B">
        <w:rPr>
          <w:rFonts w:ascii="Arial" w:hAnsi="Arial" w:cs="Arial"/>
        </w:rPr>
        <w:t xml:space="preserve"> </w:t>
      </w:r>
      <w:r w:rsidRPr="00BA591B">
        <w:rPr>
          <w:rFonts w:ascii="Arial" w:hAnsi="Arial" w:cs="Arial"/>
        </w:rPr>
        <w:t>61 párrafo primero de la Ley de Fiscalización y Rendición de Cuentas del Estado de Quintana Roo</w:t>
      </w:r>
      <w:r w:rsidR="007127B3" w:rsidRPr="00BA591B">
        <w:rPr>
          <w:rFonts w:ascii="Arial" w:hAnsi="Arial" w:cs="Arial"/>
        </w:rPr>
        <w:t>, 4</w:t>
      </w:r>
      <w:r w:rsidR="00DD7950" w:rsidRPr="00BA591B">
        <w:rPr>
          <w:rFonts w:ascii="Arial" w:hAnsi="Arial" w:cs="Arial"/>
        </w:rPr>
        <w:t>, 8</w:t>
      </w:r>
      <w:r w:rsidR="00996A1B" w:rsidRPr="00BA591B">
        <w:rPr>
          <w:rFonts w:ascii="Arial" w:hAnsi="Arial" w:cs="Arial"/>
        </w:rPr>
        <w:t xml:space="preserve"> y</w:t>
      </w:r>
      <w:r w:rsidR="007127B3" w:rsidRPr="00BA591B">
        <w:rPr>
          <w:rFonts w:ascii="Arial" w:hAnsi="Arial" w:cs="Arial"/>
        </w:rPr>
        <w:t xml:space="preserve"> 9 </w:t>
      </w:r>
      <w:r w:rsidR="00AA45C4" w:rsidRPr="00BA591B">
        <w:rPr>
          <w:rFonts w:ascii="Arial" w:hAnsi="Arial" w:cs="Arial"/>
        </w:rPr>
        <w:t>fracciones</w:t>
      </w:r>
      <w:r w:rsidR="007127B3" w:rsidRPr="00BA591B">
        <w:rPr>
          <w:rFonts w:ascii="Arial" w:hAnsi="Arial" w:cs="Arial"/>
        </w:rPr>
        <w:t xml:space="preserve"> X, </w:t>
      </w:r>
      <w:r w:rsidR="00996A1B" w:rsidRPr="00BA591B">
        <w:rPr>
          <w:rFonts w:ascii="Arial" w:hAnsi="Arial" w:cs="Arial"/>
        </w:rPr>
        <w:t xml:space="preserve">XI, </w:t>
      </w:r>
      <w:r w:rsidR="007127B3" w:rsidRPr="00BA591B">
        <w:rPr>
          <w:rFonts w:ascii="Arial" w:hAnsi="Arial" w:cs="Arial"/>
        </w:rPr>
        <w:t>XVIII y XXVI</w:t>
      </w:r>
      <w:r w:rsidR="00AA45C4" w:rsidRPr="00BA591B">
        <w:rPr>
          <w:rFonts w:ascii="Arial" w:hAnsi="Arial" w:cs="Arial"/>
        </w:rPr>
        <w:t>,</w:t>
      </w:r>
      <w:r w:rsidR="007127B3" w:rsidRPr="00BA591B">
        <w:rPr>
          <w:rFonts w:ascii="Arial" w:hAnsi="Arial" w:cs="Arial"/>
        </w:rPr>
        <w:t xml:space="preserve"> </w:t>
      </w:r>
      <w:r w:rsidRPr="00BA591B">
        <w:rPr>
          <w:rFonts w:ascii="Arial" w:hAnsi="Arial" w:cs="Arial"/>
        </w:rPr>
        <w:t xml:space="preserve">del Reglamento Interior de </w:t>
      </w:r>
      <w:r w:rsidR="005A05B5" w:rsidRPr="00BA591B">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se presentaron</w:t>
      </w:r>
      <w:r w:rsidR="00AC1182" w:rsidRPr="00925461">
        <w:rPr>
          <w:rFonts w:ascii="Arial" w:hAnsi="Arial" w:cs="Arial"/>
        </w:rPr>
        <w:t xml:space="preserve"> </w:t>
      </w:r>
      <w:bookmarkStart w:id="10" w:name="_Hlk11408885"/>
      <w:r w:rsidR="009D6D5A" w:rsidRPr="009D6D5A">
        <w:rPr>
          <w:rFonts w:ascii="Arial" w:hAnsi="Arial" w:cs="Arial"/>
          <w:b/>
        </w:rPr>
        <w:t>2</w:t>
      </w:r>
      <w:r w:rsidR="00667DE1" w:rsidRPr="009D6D5A">
        <w:rPr>
          <w:rFonts w:ascii="Arial" w:hAnsi="Arial" w:cs="Arial"/>
          <w:b/>
        </w:rPr>
        <w:t xml:space="preserve"> </w:t>
      </w:r>
      <w:r w:rsidR="00667DE1" w:rsidRPr="009D6D5A">
        <w:rPr>
          <w:rFonts w:ascii="Arial" w:hAnsi="Arial" w:cs="Arial"/>
        </w:rPr>
        <w:t>resultado</w:t>
      </w:r>
      <w:r w:rsidR="00B00BE5" w:rsidRPr="009D6D5A">
        <w:rPr>
          <w:rFonts w:ascii="Arial" w:hAnsi="Arial" w:cs="Arial"/>
        </w:rPr>
        <w:t>s</w:t>
      </w:r>
      <w:r w:rsidR="00AC1182" w:rsidRPr="009D6D5A">
        <w:rPr>
          <w:rFonts w:ascii="Arial" w:hAnsi="Arial" w:cs="Arial"/>
        </w:rPr>
        <w:t xml:space="preserve"> </w:t>
      </w:r>
      <w:bookmarkStart w:id="11" w:name="_Hlk11360245"/>
      <w:r w:rsidR="00667DE1" w:rsidRPr="009D6D5A">
        <w:rPr>
          <w:rFonts w:ascii="Arial" w:hAnsi="Arial" w:cs="Arial"/>
        </w:rPr>
        <w:t>final</w:t>
      </w:r>
      <w:r w:rsidR="00B00BE5" w:rsidRPr="009D6D5A">
        <w:rPr>
          <w:rFonts w:ascii="Arial" w:hAnsi="Arial" w:cs="Arial"/>
        </w:rPr>
        <w:t>es</w:t>
      </w:r>
      <w:r w:rsidR="00AC1182" w:rsidRPr="009D6D5A">
        <w:rPr>
          <w:rFonts w:ascii="Arial" w:hAnsi="Arial" w:cs="Arial"/>
        </w:rPr>
        <w:t xml:space="preserve"> de auditoría </w:t>
      </w:r>
      <w:bookmarkEnd w:id="11"/>
      <w:r w:rsidR="00BE10B8" w:rsidRPr="009D6D5A">
        <w:rPr>
          <w:rFonts w:ascii="Arial" w:hAnsi="Arial" w:cs="Arial"/>
        </w:rPr>
        <w:t>y se determinaron</w:t>
      </w:r>
      <w:r w:rsidR="003663F2" w:rsidRPr="009D6D5A">
        <w:rPr>
          <w:rFonts w:ascii="Arial" w:hAnsi="Arial" w:cs="Arial"/>
        </w:rPr>
        <w:t xml:space="preserve"> </w:t>
      </w:r>
      <w:r w:rsidR="009D6D5A" w:rsidRPr="009D6D5A">
        <w:rPr>
          <w:rFonts w:ascii="Arial" w:hAnsi="Arial" w:cs="Arial"/>
          <w:b/>
        </w:rPr>
        <w:t>40</w:t>
      </w:r>
      <w:r w:rsidR="00B03571" w:rsidRPr="009D6D5A">
        <w:rPr>
          <w:rFonts w:ascii="Arial" w:hAnsi="Arial" w:cs="Arial"/>
        </w:rPr>
        <w:t xml:space="preserve"> </w:t>
      </w:r>
      <w:r w:rsidR="00AC1182" w:rsidRPr="009D6D5A">
        <w:rPr>
          <w:rFonts w:ascii="Arial" w:hAnsi="Arial" w:cs="Arial"/>
        </w:rPr>
        <w:t xml:space="preserve">observaciones, </w:t>
      </w:r>
      <w:r w:rsidR="00AC1182" w:rsidRPr="004D6ED4">
        <w:rPr>
          <w:rFonts w:ascii="Arial" w:hAnsi="Arial" w:cs="Arial"/>
        </w:rPr>
        <w:t xml:space="preserve">de las cuales </w:t>
      </w:r>
      <w:r w:rsidR="004D6ED4" w:rsidRPr="004D6ED4">
        <w:rPr>
          <w:rFonts w:ascii="Arial" w:hAnsi="Arial" w:cs="Arial"/>
        </w:rPr>
        <w:t>29</w:t>
      </w:r>
      <w:r w:rsidR="005D1DA3" w:rsidRPr="004D6ED4">
        <w:rPr>
          <w:rFonts w:ascii="Arial" w:hAnsi="Arial" w:cs="Arial"/>
        </w:rPr>
        <w:t xml:space="preserve"> fueron solventadas</w:t>
      </w:r>
      <w:r w:rsidR="009E06E8" w:rsidRPr="004D6ED4">
        <w:rPr>
          <w:rFonts w:ascii="Arial" w:hAnsi="Arial" w:cs="Arial"/>
        </w:rPr>
        <w:t xml:space="preserve"> y </w:t>
      </w:r>
      <w:r w:rsidR="004D6ED4" w:rsidRPr="004D6ED4">
        <w:rPr>
          <w:rFonts w:ascii="Arial" w:hAnsi="Arial" w:cs="Arial"/>
        </w:rPr>
        <w:t>1</w:t>
      </w:r>
      <w:r w:rsidR="00F52520" w:rsidRPr="004D6ED4">
        <w:rPr>
          <w:rFonts w:ascii="Arial" w:hAnsi="Arial" w:cs="Arial"/>
        </w:rPr>
        <w:t>1</w:t>
      </w:r>
      <w:r w:rsidR="009E06E8" w:rsidRPr="004D6ED4">
        <w:rPr>
          <w:rFonts w:ascii="Arial" w:hAnsi="Arial" w:cs="Arial"/>
        </w:rPr>
        <w:t xml:space="preserve"> se encuentra</w:t>
      </w:r>
      <w:r w:rsidR="004D6ED4" w:rsidRPr="004D6ED4">
        <w:rPr>
          <w:rFonts w:ascii="Arial" w:hAnsi="Arial" w:cs="Arial"/>
        </w:rPr>
        <w:t>n</w:t>
      </w:r>
      <w:r w:rsidR="009E06E8" w:rsidRPr="004D6ED4">
        <w:rPr>
          <w:rFonts w:ascii="Arial" w:hAnsi="Arial" w:cs="Arial"/>
        </w:rPr>
        <w:t xml:space="preserve"> pendientes de solventar; emitiéndose </w:t>
      </w:r>
      <w:r w:rsidR="004102E0">
        <w:rPr>
          <w:rFonts w:ascii="Arial" w:hAnsi="Arial" w:cs="Arial"/>
        </w:rPr>
        <w:t>5 pliegos de observacio</w:t>
      </w:r>
      <w:r w:rsidR="004D6ED4" w:rsidRPr="004D6ED4">
        <w:rPr>
          <w:rFonts w:ascii="Arial" w:hAnsi="Arial" w:cs="Arial"/>
        </w:rPr>
        <w:t>n</w:t>
      </w:r>
      <w:r w:rsidR="004102E0">
        <w:rPr>
          <w:rFonts w:ascii="Arial" w:hAnsi="Arial" w:cs="Arial"/>
        </w:rPr>
        <w:t>es</w:t>
      </w:r>
      <w:r w:rsidR="004D6ED4" w:rsidRPr="004D6ED4">
        <w:rPr>
          <w:rFonts w:ascii="Arial" w:hAnsi="Arial" w:cs="Arial"/>
        </w:rPr>
        <w:t xml:space="preserve"> y 6 recomendacio</w:t>
      </w:r>
      <w:r w:rsidR="009E06E8" w:rsidRPr="004D6ED4">
        <w:rPr>
          <w:rFonts w:ascii="Arial" w:hAnsi="Arial" w:cs="Arial"/>
        </w:rPr>
        <w:t>n</w:t>
      </w:r>
      <w:r w:rsidR="004D6ED4" w:rsidRPr="004D6ED4">
        <w:rPr>
          <w:rFonts w:ascii="Arial" w:hAnsi="Arial" w:cs="Arial"/>
        </w:rPr>
        <w:t>es</w:t>
      </w:r>
      <w:r w:rsidR="009E06E8" w:rsidRPr="004D6ED4">
        <w:rPr>
          <w:rFonts w:ascii="Arial" w:hAnsi="Arial" w:cs="Arial"/>
        </w:rPr>
        <w:t>.</w:t>
      </w:r>
    </w:p>
    <w:p w:rsidR="00813A22" w:rsidRDefault="00813A22" w:rsidP="00D466E1">
      <w:pPr>
        <w:spacing w:line="360" w:lineRule="auto"/>
        <w:ind w:right="49"/>
        <w:jc w:val="both"/>
        <w:rPr>
          <w:rFonts w:ascii="Arial" w:hAnsi="Arial" w:cs="Arial"/>
        </w:rPr>
      </w:pPr>
    </w:p>
    <w:p w:rsidR="00826B78" w:rsidRDefault="00826B78" w:rsidP="00D466E1">
      <w:pPr>
        <w:spacing w:line="360" w:lineRule="auto"/>
        <w:ind w:right="49"/>
        <w:jc w:val="both"/>
        <w:rPr>
          <w:rFonts w:ascii="Arial" w:hAnsi="Arial" w:cs="Arial"/>
        </w:rPr>
      </w:pPr>
    </w:p>
    <w:p w:rsidR="00826B78" w:rsidRDefault="00826B78" w:rsidP="00D466E1">
      <w:pPr>
        <w:spacing w:line="360" w:lineRule="auto"/>
        <w:ind w:right="49"/>
        <w:jc w:val="both"/>
        <w:rPr>
          <w:rFonts w:ascii="Arial" w:hAnsi="Arial" w:cs="Arial"/>
        </w:rPr>
      </w:pPr>
    </w:p>
    <w:bookmarkEnd w:id="9"/>
    <w:bookmarkEnd w:id="10"/>
    <w:p w:rsidR="002F7D2D" w:rsidRPr="00C404BF" w:rsidRDefault="002F7D2D" w:rsidP="00D466E1">
      <w:pPr>
        <w:spacing w:line="360" w:lineRule="auto"/>
        <w:ind w:right="49"/>
        <w:jc w:val="both"/>
        <w:rPr>
          <w:rFonts w:ascii="Arial" w:hAnsi="Arial" w:cs="Arial"/>
          <w:b/>
        </w:rPr>
      </w:pPr>
      <w:r w:rsidRPr="00147304">
        <w:rPr>
          <w:rFonts w:ascii="Arial" w:hAnsi="Arial" w:cs="Arial"/>
          <w:b/>
        </w:rPr>
        <w:lastRenderedPageBreak/>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rsidR="00A93AE5" w:rsidRPr="004D6ED4" w:rsidRDefault="00A93AE5" w:rsidP="002367AD">
      <w:pPr>
        <w:spacing w:line="360" w:lineRule="auto"/>
        <w:ind w:right="332"/>
        <w:jc w:val="both"/>
        <w:rPr>
          <w:rFonts w:ascii="Arial" w:hAnsi="Arial" w:cs="Arial"/>
        </w:rPr>
      </w:pPr>
    </w:p>
    <w:p w:rsidR="00F45AAE" w:rsidRDefault="00134B34" w:rsidP="00D466E1">
      <w:pPr>
        <w:spacing w:line="360" w:lineRule="auto"/>
        <w:ind w:right="49"/>
        <w:jc w:val="both"/>
        <w:rPr>
          <w:rFonts w:ascii="Arial" w:hAnsi="Arial" w:cs="Arial"/>
        </w:rPr>
      </w:pPr>
      <w:bookmarkStart w:id="13" w:name="_Hlk11361172"/>
      <w:r>
        <w:rPr>
          <w:rFonts w:ascii="Arial" w:hAnsi="Arial" w:cs="Arial"/>
        </w:rPr>
        <w:t>En cumplimiento al artículo 38 fracción V de la Ley de Fiscalización y Rendición de Cuentas del Estado de Quintana R</w:t>
      </w:r>
      <w:r w:rsidR="002875C5">
        <w:rPr>
          <w:rFonts w:ascii="Arial" w:hAnsi="Arial" w:cs="Arial"/>
        </w:rPr>
        <w:t>oo,</w:t>
      </w:r>
      <w:r>
        <w:rPr>
          <w:rFonts w:ascii="Arial" w:hAnsi="Arial" w:cs="Arial"/>
        </w:rPr>
        <w:t xml:space="preserve"> y 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w:t>
      </w:r>
      <w:r w:rsidR="00792547">
        <w:rPr>
          <w:rFonts w:ascii="Arial" w:hAnsi="Arial" w:cs="Arial"/>
        </w:rPr>
        <w:t>que</w:t>
      </w:r>
      <w:r w:rsidR="00230A11">
        <w:rPr>
          <w:rFonts w:ascii="Arial" w:hAnsi="Arial" w:cs="Arial"/>
        </w:rPr>
        <w:t xml:space="preserve"> </w:t>
      </w:r>
      <w:r w:rsidR="005870D5">
        <w:rPr>
          <w:rFonts w:ascii="Arial" w:hAnsi="Arial" w:cs="Arial"/>
        </w:rPr>
        <w:t xml:space="preserve">derivaron en </w:t>
      </w:r>
      <w:r w:rsidR="005A5F07">
        <w:rPr>
          <w:rFonts w:ascii="Arial" w:hAnsi="Arial" w:cs="Arial"/>
        </w:rPr>
        <w:t xml:space="preserve">la emisión de </w:t>
      </w:r>
      <w:r w:rsidR="00385671">
        <w:rPr>
          <w:rFonts w:ascii="Arial" w:hAnsi="Arial" w:cs="Arial"/>
        </w:rPr>
        <w:t>recomendaciones</w:t>
      </w:r>
      <w:r w:rsidR="005A5F07">
        <w:rPr>
          <w:rFonts w:ascii="Arial" w:hAnsi="Arial" w:cs="Arial"/>
        </w:rPr>
        <w:t>,</w:t>
      </w:r>
      <w:r w:rsidR="005870D5">
        <w:rPr>
          <w:rFonts w:ascii="Arial" w:hAnsi="Arial" w:cs="Arial"/>
        </w:rPr>
        <w:t xml:space="preserve"> </w:t>
      </w:r>
      <w:r w:rsidR="004C7794">
        <w:rPr>
          <w:rFonts w:ascii="Arial" w:hAnsi="Arial" w:cs="Arial"/>
        </w:rPr>
        <w:t>mismas que</w:t>
      </w:r>
      <w:r w:rsidR="005870D5">
        <w:rPr>
          <w:rFonts w:ascii="Arial" w:hAnsi="Arial" w:cs="Arial"/>
        </w:rPr>
        <w:t xml:space="preserve">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bookmarkEnd w:id="13"/>
    </w:p>
    <w:p w:rsidR="00C94BA0" w:rsidRPr="00202C56" w:rsidRDefault="00C94BA0" w:rsidP="005D1DA3">
      <w:pPr>
        <w:spacing w:line="360" w:lineRule="auto"/>
        <w:ind w:right="332"/>
        <w:jc w:val="both"/>
        <w:rPr>
          <w:rFonts w:ascii="Arial" w:hAnsi="Arial" w:cs="Arial"/>
          <w:szCs w:val="26"/>
        </w:rPr>
      </w:pPr>
    </w:p>
    <w:p w:rsidR="00893C4D" w:rsidRDefault="00E77420" w:rsidP="00B16F60">
      <w:pPr>
        <w:spacing w:line="360" w:lineRule="auto"/>
        <w:jc w:val="both"/>
        <w:rPr>
          <w:rFonts w:ascii="Arial" w:hAnsi="Arial" w:cs="Arial"/>
          <w:b/>
          <w:bCs/>
        </w:rPr>
      </w:pPr>
      <w:r w:rsidRPr="00D15F78">
        <w:rPr>
          <w:rFonts w:ascii="Arial" w:hAnsi="Arial" w:cs="Arial"/>
          <w:b/>
          <w:bCs/>
        </w:rPr>
        <w:t>Gastos</w:t>
      </w:r>
      <w:r w:rsidR="00B338C4">
        <w:rPr>
          <w:rFonts w:ascii="Arial" w:hAnsi="Arial" w:cs="Arial"/>
          <w:b/>
          <w:bCs/>
        </w:rPr>
        <w:t xml:space="preserve"> </w:t>
      </w:r>
    </w:p>
    <w:p w:rsidR="00BE10B8" w:rsidRPr="00FB2C4B" w:rsidRDefault="00BE10B8" w:rsidP="00B16F60">
      <w:pPr>
        <w:spacing w:line="360" w:lineRule="auto"/>
        <w:jc w:val="both"/>
        <w:rPr>
          <w:rFonts w:ascii="Arial" w:hAnsi="Arial" w:cs="Arial"/>
          <w:b/>
          <w:bCs/>
          <w:szCs w:val="14"/>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2961"/>
        <w:gridCol w:w="3231"/>
        <w:gridCol w:w="2073"/>
      </w:tblGrid>
      <w:tr w:rsidR="00B16F60" w:rsidRPr="00A81928" w:rsidTr="00937993">
        <w:trPr>
          <w:trHeight w:val="1229"/>
          <w:tblHeader/>
        </w:trPr>
        <w:tc>
          <w:tcPr>
            <w:tcW w:w="730" w:type="pct"/>
            <w:shd w:val="clear" w:color="auto" w:fill="D0CECE" w:themeFill="background2" w:themeFillShade="E6"/>
            <w:vAlign w:val="center"/>
          </w:tcPr>
          <w:p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530" w:type="pct"/>
            <w:shd w:val="clear" w:color="auto" w:fill="D0CECE" w:themeFill="background2" w:themeFillShade="E6"/>
            <w:vAlign w:val="center"/>
          </w:tcPr>
          <w:p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669" w:type="pct"/>
            <w:shd w:val="clear" w:color="auto" w:fill="D0CECE" w:themeFill="background2" w:themeFillShade="E6"/>
            <w:vAlign w:val="center"/>
          </w:tcPr>
          <w:p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71" w:type="pct"/>
            <w:shd w:val="clear" w:color="auto" w:fill="D0CECE" w:themeFill="background2" w:themeFillShade="E6"/>
            <w:vAlign w:val="center"/>
          </w:tcPr>
          <w:p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rsidR="00670D8A" w:rsidRPr="00A81928" w:rsidRDefault="00467655" w:rsidP="004C7794">
            <w:pPr>
              <w:spacing w:line="360" w:lineRule="auto"/>
              <w:jc w:val="center"/>
              <w:rPr>
                <w:rFonts w:ascii="Arial" w:hAnsi="Arial" w:cs="Arial"/>
                <w:b/>
                <w:bCs/>
                <w:sz w:val="16"/>
                <w:szCs w:val="16"/>
              </w:rPr>
            </w:pPr>
            <w:r>
              <w:rPr>
                <w:rFonts w:ascii="Arial" w:hAnsi="Arial" w:cs="Arial"/>
                <w:b/>
                <w:bCs/>
                <w:sz w:val="16"/>
                <w:szCs w:val="16"/>
              </w:rPr>
              <w:t>Acciones y Recomendacio</w:t>
            </w:r>
            <w:r w:rsidR="000671F9">
              <w:rPr>
                <w:rFonts w:ascii="Arial" w:hAnsi="Arial" w:cs="Arial"/>
                <w:b/>
                <w:bCs/>
                <w:sz w:val="16"/>
                <w:szCs w:val="16"/>
              </w:rPr>
              <w:t>n</w:t>
            </w:r>
            <w:r>
              <w:rPr>
                <w:rFonts w:ascii="Arial" w:hAnsi="Arial" w:cs="Arial"/>
                <w:b/>
                <w:bCs/>
                <w:sz w:val="16"/>
                <w:szCs w:val="16"/>
              </w:rPr>
              <w:t>es</w:t>
            </w:r>
            <w:r w:rsidR="002B0048" w:rsidRPr="00A81928">
              <w:rPr>
                <w:rFonts w:ascii="Arial" w:hAnsi="Arial" w:cs="Arial"/>
                <w:b/>
                <w:bCs/>
                <w:sz w:val="16"/>
                <w:szCs w:val="16"/>
              </w:rPr>
              <w:t xml:space="preserve"> </w:t>
            </w:r>
            <w:r w:rsidR="00667BC7" w:rsidRPr="00A81928">
              <w:rPr>
                <w:rFonts w:ascii="Arial" w:hAnsi="Arial" w:cs="Arial"/>
                <w:b/>
                <w:bCs/>
                <w:sz w:val="16"/>
                <w:szCs w:val="16"/>
              </w:rPr>
              <w:t>Emitida</w:t>
            </w:r>
            <w:r>
              <w:rPr>
                <w:rFonts w:ascii="Arial" w:hAnsi="Arial" w:cs="Arial"/>
                <w:b/>
                <w:bCs/>
                <w:sz w:val="16"/>
                <w:szCs w:val="16"/>
              </w:rPr>
              <w:t>s</w:t>
            </w:r>
          </w:p>
        </w:tc>
      </w:tr>
      <w:tr w:rsidR="00EC76A4" w:rsidRPr="00A81928" w:rsidTr="00D14848">
        <w:trPr>
          <w:trHeight w:val="854"/>
        </w:trPr>
        <w:tc>
          <w:tcPr>
            <w:tcW w:w="730" w:type="pct"/>
          </w:tcPr>
          <w:p w:rsidR="00EC76A4" w:rsidRPr="008F0312" w:rsidRDefault="00EC76A4" w:rsidP="00EC76A4">
            <w:pPr>
              <w:spacing w:line="360" w:lineRule="auto"/>
              <w:rPr>
                <w:rFonts w:ascii="Arial" w:hAnsi="Arial" w:cs="Arial"/>
                <w:sz w:val="16"/>
                <w:szCs w:val="16"/>
              </w:rPr>
            </w:pPr>
            <w:bookmarkStart w:id="14" w:name="_Hlk9412384"/>
            <w:r w:rsidRPr="008F0312">
              <w:rPr>
                <w:rFonts w:ascii="Arial" w:hAnsi="Arial" w:cs="Arial"/>
                <w:sz w:val="16"/>
                <w:szCs w:val="16"/>
              </w:rPr>
              <w:t>Resultado: 1</w:t>
            </w:r>
          </w:p>
          <w:p w:rsidR="00EC76A4" w:rsidRPr="008F0312" w:rsidRDefault="00EC76A4" w:rsidP="00EC76A4">
            <w:pPr>
              <w:spacing w:line="360" w:lineRule="auto"/>
              <w:jc w:val="both"/>
              <w:rPr>
                <w:rFonts w:ascii="Arial" w:hAnsi="Arial" w:cs="Arial"/>
                <w:bCs/>
                <w:sz w:val="16"/>
                <w:szCs w:val="16"/>
              </w:rPr>
            </w:pPr>
            <w:r w:rsidRPr="008F0312">
              <w:rPr>
                <w:rFonts w:ascii="Arial" w:hAnsi="Arial" w:cs="Arial"/>
                <w:sz w:val="16"/>
                <w:szCs w:val="16"/>
              </w:rPr>
              <w:t>Observación: 1</w:t>
            </w:r>
          </w:p>
        </w:tc>
        <w:tc>
          <w:tcPr>
            <w:tcW w:w="1530" w:type="pct"/>
          </w:tcPr>
          <w:p w:rsidR="00EC76A4" w:rsidRPr="008F0312" w:rsidRDefault="00EC76A4" w:rsidP="00A24A47">
            <w:pPr>
              <w:spacing w:line="360" w:lineRule="auto"/>
              <w:jc w:val="both"/>
              <w:rPr>
                <w:rFonts w:ascii="Arial" w:hAnsi="Arial" w:cs="Arial"/>
                <w:sz w:val="16"/>
                <w:szCs w:val="16"/>
              </w:rPr>
            </w:pPr>
            <w:r w:rsidRPr="008F0312">
              <w:rPr>
                <w:rFonts w:ascii="Arial" w:hAnsi="Arial" w:cs="Arial"/>
                <w:sz w:val="16"/>
                <w:szCs w:val="16"/>
              </w:rPr>
              <w:t>Ausencia parcial de soporte documental comprobatorio y justificativo en los gastos de operación</w:t>
            </w:r>
          </w:p>
        </w:tc>
        <w:tc>
          <w:tcPr>
            <w:tcW w:w="1669" w:type="pct"/>
          </w:tcPr>
          <w:p w:rsidR="00EC76A4" w:rsidRPr="008F0312" w:rsidRDefault="00EC76A4" w:rsidP="00A24A47">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operaciones</w:t>
            </w:r>
          </w:p>
        </w:tc>
        <w:tc>
          <w:tcPr>
            <w:tcW w:w="1071" w:type="pct"/>
            <w:shd w:val="clear" w:color="auto" w:fill="auto"/>
          </w:tcPr>
          <w:p w:rsidR="00EC76A4" w:rsidRPr="008F0312" w:rsidRDefault="00883598" w:rsidP="001D76D7">
            <w:pPr>
              <w:spacing w:line="360" w:lineRule="auto"/>
              <w:jc w:val="right"/>
              <w:rPr>
                <w:rFonts w:ascii="Arial" w:hAnsi="Arial" w:cs="Arial"/>
                <w:sz w:val="16"/>
                <w:szCs w:val="16"/>
              </w:rPr>
            </w:pPr>
            <w:r w:rsidRPr="008F0312">
              <w:rPr>
                <w:rFonts w:ascii="Arial" w:hAnsi="Arial" w:cs="Arial"/>
                <w:sz w:val="16"/>
                <w:szCs w:val="16"/>
              </w:rPr>
              <w:t>$</w:t>
            </w:r>
            <w:r w:rsidR="00CD5727">
              <w:rPr>
                <w:rFonts w:ascii="Arial" w:hAnsi="Arial" w:cs="Arial"/>
                <w:sz w:val="16"/>
                <w:szCs w:val="16"/>
              </w:rPr>
              <w:t>154</w:t>
            </w:r>
            <w:r w:rsidRPr="008F0312">
              <w:rPr>
                <w:rFonts w:ascii="Arial" w:hAnsi="Arial" w:cs="Arial"/>
                <w:sz w:val="16"/>
                <w:szCs w:val="16"/>
              </w:rPr>
              <w:t>,</w:t>
            </w:r>
            <w:r w:rsidR="00CD5727">
              <w:rPr>
                <w:rFonts w:ascii="Arial" w:hAnsi="Arial" w:cs="Arial"/>
                <w:sz w:val="16"/>
                <w:szCs w:val="16"/>
              </w:rPr>
              <w:t>224</w:t>
            </w:r>
            <w:r w:rsidRPr="008F0312">
              <w:rPr>
                <w:rFonts w:ascii="Arial" w:hAnsi="Arial" w:cs="Arial"/>
                <w:sz w:val="16"/>
                <w:szCs w:val="16"/>
              </w:rPr>
              <w:t>.</w:t>
            </w:r>
            <w:r w:rsidR="00CD5727">
              <w:rPr>
                <w:rFonts w:ascii="Arial" w:hAnsi="Arial" w:cs="Arial"/>
                <w:sz w:val="16"/>
                <w:szCs w:val="16"/>
              </w:rPr>
              <w:t>46</w:t>
            </w:r>
          </w:p>
          <w:p w:rsidR="00EC76A4" w:rsidRPr="008F0312" w:rsidRDefault="001D76D7" w:rsidP="001D76D7">
            <w:pPr>
              <w:spacing w:line="360" w:lineRule="auto"/>
              <w:jc w:val="center"/>
              <w:rPr>
                <w:rFonts w:ascii="Arial" w:hAnsi="Arial" w:cs="Arial"/>
                <w:bCs/>
                <w:color w:val="000000"/>
                <w:sz w:val="16"/>
                <w:szCs w:val="16"/>
              </w:rPr>
            </w:pPr>
            <w:r>
              <w:rPr>
                <w:rFonts w:ascii="Arial" w:hAnsi="Arial" w:cs="Arial"/>
                <w:bCs/>
                <w:sz w:val="16"/>
                <w:szCs w:val="16"/>
              </w:rPr>
              <w:t>Solventada</w:t>
            </w:r>
          </w:p>
        </w:tc>
      </w:tr>
      <w:tr w:rsidR="00CD5727" w:rsidRPr="00A81928" w:rsidTr="00D14848">
        <w:trPr>
          <w:trHeight w:val="980"/>
        </w:trPr>
        <w:tc>
          <w:tcPr>
            <w:tcW w:w="730" w:type="pct"/>
          </w:tcPr>
          <w:p w:rsidR="00CD5727" w:rsidRPr="008F0312" w:rsidRDefault="00CD5727" w:rsidP="00CD5727">
            <w:pPr>
              <w:spacing w:line="360" w:lineRule="auto"/>
              <w:rPr>
                <w:rFonts w:ascii="Arial" w:hAnsi="Arial" w:cs="Arial"/>
                <w:sz w:val="16"/>
                <w:szCs w:val="16"/>
              </w:rPr>
            </w:pPr>
            <w:r w:rsidRPr="008F0312">
              <w:rPr>
                <w:rFonts w:ascii="Arial" w:hAnsi="Arial" w:cs="Arial"/>
                <w:sz w:val="16"/>
                <w:szCs w:val="16"/>
              </w:rPr>
              <w:t>Resultado: 1</w:t>
            </w:r>
          </w:p>
          <w:p w:rsidR="00CD5727" w:rsidRPr="008F0312" w:rsidRDefault="00CD5727" w:rsidP="00CD5727">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2</w:t>
            </w:r>
          </w:p>
        </w:tc>
        <w:tc>
          <w:tcPr>
            <w:tcW w:w="1530" w:type="pct"/>
          </w:tcPr>
          <w:p w:rsidR="00CD5727" w:rsidRPr="000E74E1" w:rsidRDefault="00CD5727" w:rsidP="00CD5727">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CD5727" w:rsidRPr="008F0312" w:rsidRDefault="00CD5727" w:rsidP="00CD5727">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shd w:val="clear" w:color="auto" w:fill="auto"/>
          </w:tcPr>
          <w:p w:rsidR="00CD5727" w:rsidRDefault="00CD5727" w:rsidP="001D76D7">
            <w:pPr>
              <w:spacing w:line="276" w:lineRule="auto"/>
              <w:jc w:val="right"/>
              <w:rPr>
                <w:rStyle w:val="CharacterStyle6"/>
                <w:sz w:val="16"/>
                <w:szCs w:val="16"/>
              </w:rPr>
            </w:pPr>
            <w:r>
              <w:rPr>
                <w:rStyle w:val="CharacterStyle6"/>
                <w:sz w:val="16"/>
                <w:szCs w:val="16"/>
              </w:rPr>
              <w:t>10</w:t>
            </w:r>
            <w:r w:rsidRPr="00D913CD">
              <w:rPr>
                <w:rStyle w:val="CharacterStyle6"/>
                <w:sz w:val="16"/>
                <w:szCs w:val="16"/>
              </w:rPr>
              <w:t>,</w:t>
            </w:r>
            <w:r>
              <w:rPr>
                <w:rStyle w:val="CharacterStyle6"/>
                <w:sz w:val="16"/>
                <w:szCs w:val="16"/>
              </w:rPr>
              <w:t>904.00</w:t>
            </w:r>
          </w:p>
          <w:p w:rsidR="00CD5727" w:rsidRPr="00D913CD" w:rsidRDefault="001D76D7" w:rsidP="00CD5727">
            <w:pPr>
              <w:spacing w:line="276" w:lineRule="auto"/>
              <w:jc w:val="center"/>
              <w:rPr>
                <w:rStyle w:val="CharacterStyle6"/>
                <w:sz w:val="16"/>
                <w:szCs w:val="16"/>
              </w:rPr>
            </w:pPr>
            <w:r>
              <w:rPr>
                <w:rFonts w:ascii="Arial" w:hAnsi="Arial" w:cs="Arial"/>
                <w:bCs/>
                <w:sz w:val="16"/>
                <w:szCs w:val="16"/>
              </w:rPr>
              <w:t>Solventada</w:t>
            </w:r>
          </w:p>
        </w:tc>
      </w:tr>
      <w:tr w:rsidR="00CD5727" w:rsidRPr="00A81928" w:rsidTr="00D14848">
        <w:trPr>
          <w:trHeight w:val="992"/>
        </w:trPr>
        <w:tc>
          <w:tcPr>
            <w:tcW w:w="730" w:type="pct"/>
          </w:tcPr>
          <w:p w:rsidR="00CD5727" w:rsidRPr="008F0312" w:rsidRDefault="00CD5727" w:rsidP="00CD5727">
            <w:pPr>
              <w:spacing w:line="360" w:lineRule="auto"/>
              <w:rPr>
                <w:rFonts w:ascii="Arial" w:hAnsi="Arial" w:cs="Arial"/>
                <w:sz w:val="16"/>
                <w:szCs w:val="16"/>
              </w:rPr>
            </w:pPr>
            <w:r w:rsidRPr="008F0312">
              <w:rPr>
                <w:rFonts w:ascii="Arial" w:hAnsi="Arial" w:cs="Arial"/>
                <w:sz w:val="16"/>
                <w:szCs w:val="16"/>
              </w:rPr>
              <w:t>Resultado: 1</w:t>
            </w:r>
          </w:p>
          <w:p w:rsidR="00CD5727" w:rsidRPr="008F0312" w:rsidRDefault="00CD5727" w:rsidP="00CD5727">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3</w:t>
            </w:r>
          </w:p>
        </w:tc>
        <w:tc>
          <w:tcPr>
            <w:tcW w:w="1530" w:type="pct"/>
          </w:tcPr>
          <w:p w:rsidR="00CD5727" w:rsidRPr="000E74E1" w:rsidRDefault="00CD5727" w:rsidP="00CD5727">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CD5727" w:rsidRPr="008F0312" w:rsidRDefault="00CD5727" w:rsidP="00CD5727">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shd w:val="clear" w:color="auto" w:fill="auto"/>
          </w:tcPr>
          <w:p w:rsidR="00CD5727" w:rsidRDefault="00CD5727" w:rsidP="001D76D7">
            <w:pPr>
              <w:spacing w:line="276" w:lineRule="auto"/>
              <w:jc w:val="right"/>
              <w:rPr>
                <w:rStyle w:val="CharacterStyle6"/>
                <w:sz w:val="16"/>
                <w:szCs w:val="16"/>
              </w:rPr>
            </w:pPr>
            <w:r>
              <w:rPr>
                <w:rStyle w:val="CharacterStyle6"/>
                <w:sz w:val="16"/>
                <w:szCs w:val="16"/>
              </w:rPr>
              <w:t>25</w:t>
            </w:r>
            <w:r w:rsidRPr="00D913CD">
              <w:rPr>
                <w:rStyle w:val="CharacterStyle6"/>
                <w:sz w:val="16"/>
                <w:szCs w:val="16"/>
              </w:rPr>
              <w:t>,</w:t>
            </w:r>
            <w:r>
              <w:rPr>
                <w:rStyle w:val="CharacterStyle6"/>
                <w:sz w:val="16"/>
                <w:szCs w:val="16"/>
              </w:rPr>
              <w:t>660.80</w:t>
            </w:r>
          </w:p>
          <w:p w:rsidR="00CD5727" w:rsidRPr="00D913CD" w:rsidRDefault="001D76D7" w:rsidP="00CD5727">
            <w:pPr>
              <w:spacing w:line="276" w:lineRule="auto"/>
              <w:jc w:val="center"/>
              <w:rPr>
                <w:rStyle w:val="CharacterStyle6"/>
                <w:sz w:val="16"/>
                <w:szCs w:val="16"/>
              </w:rPr>
            </w:pPr>
            <w:r>
              <w:rPr>
                <w:rFonts w:ascii="Arial" w:hAnsi="Arial" w:cs="Arial"/>
                <w:bCs/>
                <w:sz w:val="16"/>
                <w:szCs w:val="16"/>
              </w:rPr>
              <w:t>Solventada</w:t>
            </w:r>
          </w:p>
        </w:tc>
      </w:tr>
      <w:tr w:rsidR="00CD5727" w:rsidRPr="00A81928" w:rsidTr="00D14848">
        <w:trPr>
          <w:trHeight w:val="865"/>
        </w:trPr>
        <w:tc>
          <w:tcPr>
            <w:tcW w:w="730" w:type="pct"/>
          </w:tcPr>
          <w:p w:rsidR="00CD5727" w:rsidRPr="008F0312" w:rsidRDefault="00CD5727" w:rsidP="00CD5727">
            <w:pPr>
              <w:spacing w:line="360" w:lineRule="auto"/>
              <w:rPr>
                <w:rFonts w:ascii="Arial" w:hAnsi="Arial" w:cs="Arial"/>
                <w:sz w:val="16"/>
                <w:szCs w:val="16"/>
              </w:rPr>
            </w:pPr>
            <w:r w:rsidRPr="008F0312">
              <w:rPr>
                <w:rFonts w:ascii="Arial" w:hAnsi="Arial" w:cs="Arial"/>
                <w:sz w:val="16"/>
                <w:szCs w:val="16"/>
              </w:rPr>
              <w:t>Resultado: 1</w:t>
            </w:r>
          </w:p>
          <w:p w:rsidR="00CD5727" w:rsidRPr="008F0312" w:rsidRDefault="00CD5727" w:rsidP="00CD5727">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4</w:t>
            </w:r>
          </w:p>
        </w:tc>
        <w:tc>
          <w:tcPr>
            <w:tcW w:w="1530" w:type="pct"/>
          </w:tcPr>
          <w:p w:rsidR="00CD5727" w:rsidRPr="000E74E1" w:rsidRDefault="00CD5727" w:rsidP="00CD5727">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CD5727" w:rsidRPr="008F0312" w:rsidRDefault="00CD5727" w:rsidP="00CD5727">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shd w:val="clear" w:color="auto" w:fill="auto"/>
          </w:tcPr>
          <w:p w:rsidR="00CD5727" w:rsidRDefault="00CD5727" w:rsidP="001D76D7">
            <w:pPr>
              <w:spacing w:line="276" w:lineRule="auto"/>
              <w:jc w:val="right"/>
              <w:rPr>
                <w:rStyle w:val="CharacterStyle6"/>
                <w:sz w:val="16"/>
                <w:szCs w:val="16"/>
              </w:rPr>
            </w:pPr>
            <w:r>
              <w:rPr>
                <w:rStyle w:val="CharacterStyle6"/>
                <w:sz w:val="16"/>
                <w:szCs w:val="16"/>
              </w:rPr>
              <w:t>433</w:t>
            </w:r>
            <w:r w:rsidRPr="00D913CD">
              <w:rPr>
                <w:rStyle w:val="CharacterStyle6"/>
                <w:sz w:val="16"/>
                <w:szCs w:val="16"/>
              </w:rPr>
              <w:t>,</w:t>
            </w:r>
            <w:r>
              <w:rPr>
                <w:rStyle w:val="CharacterStyle6"/>
                <w:sz w:val="16"/>
                <w:szCs w:val="16"/>
              </w:rPr>
              <w:t>840.00</w:t>
            </w:r>
          </w:p>
          <w:p w:rsidR="00CD5727" w:rsidRPr="00D913CD" w:rsidRDefault="001D76D7" w:rsidP="00CD5727">
            <w:pPr>
              <w:spacing w:line="276" w:lineRule="auto"/>
              <w:jc w:val="center"/>
              <w:rPr>
                <w:rStyle w:val="CharacterStyle6"/>
                <w:sz w:val="16"/>
                <w:szCs w:val="16"/>
              </w:rPr>
            </w:pPr>
            <w:r>
              <w:rPr>
                <w:rFonts w:ascii="Arial" w:hAnsi="Arial" w:cs="Arial"/>
                <w:bCs/>
                <w:sz w:val="16"/>
                <w:szCs w:val="16"/>
              </w:rPr>
              <w:t>Solventada</w:t>
            </w:r>
          </w:p>
        </w:tc>
      </w:tr>
      <w:tr w:rsidR="00CD5727" w:rsidRPr="00A81928" w:rsidTr="00D14848">
        <w:trPr>
          <w:trHeight w:val="978"/>
        </w:trPr>
        <w:tc>
          <w:tcPr>
            <w:tcW w:w="730" w:type="pct"/>
          </w:tcPr>
          <w:p w:rsidR="00CD5727" w:rsidRPr="008F0312" w:rsidRDefault="00CD5727" w:rsidP="00CD5727">
            <w:pPr>
              <w:spacing w:line="360" w:lineRule="auto"/>
              <w:rPr>
                <w:rFonts w:ascii="Arial" w:hAnsi="Arial" w:cs="Arial"/>
                <w:sz w:val="16"/>
                <w:szCs w:val="16"/>
              </w:rPr>
            </w:pPr>
            <w:r w:rsidRPr="008F0312">
              <w:rPr>
                <w:rFonts w:ascii="Arial" w:hAnsi="Arial" w:cs="Arial"/>
                <w:sz w:val="16"/>
                <w:szCs w:val="16"/>
              </w:rPr>
              <w:t>Resultado: 1</w:t>
            </w:r>
          </w:p>
          <w:p w:rsidR="00CD5727" w:rsidRPr="008F0312" w:rsidRDefault="00CD5727" w:rsidP="00CD5727">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5</w:t>
            </w:r>
          </w:p>
        </w:tc>
        <w:tc>
          <w:tcPr>
            <w:tcW w:w="1530" w:type="pct"/>
          </w:tcPr>
          <w:p w:rsidR="00CD5727" w:rsidRPr="000E74E1" w:rsidRDefault="00CD5727" w:rsidP="00CD5727">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CD5727" w:rsidRPr="008F0312" w:rsidRDefault="00CD5727" w:rsidP="00CD5727">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shd w:val="clear" w:color="auto" w:fill="auto"/>
          </w:tcPr>
          <w:p w:rsidR="00CD5727" w:rsidRDefault="00CD5727" w:rsidP="001D76D7">
            <w:pPr>
              <w:spacing w:line="276" w:lineRule="auto"/>
              <w:jc w:val="right"/>
              <w:rPr>
                <w:rStyle w:val="CharacterStyle6"/>
                <w:sz w:val="16"/>
                <w:szCs w:val="16"/>
              </w:rPr>
            </w:pPr>
            <w:r>
              <w:rPr>
                <w:rStyle w:val="CharacterStyle6"/>
                <w:sz w:val="16"/>
                <w:szCs w:val="16"/>
              </w:rPr>
              <w:t>56</w:t>
            </w:r>
            <w:r w:rsidRPr="00D913CD">
              <w:rPr>
                <w:rStyle w:val="CharacterStyle6"/>
                <w:sz w:val="16"/>
                <w:szCs w:val="16"/>
              </w:rPr>
              <w:t>,</w:t>
            </w:r>
            <w:r>
              <w:rPr>
                <w:rStyle w:val="CharacterStyle6"/>
                <w:sz w:val="16"/>
                <w:szCs w:val="16"/>
              </w:rPr>
              <w:t>397.16</w:t>
            </w:r>
          </w:p>
          <w:p w:rsidR="00CD5727" w:rsidRPr="00D913CD" w:rsidRDefault="001D76D7" w:rsidP="00CD5727">
            <w:pPr>
              <w:spacing w:line="276" w:lineRule="auto"/>
              <w:jc w:val="center"/>
              <w:rPr>
                <w:rStyle w:val="CharacterStyle6"/>
                <w:sz w:val="16"/>
                <w:szCs w:val="16"/>
              </w:rPr>
            </w:pPr>
            <w:r>
              <w:rPr>
                <w:rFonts w:ascii="Arial" w:hAnsi="Arial" w:cs="Arial"/>
                <w:bCs/>
                <w:sz w:val="16"/>
                <w:szCs w:val="16"/>
              </w:rPr>
              <w:t>Solventada</w:t>
            </w:r>
          </w:p>
        </w:tc>
      </w:tr>
      <w:tr w:rsidR="00CD5727" w:rsidRPr="00A81928" w:rsidTr="00D14848">
        <w:trPr>
          <w:trHeight w:val="850"/>
        </w:trPr>
        <w:tc>
          <w:tcPr>
            <w:tcW w:w="730" w:type="pct"/>
          </w:tcPr>
          <w:p w:rsidR="00CD5727" w:rsidRPr="008F0312" w:rsidRDefault="00CD5727" w:rsidP="00CD5727">
            <w:pPr>
              <w:spacing w:line="360" w:lineRule="auto"/>
              <w:rPr>
                <w:rFonts w:ascii="Arial" w:hAnsi="Arial" w:cs="Arial"/>
                <w:sz w:val="16"/>
                <w:szCs w:val="16"/>
              </w:rPr>
            </w:pPr>
            <w:r w:rsidRPr="008F0312">
              <w:rPr>
                <w:rFonts w:ascii="Arial" w:hAnsi="Arial" w:cs="Arial"/>
                <w:sz w:val="16"/>
                <w:szCs w:val="16"/>
              </w:rPr>
              <w:t>Resultado: 1</w:t>
            </w:r>
          </w:p>
          <w:p w:rsidR="00CD5727" w:rsidRPr="008F0312" w:rsidRDefault="00CD5727" w:rsidP="00CD5727">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6</w:t>
            </w:r>
          </w:p>
        </w:tc>
        <w:tc>
          <w:tcPr>
            <w:tcW w:w="1530" w:type="pct"/>
          </w:tcPr>
          <w:p w:rsidR="00CD5727" w:rsidRPr="000E74E1" w:rsidRDefault="00CD5727" w:rsidP="00CD5727">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CD5727" w:rsidRPr="008F0312" w:rsidRDefault="00CD5727" w:rsidP="00CD5727">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shd w:val="clear" w:color="auto" w:fill="auto"/>
          </w:tcPr>
          <w:p w:rsidR="00CD5727" w:rsidRDefault="00CD5727" w:rsidP="001D76D7">
            <w:pPr>
              <w:spacing w:line="276" w:lineRule="auto"/>
              <w:jc w:val="right"/>
              <w:rPr>
                <w:rStyle w:val="CharacterStyle6"/>
                <w:sz w:val="16"/>
                <w:szCs w:val="16"/>
              </w:rPr>
            </w:pPr>
            <w:r>
              <w:rPr>
                <w:rStyle w:val="CharacterStyle6"/>
                <w:sz w:val="16"/>
                <w:szCs w:val="16"/>
              </w:rPr>
              <w:t>11</w:t>
            </w:r>
            <w:r w:rsidRPr="00D913CD">
              <w:rPr>
                <w:rStyle w:val="CharacterStyle6"/>
                <w:sz w:val="16"/>
                <w:szCs w:val="16"/>
              </w:rPr>
              <w:t>,</w:t>
            </w:r>
            <w:r>
              <w:rPr>
                <w:rStyle w:val="CharacterStyle6"/>
                <w:sz w:val="16"/>
                <w:szCs w:val="16"/>
              </w:rPr>
              <w:t>600.00</w:t>
            </w:r>
          </w:p>
          <w:p w:rsidR="00CD5727" w:rsidRPr="00D913CD" w:rsidRDefault="001D76D7" w:rsidP="00CD5727">
            <w:pPr>
              <w:spacing w:line="276" w:lineRule="auto"/>
              <w:jc w:val="center"/>
              <w:rPr>
                <w:rStyle w:val="CharacterStyle6"/>
                <w:sz w:val="16"/>
                <w:szCs w:val="16"/>
              </w:rPr>
            </w:pPr>
            <w:r>
              <w:rPr>
                <w:rFonts w:ascii="Arial" w:hAnsi="Arial" w:cs="Arial"/>
                <w:bCs/>
                <w:sz w:val="16"/>
                <w:szCs w:val="16"/>
              </w:rPr>
              <w:t>Solventada</w:t>
            </w:r>
          </w:p>
        </w:tc>
      </w:tr>
      <w:tr w:rsidR="003A1C3E" w:rsidRPr="00A81928" w:rsidTr="00D14848">
        <w:trPr>
          <w:trHeight w:val="976"/>
        </w:trPr>
        <w:tc>
          <w:tcPr>
            <w:tcW w:w="730" w:type="pct"/>
          </w:tcPr>
          <w:p w:rsidR="003A1C3E" w:rsidRPr="008F0312" w:rsidRDefault="003A1C3E" w:rsidP="003A1C3E">
            <w:pPr>
              <w:spacing w:line="360" w:lineRule="auto"/>
              <w:rPr>
                <w:rFonts w:ascii="Arial" w:hAnsi="Arial" w:cs="Arial"/>
                <w:sz w:val="16"/>
                <w:szCs w:val="16"/>
              </w:rPr>
            </w:pPr>
            <w:r w:rsidRPr="008F0312">
              <w:rPr>
                <w:rFonts w:ascii="Arial" w:hAnsi="Arial" w:cs="Arial"/>
                <w:sz w:val="16"/>
                <w:szCs w:val="16"/>
              </w:rPr>
              <w:lastRenderedPageBreak/>
              <w:t>Resultado: 1</w:t>
            </w:r>
          </w:p>
          <w:p w:rsidR="003A1C3E" w:rsidRPr="008F0312" w:rsidRDefault="003A1C3E" w:rsidP="003A1C3E">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7</w:t>
            </w:r>
          </w:p>
        </w:tc>
        <w:tc>
          <w:tcPr>
            <w:tcW w:w="1530" w:type="pct"/>
          </w:tcPr>
          <w:p w:rsidR="003A1C3E" w:rsidRPr="000E74E1" w:rsidRDefault="003A1C3E" w:rsidP="003A1C3E">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3A1C3E" w:rsidRPr="008F0312" w:rsidRDefault="003A1C3E" w:rsidP="003A1C3E">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shd w:val="clear" w:color="auto" w:fill="auto"/>
          </w:tcPr>
          <w:p w:rsidR="003A1C3E" w:rsidRDefault="003A1C3E" w:rsidP="001D76D7">
            <w:pPr>
              <w:spacing w:line="276" w:lineRule="auto"/>
              <w:jc w:val="right"/>
              <w:rPr>
                <w:rStyle w:val="CharacterStyle6"/>
                <w:sz w:val="16"/>
                <w:szCs w:val="16"/>
              </w:rPr>
            </w:pPr>
            <w:r>
              <w:rPr>
                <w:rStyle w:val="CharacterStyle6"/>
                <w:sz w:val="16"/>
                <w:szCs w:val="16"/>
              </w:rPr>
              <w:t>450</w:t>
            </w:r>
            <w:r w:rsidRPr="00D913CD">
              <w:rPr>
                <w:rStyle w:val="CharacterStyle6"/>
                <w:sz w:val="16"/>
                <w:szCs w:val="16"/>
              </w:rPr>
              <w:t>,</w:t>
            </w:r>
            <w:r>
              <w:rPr>
                <w:rStyle w:val="CharacterStyle6"/>
                <w:sz w:val="16"/>
                <w:szCs w:val="16"/>
              </w:rPr>
              <w:t>660.00</w:t>
            </w:r>
          </w:p>
          <w:p w:rsidR="003A1C3E" w:rsidRPr="00D913CD" w:rsidRDefault="001D76D7" w:rsidP="003A1C3E">
            <w:pPr>
              <w:spacing w:line="276" w:lineRule="auto"/>
              <w:jc w:val="center"/>
              <w:rPr>
                <w:rStyle w:val="CharacterStyle6"/>
                <w:sz w:val="16"/>
                <w:szCs w:val="16"/>
              </w:rPr>
            </w:pPr>
            <w:r>
              <w:rPr>
                <w:rFonts w:ascii="Arial" w:hAnsi="Arial" w:cs="Arial"/>
                <w:bCs/>
                <w:sz w:val="16"/>
                <w:szCs w:val="16"/>
              </w:rPr>
              <w:t>Solventada</w:t>
            </w:r>
          </w:p>
        </w:tc>
      </w:tr>
      <w:tr w:rsidR="003A1C3E" w:rsidRPr="00A81928" w:rsidTr="00D14848">
        <w:trPr>
          <w:trHeight w:val="846"/>
        </w:trPr>
        <w:tc>
          <w:tcPr>
            <w:tcW w:w="730" w:type="pct"/>
          </w:tcPr>
          <w:p w:rsidR="003A1C3E" w:rsidRPr="008F0312" w:rsidRDefault="003A1C3E" w:rsidP="003A1C3E">
            <w:pPr>
              <w:spacing w:line="360" w:lineRule="auto"/>
              <w:rPr>
                <w:rFonts w:ascii="Arial" w:hAnsi="Arial" w:cs="Arial"/>
                <w:sz w:val="16"/>
                <w:szCs w:val="16"/>
              </w:rPr>
            </w:pPr>
            <w:r w:rsidRPr="008F0312">
              <w:rPr>
                <w:rFonts w:ascii="Arial" w:hAnsi="Arial" w:cs="Arial"/>
                <w:sz w:val="16"/>
                <w:szCs w:val="16"/>
              </w:rPr>
              <w:t>Resultado: 1</w:t>
            </w:r>
          </w:p>
          <w:p w:rsidR="003A1C3E" w:rsidRPr="008F0312" w:rsidRDefault="003A1C3E" w:rsidP="003A1C3E">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8</w:t>
            </w:r>
          </w:p>
        </w:tc>
        <w:tc>
          <w:tcPr>
            <w:tcW w:w="1530" w:type="pct"/>
          </w:tcPr>
          <w:p w:rsidR="003A1C3E" w:rsidRPr="000E74E1" w:rsidRDefault="003A1C3E" w:rsidP="003A1C3E">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3A1C3E" w:rsidRPr="008F0312" w:rsidRDefault="003A1C3E" w:rsidP="003A1C3E">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shd w:val="clear" w:color="auto" w:fill="auto"/>
          </w:tcPr>
          <w:p w:rsidR="003A1C3E" w:rsidRDefault="003A1C3E" w:rsidP="001D76D7">
            <w:pPr>
              <w:spacing w:line="276" w:lineRule="auto"/>
              <w:jc w:val="right"/>
              <w:rPr>
                <w:rStyle w:val="CharacterStyle6"/>
                <w:sz w:val="16"/>
                <w:szCs w:val="16"/>
              </w:rPr>
            </w:pPr>
            <w:r>
              <w:rPr>
                <w:rStyle w:val="CharacterStyle6"/>
                <w:sz w:val="16"/>
                <w:szCs w:val="16"/>
              </w:rPr>
              <w:t>13</w:t>
            </w:r>
            <w:r w:rsidRPr="00D913CD">
              <w:rPr>
                <w:rStyle w:val="CharacterStyle6"/>
                <w:sz w:val="16"/>
                <w:szCs w:val="16"/>
              </w:rPr>
              <w:t>,</w:t>
            </w:r>
            <w:r>
              <w:rPr>
                <w:rStyle w:val="CharacterStyle6"/>
                <w:sz w:val="16"/>
                <w:szCs w:val="16"/>
              </w:rPr>
              <w:t>905.00</w:t>
            </w:r>
          </w:p>
          <w:p w:rsidR="003A1C3E" w:rsidRPr="00D913CD" w:rsidRDefault="001D76D7" w:rsidP="003A1C3E">
            <w:pPr>
              <w:spacing w:line="276" w:lineRule="auto"/>
              <w:jc w:val="center"/>
              <w:rPr>
                <w:rStyle w:val="CharacterStyle6"/>
                <w:sz w:val="16"/>
                <w:szCs w:val="16"/>
              </w:rPr>
            </w:pPr>
            <w:r>
              <w:rPr>
                <w:rFonts w:ascii="Arial" w:hAnsi="Arial" w:cs="Arial"/>
                <w:bCs/>
                <w:sz w:val="16"/>
                <w:szCs w:val="16"/>
              </w:rPr>
              <w:t>Solventada</w:t>
            </w:r>
          </w:p>
        </w:tc>
      </w:tr>
      <w:tr w:rsidR="007340E7" w:rsidRPr="00A81928" w:rsidTr="00D14848">
        <w:trPr>
          <w:trHeight w:val="830"/>
        </w:trPr>
        <w:tc>
          <w:tcPr>
            <w:tcW w:w="730" w:type="pct"/>
          </w:tcPr>
          <w:p w:rsidR="007340E7" w:rsidRPr="008F0312" w:rsidRDefault="007340E7" w:rsidP="007340E7">
            <w:pPr>
              <w:spacing w:line="360" w:lineRule="auto"/>
              <w:rPr>
                <w:rFonts w:ascii="Arial" w:hAnsi="Arial" w:cs="Arial"/>
                <w:sz w:val="16"/>
                <w:szCs w:val="16"/>
              </w:rPr>
            </w:pPr>
            <w:r w:rsidRPr="008F0312">
              <w:rPr>
                <w:rFonts w:ascii="Arial" w:hAnsi="Arial" w:cs="Arial"/>
                <w:sz w:val="16"/>
                <w:szCs w:val="16"/>
              </w:rPr>
              <w:t>Resultado: 1</w:t>
            </w:r>
          </w:p>
          <w:p w:rsidR="007340E7" w:rsidRPr="008F0312" w:rsidRDefault="007340E7" w:rsidP="007340E7">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9</w:t>
            </w:r>
          </w:p>
        </w:tc>
        <w:tc>
          <w:tcPr>
            <w:tcW w:w="1530" w:type="pct"/>
          </w:tcPr>
          <w:p w:rsidR="007340E7" w:rsidRPr="000E74E1" w:rsidRDefault="007340E7" w:rsidP="007340E7">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7340E7" w:rsidRPr="008F0312" w:rsidRDefault="007340E7" w:rsidP="007340E7">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shd w:val="clear" w:color="auto" w:fill="auto"/>
          </w:tcPr>
          <w:p w:rsidR="007340E7" w:rsidRDefault="007340E7" w:rsidP="001D76D7">
            <w:pPr>
              <w:spacing w:line="276" w:lineRule="auto"/>
              <w:jc w:val="right"/>
              <w:rPr>
                <w:rStyle w:val="CharacterStyle6"/>
                <w:sz w:val="16"/>
                <w:szCs w:val="16"/>
              </w:rPr>
            </w:pPr>
            <w:r>
              <w:rPr>
                <w:rStyle w:val="CharacterStyle6"/>
                <w:sz w:val="16"/>
                <w:szCs w:val="16"/>
              </w:rPr>
              <w:t>190</w:t>
            </w:r>
            <w:r w:rsidRPr="00D913CD">
              <w:rPr>
                <w:rStyle w:val="CharacterStyle6"/>
                <w:sz w:val="16"/>
                <w:szCs w:val="16"/>
              </w:rPr>
              <w:t>,</w:t>
            </w:r>
            <w:r>
              <w:rPr>
                <w:rStyle w:val="CharacterStyle6"/>
                <w:sz w:val="16"/>
                <w:szCs w:val="16"/>
              </w:rPr>
              <w:t>820.00</w:t>
            </w:r>
          </w:p>
          <w:p w:rsidR="007340E7" w:rsidRPr="00D913CD" w:rsidRDefault="001D76D7" w:rsidP="007340E7">
            <w:pPr>
              <w:spacing w:line="276" w:lineRule="auto"/>
              <w:jc w:val="center"/>
              <w:rPr>
                <w:rStyle w:val="CharacterStyle6"/>
                <w:sz w:val="16"/>
                <w:szCs w:val="16"/>
              </w:rPr>
            </w:pPr>
            <w:r>
              <w:rPr>
                <w:rFonts w:ascii="Arial" w:hAnsi="Arial" w:cs="Arial"/>
                <w:bCs/>
                <w:sz w:val="16"/>
                <w:szCs w:val="16"/>
              </w:rPr>
              <w:t>Solventada</w:t>
            </w:r>
          </w:p>
        </w:tc>
      </w:tr>
      <w:tr w:rsidR="007340E7" w:rsidRPr="00A81928" w:rsidTr="00D14848">
        <w:trPr>
          <w:trHeight w:val="856"/>
        </w:trPr>
        <w:tc>
          <w:tcPr>
            <w:tcW w:w="730" w:type="pct"/>
          </w:tcPr>
          <w:p w:rsidR="007340E7" w:rsidRPr="008F0312" w:rsidRDefault="007340E7" w:rsidP="007340E7">
            <w:pPr>
              <w:spacing w:line="360" w:lineRule="auto"/>
              <w:rPr>
                <w:rFonts w:ascii="Arial" w:hAnsi="Arial" w:cs="Arial"/>
                <w:sz w:val="16"/>
                <w:szCs w:val="16"/>
              </w:rPr>
            </w:pPr>
            <w:r w:rsidRPr="008F0312">
              <w:rPr>
                <w:rFonts w:ascii="Arial" w:hAnsi="Arial" w:cs="Arial"/>
                <w:sz w:val="16"/>
                <w:szCs w:val="16"/>
              </w:rPr>
              <w:t>Resultado: 1</w:t>
            </w:r>
          </w:p>
          <w:p w:rsidR="007340E7" w:rsidRPr="008F0312" w:rsidRDefault="007340E7" w:rsidP="007340E7">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10</w:t>
            </w:r>
          </w:p>
        </w:tc>
        <w:tc>
          <w:tcPr>
            <w:tcW w:w="1530" w:type="pct"/>
          </w:tcPr>
          <w:p w:rsidR="007340E7" w:rsidRPr="000E74E1" w:rsidRDefault="007340E7" w:rsidP="007340E7">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7340E7" w:rsidRPr="008F0312" w:rsidRDefault="007340E7" w:rsidP="007340E7">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shd w:val="clear" w:color="auto" w:fill="auto"/>
          </w:tcPr>
          <w:p w:rsidR="007340E7" w:rsidRDefault="006B7B34" w:rsidP="000E74E1">
            <w:pPr>
              <w:spacing w:line="276" w:lineRule="auto"/>
              <w:jc w:val="right"/>
              <w:rPr>
                <w:rStyle w:val="CharacterStyle6"/>
                <w:sz w:val="16"/>
                <w:szCs w:val="16"/>
              </w:rPr>
            </w:pPr>
            <w:r>
              <w:rPr>
                <w:rStyle w:val="CharacterStyle6"/>
                <w:sz w:val="16"/>
                <w:szCs w:val="16"/>
              </w:rPr>
              <w:t>1</w:t>
            </w:r>
            <w:r w:rsidR="007340E7">
              <w:rPr>
                <w:rStyle w:val="CharacterStyle6"/>
                <w:sz w:val="16"/>
                <w:szCs w:val="16"/>
              </w:rPr>
              <w:t>3</w:t>
            </w:r>
            <w:r>
              <w:rPr>
                <w:rStyle w:val="CharacterStyle6"/>
                <w:sz w:val="16"/>
                <w:szCs w:val="16"/>
              </w:rPr>
              <w:t>1</w:t>
            </w:r>
            <w:r w:rsidR="007340E7" w:rsidRPr="00D913CD">
              <w:rPr>
                <w:rStyle w:val="CharacterStyle6"/>
                <w:sz w:val="16"/>
                <w:szCs w:val="16"/>
              </w:rPr>
              <w:t>,</w:t>
            </w:r>
            <w:r>
              <w:rPr>
                <w:rStyle w:val="CharacterStyle6"/>
                <w:sz w:val="16"/>
                <w:szCs w:val="16"/>
              </w:rPr>
              <w:t>88</w:t>
            </w:r>
            <w:r w:rsidR="007340E7">
              <w:rPr>
                <w:rStyle w:val="CharacterStyle6"/>
                <w:sz w:val="16"/>
                <w:szCs w:val="16"/>
              </w:rPr>
              <w:t>0.</w:t>
            </w:r>
            <w:r>
              <w:rPr>
                <w:rStyle w:val="CharacterStyle6"/>
                <w:sz w:val="16"/>
                <w:szCs w:val="16"/>
              </w:rPr>
              <w:t>4</w:t>
            </w:r>
            <w:r w:rsidR="007340E7">
              <w:rPr>
                <w:rStyle w:val="CharacterStyle6"/>
                <w:sz w:val="16"/>
                <w:szCs w:val="16"/>
              </w:rPr>
              <w:t>0</w:t>
            </w:r>
          </w:p>
          <w:p w:rsidR="007340E7" w:rsidRPr="00D913CD" w:rsidRDefault="000E74E1" w:rsidP="007340E7">
            <w:pPr>
              <w:spacing w:line="276" w:lineRule="auto"/>
              <w:jc w:val="center"/>
              <w:rPr>
                <w:rStyle w:val="CharacterStyle6"/>
                <w:sz w:val="16"/>
                <w:szCs w:val="16"/>
              </w:rPr>
            </w:pPr>
            <w:r>
              <w:rPr>
                <w:rStyle w:val="CharacterStyle6"/>
                <w:sz w:val="16"/>
                <w:szCs w:val="16"/>
              </w:rPr>
              <w:t>Pliego de Observaciones</w:t>
            </w:r>
          </w:p>
        </w:tc>
      </w:tr>
      <w:tr w:rsidR="00DF1D1E" w:rsidRPr="00A81928" w:rsidTr="00937993">
        <w:tc>
          <w:tcPr>
            <w:tcW w:w="730" w:type="pct"/>
          </w:tcPr>
          <w:p w:rsidR="00DF1D1E" w:rsidRPr="008F0312" w:rsidRDefault="00DF1D1E" w:rsidP="00DF1D1E">
            <w:pPr>
              <w:spacing w:line="360" w:lineRule="auto"/>
              <w:rPr>
                <w:rFonts w:ascii="Arial" w:hAnsi="Arial" w:cs="Arial"/>
                <w:sz w:val="16"/>
                <w:szCs w:val="16"/>
              </w:rPr>
            </w:pPr>
            <w:r w:rsidRPr="008F0312">
              <w:rPr>
                <w:rFonts w:ascii="Arial" w:hAnsi="Arial" w:cs="Arial"/>
                <w:sz w:val="16"/>
                <w:szCs w:val="16"/>
              </w:rPr>
              <w:t>Resultado: 1</w:t>
            </w:r>
          </w:p>
          <w:p w:rsidR="00DF1D1E" w:rsidRPr="008F0312" w:rsidRDefault="00DF1D1E" w:rsidP="00DF1D1E">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11</w:t>
            </w:r>
          </w:p>
        </w:tc>
        <w:tc>
          <w:tcPr>
            <w:tcW w:w="1530" w:type="pct"/>
          </w:tcPr>
          <w:p w:rsidR="00DF1D1E" w:rsidRPr="000E74E1" w:rsidRDefault="00DF1D1E" w:rsidP="00DF1D1E">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DF1D1E" w:rsidRPr="008F0312" w:rsidRDefault="00DF1D1E" w:rsidP="00DF1D1E">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shd w:val="clear" w:color="auto" w:fill="auto"/>
          </w:tcPr>
          <w:p w:rsidR="00DF1D1E" w:rsidRDefault="00DF1D1E" w:rsidP="00B32C15">
            <w:pPr>
              <w:spacing w:line="276" w:lineRule="auto"/>
              <w:jc w:val="right"/>
              <w:rPr>
                <w:rStyle w:val="CharacterStyle6"/>
                <w:sz w:val="16"/>
                <w:szCs w:val="16"/>
              </w:rPr>
            </w:pPr>
            <w:r>
              <w:rPr>
                <w:rStyle w:val="CharacterStyle6"/>
                <w:sz w:val="16"/>
                <w:szCs w:val="16"/>
              </w:rPr>
              <w:t>113</w:t>
            </w:r>
            <w:r w:rsidRPr="00D913CD">
              <w:rPr>
                <w:rStyle w:val="CharacterStyle6"/>
                <w:sz w:val="16"/>
                <w:szCs w:val="16"/>
              </w:rPr>
              <w:t>,</w:t>
            </w:r>
            <w:r>
              <w:rPr>
                <w:rStyle w:val="CharacterStyle6"/>
                <w:sz w:val="16"/>
                <w:szCs w:val="16"/>
              </w:rPr>
              <w:t>400.00</w:t>
            </w:r>
          </w:p>
          <w:p w:rsidR="00DF1D1E" w:rsidRPr="00D913CD" w:rsidRDefault="00B32C15" w:rsidP="00DF1D1E">
            <w:pPr>
              <w:spacing w:line="276" w:lineRule="auto"/>
              <w:jc w:val="center"/>
              <w:rPr>
                <w:rStyle w:val="CharacterStyle6"/>
                <w:sz w:val="16"/>
                <w:szCs w:val="16"/>
              </w:rPr>
            </w:pPr>
            <w:r>
              <w:rPr>
                <w:rFonts w:ascii="Arial" w:hAnsi="Arial" w:cs="Arial"/>
                <w:bCs/>
                <w:sz w:val="16"/>
                <w:szCs w:val="16"/>
              </w:rPr>
              <w:t>Solventada</w:t>
            </w:r>
          </w:p>
        </w:tc>
      </w:tr>
      <w:tr w:rsidR="00DF1D1E" w:rsidRPr="00A81928" w:rsidTr="00D14848">
        <w:trPr>
          <w:trHeight w:val="994"/>
        </w:trPr>
        <w:tc>
          <w:tcPr>
            <w:tcW w:w="730" w:type="pct"/>
          </w:tcPr>
          <w:p w:rsidR="00DF1D1E" w:rsidRPr="008F0312" w:rsidRDefault="00DF1D1E" w:rsidP="00DF1D1E">
            <w:pPr>
              <w:spacing w:line="360" w:lineRule="auto"/>
              <w:rPr>
                <w:rFonts w:ascii="Arial" w:hAnsi="Arial" w:cs="Arial"/>
                <w:sz w:val="16"/>
                <w:szCs w:val="16"/>
              </w:rPr>
            </w:pPr>
            <w:r w:rsidRPr="008F0312">
              <w:rPr>
                <w:rFonts w:ascii="Arial" w:hAnsi="Arial" w:cs="Arial"/>
                <w:sz w:val="16"/>
                <w:szCs w:val="16"/>
              </w:rPr>
              <w:t>Resultado: 1</w:t>
            </w:r>
          </w:p>
          <w:p w:rsidR="00DF1D1E" w:rsidRPr="008F0312" w:rsidRDefault="00DF1D1E" w:rsidP="00DF1D1E">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12</w:t>
            </w:r>
          </w:p>
        </w:tc>
        <w:tc>
          <w:tcPr>
            <w:tcW w:w="1530" w:type="pct"/>
          </w:tcPr>
          <w:p w:rsidR="00DF1D1E" w:rsidRPr="000E74E1" w:rsidRDefault="00DF1D1E" w:rsidP="00DF1D1E">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DF1D1E" w:rsidRPr="008F0312" w:rsidRDefault="00DF1D1E" w:rsidP="00DF1D1E">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shd w:val="clear" w:color="auto" w:fill="auto"/>
          </w:tcPr>
          <w:p w:rsidR="00DF1D1E" w:rsidRDefault="00DF1D1E" w:rsidP="00B32C15">
            <w:pPr>
              <w:spacing w:line="276" w:lineRule="auto"/>
              <w:jc w:val="right"/>
              <w:rPr>
                <w:rStyle w:val="CharacterStyle6"/>
                <w:sz w:val="16"/>
                <w:szCs w:val="16"/>
              </w:rPr>
            </w:pPr>
            <w:r>
              <w:rPr>
                <w:rStyle w:val="CharacterStyle6"/>
                <w:sz w:val="16"/>
                <w:szCs w:val="16"/>
              </w:rPr>
              <w:t>29</w:t>
            </w:r>
            <w:r w:rsidRPr="00D913CD">
              <w:rPr>
                <w:rStyle w:val="CharacterStyle6"/>
                <w:sz w:val="16"/>
                <w:szCs w:val="16"/>
              </w:rPr>
              <w:t>,</w:t>
            </w:r>
            <w:r>
              <w:rPr>
                <w:rStyle w:val="CharacterStyle6"/>
                <w:sz w:val="16"/>
                <w:szCs w:val="16"/>
              </w:rPr>
              <w:t>551.00</w:t>
            </w:r>
          </w:p>
          <w:p w:rsidR="00DF1D1E" w:rsidRPr="00D913CD" w:rsidRDefault="00B32C15" w:rsidP="00DF1D1E">
            <w:pPr>
              <w:spacing w:line="276" w:lineRule="auto"/>
              <w:jc w:val="center"/>
              <w:rPr>
                <w:rStyle w:val="CharacterStyle6"/>
                <w:sz w:val="16"/>
                <w:szCs w:val="16"/>
              </w:rPr>
            </w:pPr>
            <w:r>
              <w:rPr>
                <w:rFonts w:ascii="Arial" w:hAnsi="Arial" w:cs="Arial"/>
                <w:bCs/>
                <w:sz w:val="16"/>
                <w:szCs w:val="16"/>
              </w:rPr>
              <w:t>Solventada</w:t>
            </w:r>
          </w:p>
        </w:tc>
      </w:tr>
      <w:tr w:rsidR="00DF1D1E" w:rsidRPr="00A81928" w:rsidTr="00D14848">
        <w:trPr>
          <w:trHeight w:val="838"/>
        </w:trPr>
        <w:tc>
          <w:tcPr>
            <w:tcW w:w="730" w:type="pct"/>
          </w:tcPr>
          <w:p w:rsidR="00DF1D1E" w:rsidRPr="008F0312" w:rsidRDefault="00DF1D1E" w:rsidP="00DF1D1E">
            <w:pPr>
              <w:spacing w:line="360" w:lineRule="auto"/>
              <w:rPr>
                <w:rFonts w:ascii="Arial" w:hAnsi="Arial" w:cs="Arial"/>
                <w:sz w:val="16"/>
                <w:szCs w:val="16"/>
              </w:rPr>
            </w:pPr>
            <w:r w:rsidRPr="008F0312">
              <w:rPr>
                <w:rFonts w:ascii="Arial" w:hAnsi="Arial" w:cs="Arial"/>
                <w:sz w:val="16"/>
                <w:szCs w:val="16"/>
              </w:rPr>
              <w:t>Resultado: 1</w:t>
            </w:r>
          </w:p>
          <w:p w:rsidR="00DF1D1E" w:rsidRPr="008F0312" w:rsidRDefault="00DF1D1E" w:rsidP="00DF1D1E">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13</w:t>
            </w:r>
          </w:p>
        </w:tc>
        <w:tc>
          <w:tcPr>
            <w:tcW w:w="1530" w:type="pct"/>
          </w:tcPr>
          <w:p w:rsidR="00DF1D1E" w:rsidRPr="004D6ED4" w:rsidRDefault="00DF1D1E" w:rsidP="00DF1D1E">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DF1D1E" w:rsidRPr="008F0312" w:rsidRDefault="00DF1D1E" w:rsidP="00DF1D1E">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shd w:val="clear" w:color="auto" w:fill="auto"/>
          </w:tcPr>
          <w:p w:rsidR="00DF1D1E" w:rsidRDefault="00DF1D1E" w:rsidP="00B32C15">
            <w:pPr>
              <w:spacing w:line="276" w:lineRule="auto"/>
              <w:jc w:val="right"/>
              <w:rPr>
                <w:rStyle w:val="CharacterStyle6"/>
                <w:sz w:val="16"/>
                <w:szCs w:val="16"/>
              </w:rPr>
            </w:pPr>
            <w:r>
              <w:rPr>
                <w:rStyle w:val="CharacterStyle6"/>
                <w:sz w:val="16"/>
                <w:szCs w:val="16"/>
              </w:rPr>
              <w:t>67</w:t>
            </w:r>
            <w:r w:rsidRPr="00D913CD">
              <w:rPr>
                <w:rStyle w:val="CharacterStyle6"/>
                <w:sz w:val="16"/>
                <w:szCs w:val="16"/>
              </w:rPr>
              <w:t>,</w:t>
            </w:r>
            <w:r>
              <w:rPr>
                <w:rStyle w:val="CharacterStyle6"/>
                <w:sz w:val="16"/>
                <w:szCs w:val="16"/>
              </w:rPr>
              <w:t>976.05</w:t>
            </w:r>
          </w:p>
          <w:p w:rsidR="00DF1D1E" w:rsidRPr="00D913CD" w:rsidRDefault="00B32C15" w:rsidP="00DF1D1E">
            <w:pPr>
              <w:spacing w:line="276" w:lineRule="auto"/>
              <w:jc w:val="center"/>
              <w:rPr>
                <w:rStyle w:val="CharacterStyle6"/>
                <w:sz w:val="16"/>
                <w:szCs w:val="16"/>
              </w:rPr>
            </w:pPr>
            <w:r>
              <w:rPr>
                <w:rFonts w:ascii="Arial" w:hAnsi="Arial" w:cs="Arial"/>
                <w:bCs/>
                <w:sz w:val="16"/>
                <w:szCs w:val="16"/>
              </w:rPr>
              <w:t>Solventada</w:t>
            </w:r>
          </w:p>
        </w:tc>
      </w:tr>
      <w:tr w:rsidR="00DF1D1E" w:rsidRPr="00A81928" w:rsidTr="00D14848">
        <w:trPr>
          <w:trHeight w:val="978"/>
        </w:trPr>
        <w:tc>
          <w:tcPr>
            <w:tcW w:w="730" w:type="pct"/>
          </w:tcPr>
          <w:p w:rsidR="00DF1D1E" w:rsidRPr="008F0312" w:rsidRDefault="00DF1D1E" w:rsidP="00DF1D1E">
            <w:pPr>
              <w:spacing w:line="360" w:lineRule="auto"/>
              <w:rPr>
                <w:rFonts w:ascii="Arial" w:hAnsi="Arial" w:cs="Arial"/>
                <w:sz w:val="16"/>
                <w:szCs w:val="16"/>
              </w:rPr>
            </w:pPr>
            <w:r w:rsidRPr="008F0312">
              <w:rPr>
                <w:rFonts w:ascii="Arial" w:hAnsi="Arial" w:cs="Arial"/>
                <w:sz w:val="16"/>
                <w:szCs w:val="16"/>
              </w:rPr>
              <w:t>Resultado: 1</w:t>
            </w:r>
          </w:p>
          <w:p w:rsidR="00DF1D1E" w:rsidRPr="008F0312" w:rsidRDefault="00DF1D1E" w:rsidP="00DF1D1E">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14</w:t>
            </w:r>
          </w:p>
        </w:tc>
        <w:tc>
          <w:tcPr>
            <w:tcW w:w="1530" w:type="pct"/>
          </w:tcPr>
          <w:p w:rsidR="00DF1D1E" w:rsidRPr="004D6ED4" w:rsidRDefault="00DF1D1E" w:rsidP="00DF1D1E">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DF1D1E" w:rsidRPr="008F0312" w:rsidRDefault="00DF1D1E" w:rsidP="00DF1D1E">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shd w:val="clear" w:color="auto" w:fill="auto"/>
          </w:tcPr>
          <w:p w:rsidR="00DF1D1E" w:rsidRDefault="00DF1D1E" w:rsidP="00B32C15">
            <w:pPr>
              <w:spacing w:line="276" w:lineRule="auto"/>
              <w:jc w:val="right"/>
              <w:rPr>
                <w:rStyle w:val="CharacterStyle6"/>
                <w:sz w:val="16"/>
                <w:szCs w:val="16"/>
              </w:rPr>
            </w:pPr>
            <w:r>
              <w:rPr>
                <w:rStyle w:val="CharacterStyle6"/>
                <w:sz w:val="16"/>
                <w:szCs w:val="16"/>
              </w:rPr>
              <w:t>2,337</w:t>
            </w:r>
            <w:r w:rsidRPr="00D913CD">
              <w:rPr>
                <w:rStyle w:val="CharacterStyle6"/>
                <w:sz w:val="16"/>
                <w:szCs w:val="16"/>
              </w:rPr>
              <w:t>,</w:t>
            </w:r>
            <w:r>
              <w:rPr>
                <w:rStyle w:val="CharacterStyle6"/>
                <w:sz w:val="16"/>
                <w:szCs w:val="16"/>
              </w:rPr>
              <w:t>641</w:t>
            </w:r>
            <w:r w:rsidRPr="00D913CD">
              <w:rPr>
                <w:rStyle w:val="CharacterStyle6"/>
                <w:sz w:val="16"/>
                <w:szCs w:val="16"/>
              </w:rPr>
              <w:t>.</w:t>
            </w:r>
            <w:r>
              <w:rPr>
                <w:rStyle w:val="CharacterStyle6"/>
                <w:sz w:val="16"/>
                <w:szCs w:val="16"/>
              </w:rPr>
              <w:t>76</w:t>
            </w:r>
          </w:p>
          <w:p w:rsidR="00DF1D1E" w:rsidRPr="00D913CD" w:rsidRDefault="00B32C15" w:rsidP="00DF1D1E">
            <w:pPr>
              <w:spacing w:line="276" w:lineRule="auto"/>
              <w:jc w:val="center"/>
              <w:rPr>
                <w:rStyle w:val="CharacterStyle6"/>
                <w:sz w:val="16"/>
                <w:szCs w:val="16"/>
              </w:rPr>
            </w:pPr>
            <w:r>
              <w:rPr>
                <w:rStyle w:val="CharacterStyle6"/>
                <w:sz w:val="16"/>
                <w:szCs w:val="16"/>
              </w:rPr>
              <w:t>Pliego de Observaciones</w:t>
            </w:r>
          </w:p>
        </w:tc>
      </w:tr>
      <w:tr w:rsidR="00A24A47" w:rsidRPr="00A81928" w:rsidTr="00937993">
        <w:tc>
          <w:tcPr>
            <w:tcW w:w="730" w:type="pct"/>
          </w:tcPr>
          <w:p w:rsidR="00A24A47" w:rsidRPr="008F0312" w:rsidRDefault="00A24A47" w:rsidP="00A24A47">
            <w:pPr>
              <w:spacing w:line="360" w:lineRule="auto"/>
              <w:rPr>
                <w:rFonts w:ascii="Arial" w:hAnsi="Arial" w:cs="Arial"/>
                <w:sz w:val="16"/>
                <w:szCs w:val="16"/>
              </w:rPr>
            </w:pPr>
            <w:r w:rsidRPr="008F0312">
              <w:rPr>
                <w:rFonts w:ascii="Arial" w:hAnsi="Arial" w:cs="Arial"/>
                <w:sz w:val="16"/>
                <w:szCs w:val="16"/>
              </w:rPr>
              <w:t>Resultado: 1</w:t>
            </w:r>
          </w:p>
          <w:p w:rsidR="00A24A47" w:rsidRPr="008F0312" w:rsidRDefault="00A24A47" w:rsidP="00A24A47">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15</w:t>
            </w:r>
          </w:p>
        </w:tc>
        <w:tc>
          <w:tcPr>
            <w:tcW w:w="1530" w:type="pct"/>
          </w:tcPr>
          <w:p w:rsidR="00A24A47" w:rsidRPr="004D6ED4" w:rsidRDefault="00A24A47" w:rsidP="00A24A47">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A24A47" w:rsidRPr="008F0312" w:rsidRDefault="00A24A47" w:rsidP="00A24A47">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shd w:val="clear" w:color="auto" w:fill="auto"/>
          </w:tcPr>
          <w:p w:rsidR="00A24A47" w:rsidRDefault="00A24A47" w:rsidP="00B32C15">
            <w:pPr>
              <w:spacing w:line="276" w:lineRule="auto"/>
              <w:jc w:val="right"/>
              <w:rPr>
                <w:rStyle w:val="CharacterStyle6"/>
                <w:sz w:val="16"/>
                <w:szCs w:val="16"/>
              </w:rPr>
            </w:pPr>
            <w:r>
              <w:rPr>
                <w:rStyle w:val="CharacterStyle6"/>
                <w:sz w:val="16"/>
                <w:szCs w:val="16"/>
              </w:rPr>
              <w:t>14</w:t>
            </w:r>
            <w:r w:rsidRPr="00D913CD">
              <w:rPr>
                <w:rStyle w:val="CharacterStyle6"/>
                <w:sz w:val="16"/>
                <w:szCs w:val="16"/>
              </w:rPr>
              <w:t>,</w:t>
            </w:r>
            <w:r>
              <w:rPr>
                <w:rStyle w:val="CharacterStyle6"/>
                <w:sz w:val="16"/>
                <w:szCs w:val="16"/>
              </w:rPr>
              <w:t>312</w:t>
            </w:r>
            <w:r w:rsidRPr="00D913CD">
              <w:rPr>
                <w:rStyle w:val="CharacterStyle6"/>
                <w:sz w:val="16"/>
                <w:szCs w:val="16"/>
              </w:rPr>
              <w:t>.</w:t>
            </w:r>
            <w:r>
              <w:rPr>
                <w:rStyle w:val="CharacterStyle6"/>
                <w:sz w:val="16"/>
                <w:szCs w:val="16"/>
              </w:rPr>
              <w:t>42</w:t>
            </w:r>
          </w:p>
          <w:p w:rsidR="00A24A47" w:rsidRPr="00D913CD" w:rsidRDefault="00B32C15" w:rsidP="00A24A47">
            <w:pPr>
              <w:spacing w:line="276" w:lineRule="auto"/>
              <w:jc w:val="center"/>
              <w:rPr>
                <w:rStyle w:val="CharacterStyle6"/>
                <w:sz w:val="16"/>
                <w:szCs w:val="16"/>
              </w:rPr>
            </w:pPr>
            <w:r>
              <w:rPr>
                <w:rFonts w:ascii="Arial" w:hAnsi="Arial" w:cs="Arial"/>
                <w:bCs/>
                <w:sz w:val="16"/>
                <w:szCs w:val="16"/>
              </w:rPr>
              <w:t>Solventada</w:t>
            </w:r>
          </w:p>
        </w:tc>
      </w:tr>
      <w:tr w:rsidR="00A24A47" w:rsidRPr="00A81928" w:rsidTr="00937993">
        <w:tc>
          <w:tcPr>
            <w:tcW w:w="730" w:type="pct"/>
          </w:tcPr>
          <w:p w:rsidR="00A24A47" w:rsidRPr="008F0312" w:rsidRDefault="00A24A47" w:rsidP="00A24A47">
            <w:pPr>
              <w:spacing w:line="360" w:lineRule="auto"/>
              <w:rPr>
                <w:rFonts w:ascii="Arial" w:hAnsi="Arial" w:cs="Arial"/>
                <w:sz w:val="16"/>
                <w:szCs w:val="16"/>
              </w:rPr>
            </w:pPr>
            <w:r w:rsidRPr="008F0312">
              <w:rPr>
                <w:rFonts w:ascii="Arial" w:hAnsi="Arial" w:cs="Arial"/>
                <w:sz w:val="16"/>
                <w:szCs w:val="16"/>
              </w:rPr>
              <w:t>Resultado: 1</w:t>
            </w:r>
          </w:p>
          <w:p w:rsidR="00A24A47" w:rsidRPr="008F0312" w:rsidRDefault="00A24A47" w:rsidP="00A24A47">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16</w:t>
            </w:r>
          </w:p>
        </w:tc>
        <w:tc>
          <w:tcPr>
            <w:tcW w:w="1530" w:type="pct"/>
          </w:tcPr>
          <w:p w:rsidR="00A24A47" w:rsidRPr="004D6ED4" w:rsidRDefault="00A24A47" w:rsidP="00A24A47">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A24A47" w:rsidRPr="008F0312" w:rsidRDefault="00A24A47" w:rsidP="00A24A47">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shd w:val="clear" w:color="auto" w:fill="auto"/>
          </w:tcPr>
          <w:p w:rsidR="00A24A47" w:rsidRDefault="00A24A47" w:rsidP="00B32C15">
            <w:pPr>
              <w:spacing w:line="276" w:lineRule="auto"/>
              <w:jc w:val="right"/>
              <w:rPr>
                <w:rStyle w:val="CharacterStyle6"/>
                <w:sz w:val="16"/>
                <w:szCs w:val="16"/>
              </w:rPr>
            </w:pPr>
            <w:r>
              <w:rPr>
                <w:rStyle w:val="CharacterStyle6"/>
                <w:sz w:val="16"/>
                <w:szCs w:val="16"/>
              </w:rPr>
              <w:t>248</w:t>
            </w:r>
            <w:r w:rsidRPr="00D913CD">
              <w:rPr>
                <w:rStyle w:val="CharacterStyle6"/>
                <w:sz w:val="16"/>
                <w:szCs w:val="16"/>
              </w:rPr>
              <w:t>,</w:t>
            </w:r>
            <w:r>
              <w:rPr>
                <w:rStyle w:val="CharacterStyle6"/>
                <w:sz w:val="16"/>
                <w:szCs w:val="16"/>
              </w:rPr>
              <w:t>211</w:t>
            </w:r>
            <w:r w:rsidRPr="00D913CD">
              <w:rPr>
                <w:rStyle w:val="CharacterStyle6"/>
                <w:sz w:val="16"/>
                <w:szCs w:val="16"/>
              </w:rPr>
              <w:t>.</w:t>
            </w:r>
            <w:r>
              <w:rPr>
                <w:rStyle w:val="CharacterStyle6"/>
                <w:sz w:val="16"/>
                <w:szCs w:val="16"/>
              </w:rPr>
              <w:t>26</w:t>
            </w:r>
          </w:p>
          <w:p w:rsidR="00A24A47" w:rsidRPr="00D913CD" w:rsidRDefault="00B32C15" w:rsidP="00A24A47">
            <w:pPr>
              <w:spacing w:line="276" w:lineRule="auto"/>
              <w:jc w:val="center"/>
              <w:rPr>
                <w:rStyle w:val="CharacterStyle6"/>
                <w:sz w:val="16"/>
                <w:szCs w:val="16"/>
              </w:rPr>
            </w:pPr>
            <w:r>
              <w:rPr>
                <w:rFonts w:ascii="Arial" w:hAnsi="Arial" w:cs="Arial"/>
                <w:bCs/>
                <w:sz w:val="16"/>
                <w:szCs w:val="16"/>
              </w:rPr>
              <w:t>Solventada</w:t>
            </w:r>
          </w:p>
        </w:tc>
      </w:tr>
      <w:bookmarkEnd w:id="14"/>
      <w:tr w:rsidR="00A84D40" w:rsidRPr="00A81928" w:rsidTr="00937993">
        <w:tc>
          <w:tcPr>
            <w:tcW w:w="730" w:type="pct"/>
          </w:tcPr>
          <w:p w:rsidR="00A84D40" w:rsidRPr="008F0312" w:rsidRDefault="00A84D40" w:rsidP="00A84D40">
            <w:pPr>
              <w:spacing w:line="360" w:lineRule="auto"/>
              <w:rPr>
                <w:rFonts w:ascii="Arial" w:hAnsi="Arial" w:cs="Arial"/>
                <w:sz w:val="16"/>
                <w:szCs w:val="16"/>
              </w:rPr>
            </w:pPr>
            <w:r w:rsidRPr="008F0312">
              <w:rPr>
                <w:rFonts w:ascii="Arial" w:hAnsi="Arial" w:cs="Arial"/>
                <w:sz w:val="16"/>
                <w:szCs w:val="16"/>
              </w:rPr>
              <w:t>Resultado: 1</w:t>
            </w:r>
          </w:p>
          <w:p w:rsidR="00A84D40" w:rsidRPr="008F0312" w:rsidRDefault="00A84D40" w:rsidP="00A84D40">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17</w:t>
            </w:r>
          </w:p>
        </w:tc>
        <w:tc>
          <w:tcPr>
            <w:tcW w:w="1530" w:type="pct"/>
          </w:tcPr>
          <w:p w:rsidR="00A84D40" w:rsidRPr="004D6ED4" w:rsidRDefault="00A84D40" w:rsidP="00A84D40">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A84D40" w:rsidRPr="008F0312" w:rsidRDefault="00A84D40" w:rsidP="00A84D40">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A84D40" w:rsidRDefault="00A84D40" w:rsidP="00B32C15">
            <w:pPr>
              <w:spacing w:line="276" w:lineRule="auto"/>
              <w:jc w:val="right"/>
              <w:rPr>
                <w:rStyle w:val="CharacterStyle6"/>
                <w:sz w:val="16"/>
                <w:szCs w:val="16"/>
              </w:rPr>
            </w:pPr>
            <w:r>
              <w:rPr>
                <w:rStyle w:val="CharacterStyle6"/>
                <w:sz w:val="16"/>
                <w:szCs w:val="16"/>
              </w:rPr>
              <w:t>119</w:t>
            </w:r>
            <w:r w:rsidRPr="00D913CD">
              <w:rPr>
                <w:rStyle w:val="CharacterStyle6"/>
                <w:sz w:val="16"/>
                <w:szCs w:val="16"/>
              </w:rPr>
              <w:t>,</w:t>
            </w:r>
            <w:r>
              <w:rPr>
                <w:rStyle w:val="CharacterStyle6"/>
                <w:sz w:val="16"/>
                <w:szCs w:val="16"/>
              </w:rPr>
              <w:t>860</w:t>
            </w:r>
            <w:r w:rsidRPr="00D913CD">
              <w:rPr>
                <w:rStyle w:val="CharacterStyle6"/>
                <w:sz w:val="16"/>
                <w:szCs w:val="16"/>
              </w:rPr>
              <w:t>.</w:t>
            </w:r>
            <w:r>
              <w:rPr>
                <w:rStyle w:val="CharacterStyle6"/>
                <w:sz w:val="16"/>
                <w:szCs w:val="16"/>
              </w:rPr>
              <w:t>0</w:t>
            </w:r>
            <w:r w:rsidRPr="00D913CD">
              <w:rPr>
                <w:rStyle w:val="CharacterStyle6"/>
                <w:sz w:val="16"/>
                <w:szCs w:val="16"/>
              </w:rPr>
              <w:t>0</w:t>
            </w:r>
          </w:p>
          <w:p w:rsidR="00A84D40" w:rsidRPr="00D913CD" w:rsidRDefault="00B32C15" w:rsidP="00A84D40">
            <w:pPr>
              <w:spacing w:line="276" w:lineRule="auto"/>
              <w:jc w:val="center"/>
              <w:rPr>
                <w:rStyle w:val="CharacterStyle6"/>
                <w:sz w:val="16"/>
                <w:szCs w:val="16"/>
              </w:rPr>
            </w:pPr>
            <w:r>
              <w:rPr>
                <w:rFonts w:ascii="Arial" w:hAnsi="Arial" w:cs="Arial"/>
                <w:bCs/>
                <w:sz w:val="16"/>
                <w:szCs w:val="16"/>
              </w:rPr>
              <w:t>Solventada</w:t>
            </w:r>
          </w:p>
        </w:tc>
      </w:tr>
      <w:tr w:rsidR="00E439F5" w:rsidRPr="00A81928" w:rsidTr="00937993">
        <w:trPr>
          <w:trHeight w:val="539"/>
        </w:trPr>
        <w:tc>
          <w:tcPr>
            <w:tcW w:w="730" w:type="pct"/>
          </w:tcPr>
          <w:p w:rsidR="00E439F5" w:rsidRPr="008F0312" w:rsidRDefault="00E439F5" w:rsidP="00E439F5">
            <w:pPr>
              <w:spacing w:line="360" w:lineRule="auto"/>
              <w:rPr>
                <w:rFonts w:ascii="Arial" w:hAnsi="Arial" w:cs="Arial"/>
                <w:sz w:val="16"/>
                <w:szCs w:val="16"/>
              </w:rPr>
            </w:pPr>
            <w:r w:rsidRPr="008F0312">
              <w:rPr>
                <w:rFonts w:ascii="Arial" w:hAnsi="Arial" w:cs="Arial"/>
                <w:sz w:val="16"/>
                <w:szCs w:val="16"/>
              </w:rPr>
              <w:lastRenderedPageBreak/>
              <w:t>Resultado: 1</w:t>
            </w:r>
          </w:p>
          <w:p w:rsidR="00E439F5" w:rsidRPr="008F0312" w:rsidRDefault="00E439F5" w:rsidP="00E439F5">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18</w:t>
            </w:r>
          </w:p>
        </w:tc>
        <w:tc>
          <w:tcPr>
            <w:tcW w:w="1530" w:type="pct"/>
          </w:tcPr>
          <w:p w:rsidR="00E439F5" w:rsidRPr="004D6ED4" w:rsidRDefault="00E439F5" w:rsidP="00E439F5">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E439F5" w:rsidRPr="008F0312" w:rsidRDefault="00E439F5" w:rsidP="00E439F5">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E439F5" w:rsidRDefault="00E439F5" w:rsidP="00B32C15">
            <w:pPr>
              <w:spacing w:line="276" w:lineRule="auto"/>
              <w:jc w:val="right"/>
              <w:rPr>
                <w:rStyle w:val="CharacterStyle6"/>
                <w:sz w:val="16"/>
                <w:szCs w:val="16"/>
              </w:rPr>
            </w:pPr>
            <w:r>
              <w:rPr>
                <w:rStyle w:val="CharacterStyle6"/>
                <w:sz w:val="16"/>
                <w:szCs w:val="16"/>
              </w:rPr>
              <w:t>43</w:t>
            </w:r>
            <w:r w:rsidRPr="00D913CD">
              <w:rPr>
                <w:rStyle w:val="CharacterStyle6"/>
                <w:sz w:val="16"/>
                <w:szCs w:val="16"/>
              </w:rPr>
              <w:t>,</w:t>
            </w:r>
            <w:r>
              <w:rPr>
                <w:rStyle w:val="CharacterStyle6"/>
                <w:sz w:val="16"/>
                <w:szCs w:val="16"/>
              </w:rPr>
              <w:t>152</w:t>
            </w:r>
            <w:r w:rsidRPr="00D913CD">
              <w:rPr>
                <w:rStyle w:val="CharacterStyle6"/>
                <w:sz w:val="16"/>
                <w:szCs w:val="16"/>
              </w:rPr>
              <w:t>.</w:t>
            </w:r>
            <w:r>
              <w:rPr>
                <w:rStyle w:val="CharacterStyle6"/>
                <w:sz w:val="16"/>
                <w:szCs w:val="16"/>
              </w:rPr>
              <w:t>0</w:t>
            </w:r>
            <w:r w:rsidRPr="00D913CD">
              <w:rPr>
                <w:rStyle w:val="CharacterStyle6"/>
                <w:sz w:val="16"/>
                <w:szCs w:val="16"/>
              </w:rPr>
              <w:t>0</w:t>
            </w:r>
          </w:p>
          <w:p w:rsidR="00E439F5" w:rsidRPr="00B32C15" w:rsidRDefault="00B32C15" w:rsidP="00E439F5">
            <w:pPr>
              <w:spacing w:line="276" w:lineRule="auto"/>
              <w:jc w:val="center"/>
              <w:rPr>
                <w:rStyle w:val="CharacterStyle6"/>
                <w:sz w:val="16"/>
                <w:szCs w:val="16"/>
              </w:rPr>
            </w:pPr>
            <w:r w:rsidRPr="00B32C15">
              <w:rPr>
                <w:rFonts w:ascii="Arial" w:hAnsi="Arial" w:cs="Arial"/>
                <w:bCs/>
                <w:sz w:val="16"/>
              </w:rPr>
              <w:t>Recomendación</w:t>
            </w:r>
          </w:p>
        </w:tc>
      </w:tr>
      <w:tr w:rsidR="00E439F5" w:rsidRPr="00A81928" w:rsidTr="00937993">
        <w:trPr>
          <w:trHeight w:val="539"/>
        </w:trPr>
        <w:tc>
          <w:tcPr>
            <w:tcW w:w="730" w:type="pct"/>
          </w:tcPr>
          <w:p w:rsidR="00E439F5" w:rsidRPr="008F0312" w:rsidRDefault="00E439F5" w:rsidP="00E439F5">
            <w:pPr>
              <w:spacing w:line="360" w:lineRule="auto"/>
              <w:rPr>
                <w:rFonts w:ascii="Arial" w:hAnsi="Arial" w:cs="Arial"/>
                <w:sz w:val="16"/>
                <w:szCs w:val="16"/>
              </w:rPr>
            </w:pPr>
            <w:r w:rsidRPr="008F0312">
              <w:rPr>
                <w:rFonts w:ascii="Arial" w:hAnsi="Arial" w:cs="Arial"/>
                <w:sz w:val="16"/>
                <w:szCs w:val="16"/>
              </w:rPr>
              <w:t>Resultado: 1</w:t>
            </w:r>
          </w:p>
          <w:p w:rsidR="00E439F5" w:rsidRPr="008F0312" w:rsidRDefault="00E439F5" w:rsidP="00E439F5">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19</w:t>
            </w:r>
          </w:p>
        </w:tc>
        <w:tc>
          <w:tcPr>
            <w:tcW w:w="1530" w:type="pct"/>
          </w:tcPr>
          <w:p w:rsidR="00E439F5" w:rsidRPr="004D6ED4" w:rsidRDefault="00E439F5" w:rsidP="00E439F5">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E439F5" w:rsidRPr="008F0312" w:rsidRDefault="00E439F5" w:rsidP="00E439F5">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E439F5" w:rsidRDefault="00E439F5" w:rsidP="00B32C15">
            <w:pPr>
              <w:jc w:val="right"/>
              <w:rPr>
                <w:rStyle w:val="CharacterStyle6"/>
                <w:sz w:val="16"/>
                <w:szCs w:val="16"/>
              </w:rPr>
            </w:pPr>
            <w:r>
              <w:rPr>
                <w:rStyle w:val="CharacterStyle6"/>
                <w:sz w:val="16"/>
                <w:szCs w:val="16"/>
              </w:rPr>
              <w:t>3,041,011.36</w:t>
            </w:r>
          </w:p>
          <w:p w:rsidR="00E439F5" w:rsidRDefault="00B32C15" w:rsidP="00E439F5">
            <w:pPr>
              <w:jc w:val="center"/>
            </w:pPr>
            <w:r>
              <w:rPr>
                <w:rFonts w:ascii="Arial" w:hAnsi="Arial" w:cs="Arial"/>
                <w:bCs/>
                <w:sz w:val="16"/>
                <w:szCs w:val="16"/>
              </w:rPr>
              <w:t>Solventada</w:t>
            </w:r>
          </w:p>
        </w:tc>
      </w:tr>
      <w:tr w:rsidR="00EC59D4" w:rsidRPr="00A81928" w:rsidTr="00937993">
        <w:trPr>
          <w:trHeight w:val="539"/>
        </w:trPr>
        <w:tc>
          <w:tcPr>
            <w:tcW w:w="730" w:type="pct"/>
          </w:tcPr>
          <w:p w:rsidR="00EC59D4" w:rsidRPr="008F0312" w:rsidRDefault="00EC59D4" w:rsidP="00EC59D4">
            <w:pPr>
              <w:spacing w:line="360" w:lineRule="auto"/>
              <w:rPr>
                <w:rFonts w:ascii="Arial" w:hAnsi="Arial" w:cs="Arial"/>
                <w:sz w:val="16"/>
                <w:szCs w:val="16"/>
              </w:rPr>
            </w:pPr>
            <w:r w:rsidRPr="008F0312">
              <w:rPr>
                <w:rFonts w:ascii="Arial" w:hAnsi="Arial" w:cs="Arial"/>
                <w:sz w:val="16"/>
                <w:szCs w:val="16"/>
              </w:rPr>
              <w:t>Resultado: 1</w:t>
            </w:r>
          </w:p>
          <w:p w:rsidR="00EC59D4" w:rsidRPr="008F0312" w:rsidRDefault="00EC59D4" w:rsidP="00EC59D4">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20</w:t>
            </w:r>
          </w:p>
        </w:tc>
        <w:tc>
          <w:tcPr>
            <w:tcW w:w="1530" w:type="pct"/>
          </w:tcPr>
          <w:p w:rsidR="00EC59D4" w:rsidRPr="004D6ED4" w:rsidRDefault="00EC59D4" w:rsidP="00EC59D4">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EC59D4" w:rsidRPr="008F0312" w:rsidRDefault="00EC59D4" w:rsidP="00EC59D4">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EC59D4" w:rsidRDefault="00EC59D4" w:rsidP="00B32C15">
            <w:pPr>
              <w:spacing w:line="276" w:lineRule="auto"/>
              <w:jc w:val="right"/>
              <w:rPr>
                <w:rStyle w:val="CharacterStyle6"/>
                <w:sz w:val="16"/>
                <w:szCs w:val="16"/>
              </w:rPr>
            </w:pPr>
            <w:r>
              <w:rPr>
                <w:rStyle w:val="CharacterStyle6"/>
                <w:sz w:val="16"/>
                <w:szCs w:val="16"/>
              </w:rPr>
              <w:t>57</w:t>
            </w:r>
            <w:r w:rsidRPr="00D913CD">
              <w:rPr>
                <w:rStyle w:val="CharacterStyle6"/>
                <w:sz w:val="16"/>
                <w:szCs w:val="16"/>
              </w:rPr>
              <w:t>,</w:t>
            </w:r>
            <w:r>
              <w:rPr>
                <w:rStyle w:val="CharacterStyle6"/>
                <w:sz w:val="16"/>
                <w:szCs w:val="16"/>
              </w:rPr>
              <w:t>585</w:t>
            </w:r>
            <w:r w:rsidRPr="00D913CD">
              <w:rPr>
                <w:rStyle w:val="CharacterStyle6"/>
                <w:sz w:val="16"/>
                <w:szCs w:val="16"/>
              </w:rPr>
              <w:t>.</w:t>
            </w:r>
            <w:r>
              <w:rPr>
                <w:rStyle w:val="CharacterStyle6"/>
                <w:sz w:val="16"/>
                <w:szCs w:val="16"/>
              </w:rPr>
              <w:t>6</w:t>
            </w:r>
            <w:r w:rsidRPr="00D913CD">
              <w:rPr>
                <w:rStyle w:val="CharacterStyle6"/>
                <w:sz w:val="16"/>
                <w:szCs w:val="16"/>
              </w:rPr>
              <w:t>0</w:t>
            </w:r>
          </w:p>
          <w:p w:rsidR="00EC59D4" w:rsidRPr="00D913CD" w:rsidRDefault="00B32C15" w:rsidP="00EC59D4">
            <w:pPr>
              <w:spacing w:line="276" w:lineRule="auto"/>
              <w:jc w:val="center"/>
              <w:rPr>
                <w:rStyle w:val="CharacterStyle6"/>
                <w:sz w:val="16"/>
                <w:szCs w:val="16"/>
              </w:rPr>
            </w:pPr>
            <w:r>
              <w:rPr>
                <w:rFonts w:ascii="Arial" w:hAnsi="Arial" w:cs="Arial"/>
                <w:bCs/>
                <w:sz w:val="16"/>
                <w:szCs w:val="16"/>
              </w:rPr>
              <w:t>Solventada</w:t>
            </w:r>
          </w:p>
        </w:tc>
      </w:tr>
      <w:tr w:rsidR="00EC59D4" w:rsidRPr="00A81928" w:rsidTr="00937993">
        <w:trPr>
          <w:trHeight w:val="539"/>
        </w:trPr>
        <w:tc>
          <w:tcPr>
            <w:tcW w:w="730" w:type="pct"/>
          </w:tcPr>
          <w:p w:rsidR="00EC59D4" w:rsidRPr="008F0312" w:rsidRDefault="00EC59D4" w:rsidP="00EC59D4">
            <w:pPr>
              <w:spacing w:line="360" w:lineRule="auto"/>
              <w:rPr>
                <w:rFonts w:ascii="Arial" w:hAnsi="Arial" w:cs="Arial"/>
                <w:sz w:val="16"/>
                <w:szCs w:val="16"/>
              </w:rPr>
            </w:pPr>
            <w:r w:rsidRPr="008F0312">
              <w:rPr>
                <w:rFonts w:ascii="Arial" w:hAnsi="Arial" w:cs="Arial"/>
                <w:sz w:val="16"/>
                <w:szCs w:val="16"/>
              </w:rPr>
              <w:t>Resultado: 1</w:t>
            </w:r>
          </w:p>
          <w:p w:rsidR="00EC59D4" w:rsidRPr="008F0312" w:rsidRDefault="00EC59D4" w:rsidP="00EC59D4">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21</w:t>
            </w:r>
          </w:p>
        </w:tc>
        <w:tc>
          <w:tcPr>
            <w:tcW w:w="1530" w:type="pct"/>
          </w:tcPr>
          <w:p w:rsidR="00EC59D4" w:rsidRPr="00B32C15" w:rsidRDefault="00EC59D4" w:rsidP="00EC59D4">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EC59D4" w:rsidRPr="008F0312" w:rsidRDefault="00EC59D4" w:rsidP="00EC59D4">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EC59D4" w:rsidRDefault="00EC59D4" w:rsidP="00B32C15">
            <w:pPr>
              <w:jc w:val="right"/>
              <w:rPr>
                <w:rStyle w:val="CharacterStyle6"/>
                <w:sz w:val="16"/>
                <w:szCs w:val="16"/>
              </w:rPr>
            </w:pPr>
            <w:r>
              <w:rPr>
                <w:rStyle w:val="CharacterStyle6"/>
                <w:sz w:val="16"/>
                <w:szCs w:val="16"/>
              </w:rPr>
              <w:t>85,547.89</w:t>
            </w:r>
          </w:p>
          <w:p w:rsidR="00EC59D4" w:rsidRDefault="00B32C15" w:rsidP="00EC59D4">
            <w:pPr>
              <w:jc w:val="center"/>
            </w:pPr>
            <w:r>
              <w:rPr>
                <w:rStyle w:val="CharacterStyle6"/>
                <w:sz w:val="16"/>
                <w:szCs w:val="16"/>
              </w:rPr>
              <w:t>Recomendación</w:t>
            </w:r>
          </w:p>
        </w:tc>
      </w:tr>
      <w:tr w:rsidR="00EC59D4" w:rsidRPr="00A81928" w:rsidTr="00937993">
        <w:trPr>
          <w:trHeight w:val="605"/>
        </w:trPr>
        <w:tc>
          <w:tcPr>
            <w:tcW w:w="730" w:type="pct"/>
          </w:tcPr>
          <w:p w:rsidR="00EC59D4" w:rsidRPr="008F0312" w:rsidRDefault="00EC59D4" w:rsidP="00EC59D4">
            <w:pPr>
              <w:spacing w:line="360" w:lineRule="auto"/>
              <w:rPr>
                <w:rFonts w:ascii="Arial" w:hAnsi="Arial" w:cs="Arial"/>
                <w:sz w:val="16"/>
                <w:szCs w:val="16"/>
              </w:rPr>
            </w:pPr>
            <w:r w:rsidRPr="008F0312">
              <w:rPr>
                <w:rFonts w:ascii="Arial" w:hAnsi="Arial" w:cs="Arial"/>
                <w:sz w:val="16"/>
                <w:szCs w:val="16"/>
              </w:rPr>
              <w:t>Resultado: 1</w:t>
            </w:r>
          </w:p>
          <w:p w:rsidR="00EC59D4" w:rsidRPr="008F0312" w:rsidRDefault="00EC59D4" w:rsidP="00EC59D4">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22</w:t>
            </w:r>
          </w:p>
        </w:tc>
        <w:tc>
          <w:tcPr>
            <w:tcW w:w="1530" w:type="pct"/>
          </w:tcPr>
          <w:p w:rsidR="00EC59D4" w:rsidRPr="00B32C15" w:rsidRDefault="00EC59D4" w:rsidP="00EC59D4">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EC59D4" w:rsidRPr="008F0312" w:rsidRDefault="00EC59D4" w:rsidP="00EC59D4">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EC59D4" w:rsidRDefault="00EC59D4" w:rsidP="00B32C15">
            <w:pPr>
              <w:spacing w:line="276" w:lineRule="auto"/>
              <w:jc w:val="right"/>
              <w:rPr>
                <w:rStyle w:val="CharacterStyle6"/>
                <w:sz w:val="16"/>
                <w:szCs w:val="16"/>
              </w:rPr>
            </w:pPr>
            <w:r>
              <w:rPr>
                <w:rStyle w:val="CharacterStyle6"/>
                <w:sz w:val="16"/>
                <w:szCs w:val="16"/>
              </w:rPr>
              <w:t>130</w:t>
            </w:r>
            <w:r w:rsidRPr="00D913CD">
              <w:rPr>
                <w:rStyle w:val="CharacterStyle6"/>
                <w:sz w:val="16"/>
                <w:szCs w:val="16"/>
              </w:rPr>
              <w:t>,</w:t>
            </w:r>
            <w:r>
              <w:rPr>
                <w:rStyle w:val="CharacterStyle6"/>
                <w:sz w:val="16"/>
                <w:szCs w:val="16"/>
              </w:rPr>
              <w:t>656</w:t>
            </w:r>
            <w:r w:rsidRPr="00D913CD">
              <w:rPr>
                <w:rStyle w:val="CharacterStyle6"/>
                <w:sz w:val="16"/>
                <w:szCs w:val="16"/>
              </w:rPr>
              <w:t>.</w:t>
            </w:r>
            <w:r>
              <w:rPr>
                <w:rStyle w:val="CharacterStyle6"/>
                <w:sz w:val="16"/>
                <w:szCs w:val="16"/>
              </w:rPr>
              <w:t>65</w:t>
            </w:r>
          </w:p>
          <w:p w:rsidR="00EC59D4" w:rsidRPr="00D913CD" w:rsidRDefault="00B32C15" w:rsidP="00EC59D4">
            <w:pPr>
              <w:spacing w:line="276" w:lineRule="auto"/>
              <w:jc w:val="center"/>
              <w:rPr>
                <w:rStyle w:val="CharacterStyle6"/>
                <w:sz w:val="16"/>
                <w:szCs w:val="16"/>
              </w:rPr>
            </w:pPr>
            <w:r>
              <w:rPr>
                <w:rStyle w:val="CharacterStyle6"/>
                <w:sz w:val="16"/>
                <w:szCs w:val="16"/>
              </w:rPr>
              <w:t>Recomendación</w:t>
            </w:r>
          </w:p>
        </w:tc>
      </w:tr>
      <w:tr w:rsidR="00EC59D4" w:rsidRPr="00A81928" w:rsidTr="00937993">
        <w:trPr>
          <w:trHeight w:val="605"/>
        </w:trPr>
        <w:tc>
          <w:tcPr>
            <w:tcW w:w="730" w:type="pct"/>
          </w:tcPr>
          <w:p w:rsidR="00EC59D4" w:rsidRPr="008F0312" w:rsidRDefault="00EC59D4" w:rsidP="00EC59D4">
            <w:pPr>
              <w:spacing w:line="360" w:lineRule="auto"/>
              <w:rPr>
                <w:rFonts w:ascii="Arial" w:hAnsi="Arial" w:cs="Arial"/>
                <w:sz w:val="16"/>
                <w:szCs w:val="16"/>
              </w:rPr>
            </w:pPr>
            <w:r w:rsidRPr="008F0312">
              <w:rPr>
                <w:rFonts w:ascii="Arial" w:hAnsi="Arial" w:cs="Arial"/>
                <w:sz w:val="16"/>
                <w:szCs w:val="16"/>
              </w:rPr>
              <w:t>Resultado: 1</w:t>
            </w:r>
          </w:p>
          <w:p w:rsidR="00EC59D4" w:rsidRPr="008F0312" w:rsidRDefault="00EC59D4" w:rsidP="00EC59D4">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23</w:t>
            </w:r>
          </w:p>
        </w:tc>
        <w:tc>
          <w:tcPr>
            <w:tcW w:w="1530" w:type="pct"/>
          </w:tcPr>
          <w:p w:rsidR="00EC59D4" w:rsidRPr="00B32C15" w:rsidRDefault="00EC59D4" w:rsidP="00EC59D4">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EC59D4" w:rsidRPr="008F0312" w:rsidRDefault="00EC59D4" w:rsidP="00EC59D4">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EC59D4" w:rsidRDefault="00EC59D4" w:rsidP="00B32C15">
            <w:pPr>
              <w:jc w:val="right"/>
              <w:rPr>
                <w:rStyle w:val="CharacterStyle6"/>
                <w:sz w:val="16"/>
                <w:szCs w:val="16"/>
              </w:rPr>
            </w:pPr>
            <w:r>
              <w:rPr>
                <w:rStyle w:val="CharacterStyle6"/>
                <w:sz w:val="16"/>
                <w:szCs w:val="16"/>
              </w:rPr>
              <w:t>46,416.24</w:t>
            </w:r>
          </w:p>
          <w:p w:rsidR="00EC59D4" w:rsidRDefault="00B32C15" w:rsidP="00EC59D4">
            <w:pPr>
              <w:jc w:val="center"/>
            </w:pPr>
            <w:r>
              <w:rPr>
                <w:rFonts w:ascii="Arial" w:hAnsi="Arial" w:cs="Arial"/>
                <w:bCs/>
                <w:sz w:val="16"/>
                <w:szCs w:val="16"/>
              </w:rPr>
              <w:t>Solventada</w:t>
            </w:r>
          </w:p>
        </w:tc>
      </w:tr>
      <w:tr w:rsidR="0003664D" w:rsidRPr="00A81928" w:rsidTr="00937993">
        <w:trPr>
          <w:trHeight w:val="605"/>
        </w:trPr>
        <w:tc>
          <w:tcPr>
            <w:tcW w:w="730" w:type="pct"/>
          </w:tcPr>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Resultado: 1</w:t>
            </w:r>
          </w:p>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24</w:t>
            </w:r>
          </w:p>
        </w:tc>
        <w:tc>
          <w:tcPr>
            <w:tcW w:w="1530" w:type="pct"/>
          </w:tcPr>
          <w:p w:rsidR="0003664D" w:rsidRPr="00B32C15" w:rsidRDefault="0003664D" w:rsidP="0003664D">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03664D" w:rsidRDefault="0003664D" w:rsidP="00B32C15">
            <w:pPr>
              <w:spacing w:line="276" w:lineRule="auto"/>
              <w:jc w:val="right"/>
              <w:rPr>
                <w:rStyle w:val="CharacterStyle6"/>
                <w:sz w:val="16"/>
                <w:szCs w:val="16"/>
              </w:rPr>
            </w:pPr>
            <w:r>
              <w:rPr>
                <w:rStyle w:val="CharacterStyle6"/>
                <w:sz w:val="16"/>
                <w:szCs w:val="16"/>
              </w:rPr>
              <w:t>60</w:t>
            </w:r>
            <w:r w:rsidRPr="00D913CD">
              <w:rPr>
                <w:rStyle w:val="CharacterStyle6"/>
                <w:sz w:val="16"/>
                <w:szCs w:val="16"/>
              </w:rPr>
              <w:t>,</w:t>
            </w:r>
            <w:r>
              <w:rPr>
                <w:rStyle w:val="CharacterStyle6"/>
                <w:sz w:val="16"/>
                <w:szCs w:val="16"/>
              </w:rPr>
              <w:t>520</w:t>
            </w:r>
            <w:r w:rsidRPr="00D913CD">
              <w:rPr>
                <w:rStyle w:val="CharacterStyle6"/>
                <w:sz w:val="16"/>
                <w:szCs w:val="16"/>
              </w:rPr>
              <w:t>.00</w:t>
            </w:r>
          </w:p>
          <w:p w:rsidR="0003664D" w:rsidRPr="00D913CD" w:rsidRDefault="00B32C15" w:rsidP="0003664D">
            <w:pPr>
              <w:spacing w:line="276" w:lineRule="auto"/>
              <w:jc w:val="center"/>
              <w:rPr>
                <w:rStyle w:val="CharacterStyle6"/>
                <w:sz w:val="16"/>
                <w:szCs w:val="16"/>
              </w:rPr>
            </w:pPr>
            <w:r>
              <w:rPr>
                <w:rFonts w:ascii="Arial" w:hAnsi="Arial" w:cs="Arial"/>
                <w:bCs/>
                <w:sz w:val="16"/>
                <w:szCs w:val="16"/>
              </w:rPr>
              <w:t>Solventada</w:t>
            </w:r>
          </w:p>
        </w:tc>
      </w:tr>
      <w:tr w:rsidR="0003664D" w:rsidRPr="00A81928" w:rsidTr="00937993">
        <w:trPr>
          <w:trHeight w:val="605"/>
        </w:trPr>
        <w:tc>
          <w:tcPr>
            <w:tcW w:w="730" w:type="pct"/>
          </w:tcPr>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Resultado: 1</w:t>
            </w:r>
          </w:p>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25</w:t>
            </w:r>
          </w:p>
        </w:tc>
        <w:tc>
          <w:tcPr>
            <w:tcW w:w="1530" w:type="pct"/>
          </w:tcPr>
          <w:p w:rsidR="0003664D" w:rsidRPr="00B32C15" w:rsidRDefault="0003664D" w:rsidP="0003664D">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03664D" w:rsidRDefault="0003664D" w:rsidP="00B32C15">
            <w:pPr>
              <w:jc w:val="right"/>
              <w:rPr>
                <w:rStyle w:val="CharacterStyle6"/>
                <w:sz w:val="16"/>
                <w:szCs w:val="16"/>
              </w:rPr>
            </w:pPr>
            <w:r>
              <w:rPr>
                <w:rStyle w:val="CharacterStyle6"/>
                <w:sz w:val="16"/>
                <w:szCs w:val="16"/>
              </w:rPr>
              <w:t>177,900.00</w:t>
            </w:r>
          </w:p>
          <w:p w:rsidR="0003664D" w:rsidRDefault="00B32C15" w:rsidP="0003664D">
            <w:pPr>
              <w:jc w:val="center"/>
            </w:pPr>
            <w:r>
              <w:rPr>
                <w:rFonts w:ascii="Arial" w:hAnsi="Arial" w:cs="Arial"/>
                <w:bCs/>
                <w:sz w:val="16"/>
                <w:szCs w:val="16"/>
              </w:rPr>
              <w:t>Solventada</w:t>
            </w:r>
          </w:p>
        </w:tc>
      </w:tr>
      <w:tr w:rsidR="0003664D" w:rsidRPr="00A81928" w:rsidTr="00937993">
        <w:trPr>
          <w:trHeight w:val="614"/>
        </w:trPr>
        <w:tc>
          <w:tcPr>
            <w:tcW w:w="730" w:type="pct"/>
          </w:tcPr>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Resultado: 1</w:t>
            </w:r>
          </w:p>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26</w:t>
            </w:r>
          </w:p>
        </w:tc>
        <w:tc>
          <w:tcPr>
            <w:tcW w:w="1530" w:type="pct"/>
          </w:tcPr>
          <w:p w:rsidR="0003664D" w:rsidRPr="00B32C15" w:rsidRDefault="0003664D" w:rsidP="0003664D">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03664D" w:rsidRDefault="0003664D" w:rsidP="00B32C15">
            <w:pPr>
              <w:spacing w:line="276" w:lineRule="auto"/>
              <w:jc w:val="right"/>
              <w:rPr>
                <w:rStyle w:val="CharacterStyle6"/>
                <w:sz w:val="16"/>
                <w:szCs w:val="16"/>
              </w:rPr>
            </w:pPr>
            <w:r>
              <w:rPr>
                <w:rStyle w:val="CharacterStyle6"/>
                <w:sz w:val="16"/>
                <w:szCs w:val="16"/>
              </w:rPr>
              <w:t>62</w:t>
            </w:r>
            <w:r w:rsidRPr="00D913CD">
              <w:rPr>
                <w:rStyle w:val="CharacterStyle6"/>
                <w:sz w:val="16"/>
                <w:szCs w:val="16"/>
              </w:rPr>
              <w:t>,</w:t>
            </w:r>
            <w:r>
              <w:rPr>
                <w:rStyle w:val="CharacterStyle6"/>
                <w:sz w:val="16"/>
                <w:szCs w:val="16"/>
              </w:rPr>
              <w:t>455</w:t>
            </w:r>
            <w:r w:rsidRPr="00D913CD">
              <w:rPr>
                <w:rStyle w:val="CharacterStyle6"/>
                <w:sz w:val="16"/>
                <w:szCs w:val="16"/>
              </w:rPr>
              <w:t>.</w:t>
            </w:r>
            <w:r>
              <w:rPr>
                <w:rStyle w:val="CharacterStyle6"/>
                <w:sz w:val="16"/>
                <w:szCs w:val="16"/>
              </w:rPr>
              <w:t>8</w:t>
            </w:r>
            <w:r w:rsidRPr="00D913CD">
              <w:rPr>
                <w:rStyle w:val="CharacterStyle6"/>
                <w:sz w:val="16"/>
                <w:szCs w:val="16"/>
              </w:rPr>
              <w:t>0</w:t>
            </w:r>
          </w:p>
          <w:p w:rsidR="0003664D" w:rsidRPr="00D913CD" w:rsidRDefault="00B32C15" w:rsidP="0003664D">
            <w:pPr>
              <w:spacing w:line="276" w:lineRule="auto"/>
              <w:jc w:val="center"/>
              <w:rPr>
                <w:rStyle w:val="CharacterStyle6"/>
                <w:sz w:val="16"/>
                <w:szCs w:val="16"/>
              </w:rPr>
            </w:pPr>
            <w:r>
              <w:rPr>
                <w:rStyle w:val="CharacterStyle6"/>
                <w:sz w:val="16"/>
                <w:szCs w:val="16"/>
              </w:rPr>
              <w:t>Pliego de Observaciones</w:t>
            </w:r>
          </w:p>
        </w:tc>
      </w:tr>
      <w:tr w:rsidR="0003664D" w:rsidRPr="00A81928" w:rsidTr="00AE3474">
        <w:trPr>
          <w:trHeight w:val="865"/>
        </w:trPr>
        <w:tc>
          <w:tcPr>
            <w:tcW w:w="730" w:type="pct"/>
          </w:tcPr>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Resultado: 1</w:t>
            </w:r>
          </w:p>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27</w:t>
            </w:r>
          </w:p>
        </w:tc>
        <w:tc>
          <w:tcPr>
            <w:tcW w:w="1530" w:type="pct"/>
          </w:tcPr>
          <w:p w:rsidR="0003664D" w:rsidRPr="00B32C15" w:rsidRDefault="0003664D" w:rsidP="0003664D">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03664D" w:rsidRDefault="0003664D" w:rsidP="00B32C15">
            <w:pPr>
              <w:spacing w:line="276" w:lineRule="auto"/>
              <w:jc w:val="right"/>
              <w:rPr>
                <w:rFonts w:ascii="Arial" w:hAnsi="Arial" w:cs="Arial"/>
                <w:bCs/>
                <w:color w:val="000000"/>
                <w:sz w:val="16"/>
                <w:szCs w:val="16"/>
              </w:rPr>
            </w:pPr>
            <w:r w:rsidRPr="00BC28F3">
              <w:rPr>
                <w:rFonts w:ascii="Arial" w:hAnsi="Arial" w:cs="Arial"/>
                <w:bCs/>
                <w:color w:val="000000"/>
                <w:sz w:val="16"/>
                <w:szCs w:val="16"/>
              </w:rPr>
              <w:t>223,060.00</w:t>
            </w:r>
          </w:p>
          <w:p w:rsidR="0003664D" w:rsidRPr="00BC28F3" w:rsidRDefault="00B32C15" w:rsidP="0003664D">
            <w:pPr>
              <w:spacing w:line="276" w:lineRule="auto"/>
              <w:jc w:val="center"/>
              <w:rPr>
                <w:rFonts w:ascii="Arial" w:hAnsi="Arial" w:cs="Arial"/>
                <w:bCs/>
                <w:color w:val="000000"/>
                <w:sz w:val="16"/>
                <w:szCs w:val="16"/>
              </w:rPr>
            </w:pPr>
            <w:r>
              <w:rPr>
                <w:rFonts w:ascii="Arial" w:hAnsi="Arial" w:cs="Arial"/>
                <w:bCs/>
                <w:sz w:val="16"/>
                <w:szCs w:val="16"/>
              </w:rPr>
              <w:t>Solventada</w:t>
            </w:r>
          </w:p>
        </w:tc>
      </w:tr>
      <w:tr w:rsidR="0003664D" w:rsidRPr="00A81928" w:rsidTr="00937993">
        <w:trPr>
          <w:trHeight w:val="614"/>
        </w:trPr>
        <w:tc>
          <w:tcPr>
            <w:tcW w:w="730" w:type="pct"/>
          </w:tcPr>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Resultado: 1</w:t>
            </w:r>
          </w:p>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28</w:t>
            </w:r>
          </w:p>
        </w:tc>
        <w:tc>
          <w:tcPr>
            <w:tcW w:w="1530" w:type="pct"/>
          </w:tcPr>
          <w:p w:rsidR="0003664D" w:rsidRPr="00B32C15" w:rsidRDefault="0003664D" w:rsidP="0003664D">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03664D" w:rsidRPr="00BC28F3" w:rsidRDefault="00B32C15" w:rsidP="0003664D">
            <w:pPr>
              <w:spacing w:line="276" w:lineRule="auto"/>
              <w:jc w:val="center"/>
              <w:rPr>
                <w:rFonts w:ascii="Arial" w:hAnsi="Arial" w:cs="Arial"/>
                <w:bCs/>
                <w:color w:val="000000"/>
                <w:sz w:val="16"/>
                <w:szCs w:val="16"/>
              </w:rPr>
            </w:pPr>
            <w:r w:rsidRPr="00B32C15">
              <w:rPr>
                <w:rStyle w:val="CharacterStyle6"/>
                <w:sz w:val="16"/>
              </w:rPr>
              <w:t>Recomendación</w:t>
            </w:r>
          </w:p>
        </w:tc>
      </w:tr>
      <w:tr w:rsidR="0003664D" w:rsidRPr="00A81928" w:rsidTr="00AE3474">
        <w:trPr>
          <w:trHeight w:val="889"/>
        </w:trPr>
        <w:tc>
          <w:tcPr>
            <w:tcW w:w="730" w:type="pct"/>
          </w:tcPr>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Resultado: 1</w:t>
            </w:r>
          </w:p>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 xml:space="preserve">Observación: </w:t>
            </w:r>
            <w:r>
              <w:rPr>
                <w:rFonts w:ascii="Arial" w:hAnsi="Arial" w:cs="Arial"/>
                <w:sz w:val="16"/>
                <w:szCs w:val="16"/>
              </w:rPr>
              <w:t>29</w:t>
            </w:r>
          </w:p>
        </w:tc>
        <w:tc>
          <w:tcPr>
            <w:tcW w:w="1530" w:type="pct"/>
          </w:tcPr>
          <w:p w:rsidR="0003664D" w:rsidRPr="00B32C15" w:rsidRDefault="0003664D" w:rsidP="0003664D">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03664D" w:rsidRPr="00BC28F3" w:rsidRDefault="0003664D" w:rsidP="00B32C15">
            <w:pPr>
              <w:spacing w:line="276" w:lineRule="auto"/>
              <w:jc w:val="right"/>
              <w:rPr>
                <w:rStyle w:val="CharacterStyle6"/>
                <w:sz w:val="16"/>
                <w:szCs w:val="16"/>
              </w:rPr>
            </w:pPr>
            <w:r w:rsidRPr="00BC28F3">
              <w:rPr>
                <w:rStyle w:val="CharacterStyle6"/>
                <w:sz w:val="16"/>
                <w:szCs w:val="16"/>
              </w:rPr>
              <w:t>247,776.00</w:t>
            </w:r>
          </w:p>
          <w:p w:rsidR="0003664D" w:rsidRPr="00BC28F3" w:rsidRDefault="00B32C15" w:rsidP="0003664D">
            <w:pPr>
              <w:spacing w:line="276" w:lineRule="auto"/>
              <w:jc w:val="center"/>
              <w:rPr>
                <w:rFonts w:ascii="Arial" w:hAnsi="Arial" w:cs="Arial"/>
                <w:bCs/>
                <w:color w:val="000000"/>
                <w:sz w:val="16"/>
                <w:szCs w:val="16"/>
              </w:rPr>
            </w:pPr>
            <w:r>
              <w:rPr>
                <w:rFonts w:ascii="Arial" w:hAnsi="Arial" w:cs="Arial"/>
                <w:bCs/>
                <w:sz w:val="16"/>
                <w:szCs w:val="16"/>
              </w:rPr>
              <w:t>Solventada</w:t>
            </w:r>
          </w:p>
        </w:tc>
      </w:tr>
      <w:tr w:rsidR="0003664D" w:rsidRPr="00A81928" w:rsidTr="006A18DD">
        <w:trPr>
          <w:trHeight w:val="687"/>
        </w:trPr>
        <w:tc>
          <w:tcPr>
            <w:tcW w:w="730" w:type="pct"/>
          </w:tcPr>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lastRenderedPageBreak/>
              <w:t>Resultado: 1</w:t>
            </w:r>
          </w:p>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Observación: 3</w:t>
            </w:r>
            <w:r>
              <w:rPr>
                <w:rFonts w:ascii="Arial" w:hAnsi="Arial" w:cs="Arial"/>
                <w:sz w:val="16"/>
                <w:szCs w:val="16"/>
              </w:rPr>
              <w:t>0</w:t>
            </w:r>
          </w:p>
        </w:tc>
        <w:tc>
          <w:tcPr>
            <w:tcW w:w="1530" w:type="pct"/>
          </w:tcPr>
          <w:p w:rsidR="0003664D" w:rsidRPr="00B32C15" w:rsidRDefault="0003664D" w:rsidP="0003664D">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03664D" w:rsidRPr="00BC28F3" w:rsidRDefault="0003664D" w:rsidP="00B32C15">
            <w:pPr>
              <w:jc w:val="right"/>
              <w:rPr>
                <w:rStyle w:val="CharacterStyle6"/>
                <w:sz w:val="16"/>
                <w:szCs w:val="16"/>
              </w:rPr>
            </w:pPr>
            <w:r w:rsidRPr="00BC28F3">
              <w:rPr>
                <w:rStyle w:val="CharacterStyle6"/>
                <w:sz w:val="16"/>
                <w:szCs w:val="16"/>
              </w:rPr>
              <w:t>28,768.00</w:t>
            </w:r>
          </w:p>
          <w:p w:rsidR="0003664D" w:rsidRPr="00B32C15" w:rsidRDefault="00B32C15" w:rsidP="0003664D">
            <w:pPr>
              <w:jc w:val="center"/>
              <w:rPr>
                <w:rFonts w:ascii="Arial" w:hAnsi="Arial" w:cs="Arial"/>
                <w:bCs/>
                <w:color w:val="000000"/>
                <w:sz w:val="16"/>
                <w:szCs w:val="16"/>
              </w:rPr>
            </w:pPr>
            <w:r w:rsidRPr="00B32C15">
              <w:rPr>
                <w:rStyle w:val="CharacterStyle6"/>
                <w:sz w:val="16"/>
                <w:szCs w:val="16"/>
              </w:rPr>
              <w:t>Pliego de Observaciones</w:t>
            </w:r>
          </w:p>
        </w:tc>
      </w:tr>
      <w:tr w:rsidR="0003664D" w:rsidRPr="00A81928" w:rsidTr="00937993">
        <w:trPr>
          <w:trHeight w:val="579"/>
        </w:trPr>
        <w:tc>
          <w:tcPr>
            <w:tcW w:w="730" w:type="pct"/>
          </w:tcPr>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Resultado: 1</w:t>
            </w:r>
          </w:p>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Observación: 31</w:t>
            </w:r>
          </w:p>
        </w:tc>
        <w:tc>
          <w:tcPr>
            <w:tcW w:w="1530" w:type="pct"/>
          </w:tcPr>
          <w:p w:rsidR="0003664D" w:rsidRPr="00B32C15" w:rsidRDefault="0003664D" w:rsidP="0003664D">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03664D" w:rsidRPr="00BC28F3" w:rsidRDefault="0003664D" w:rsidP="00D63819">
            <w:pPr>
              <w:jc w:val="right"/>
              <w:rPr>
                <w:rStyle w:val="CharacterStyle6"/>
                <w:sz w:val="16"/>
                <w:szCs w:val="16"/>
              </w:rPr>
            </w:pPr>
            <w:r w:rsidRPr="00BC28F3">
              <w:rPr>
                <w:rStyle w:val="CharacterStyle6"/>
                <w:sz w:val="16"/>
                <w:szCs w:val="16"/>
              </w:rPr>
              <w:t>10,260.00</w:t>
            </w:r>
          </w:p>
          <w:p w:rsidR="0003664D" w:rsidRPr="00BC28F3" w:rsidRDefault="00D63819" w:rsidP="0003664D">
            <w:pPr>
              <w:jc w:val="center"/>
              <w:rPr>
                <w:rFonts w:ascii="Arial" w:hAnsi="Arial" w:cs="Arial"/>
                <w:bCs/>
                <w:sz w:val="16"/>
                <w:szCs w:val="16"/>
              </w:rPr>
            </w:pPr>
            <w:r>
              <w:rPr>
                <w:rFonts w:ascii="Arial" w:hAnsi="Arial" w:cs="Arial"/>
                <w:bCs/>
                <w:sz w:val="16"/>
                <w:szCs w:val="16"/>
              </w:rPr>
              <w:t>Solventada</w:t>
            </w:r>
          </w:p>
        </w:tc>
      </w:tr>
      <w:tr w:rsidR="0003664D" w:rsidRPr="00A81928" w:rsidTr="00937993">
        <w:trPr>
          <w:trHeight w:val="579"/>
        </w:trPr>
        <w:tc>
          <w:tcPr>
            <w:tcW w:w="730" w:type="pct"/>
          </w:tcPr>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Resultado: 1</w:t>
            </w:r>
          </w:p>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Observación: 32</w:t>
            </w:r>
          </w:p>
        </w:tc>
        <w:tc>
          <w:tcPr>
            <w:tcW w:w="1530" w:type="pct"/>
          </w:tcPr>
          <w:p w:rsidR="0003664D" w:rsidRPr="00D63819" w:rsidRDefault="0003664D" w:rsidP="0003664D">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03664D" w:rsidRPr="008F0312" w:rsidRDefault="0003664D" w:rsidP="00D63819">
            <w:pPr>
              <w:jc w:val="right"/>
              <w:rPr>
                <w:rStyle w:val="CharacterStyle6"/>
                <w:sz w:val="16"/>
                <w:szCs w:val="16"/>
              </w:rPr>
            </w:pPr>
            <w:r w:rsidRPr="008F0312">
              <w:rPr>
                <w:rStyle w:val="CharacterStyle6"/>
                <w:sz w:val="16"/>
                <w:szCs w:val="16"/>
              </w:rPr>
              <w:t>136,774.55</w:t>
            </w:r>
          </w:p>
          <w:p w:rsidR="0003664D" w:rsidRPr="008F0312" w:rsidRDefault="00D63819" w:rsidP="0003664D">
            <w:pPr>
              <w:jc w:val="center"/>
              <w:rPr>
                <w:rFonts w:ascii="Arial" w:hAnsi="Arial" w:cs="Arial"/>
                <w:bCs/>
                <w:sz w:val="16"/>
                <w:szCs w:val="16"/>
              </w:rPr>
            </w:pPr>
            <w:r>
              <w:rPr>
                <w:rFonts w:ascii="Arial" w:hAnsi="Arial" w:cs="Arial"/>
                <w:bCs/>
                <w:sz w:val="16"/>
                <w:szCs w:val="16"/>
              </w:rPr>
              <w:t>Solventada</w:t>
            </w:r>
          </w:p>
        </w:tc>
      </w:tr>
      <w:tr w:rsidR="0003664D" w:rsidRPr="00A81928" w:rsidTr="00937993">
        <w:trPr>
          <w:trHeight w:val="579"/>
        </w:trPr>
        <w:tc>
          <w:tcPr>
            <w:tcW w:w="730" w:type="pct"/>
          </w:tcPr>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Resultado: 1</w:t>
            </w:r>
          </w:p>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Observación: 33</w:t>
            </w:r>
          </w:p>
        </w:tc>
        <w:tc>
          <w:tcPr>
            <w:tcW w:w="1530" w:type="pct"/>
          </w:tcPr>
          <w:p w:rsidR="0003664D" w:rsidRPr="00D63819" w:rsidRDefault="0003664D" w:rsidP="0003664D">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03664D" w:rsidRPr="008F0312" w:rsidRDefault="0003664D" w:rsidP="00D63819">
            <w:pPr>
              <w:jc w:val="right"/>
              <w:rPr>
                <w:rStyle w:val="CharacterStyle6"/>
                <w:sz w:val="16"/>
                <w:szCs w:val="16"/>
              </w:rPr>
            </w:pPr>
            <w:r w:rsidRPr="008F0312">
              <w:rPr>
                <w:rStyle w:val="CharacterStyle6"/>
                <w:sz w:val="16"/>
                <w:szCs w:val="16"/>
              </w:rPr>
              <w:t>11,227.68</w:t>
            </w:r>
          </w:p>
          <w:p w:rsidR="0003664D" w:rsidRPr="008F0312" w:rsidRDefault="00D63819" w:rsidP="0003664D">
            <w:pPr>
              <w:jc w:val="center"/>
              <w:rPr>
                <w:rFonts w:ascii="Arial" w:hAnsi="Arial" w:cs="Arial"/>
                <w:bCs/>
                <w:sz w:val="16"/>
                <w:szCs w:val="16"/>
              </w:rPr>
            </w:pPr>
            <w:r>
              <w:rPr>
                <w:rFonts w:ascii="Arial" w:hAnsi="Arial" w:cs="Arial"/>
                <w:bCs/>
                <w:sz w:val="16"/>
                <w:szCs w:val="16"/>
              </w:rPr>
              <w:t>Solventada</w:t>
            </w:r>
          </w:p>
        </w:tc>
      </w:tr>
      <w:tr w:rsidR="0003664D" w:rsidRPr="00A81928" w:rsidTr="00937993">
        <w:tc>
          <w:tcPr>
            <w:tcW w:w="730" w:type="pct"/>
          </w:tcPr>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Resultado: 1</w:t>
            </w:r>
          </w:p>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Observación: 34</w:t>
            </w:r>
          </w:p>
        </w:tc>
        <w:tc>
          <w:tcPr>
            <w:tcW w:w="1530" w:type="pct"/>
          </w:tcPr>
          <w:p w:rsidR="0003664D" w:rsidRPr="004D6ED4" w:rsidRDefault="0003664D" w:rsidP="0003664D">
            <w:pPr>
              <w:spacing w:line="360" w:lineRule="auto"/>
              <w:jc w:val="both"/>
              <w:rPr>
                <w:rFonts w:ascii="Arial" w:hAnsi="Arial" w:cs="Arial"/>
                <w:sz w:val="16"/>
                <w:szCs w:val="16"/>
                <w:lang w:eastAsia="es-MX"/>
              </w:rPr>
            </w:pPr>
            <w:r w:rsidRPr="008F0312">
              <w:rPr>
                <w:rStyle w:val="CharacterStyle5"/>
                <w:sz w:val="16"/>
                <w:szCs w:val="16"/>
              </w:rPr>
              <w:t>Ausencia parcial de soporte documental justificativo en los gastos de operación</w:t>
            </w:r>
          </w:p>
        </w:tc>
        <w:tc>
          <w:tcPr>
            <w:tcW w:w="1669"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03664D" w:rsidRPr="008F0312" w:rsidRDefault="0003664D" w:rsidP="00D63819">
            <w:pPr>
              <w:spacing w:line="276" w:lineRule="auto"/>
              <w:jc w:val="right"/>
              <w:rPr>
                <w:rFonts w:ascii="Arial" w:hAnsi="Arial" w:cs="Arial"/>
                <w:bCs/>
                <w:sz w:val="16"/>
                <w:szCs w:val="16"/>
              </w:rPr>
            </w:pPr>
            <w:r w:rsidRPr="008F0312">
              <w:rPr>
                <w:rStyle w:val="CharacterStyle6"/>
                <w:sz w:val="16"/>
                <w:szCs w:val="16"/>
              </w:rPr>
              <w:t>72,500.00</w:t>
            </w:r>
          </w:p>
          <w:p w:rsidR="0003664D" w:rsidRPr="008F0312" w:rsidRDefault="00D63819" w:rsidP="0003664D">
            <w:pPr>
              <w:spacing w:line="276" w:lineRule="auto"/>
              <w:jc w:val="center"/>
              <w:rPr>
                <w:rFonts w:ascii="Arial" w:hAnsi="Arial" w:cs="Arial"/>
                <w:bCs/>
                <w:color w:val="000000"/>
                <w:sz w:val="16"/>
                <w:szCs w:val="16"/>
              </w:rPr>
            </w:pPr>
            <w:r>
              <w:rPr>
                <w:rFonts w:ascii="Arial" w:hAnsi="Arial" w:cs="Arial"/>
                <w:bCs/>
                <w:sz w:val="16"/>
                <w:szCs w:val="16"/>
              </w:rPr>
              <w:t>Solventada</w:t>
            </w:r>
          </w:p>
        </w:tc>
      </w:tr>
      <w:tr w:rsidR="0003664D" w:rsidRPr="00A81928" w:rsidTr="00AE3474">
        <w:trPr>
          <w:trHeight w:val="962"/>
        </w:trPr>
        <w:tc>
          <w:tcPr>
            <w:tcW w:w="730" w:type="pct"/>
          </w:tcPr>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Resultado: 2</w:t>
            </w:r>
          </w:p>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Observación: 35</w:t>
            </w:r>
          </w:p>
        </w:tc>
        <w:tc>
          <w:tcPr>
            <w:tcW w:w="1530"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Análisis y revisión de las adquisiciones</w:t>
            </w:r>
          </w:p>
        </w:tc>
        <w:tc>
          <w:tcPr>
            <w:tcW w:w="1669"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03664D" w:rsidRPr="008F0312" w:rsidRDefault="0003664D" w:rsidP="00D63819">
            <w:pPr>
              <w:spacing w:line="276" w:lineRule="auto"/>
              <w:jc w:val="right"/>
              <w:rPr>
                <w:rStyle w:val="CharacterStyle6"/>
                <w:sz w:val="16"/>
                <w:szCs w:val="16"/>
              </w:rPr>
            </w:pPr>
            <w:r w:rsidRPr="008F0312">
              <w:rPr>
                <w:rStyle w:val="CharacterStyle6"/>
                <w:sz w:val="16"/>
                <w:szCs w:val="16"/>
              </w:rPr>
              <w:t>736,293.78</w:t>
            </w:r>
          </w:p>
          <w:p w:rsidR="0003664D" w:rsidRPr="008F0312" w:rsidRDefault="00D63819" w:rsidP="00D63819">
            <w:pPr>
              <w:spacing w:line="276" w:lineRule="auto"/>
              <w:jc w:val="center"/>
              <w:rPr>
                <w:rFonts w:ascii="Arial" w:hAnsi="Arial" w:cs="Arial"/>
                <w:bCs/>
                <w:sz w:val="16"/>
                <w:szCs w:val="16"/>
              </w:rPr>
            </w:pPr>
            <w:r>
              <w:rPr>
                <w:rFonts w:ascii="Arial" w:hAnsi="Arial" w:cs="Arial"/>
                <w:bCs/>
                <w:sz w:val="16"/>
                <w:szCs w:val="16"/>
              </w:rPr>
              <w:t>Solventada</w:t>
            </w:r>
          </w:p>
        </w:tc>
      </w:tr>
      <w:tr w:rsidR="0003664D" w:rsidRPr="00A81928" w:rsidTr="00AE3474">
        <w:trPr>
          <w:trHeight w:val="1117"/>
        </w:trPr>
        <w:tc>
          <w:tcPr>
            <w:tcW w:w="730" w:type="pct"/>
          </w:tcPr>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Resultado: 2</w:t>
            </w:r>
          </w:p>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Observación: 36</w:t>
            </w:r>
          </w:p>
        </w:tc>
        <w:tc>
          <w:tcPr>
            <w:tcW w:w="1530"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Análisis y revisión de las adquisiciones</w:t>
            </w:r>
          </w:p>
        </w:tc>
        <w:tc>
          <w:tcPr>
            <w:tcW w:w="1669"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(3B) Omisión, error o presentación extemporánea de retenciones o entero de impuestos, cuotas, derechos o cualquier otra obligación fiscal</w:t>
            </w:r>
          </w:p>
        </w:tc>
        <w:tc>
          <w:tcPr>
            <w:tcW w:w="1071" w:type="pct"/>
          </w:tcPr>
          <w:p w:rsidR="0003664D" w:rsidRPr="008F0312" w:rsidRDefault="0003664D" w:rsidP="00D63819">
            <w:pPr>
              <w:spacing w:line="276" w:lineRule="auto"/>
              <w:jc w:val="right"/>
              <w:rPr>
                <w:rStyle w:val="CharacterStyle6"/>
                <w:sz w:val="16"/>
                <w:szCs w:val="16"/>
              </w:rPr>
            </w:pPr>
            <w:r w:rsidRPr="008F0312">
              <w:rPr>
                <w:rStyle w:val="CharacterStyle6"/>
                <w:sz w:val="16"/>
                <w:szCs w:val="16"/>
              </w:rPr>
              <w:t>147,360.00</w:t>
            </w:r>
          </w:p>
          <w:p w:rsidR="0003664D" w:rsidRPr="008F0312" w:rsidRDefault="00D63819" w:rsidP="0003664D">
            <w:pPr>
              <w:spacing w:line="276" w:lineRule="auto"/>
              <w:jc w:val="center"/>
              <w:rPr>
                <w:rFonts w:ascii="Arial" w:hAnsi="Arial" w:cs="Arial"/>
                <w:bCs/>
                <w:sz w:val="16"/>
                <w:szCs w:val="16"/>
              </w:rPr>
            </w:pPr>
            <w:r w:rsidRPr="00D63819">
              <w:rPr>
                <w:rStyle w:val="CharacterStyle6"/>
                <w:sz w:val="16"/>
              </w:rPr>
              <w:t>Pliego de Observaciones</w:t>
            </w:r>
          </w:p>
        </w:tc>
      </w:tr>
      <w:tr w:rsidR="0003664D" w:rsidRPr="00A81928" w:rsidTr="00AE3474">
        <w:trPr>
          <w:trHeight w:val="992"/>
        </w:trPr>
        <w:tc>
          <w:tcPr>
            <w:tcW w:w="730" w:type="pct"/>
          </w:tcPr>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Resultado: 2</w:t>
            </w:r>
          </w:p>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Observación: 37</w:t>
            </w:r>
          </w:p>
        </w:tc>
        <w:tc>
          <w:tcPr>
            <w:tcW w:w="1530"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Análisis y revisión de las adquisiciones</w:t>
            </w:r>
          </w:p>
        </w:tc>
        <w:tc>
          <w:tcPr>
            <w:tcW w:w="1669"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03664D" w:rsidRPr="008F0312" w:rsidRDefault="0003664D" w:rsidP="00D63819">
            <w:pPr>
              <w:spacing w:line="276" w:lineRule="auto"/>
              <w:jc w:val="right"/>
              <w:rPr>
                <w:rStyle w:val="CharacterStyle6"/>
                <w:sz w:val="16"/>
                <w:szCs w:val="16"/>
              </w:rPr>
            </w:pPr>
            <w:r w:rsidRPr="008F0312">
              <w:rPr>
                <w:rStyle w:val="CharacterStyle6"/>
                <w:sz w:val="16"/>
                <w:szCs w:val="16"/>
              </w:rPr>
              <w:t>828,092.96</w:t>
            </w:r>
          </w:p>
          <w:p w:rsidR="0003664D" w:rsidRPr="008F0312" w:rsidRDefault="00D63819" w:rsidP="0003664D">
            <w:pPr>
              <w:spacing w:line="276" w:lineRule="auto"/>
              <w:jc w:val="center"/>
              <w:rPr>
                <w:rFonts w:ascii="Arial" w:hAnsi="Arial" w:cs="Arial"/>
                <w:bCs/>
                <w:sz w:val="16"/>
                <w:szCs w:val="16"/>
              </w:rPr>
            </w:pPr>
            <w:r>
              <w:rPr>
                <w:rFonts w:ascii="Arial" w:hAnsi="Arial" w:cs="Arial"/>
                <w:bCs/>
                <w:sz w:val="16"/>
                <w:szCs w:val="16"/>
              </w:rPr>
              <w:t>Solventada</w:t>
            </w:r>
          </w:p>
        </w:tc>
      </w:tr>
      <w:tr w:rsidR="0003664D" w:rsidRPr="00A81928" w:rsidTr="00937993">
        <w:tc>
          <w:tcPr>
            <w:tcW w:w="730" w:type="pct"/>
          </w:tcPr>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Resultado: 2</w:t>
            </w:r>
          </w:p>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Observación: 38</w:t>
            </w:r>
          </w:p>
        </w:tc>
        <w:tc>
          <w:tcPr>
            <w:tcW w:w="1530"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Análisis y revisión de las adquisiciones</w:t>
            </w:r>
          </w:p>
        </w:tc>
        <w:tc>
          <w:tcPr>
            <w:tcW w:w="1669"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03664D" w:rsidRPr="008F0312" w:rsidRDefault="0003664D" w:rsidP="00D63819">
            <w:pPr>
              <w:spacing w:line="276" w:lineRule="auto"/>
              <w:jc w:val="right"/>
              <w:rPr>
                <w:rStyle w:val="CharacterStyle6"/>
                <w:sz w:val="16"/>
                <w:szCs w:val="16"/>
              </w:rPr>
            </w:pPr>
            <w:r w:rsidRPr="008F0312">
              <w:rPr>
                <w:rStyle w:val="CharacterStyle6"/>
                <w:sz w:val="16"/>
                <w:szCs w:val="16"/>
              </w:rPr>
              <w:t>65,124.00</w:t>
            </w:r>
          </w:p>
          <w:p w:rsidR="0003664D" w:rsidRPr="008F0312" w:rsidRDefault="00D63819" w:rsidP="0003664D">
            <w:pPr>
              <w:spacing w:line="276" w:lineRule="auto"/>
              <w:jc w:val="center"/>
              <w:rPr>
                <w:rFonts w:ascii="Arial" w:hAnsi="Arial" w:cs="Arial"/>
                <w:bCs/>
                <w:sz w:val="16"/>
                <w:szCs w:val="16"/>
              </w:rPr>
            </w:pPr>
            <w:r w:rsidRPr="00D63819">
              <w:rPr>
                <w:rStyle w:val="CharacterStyle6"/>
                <w:sz w:val="16"/>
              </w:rPr>
              <w:t>Recomendación</w:t>
            </w:r>
          </w:p>
        </w:tc>
      </w:tr>
      <w:tr w:rsidR="0003664D" w:rsidRPr="00A81928" w:rsidTr="00937993">
        <w:tc>
          <w:tcPr>
            <w:tcW w:w="730" w:type="pct"/>
          </w:tcPr>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Resultado: 2</w:t>
            </w:r>
          </w:p>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Observación: 39</w:t>
            </w:r>
          </w:p>
        </w:tc>
        <w:tc>
          <w:tcPr>
            <w:tcW w:w="1530"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Análisis y revisión de las adquisiciones</w:t>
            </w:r>
          </w:p>
        </w:tc>
        <w:tc>
          <w:tcPr>
            <w:tcW w:w="1669"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03664D" w:rsidRPr="008F0312" w:rsidRDefault="0003664D" w:rsidP="00D63819">
            <w:pPr>
              <w:spacing w:line="276" w:lineRule="auto"/>
              <w:jc w:val="right"/>
              <w:rPr>
                <w:rStyle w:val="CharacterStyle6"/>
                <w:sz w:val="16"/>
                <w:szCs w:val="16"/>
              </w:rPr>
            </w:pPr>
            <w:r w:rsidRPr="008F0312">
              <w:rPr>
                <w:rStyle w:val="CharacterStyle6"/>
                <w:sz w:val="16"/>
                <w:szCs w:val="16"/>
              </w:rPr>
              <w:t>69,600.00</w:t>
            </w:r>
          </w:p>
          <w:p w:rsidR="0003664D" w:rsidRPr="008F0312" w:rsidRDefault="00D63819" w:rsidP="0003664D">
            <w:pPr>
              <w:spacing w:line="276" w:lineRule="auto"/>
              <w:jc w:val="center"/>
              <w:rPr>
                <w:rFonts w:ascii="Arial" w:hAnsi="Arial" w:cs="Arial"/>
                <w:bCs/>
                <w:sz w:val="16"/>
                <w:szCs w:val="16"/>
              </w:rPr>
            </w:pPr>
            <w:r w:rsidRPr="00D63819">
              <w:rPr>
                <w:rStyle w:val="CharacterStyle6"/>
                <w:sz w:val="16"/>
              </w:rPr>
              <w:t>Recomendación</w:t>
            </w:r>
          </w:p>
        </w:tc>
      </w:tr>
      <w:tr w:rsidR="0003664D" w:rsidRPr="00A81928" w:rsidTr="00937993">
        <w:tc>
          <w:tcPr>
            <w:tcW w:w="730" w:type="pct"/>
          </w:tcPr>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Resultado: 2</w:t>
            </w:r>
          </w:p>
          <w:p w:rsidR="0003664D" w:rsidRPr="008F0312" w:rsidRDefault="0003664D" w:rsidP="0003664D">
            <w:pPr>
              <w:spacing w:line="360" w:lineRule="auto"/>
              <w:rPr>
                <w:rFonts w:ascii="Arial" w:hAnsi="Arial" w:cs="Arial"/>
                <w:sz w:val="16"/>
                <w:szCs w:val="16"/>
              </w:rPr>
            </w:pPr>
            <w:r w:rsidRPr="008F0312">
              <w:rPr>
                <w:rFonts w:ascii="Arial" w:hAnsi="Arial" w:cs="Arial"/>
                <w:sz w:val="16"/>
                <w:szCs w:val="16"/>
              </w:rPr>
              <w:t>Observación: 40</w:t>
            </w:r>
          </w:p>
        </w:tc>
        <w:tc>
          <w:tcPr>
            <w:tcW w:w="1530"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Análisis y revisión de las adquisiciones</w:t>
            </w:r>
          </w:p>
        </w:tc>
        <w:tc>
          <w:tcPr>
            <w:tcW w:w="1669" w:type="pct"/>
          </w:tcPr>
          <w:p w:rsidR="0003664D" w:rsidRPr="008F0312" w:rsidRDefault="0003664D" w:rsidP="0003664D">
            <w:pPr>
              <w:spacing w:line="360" w:lineRule="auto"/>
              <w:jc w:val="both"/>
              <w:rPr>
                <w:rFonts w:ascii="Arial" w:hAnsi="Arial" w:cs="Arial"/>
                <w:sz w:val="16"/>
                <w:szCs w:val="16"/>
              </w:rPr>
            </w:pPr>
            <w:r w:rsidRPr="008F0312">
              <w:rPr>
                <w:rFonts w:ascii="Arial" w:hAnsi="Arial" w:cs="Arial"/>
                <w:sz w:val="16"/>
                <w:szCs w:val="16"/>
              </w:rPr>
              <w:t>(1F) Falta de documentación comprobatoria y justificativa de las erogaciones</w:t>
            </w:r>
          </w:p>
        </w:tc>
        <w:tc>
          <w:tcPr>
            <w:tcW w:w="1071" w:type="pct"/>
          </w:tcPr>
          <w:p w:rsidR="0003664D" w:rsidRPr="008F0312" w:rsidRDefault="0003664D" w:rsidP="00D63819">
            <w:pPr>
              <w:spacing w:line="276" w:lineRule="auto"/>
              <w:jc w:val="right"/>
              <w:rPr>
                <w:rStyle w:val="CharacterStyle6"/>
                <w:sz w:val="16"/>
                <w:szCs w:val="16"/>
              </w:rPr>
            </w:pPr>
            <w:r w:rsidRPr="008F0312">
              <w:rPr>
                <w:rStyle w:val="CharacterStyle6"/>
                <w:sz w:val="16"/>
                <w:szCs w:val="16"/>
              </w:rPr>
              <w:t>839,556.07</w:t>
            </w:r>
          </w:p>
          <w:p w:rsidR="0003664D" w:rsidRPr="008F0312" w:rsidRDefault="00D63819" w:rsidP="0003664D">
            <w:pPr>
              <w:spacing w:line="276" w:lineRule="auto"/>
              <w:jc w:val="center"/>
              <w:rPr>
                <w:rFonts w:ascii="Arial" w:hAnsi="Arial" w:cs="Arial"/>
                <w:bCs/>
                <w:sz w:val="16"/>
                <w:szCs w:val="16"/>
              </w:rPr>
            </w:pPr>
            <w:r>
              <w:rPr>
                <w:rFonts w:ascii="Arial" w:hAnsi="Arial" w:cs="Arial"/>
                <w:bCs/>
                <w:sz w:val="16"/>
                <w:szCs w:val="16"/>
              </w:rPr>
              <w:t>Solventada</w:t>
            </w:r>
          </w:p>
        </w:tc>
      </w:tr>
      <w:tr w:rsidR="0003664D" w:rsidRPr="00A81928" w:rsidTr="005D63AB">
        <w:trPr>
          <w:trHeight w:val="349"/>
        </w:trPr>
        <w:tc>
          <w:tcPr>
            <w:tcW w:w="3929" w:type="pct"/>
            <w:gridSpan w:val="3"/>
            <w:vAlign w:val="center"/>
          </w:tcPr>
          <w:p w:rsidR="0003664D" w:rsidRPr="00A81928" w:rsidRDefault="0003664D" w:rsidP="0003664D">
            <w:pPr>
              <w:spacing w:line="360" w:lineRule="auto"/>
              <w:jc w:val="right"/>
              <w:rPr>
                <w:rFonts w:ascii="Arial" w:hAnsi="Arial" w:cs="Arial"/>
                <w:b/>
                <w:sz w:val="16"/>
                <w:szCs w:val="16"/>
              </w:rPr>
            </w:pPr>
            <w:r w:rsidRPr="00A81928">
              <w:rPr>
                <w:rFonts w:ascii="Arial" w:hAnsi="Arial" w:cs="Arial"/>
                <w:b/>
                <w:sz w:val="16"/>
                <w:szCs w:val="16"/>
              </w:rPr>
              <w:t>Total</w:t>
            </w:r>
          </w:p>
        </w:tc>
        <w:tc>
          <w:tcPr>
            <w:tcW w:w="1071" w:type="pct"/>
            <w:vAlign w:val="center"/>
          </w:tcPr>
          <w:p w:rsidR="0003664D" w:rsidRPr="00A81928" w:rsidRDefault="00F9295D" w:rsidP="00D63819">
            <w:pPr>
              <w:spacing w:line="360" w:lineRule="auto"/>
              <w:ind w:right="-100"/>
              <w:jc w:val="right"/>
              <w:rPr>
                <w:rFonts w:ascii="Arial" w:hAnsi="Arial" w:cs="Arial"/>
                <w:b/>
                <w:sz w:val="16"/>
                <w:szCs w:val="16"/>
              </w:rPr>
            </w:pPr>
            <w:r>
              <w:rPr>
                <w:rFonts w:ascii="Arial" w:hAnsi="Arial" w:cs="Arial"/>
                <w:b/>
                <w:sz w:val="16"/>
                <w:szCs w:val="16"/>
              </w:rPr>
              <w:t>$</w:t>
            </w:r>
            <w:r w:rsidR="0003664D">
              <w:rPr>
                <w:rFonts w:ascii="Arial" w:hAnsi="Arial" w:cs="Arial"/>
                <w:b/>
                <w:sz w:val="16"/>
                <w:szCs w:val="16"/>
              </w:rPr>
              <w:t>11,</w:t>
            </w:r>
            <w:r>
              <w:rPr>
                <w:rFonts w:ascii="Arial" w:hAnsi="Arial" w:cs="Arial"/>
                <w:b/>
                <w:sz w:val="16"/>
                <w:szCs w:val="16"/>
              </w:rPr>
              <w:t>532</w:t>
            </w:r>
            <w:r w:rsidR="0003664D">
              <w:rPr>
                <w:rFonts w:ascii="Arial" w:hAnsi="Arial" w:cs="Arial"/>
                <w:b/>
                <w:sz w:val="16"/>
                <w:szCs w:val="16"/>
              </w:rPr>
              <w:t>,</w:t>
            </w:r>
            <w:r>
              <w:rPr>
                <w:rFonts w:ascii="Arial" w:hAnsi="Arial" w:cs="Arial"/>
                <w:b/>
                <w:sz w:val="16"/>
                <w:szCs w:val="16"/>
              </w:rPr>
              <w:t>482</w:t>
            </w:r>
            <w:r w:rsidR="0003664D">
              <w:rPr>
                <w:rFonts w:ascii="Arial" w:hAnsi="Arial" w:cs="Arial"/>
                <w:b/>
                <w:sz w:val="16"/>
                <w:szCs w:val="16"/>
              </w:rPr>
              <w:t>.</w:t>
            </w:r>
            <w:r>
              <w:rPr>
                <w:rFonts w:ascii="Arial" w:hAnsi="Arial" w:cs="Arial"/>
                <w:b/>
                <w:sz w:val="16"/>
                <w:szCs w:val="16"/>
              </w:rPr>
              <w:t>89</w:t>
            </w:r>
          </w:p>
        </w:tc>
      </w:tr>
    </w:tbl>
    <w:p w:rsidR="00183532" w:rsidRDefault="00183532" w:rsidP="0000347D">
      <w:pPr>
        <w:spacing w:line="360" w:lineRule="auto"/>
        <w:ind w:right="190"/>
        <w:jc w:val="both"/>
        <w:rPr>
          <w:rFonts w:ascii="Arial" w:hAnsi="Arial" w:cs="Arial"/>
          <w:b/>
          <w:bCs/>
        </w:rPr>
      </w:pPr>
      <w:bookmarkStart w:id="15" w:name="_Hlk11419882"/>
      <w:r w:rsidRPr="00E3352A">
        <w:rPr>
          <w:rFonts w:ascii="Arial" w:hAnsi="Arial" w:cs="Arial"/>
          <w:b/>
        </w:rPr>
        <w:lastRenderedPageBreak/>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rsidR="00FB2C4B" w:rsidRPr="00937993" w:rsidRDefault="00FB2C4B" w:rsidP="0000347D">
      <w:pPr>
        <w:spacing w:line="360" w:lineRule="auto"/>
        <w:ind w:right="190"/>
        <w:jc w:val="both"/>
        <w:rPr>
          <w:rFonts w:ascii="Arial" w:hAnsi="Arial" w:cs="Arial"/>
          <w:b/>
        </w:rPr>
      </w:pPr>
    </w:p>
    <w:p w:rsidR="00CF4ED8" w:rsidRPr="00BE10B8" w:rsidRDefault="00656165" w:rsidP="00FB2C4B">
      <w:pPr>
        <w:spacing w:line="360" w:lineRule="auto"/>
        <w:ind w:right="49"/>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w:t>
      </w:r>
      <w:r w:rsidR="00E02928" w:rsidRPr="00D15F78">
        <w:rPr>
          <w:rFonts w:ascii="Arial" w:hAnsi="Arial" w:cs="Arial"/>
        </w:rPr>
        <w:t xml:space="preserve">se realizaron </w:t>
      </w:r>
      <w:r w:rsidR="00541C99" w:rsidRPr="00D15F78">
        <w:rPr>
          <w:rFonts w:ascii="Arial" w:hAnsi="Arial" w:cs="Arial"/>
        </w:rPr>
        <w:t>observaciones</w:t>
      </w:r>
      <w:r w:rsidR="00E02928" w:rsidRPr="00D15F78">
        <w:rPr>
          <w:rFonts w:ascii="Arial" w:hAnsi="Arial" w:cs="Arial"/>
        </w:rPr>
        <w:t xml:space="preserve"> de las cuales</w:t>
      </w:r>
      <w:r w:rsidR="000A5B90" w:rsidRPr="00D15F78">
        <w:rPr>
          <w:rFonts w:ascii="Arial" w:hAnsi="Arial" w:cs="Arial"/>
        </w:rPr>
        <w:t xml:space="preserve"> se recibieron </w:t>
      </w:r>
      <w:proofErr w:type="spellStart"/>
      <w:r w:rsidR="000A5B90" w:rsidRPr="00D15F78">
        <w:rPr>
          <w:rFonts w:ascii="Arial" w:hAnsi="Arial" w:cs="Arial"/>
        </w:rPr>
        <w:t>solventaciones</w:t>
      </w:r>
      <w:proofErr w:type="spellEnd"/>
      <w:r w:rsidR="000A5B90" w:rsidRPr="00D15F78">
        <w:rPr>
          <w:rFonts w:ascii="Arial" w:hAnsi="Arial" w:cs="Arial"/>
        </w:rPr>
        <w:t xml:space="preserve"> por parte del ente</w:t>
      </w:r>
      <w:r w:rsidR="000A5B90" w:rsidRPr="00001B26">
        <w:rPr>
          <w:rFonts w:ascii="Arial" w:hAnsi="Arial" w:cs="Arial"/>
        </w:rPr>
        <w:t xml:space="preserv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bookmarkEnd w:id="15"/>
    </w:p>
    <w:p w:rsidR="00C94BA0" w:rsidRPr="00C94BA0" w:rsidRDefault="00C94BA0" w:rsidP="00B93F1F">
      <w:pPr>
        <w:tabs>
          <w:tab w:val="left" w:pos="426"/>
        </w:tabs>
        <w:spacing w:line="360" w:lineRule="auto"/>
        <w:rPr>
          <w:rFonts w:ascii="Arial" w:hAnsi="Arial" w:cs="Arial"/>
          <w:b/>
          <w:bCs/>
          <w:szCs w:val="28"/>
        </w:rPr>
      </w:pPr>
    </w:p>
    <w:p w:rsidR="00707F2F" w:rsidRDefault="00B700AC" w:rsidP="00B93F1F">
      <w:pPr>
        <w:tabs>
          <w:tab w:val="left" w:pos="426"/>
        </w:tabs>
        <w:spacing w:line="360" w:lineRule="auto"/>
        <w:rPr>
          <w:rFonts w:ascii="Arial" w:hAnsi="Arial" w:cs="Arial"/>
          <w:b/>
          <w:bCs/>
          <w:szCs w:val="28"/>
        </w:rPr>
      </w:pPr>
      <w:r>
        <w:rPr>
          <w:rFonts w:ascii="Arial" w:hAnsi="Arial" w:cs="Arial"/>
          <w:b/>
          <w:bCs/>
          <w:szCs w:val="28"/>
        </w:rPr>
        <w:t>Gasto</w:t>
      </w:r>
      <w:r w:rsidR="00707F2F" w:rsidRPr="00707F2F">
        <w:rPr>
          <w:rFonts w:ascii="Arial" w:hAnsi="Arial" w:cs="Arial"/>
          <w:b/>
          <w:bCs/>
          <w:szCs w:val="28"/>
        </w:rPr>
        <w:t>s</w:t>
      </w:r>
    </w:p>
    <w:p w:rsidR="00BE10B8" w:rsidRPr="00937993" w:rsidRDefault="00BE10B8" w:rsidP="00B93F1F">
      <w:pPr>
        <w:tabs>
          <w:tab w:val="left" w:pos="426"/>
        </w:tabs>
        <w:spacing w:line="360" w:lineRule="auto"/>
        <w:rPr>
          <w:rFonts w:ascii="Arial" w:hAnsi="Arial" w:cs="Arial"/>
          <w:b/>
          <w:bCs/>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2012"/>
        <w:gridCol w:w="1559"/>
        <w:gridCol w:w="1560"/>
        <w:gridCol w:w="1877"/>
      </w:tblGrid>
      <w:tr w:rsidR="00707F2F" w:rsidRPr="005274CB" w:rsidTr="00AE3474">
        <w:trPr>
          <w:trHeight w:val="486"/>
          <w:tblHeader/>
          <w:jc w:val="center"/>
        </w:trPr>
        <w:tc>
          <w:tcPr>
            <w:tcW w:w="966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Resumen General de Observaciones y </w:t>
            </w:r>
            <w:proofErr w:type="spellStart"/>
            <w:r w:rsidRPr="00EE2C44">
              <w:rPr>
                <w:rFonts w:ascii="Arial" w:hAnsi="Arial" w:cs="Arial"/>
                <w:b/>
                <w:bCs/>
                <w:sz w:val="20"/>
                <w:szCs w:val="20"/>
              </w:rPr>
              <w:t>Solventaciones</w:t>
            </w:r>
            <w:proofErr w:type="spellEnd"/>
            <w:r w:rsidRPr="00EE2C44">
              <w:rPr>
                <w:rFonts w:ascii="Arial" w:hAnsi="Arial" w:cs="Arial"/>
                <w:b/>
                <w:bCs/>
                <w:sz w:val="20"/>
                <w:szCs w:val="20"/>
              </w:rPr>
              <w:t xml:space="preserve"> en Materia Financiera</w:t>
            </w:r>
          </w:p>
        </w:tc>
      </w:tr>
      <w:tr w:rsidR="00707F2F" w:rsidRPr="005274CB" w:rsidTr="00937993">
        <w:trPr>
          <w:trHeight w:val="269"/>
          <w:tblHeader/>
          <w:jc w:val="center"/>
        </w:trPr>
        <w:tc>
          <w:tcPr>
            <w:tcW w:w="265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Concepto Observado</w:t>
            </w:r>
          </w:p>
        </w:tc>
        <w:tc>
          <w:tcPr>
            <w:tcW w:w="201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95B12" w:rsidRDefault="00A95B12" w:rsidP="00400EF4">
            <w:pPr>
              <w:spacing w:line="360" w:lineRule="auto"/>
              <w:jc w:val="center"/>
              <w:rPr>
                <w:rFonts w:ascii="Arial" w:hAnsi="Arial" w:cs="Arial"/>
                <w:b/>
                <w:bCs/>
                <w:sz w:val="20"/>
                <w:szCs w:val="20"/>
              </w:rPr>
            </w:pPr>
            <w:r>
              <w:rPr>
                <w:rFonts w:ascii="Arial" w:hAnsi="Arial" w:cs="Arial"/>
                <w:b/>
                <w:bCs/>
                <w:sz w:val="20"/>
                <w:szCs w:val="20"/>
              </w:rPr>
              <w:t>Monto</w:t>
            </w:r>
          </w:p>
          <w:p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Observado</w:t>
            </w:r>
          </w:p>
        </w:tc>
        <w:tc>
          <w:tcPr>
            <w:tcW w:w="311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Modalidades de </w:t>
            </w:r>
            <w:proofErr w:type="spellStart"/>
            <w:r w:rsidRPr="00EE2C44">
              <w:rPr>
                <w:rFonts w:ascii="Arial" w:hAnsi="Arial" w:cs="Arial"/>
                <w:b/>
                <w:bCs/>
                <w:sz w:val="20"/>
                <w:szCs w:val="20"/>
              </w:rPr>
              <w:t>Solventación</w:t>
            </w:r>
            <w:proofErr w:type="spellEnd"/>
          </w:p>
        </w:tc>
        <w:tc>
          <w:tcPr>
            <w:tcW w:w="187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A95B12" w:rsidP="00400EF4">
            <w:pPr>
              <w:spacing w:line="360" w:lineRule="auto"/>
              <w:jc w:val="center"/>
              <w:rPr>
                <w:rFonts w:ascii="Arial" w:hAnsi="Arial" w:cs="Arial"/>
                <w:b/>
                <w:bCs/>
                <w:sz w:val="20"/>
                <w:szCs w:val="20"/>
              </w:rPr>
            </w:pPr>
            <w:r>
              <w:rPr>
                <w:rFonts w:ascii="Arial" w:hAnsi="Arial" w:cs="Arial"/>
                <w:b/>
                <w:bCs/>
                <w:sz w:val="20"/>
                <w:szCs w:val="20"/>
              </w:rPr>
              <w:t xml:space="preserve">Monto </w:t>
            </w:r>
            <w:r w:rsidR="00707F2F" w:rsidRPr="00EE2C44">
              <w:rPr>
                <w:rFonts w:ascii="Arial" w:hAnsi="Arial" w:cs="Arial"/>
                <w:b/>
                <w:bCs/>
                <w:sz w:val="20"/>
                <w:szCs w:val="20"/>
              </w:rPr>
              <w:t>Pendiente de Solventar</w:t>
            </w:r>
          </w:p>
        </w:tc>
      </w:tr>
      <w:tr w:rsidR="00707F2F" w:rsidRPr="005274CB" w:rsidTr="00937993">
        <w:trPr>
          <w:trHeight w:val="189"/>
          <w:tblHeader/>
          <w:jc w:val="center"/>
        </w:trPr>
        <w:tc>
          <w:tcPr>
            <w:tcW w:w="265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bCs/>
                <w:sz w:val="20"/>
                <w:szCs w:val="20"/>
                <w:shd w:val="clear" w:color="auto" w:fill="F7CAAC" w:themeFill="accent2" w:themeFillTint="66"/>
              </w:rPr>
            </w:pPr>
          </w:p>
        </w:tc>
        <w:tc>
          <w:tcPr>
            <w:tcW w:w="201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bCs/>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Documental</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Reintegro</w:t>
            </w:r>
          </w:p>
        </w:tc>
        <w:tc>
          <w:tcPr>
            <w:tcW w:w="187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sz w:val="20"/>
                <w:szCs w:val="20"/>
              </w:rPr>
            </w:pPr>
          </w:p>
        </w:tc>
      </w:tr>
      <w:tr w:rsidR="00445B3F" w:rsidRPr="005274CB" w:rsidTr="00AE3474">
        <w:trPr>
          <w:trHeight w:val="1409"/>
          <w:jc w:val="center"/>
        </w:trPr>
        <w:tc>
          <w:tcPr>
            <w:tcW w:w="26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445B3F" w:rsidRPr="00813A22" w:rsidRDefault="00445B3F" w:rsidP="00445B3F">
            <w:pPr>
              <w:spacing w:line="276" w:lineRule="auto"/>
              <w:jc w:val="both"/>
              <w:rPr>
                <w:rFonts w:ascii="Arial" w:hAnsi="Arial" w:cs="Arial"/>
                <w:bCs/>
                <w:sz w:val="20"/>
                <w:szCs w:val="18"/>
                <w:highlight w:val="cyan"/>
              </w:rPr>
            </w:pPr>
            <w:r w:rsidRPr="00257AB8">
              <w:rPr>
                <w:rFonts w:ascii="Arial" w:hAnsi="Arial" w:cs="Arial"/>
                <w:sz w:val="20"/>
                <w:szCs w:val="18"/>
              </w:rPr>
              <w:t>(1F) Falta de documentación comprobatoria y  justificación de las erogaciones</w:t>
            </w:r>
          </w:p>
        </w:tc>
        <w:tc>
          <w:tcPr>
            <w:tcW w:w="2012"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445B3F" w:rsidRPr="004D6ED4" w:rsidRDefault="00445B3F" w:rsidP="00257AB8">
            <w:pPr>
              <w:spacing w:line="276" w:lineRule="auto"/>
              <w:jc w:val="right"/>
              <w:rPr>
                <w:rFonts w:ascii="Arial" w:hAnsi="Arial" w:cs="Arial"/>
                <w:sz w:val="20"/>
                <w:szCs w:val="18"/>
              </w:rPr>
            </w:pPr>
            <w:r w:rsidRPr="004D6ED4">
              <w:rPr>
                <w:rFonts w:ascii="Arial" w:hAnsi="Arial" w:cs="Arial"/>
                <w:sz w:val="20"/>
                <w:szCs w:val="18"/>
              </w:rPr>
              <w:t xml:space="preserve">$ </w:t>
            </w:r>
            <w:r w:rsidR="00F52520" w:rsidRPr="004D6ED4">
              <w:rPr>
                <w:rFonts w:ascii="Arial" w:hAnsi="Arial" w:cs="Arial"/>
                <w:sz w:val="20"/>
                <w:szCs w:val="18"/>
              </w:rPr>
              <w:t>11</w:t>
            </w:r>
            <w:r w:rsidR="00C410DB" w:rsidRPr="004D6ED4">
              <w:rPr>
                <w:rFonts w:ascii="Arial" w:hAnsi="Arial" w:cs="Arial"/>
                <w:bCs/>
                <w:noProof/>
                <w:sz w:val="20"/>
                <w:szCs w:val="20"/>
              </w:rPr>
              <w:t>,</w:t>
            </w:r>
            <w:r w:rsidR="00257AB8" w:rsidRPr="004D6ED4">
              <w:rPr>
                <w:rFonts w:ascii="Arial" w:hAnsi="Arial" w:cs="Arial"/>
                <w:bCs/>
                <w:noProof/>
                <w:sz w:val="20"/>
                <w:szCs w:val="20"/>
              </w:rPr>
              <w:t>38</w:t>
            </w:r>
            <w:r w:rsidR="00C410DB" w:rsidRPr="004D6ED4">
              <w:rPr>
                <w:rFonts w:ascii="Arial" w:hAnsi="Arial" w:cs="Arial"/>
                <w:sz w:val="20"/>
                <w:szCs w:val="18"/>
              </w:rPr>
              <w:t>5,</w:t>
            </w:r>
            <w:r w:rsidR="00257AB8" w:rsidRPr="004D6ED4">
              <w:rPr>
                <w:rFonts w:ascii="Arial" w:hAnsi="Arial" w:cs="Arial"/>
                <w:sz w:val="20"/>
                <w:szCs w:val="18"/>
              </w:rPr>
              <w:t>122</w:t>
            </w:r>
            <w:r w:rsidR="00C410DB" w:rsidRPr="004D6ED4">
              <w:rPr>
                <w:rFonts w:ascii="Arial" w:hAnsi="Arial" w:cs="Arial"/>
                <w:sz w:val="20"/>
                <w:szCs w:val="18"/>
              </w:rPr>
              <w:t>.</w:t>
            </w:r>
            <w:r w:rsidR="00257AB8" w:rsidRPr="004D6ED4">
              <w:rPr>
                <w:rFonts w:ascii="Arial" w:hAnsi="Arial" w:cs="Arial"/>
                <w:sz w:val="20"/>
                <w:szCs w:val="18"/>
              </w:rPr>
              <w:t>89</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445B3F" w:rsidRPr="004D6ED4" w:rsidRDefault="00952AE8" w:rsidP="00104F4A">
            <w:pPr>
              <w:spacing w:line="276" w:lineRule="auto"/>
              <w:jc w:val="right"/>
              <w:rPr>
                <w:rFonts w:ascii="Arial" w:hAnsi="Arial" w:cs="Arial"/>
                <w:sz w:val="20"/>
                <w:szCs w:val="18"/>
              </w:rPr>
            </w:pPr>
            <w:r w:rsidRPr="004D6ED4">
              <w:rPr>
                <w:rFonts w:ascii="Arial" w:hAnsi="Arial" w:cs="Arial"/>
                <w:sz w:val="20"/>
                <w:szCs w:val="18"/>
              </w:rPr>
              <w:t>$8,</w:t>
            </w:r>
            <w:r w:rsidR="00104F4A">
              <w:rPr>
                <w:rFonts w:ascii="Arial" w:hAnsi="Arial" w:cs="Arial"/>
                <w:sz w:val="20"/>
                <w:szCs w:val="18"/>
              </w:rPr>
              <w:t>824</w:t>
            </w:r>
            <w:r w:rsidRPr="004D6ED4">
              <w:rPr>
                <w:rFonts w:ascii="Arial" w:hAnsi="Arial" w:cs="Arial"/>
                <w:sz w:val="20"/>
                <w:szCs w:val="18"/>
              </w:rPr>
              <w:t>,3</w:t>
            </w:r>
            <w:r w:rsidR="00104F4A">
              <w:rPr>
                <w:rFonts w:ascii="Arial" w:hAnsi="Arial" w:cs="Arial"/>
                <w:sz w:val="20"/>
                <w:szCs w:val="18"/>
              </w:rPr>
              <w:t>7</w:t>
            </w:r>
            <w:r w:rsidRPr="004D6ED4">
              <w:rPr>
                <w:rFonts w:ascii="Arial" w:hAnsi="Arial" w:cs="Arial"/>
                <w:sz w:val="20"/>
                <w:szCs w:val="18"/>
              </w:rPr>
              <w:t>6.93</w:t>
            </w:r>
          </w:p>
        </w:tc>
        <w:tc>
          <w:tcPr>
            <w:tcW w:w="1560"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445B3F" w:rsidRPr="004D6ED4" w:rsidRDefault="00445B3F" w:rsidP="00445B3F">
            <w:pPr>
              <w:spacing w:line="276" w:lineRule="auto"/>
              <w:jc w:val="right"/>
              <w:rPr>
                <w:rFonts w:ascii="Arial" w:hAnsi="Arial" w:cs="Arial"/>
                <w:bCs/>
                <w:sz w:val="20"/>
                <w:szCs w:val="18"/>
              </w:rPr>
            </w:pPr>
            <w:r w:rsidRPr="004D6ED4">
              <w:rPr>
                <w:rFonts w:ascii="Arial" w:hAnsi="Arial" w:cs="Arial"/>
                <w:bCs/>
                <w:sz w:val="20"/>
                <w:szCs w:val="18"/>
              </w:rPr>
              <w:t>$0.00</w:t>
            </w:r>
          </w:p>
        </w:tc>
        <w:tc>
          <w:tcPr>
            <w:tcW w:w="1877"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445B3F" w:rsidRPr="004D6ED4" w:rsidRDefault="00445B3F" w:rsidP="00952AE8">
            <w:pPr>
              <w:spacing w:line="276" w:lineRule="auto"/>
              <w:jc w:val="right"/>
              <w:rPr>
                <w:rFonts w:ascii="Arial" w:hAnsi="Arial" w:cs="Arial"/>
                <w:bCs/>
                <w:sz w:val="20"/>
                <w:szCs w:val="18"/>
              </w:rPr>
            </w:pPr>
            <w:r w:rsidRPr="004D6ED4">
              <w:rPr>
                <w:rFonts w:ascii="Arial" w:hAnsi="Arial" w:cs="Arial"/>
                <w:bCs/>
                <w:sz w:val="20"/>
                <w:szCs w:val="18"/>
              </w:rPr>
              <w:t>$</w:t>
            </w:r>
            <w:r w:rsidR="00952AE8" w:rsidRPr="004D6ED4">
              <w:rPr>
                <w:rFonts w:ascii="Arial" w:hAnsi="Arial" w:cs="Arial"/>
                <w:bCs/>
                <w:sz w:val="20"/>
                <w:szCs w:val="18"/>
              </w:rPr>
              <w:t>2,560,745</w:t>
            </w:r>
            <w:r w:rsidR="00C410DB" w:rsidRPr="004D6ED4">
              <w:rPr>
                <w:rFonts w:ascii="Arial" w:hAnsi="Arial" w:cs="Arial"/>
                <w:bCs/>
                <w:sz w:val="20"/>
                <w:szCs w:val="18"/>
              </w:rPr>
              <w:t>.</w:t>
            </w:r>
            <w:r w:rsidR="00952AE8" w:rsidRPr="004D6ED4">
              <w:rPr>
                <w:rFonts w:ascii="Arial" w:hAnsi="Arial" w:cs="Arial"/>
                <w:bCs/>
                <w:sz w:val="20"/>
                <w:szCs w:val="18"/>
              </w:rPr>
              <w:t>96</w:t>
            </w:r>
          </w:p>
        </w:tc>
      </w:tr>
      <w:tr w:rsidR="00B07EF9" w:rsidRPr="005274CB" w:rsidTr="00937993">
        <w:trPr>
          <w:jc w:val="center"/>
        </w:trPr>
        <w:tc>
          <w:tcPr>
            <w:tcW w:w="26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B07EF9" w:rsidRPr="00813A22" w:rsidRDefault="00257AB8" w:rsidP="00B07EF9">
            <w:pPr>
              <w:spacing w:line="276" w:lineRule="auto"/>
              <w:jc w:val="both"/>
              <w:rPr>
                <w:rFonts w:ascii="Arial" w:hAnsi="Arial" w:cs="Arial"/>
                <w:sz w:val="20"/>
                <w:szCs w:val="16"/>
                <w:highlight w:val="cyan"/>
              </w:rPr>
            </w:pPr>
            <w:r w:rsidRPr="00257AB8">
              <w:rPr>
                <w:rFonts w:ascii="Arial" w:hAnsi="Arial" w:cs="Arial"/>
                <w:sz w:val="20"/>
                <w:szCs w:val="16"/>
              </w:rPr>
              <w:t>(3B) Omisión, error o presentación extemporánea de retenciones o entero de impuestos, cuotas, derechos o cualquier otra obligación fiscal</w:t>
            </w:r>
          </w:p>
        </w:tc>
        <w:tc>
          <w:tcPr>
            <w:tcW w:w="2012"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B07EF9" w:rsidRPr="004D6ED4" w:rsidRDefault="00257AB8" w:rsidP="00257AB8">
            <w:pPr>
              <w:spacing w:line="276" w:lineRule="auto"/>
              <w:jc w:val="right"/>
              <w:rPr>
                <w:rFonts w:ascii="Arial" w:hAnsi="Arial" w:cs="Arial"/>
                <w:sz w:val="20"/>
                <w:szCs w:val="18"/>
              </w:rPr>
            </w:pPr>
            <w:r w:rsidRPr="004D6ED4">
              <w:rPr>
                <w:rFonts w:ascii="Arial" w:hAnsi="Arial" w:cs="Arial"/>
                <w:sz w:val="20"/>
                <w:szCs w:val="18"/>
              </w:rPr>
              <w:t>147</w:t>
            </w:r>
            <w:r w:rsidR="00B07EF9" w:rsidRPr="004D6ED4">
              <w:rPr>
                <w:rFonts w:ascii="Arial" w:hAnsi="Arial" w:cs="Arial"/>
                <w:sz w:val="20"/>
                <w:szCs w:val="18"/>
              </w:rPr>
              <w:t>,</w:t>
            </w:r>
            <w:r w:rsidRPr="004D6ED4">
              <w:rPr>
                <w:rFonts w:ascii="Arial" w:hAnsi="Arial" w:cs="Arial"/>
                <w:sz w:val="20"/>
                <w:szCs w:val="18"/>
              </w:rPr>
              <w:t>36</w:t>
            </w:r>
            <w:r w:rsidR="00B07EF9" w:rsidRPr="004D6ED4">
              <w:rPr>
                <w:rFonts w:ascii="Arial" w:hAnsi="Arial" w:cs="Arial"/>
                <w:sz w:val="20"/>
                <w:szCs w:val="18"/>
              </w:rPr>
              <w:t>0.</w:t>
            </w:r>
            <w:r w:rsidRPr="004D6ED4">
              <w:rPr>
                <w:rFonts w:ascii="Arial" w:hAnsi="Arial" w:cs="Arial"/>
                <w:sz w:val="20"/>
                <w:szCs w:val="18"/>
              </w:rPr>
              <w:t>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B07EF9" w:rsidRPr="004D6ED4" w:rsidRDefault="00952AE8" w:rsidP="00257AB8">
            <w:pPr>
              <w:spacing w:line="276" w:lineRule="auto"/>
              <w:jc w:val="right"/>
              <w:rPr>
                <w:rFonts w:ascii="Arial" w:hAnsi="Arial" w:cs="Arial"/>
                <w:sz w:val="20"/>
                <w:szCs w:val="18"/>
              </w:rPr>
            </w:pPr>
            <w:r w:rsidRPr="004D6ED4">
              <w:rPr>
                <w:rFonts w:ascii="Arial" w:hAnsi="Arial" w:cs="Arial"/>
                <w:sz w:val="20"/>
                <w:szCs w:val="18"/>
              </w:rPr>
              <w:t>0.00</w:t>
            </w:r>
          </w:p>
        </w:tc>
        <w:tc>
          <w:tcPr>
            <w:tcW w:w="1560"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B07EF9" w:rsidRPr="004D6ED4" w:rsidRDefault="00B07EF9" w:rsidP="00B07EF9">
            <w:pPr>
              <w:spacing w:line="276" w:lineRule="auto"/>
              <w:jc w:val="right"/>
              <w:rPr>
                <w:rFonts w:ascii="Arial" w:hAnsi="Arial" w:cs="Arial"/>
                <w:bCs/>
                <w:sz w:val="20"/>
                <w:szCs w:val="20"/>
              </w:rPr>
            </w:pPr>
            <w:r w:rsidRPr="004D6ED4">
              <w:rPr>
                <w:rFonts w:ascii="Arial" w:hAnsi="Arial" w:cs="Arial"/>
                <w:bCs/>
                <w:sz w:val="20"/>
                <w:szCs w:val="20"/>
              </w:rPr>
              <w:t>0.00</w:t>
            </w:r>
          </w:p>
        </w:tc>
        <w:tc>
          <w:tcPr>
            <w:tcW w:w="1877"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B07EF9" w:rsidRPr="004D6ED4" w:rsidRDefault="00952AE8" w:rsidP="00B07EF9">
            <w:pPr>
              <w:spacing w:line="276" w:lineRule="auto"/>
              <w:jc w:val="right"/>
              <w:rPr>
                <w:rFonts w:ascii="Arial" w:hAnsi="Arial" w:cs="Arial"/>
                <w:bCs/>
                <w:sz w:val="20"/>
                <w:szCs w:val="20"/>
              </w:rPr>
            </w:pPr>
            <w:r w:rsidRPr="004D6ED4">
              <w:rPr>
                <w:rFonts w:ascii="Arial" w:hAnsi="Arial" w:cs="Arial"/>
                <w:sz w:val="20"/>
                <w:szCs w:val="18"/>
              </w:rPr>
              <w:t>147,360.00</w:t>
            </w:r>
          </w:p>
        </w:tc>
      </w:tr>
      <w:tr w:rsidR="00C410DB" w:rsidRPr="005274CB" w:rsidTr="00937993">
        <w:trPr>
          <w:trHeight w:val="255"/>
          <w:jc w:val="center"/>
        </w:trPr>
        <w:tc>
          <w:tcPr>
            <w:tcW w:w="26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C410DB" w:rsidRPr="004D6ED4" w:rsidRDefault="00C410DB" w:rsidP="00C410DB">
            <w:pPr>
              <w:spacing w:line="276" w:lineRule="auto"/>
              <w:jc w:val="right"/>
              <w:rPr>
                <w:rFonts w:ascii="Arial" w:hAnsi="Arial" w:cs="Arial"/>
                <w:b/>
                <w:bCs/>
                <w:sz w:val="20"/>
                <w:szCs w:val="20"/>
              </w:rPr>
            </w:pPr>
            <w:r w:rsidRPr="004D6ED4">
              <w:rPr>
                <w:rFonts w:ascii="Arial" w:hAnsi="Arial" w:cs="Arial"/>
                <w:b/>
                <w:bCs/>
                <w:sz w:val="20"/>
                <w:szCs w:val="20"/>
              </w:rPr>
              <w:t>Totales</w:t>
            </w:r>
          </w:p>
        </w:tc>
        <w:tc>
          <w:tcPr>
            <w:tcW w:w="2012"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C410DB" w:rsidRPr="004D6ED4" w:rsidRDefault="00257AB8" w:rsidP="00F52520">
            <w:pPr>
              <w:spacing w:line="276" w:lineRule="auto"/>
              <w:jc w:val="right"/>
              <w:rPr>
                <w:rFonts w:ascii="Arial" w:hAnsi="Arial" w:cs="Arial"/>
                <w:b/>
                <w:bCs/>
                <w:sz w:val="20"/>
                <w:szCs w:val="20"/>
              </w:rPr>
            </w:pPr>
            <w:r w:rsidRPr="004D6ED4">
              <w:rPr>
                <w:rFonts w:ascii="Arial" w:hAnsi="Arial" w:cs="Arial"/>
                <w:b/>
                <w:bCs/>
                <w:sz w:val="20"/>
                <w:szCs w:val="20"/>
              </w:rPr>
              <w:fldChar w:fldCharType="begin"/>
            </w:r>
            <w:r w:rsidRPr="004D6ED4">
              <w:rPr>
                <w:rFonts w:ascii="Arial" w:hAnsi="Arial" w:cs="Arial"/>
                <w:b/>
                <w:bCs/>
                <w:sz w:val="20"/>
                <w:szCs w:val="20"/>
              </w:rPr>
              <w:instrText xml:space="preserve"> =SUM(ABOVE) </w:instrText>
            </w:r>
            <w:r w:rsidRPr="004D6ED4">
              <w:rPr>
                <w:rFonts w:ascii="Arial" w:hAnsi="Arial" w:cs="Arial"/>
                <w:b/>
                <w:bCs/>
                <w:sz w:val="20"/>
                <w:szCs w:val="20"/>
              </w:rPr>
              <w:fldChar w:fldCharType="separate"/>
            </w:r>
            <w:r w:rsidRPr="004D6ED4">
              <w:rPr>
                <w:rFonts w:ascii="Arial" w:hAnsi="Arial" w:cs="Arial"/>
                <w:b/>
                <w:bCs/>
                <w:noProof/>
                <w:sz w:val="20"/>
                <w:szCs w:val="20"/>
              </w:rPr>
              <w:t>$11,532,482.89</w:t>
            </w:r>
            <w:r w:rsidRPr="004D6ED4">
              <w:rPr>
                <w:rFonts w:ascii="Arial" w:hAnsi="Arial" w:cs="Arial"/>
                <w:b/>
                <w:bCs/>
                <w:sz w:val="20"/>
                <w:szCs w:val="20"/>
              </w:rPr>
              <w:fldChar w:fldCharType="end"/>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C410DB" w:rsidRPr="004D6ED4" w:rsidRDefault="00104F4A" w:rsidP="00C410DB">
            <w:pPr>
              <w:spacing w:line="276" w:lineRule="auto"/>
              <w:jc w:val="righ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 xml:space="preserve"> =SUM(ABOVE) </w:instrText>
            </w:r>
            <w:r>
              <w:rPr>
                <w:rFonts w:ascii="Arial" w:hAnsi="Arial" w:cs="Arial"/>
                <w:b/>
                <w:bCs/>
                <w:sz w:val="20"/>
                <w:szCs w:val="20"/>
              </w:rPr>
              <w:fldChar w:fldCharType="separate"/>
            </w:r>
            <w:r>
              <w:rPr>
                <w:rFonts w:ascii="Arial" w:hAnsi="Arial" w:cs="Arial"/>
                <w:b/>
                <w:bCs/>
                <w:noProof/>
                <w:sz w:val="20"/>
                <w:szCs w:val="20"/>
              </w:rPr>
              <w:t>$8,824,376.93</w:t>
            </w:r>
            <w:r>
              <w:rPr>
                <w:rFonts w:ascii="Arial" w:hAnsi="Arial" w:cs="Arial"/>
                <w:b/>
                <w:bCs/>
                <w:sz w:val="20"/>
                <w:szCs w:val="20"/>
              </w:rPr>
              <w:fldChar w:fldCharType="end"/>
            </w:r>
          </w:p>
        </w:tc>
        <w:tc>
          <w:tcPr>
            <w:tcW w:w="1560"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C410DB" w:rsidRPr="004D6ED4" w:rsidRDefault="00952AE8" w:rsidP="00C410DB">
            <w:pPr>
              <w:spacing w:line="276" w:lineRule="auto"/>
              <w:jc w:val="right"/>
              <w:rPr>
                <w:rFonts w:ascii="Arial" w:hAnsi="Arial" w:cs="Arial"/>
                <w:b/>
                <w:bCs/>
                <w:sz w:val="20"/>
                <w:szCs w:val="20"/>
              </w:rPr>
            </w:pPr>
            <w:r w:rsidRPr="004D6ED4">
              <w:rPr>
                <w:rFonts w:ascii="Arial" w:hAnsi="Arial" w:cs="Arial"/>
                <w:b/>
                <w:bCs/>
                <w:sz w:val="20"/>
                <w:szCs w:val="20"/>
              </w:rPr>
              <w:fldChar w:fldCharType="begin"/>
            </w:r>
            <w:r w:rsidRPr="004D6ED4">
              <w:rPr>
                <w:rFonts w:ascii="Arial" w:hAnsi="Arial" w:cs="Arial"/>
                <w:b/>
                <w:bCs/>
                <w:sz w:val="20"/>
                <w:szCs w:val="20"/>
              </w:rPr>
              <w:instrText xml:space="preserve"> =SUM(ABOVE) </w:instrText>
            </w:r>
            <w:r w:rsidRPr="004D6ED4">
              <w:rPr>
                <w:rFonts w:ascii="Arial" w:hAnsi="Arial" w:cs="Arial"/>
                <w:b/>
                <w:bCs/>
                <w:sz w:val="20"/>
                <w:szCs w:val="20"/>
              </w:rPr>
              <w:fldChar w:fldCharType="separate"/>
            </w:r>
            <w:r w:rsidRPr="004D6ED4">
              <w:rPr>
                <w:rFonts w:ascii="Arial" w:hAnsi="Arial" w:cs="Arial"/>
                <w:b/>
                <w:bCs/>
                <w:noProof/>
                <w:sz w:val="20"/>
                <w:szCs w:val="20"/>
              </w:rPr>
              <w:t>$0.00</w:t>
            </w:r>
            <w:r w:rsidRPr="004D6ED4">
              <w:rPr>
                <w:rFonts w:ascii="Arial" w:hAnsi="Arial" w:cs="Arial"/>
                <w:b/>
                <w:bCs/>
                <w:sz w:val="20"/>
                <w:szCs w:val="20"/>
              </w:rPr>
              <w:fldChar w:fldCharType="end"/>
            </w:r>
          </w:p>
        </w:tc>
        <w:tc>
          <w:tcPr>
            <w:tcW w:w="1877"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C410DB" w:rsidRPr="004D6ED4" w:rsidRDefault="00952AE8" w:rsidP="00C410DB">
            <w:pPr>
              <w:spacing w:line="276" w:lineRule="auto"/>
              <w:jc w:val="right"/>
              <w:rPr>
                <w:rFonts w:ascii="Arial" w:hAnsi="Arial" w:cs="Arial"/>
                <w:b/>
                <w:bCs/>
                <w:sz w:val="20"/>
                <w:szCs w:val="20"/>
              </w:rPr>
            </w:pPr>
            <w:r w:rsidRPr="004D6ED4">
              <w:rPr>
                <w:rFonts w:ascii="Arial" w:hAnsi="Arial" w:cs="Arial"/>
                <w:b/>
                <w:bCs/>
                <w:sz w:val="20"/>
                <w:szCs w:val="20"/>
              </w:rPr>
              <w:fldChar w:fldCharType="begin"/>
            </w:r>
            <w:r w:rsidRPr="004D6ED4">
              <w:rPr>
                <w:rFonts w:ascii="Arial" w:hAnsi="Arial" w:cs="Arial"/>
                <w:b/>
                <w:bCs/>
                <w:sz w:val="20"/>
                <w:szCs w:val="20"/>
              </w:rPr>
              <w:instrText xml:space="preserve"> =SUM(ABOVE) </w:instrText>
            </w:r>
            <w:r w:rsidRPr="004D6ED4">
              <w:rPr>
                <w:rFonts w:ascii="Arial" w:hAnsi="Arial" w:cs="Arial"/>
                <w:b/>
                <w:bCs/>
                <w:sz w:val="20"/>
                <w:szCs w:val="20"/>
              </w:rPr>
              <w:fldChar w:fldCharType="separate"/>
            </w:r>
            <w:r w:rsidRPr="004D6ED4">
              <w:rPr>
                <w:rFonts w:ascii="Arial" w:hAnsi="Arial" w:cs="Arial"/>
                <w:b/>
                <w:bCs/>
                <w:noProof/>
                <w:sz w:val="20"/>
                <w:szCs w:val="20"/>
              </w:rPr>
              <w:t>$2,708,105.96</w:t>
            </w:r>
            <w:r w:rsidRPr="004D6ED4">
              <w:rPr>
                <w:rFonts w:ascii="Arial" w:hAnsi="Arial" w:cs="Arial"/>
                <w:b/>
                <w:bCs/>
                <w:sz w:val="20"/>
                <w:szCs w:val="20"/>
              </w:rPr>
              <w:fldChar w:fldCharType="end"/>
            </w:r>
          </w:p>
        </w:tc>
      </w:tr>
    </w:tbl>
    <w:p w:rsidR="00D14848" w:rsidRPr="00AE3474" w:rsidRDefault="00D14848" w:rsidP="002F7C4B">
      <w:pPr>
        <w:tabs>
          <w:tab w:val="left" w:pos="426"/>
        </w:tabs>
        <w:spacing w:line="360" w:lineRule="auto"/>
        <w:rPr>
          <w:rFonts w:ascii="Arial" w:hAnsi="Arial" w:cs="Arial"/>
          <w:b/>
          <w:bCs/>
          <w:sz w:val="20"/>
          <w:szCs w:val="28"/>
        </w:rPr>
      </w:pPr>
    </w:p>
    <w:p w:rsidR="00E355F4" w:rsidRDefault="00E355F4" w:rsidP="002F7C4B">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BE10B8" w:rsidRPr="00202C56" w:rsidRDefault="00BE10B8" w:rsidP="002F7C4B">
      <w:pPr>
        <w:tabs>
          <w:tab w:val="left" w:pos="426"/>
        </w:tabs>
        <w:spacing w:line="360" w:lineRule="auto"/>
        <w:rPr>
          <w:rFonts w:ascii="Arial" w:hAnsi="Arial" w:cs="Arial"/>
          <w:b/>
          <w:bCs/>
          <w:sz w:val="22"/>
        </w:rPr>
      </w:pPr>
    </w:p>
    <w:p w:rsidR="00E355F4" w:rsidRDefault="006757A6" w:rsidP="002F7C4B">
      <w:pPr>
        <w:tabs>
          <w:tab w:val="left" w:pos="426"/>
        </w:tabs>
        <w:spacing w:line="360" w:lineRule="auto"/>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 xml:space="preserve">es importante señalar que la documentación proporcionada para aclarar o justificar los resultados y las observaciones presentadas en las reuniones fue analizada con el fin de determinar la procedencia de eliminar, rectificar o ratificar los </w:t>
      </w:r>
      <w:r w:rsidR="00EE2C44" w:rsidRPr="00EE2C44">
        <w:rPr>
          <w:rFonts w:ascii="Arial" w:hAnsi="Arial" w:cs="Arial"/>
          <w:szCs w:val="28"/>
        </w:rPr>
        <w:lastRenderedPageBreak/>
        <w:t>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DC7DEC">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DC5E21">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rsidR="00C80868" w:rsidRPr="00202C56" w:rsidRDefault="00C80868" w:rsidP="002F7C4B">
      <w:pPr>
        <w:tabs>
          <w:tab w:val="left" w:pos="426"/>
        </w:tabs>
        <w:spacing w:line="360" w:lineRule="auto"/>
        <w:jc w:val="both"/>
        <w:rPr>
          <w:rFonts w:ascii="Arial" w:hAnsi="Arial" w:cs="Arial"/>
          <w:sz w:val="22"/>
        </w:rPr>
      </w:pPr>
    </w:p>
    <w:bookmarkEnd w:id="16"/>
    <w:p w:rsidR="00112484" w:rsidRDefault="00B93E82" w:rsidP="002F7C4B">
      <w:pPr>
        <w:tabs>
          <w:tab w:val="left" w:pos="2160"/>
        </w:tabs>
        <w:spacing w:line="360" w:lineRule="auto"/>
        <w:jc w:val="both"/>
        <w:rPr>
          <w:rFonts w:ascii="Arial" w:hAnsi="Arial" w:cs="Arial"/>
          <w:b/>
        </w:rPr>
      </w:pPr>
      <w:r>
        <w:rPr>
          <w:rFonts w:ascii="Arial" w:hAnsi="Arial" w:cs="Arial"/>
          <w:b/>
        </w:rPr>
        <w:t>I</w:t>
      </w:r>
      <w:r w:rsidR="009454C9">
        <w:rPr>
          <w:rFonts w:ascii="Arial" w:hAnsi="Arial" w:cs="Arial"/>
          <w:b/>
        </w:rPr>
        <w:t>I</w:t>
      </w:r>
      <w:r w:rsidR="003A4FF3">
        <w:rPr>
          <w:rFonts w:ascii="Arial" w:hAnsi="Arial" w:cs="Arial"/>
          <w:b/>
        </w:rPr>
        <w:t>I</w:t>
      </w:r>
      <w:r w:rsidR="00183532">
        <w:rPr>
          <w:rFonts w:ascii="Arial" w:hAnsi="Arial" w:cs="Arial"/>
          <w:b/>
        </w:rPr>
        <w:t xml:space="preserve">. </w:t>
      </w:r>
      <w:r w:rsidR="004B0533">
        <w:rPr>
          <w:rFonts w:ascii="Arial" w:hAnsi="Arial" w:cs="Arial"/>
          <w:b/>
        </w:rPr>
        <w:t>DICTAMEN DE</w:t>
      </w:r>
      <w:r w:rsidR="009A4E8A">
        <w:rPr>
          <w:rFonts w:ascii="Arial" w:hAnsi="Arial" w:cs="Arial"/>
          <w:b/>
        </w:rPr>
        <w:t xml:space="preserve"> </w:t>
      </w:r>
      <w:r w:rsidR="004B0533">
        <w:rPr>
          <w:rFonts w:ascii="Arial" w:hAnsi="Arial" w:cs="Arial"/>
          <w:b/>
        </w:rPr>
        <w:t>L</w:t>
      </w:r>
      <w:r w:rsidR="009A4E8A">
        <w:rPr>
          <w:rFonts w:ascii="Arial" w:hAnsi="Arial" w:cs="Arial"/>
          <w:b/>
        </w:rPr>
        <w:t>OS</w:t>
      </w:r>
      <w:r w:rsidR="004B0533">
        <w:rPr>
          <w:rFonts w:ascii="Arial" w:hAnsi="Arial" w:cs="Arial"/>
          <w:b/>
        </w:rPr>
        <w:t xml:space="preserve"> INFORME</w:t>
      </w:r>
      <w:r w:rsidR="009A4E8A">
        <w:rPr>
          <w:rFonts w:ascii="Arial" w:hAnsi="Arial" w:cs="Arial"/>
          <w:b/>
        </w:rPr>
        <w:t>S</w:t>
      </w:r>
      <w:r w:rsidR="004B0533">
        <w:rPr>
          <w:rFonts w:ascii="Arial" w:hAnsi="Arial" w:cs="Arial"/>
          <w:b/>
        </w:rPr>
        <w:t xml:space="preserve"> INDIVIDUAL</w:t>
      </w:r>
      <w:r w:rsidR="009A4E8A">
        <w:rPr>
          <w:rFonts w:ascii="Arial" w:hAnsi="Arial" w:cs="Arial"/>
          <w:b/>
        </w:rPr>
        <w:t>ES</w:t>
      </w:r>
      <w:r w:rsidR="00BE445E" w:rsidRPr="00B42982">
        <w:rPr>
          <w:rFonts w:ascii="Arial" w:hAnsi="Arial" w:cs="Arial"/>
          <w:b/>
        </w:rPr>
        <w:t xml:space="preserve"> DE AUDITORÍA</w:t>
      </w:r>
    </w:p>
    <w:p w:rsidR="00BE445E" w:rsidRPr="00983991" w:rsidRDefault="00BE445E" w:rsidP="002F7C4B">
      <w:pPr>
        <w:tabs>
          <w:tab w:val="left" w:pos="2160"/>
        </w:tabs>
        <w:spacing w:line="360" w:lineRule="auto"/>
        <w:jc w:val="both"/>
        <w:rPr>
          <w:rFonts w:ascii="Arial" w:hAnsi="Arial" w:cs="Arial"/>
          <w:b/>
          <w:sz w:val="22"/>
          <w:szCs w:val="16"/>
        </w:rPr>
      </w:pPr>
    </w:p>
    <w:p w:rsidR="00E024A3" w:rsidRDefault="00E024A3" w:rsidP="002F7C4B">
      <w:pPr>
        <w:spacing w:line="360" w:lineRule="auto"/>
        <w:jc w:val="both"/>
        <w:rPr>
          <w:rFonts w:ascii="Arial" w:hAnsi="Arial" w:cs="Arial"/>
          <w:b/>
          <w:bCs/>
        </w:rPr>
      </w:pPr>
      <w:r w:rsidRPr="00E024A3">
        <w:rPr>
          <w:rFonts w:ascii="Arial" w:hAnsi="Arial" w:cs="Arial"/>
        </w:rPr>
        <w:t xml:space="preserve">El presente dictamen se emite el </w:t>
      </w:r>
      <w:r w:rsidR="00DC1E00">
        <w:rPr>
          <w:rFonts w:ascii="Arial" w:hAnsi="Arial" w:cs="Arial"/>
        </w:rPr>
        <w:t>29</w:t>
      </w:r>
      <w:r w:rsidR="004E5B3F" w:rsidRPr="00467655">
        <w:rPr>
          <w:rFonts w:ascii="Arial" w:hAnsi="Arial" w:cs="Arial"/>
        </w:rPr>
        <w:t xml:space="preserve"> de </w:t>
      </w:r>
      <w:r w:rsidR="00257AB8" w:rsidRPr="00467655">
        <w:rPr>
          <w:rFonts w:ascii="Arial" w:hAnsi="Arial" w:cs="Arial"/>
        </w:rPr>
        <w:t>e</w:t>
      </w:r>
      <w:r w:rsidR="00DC1E00">
        <w:rPr>
          <w:rFonts w:ascii="Arial" w:hAnsi="Arial" w:cs="Arial"/>
        </w:rPr>
        <w:t>n</w:t>
      </w:r>
      <w:r w:rsidR="00257AB8" w:rsidRPr="00467655">
        <w:rPr>
          <w:rFonts w:ascii="Arial" w:hAnsi="Arial" w:cs="Arial"/>
        </w:rPr>
        <w:t>ero</w:t>
      </w:r>
      <w:r w:rsidR="000B1A70" w:rsidRPr="00467655">
        <w:rPr>
          <w:rFonts w:ascii="Arial" w:hAnsi="Arial" w:cs="Arial"/>
        </w:rPr>
        <w:t xml:space="preserve"> de 202</w:t>
      </w:r>
      <w:r w:rsidR="00257AB8">
        <w:rPr>
          <w:rFonts w:ascii="Arial" w:hAnsi="Arial" w:cs="Arial"/>
        </w:rPr>
        <w:t>4</w:t>
      </w:r>
      <w:r w:rsidRPr="00E024A3">
        <w:rPr>
          <w:rFonts w:ascii="Arial" w:hAnsi="Arial" w:cs="Arial"/>
        </w:rPr>
        <w:t>, fecha de conclusión de los trabajos de auditoría, la cual se practicó sobre la información financiera proporcionada por la entidad fiscalizable, consistente en lo</w:t>
      </w:r>
      <w:r w:rsidR="002A0EA6">
        <w:rPr>
          <w:rFonts w:ascii="Arial" w:hAnsi="Arial" w:cs="Arial"/>
        </w:rPr>
        <w:t>s estados e informes contables,</w:t>
      </w:r>
      <w:r w:rsidRPr="00E024A3">
        <w:rPr>
          <w:rFonts w:ascii="Arial" w:hAnsi="Arial" w:cs="Arial"/>
        </w:rPr>
        <w:t xml:space="preserve"> presupuestarios</w:t>
      </w:r>
      <w:r w:rsidR="002A0EA6">
        <w:rPr>
          <w:rFonts w:ascii="Arial" w:hAnsi="Arial" w:cs="Arial"/>
        </w:rPr>
        <w:t xml:space="preserve"> y programáticos</w:t>
      </w:r>
      <w:r w:rsidRPr="00E024A3">
        <w:rPr>
          <w:rFonts w:ascii="Arial" w:hAnsi="Arial" w:cs="Arial"/>
        </w:rPr>
        <w:t xml:space="preserve"> que integran la Cuenta Pública del ejercicio fiscal </w:t>
      </w:r>
      <w:r w:rsidR="002308B4">
        <w:rPr>
          <w:rFonts w:ascii="Arial" w:hAnsi="Arial" w:cs="Arial"/>
          <w:bCs/>
        </w:rPr>
        <w:t>2022</w:t>
      </w:r>
      <w:r w:rsidRPr="00E024A3">
        <w:rPr>
          <w:rFonts w:ascii="Arial" w:hAnsi="Arial" w:cs="Arial"/>
        </w:rPr>
        <w:t>, formulados,</w:t>
      </w:r>
      <w:r w:rsidR="00701DA3">
        <w:rPr>
          <w:rFonts w:ascii="Arial" w:hAnsi="Arial" w:cs="Arial"/>
        </w:rPr>
        <w:t xml:space="preserve"> integrados y presentados por </w:t>
      </w:r>
      <w:r w:rsidR="00813A22">
        <w:rPr>
          <w:rFonts w:ascii="Arial" w:hAnsi="Arial" w:cs="Arial"/>
          <w:bCs/>
        </w:rPr>
        <w:t xml:space="preserve">el </w:t>
      </w:r>
      <w:r w:rsidR="00813A22" w:rsidRPr="00097A33">
        <w:rPr>
          <w:rFonts w:ascii="Arial" w:eastAsia="Calibri" w:hAnsi="Arial" w:cs="Arial"/>
          <w:b/>
        </w:rPr>
        <w:t>Colegio de Estudios Científicos y Tecnológicos del Estado de Quintana Roo</w:t>
      </w:r>
      <w:r w:rsidRPr="00E024A3">
        <w:rPr>
          <w:rFonts w:ascii="Arial" w:hAnsi="Arial" w:cs="Arial"/>
          <w:b/>
          <w:bCs/>
        </w:rPr>
        <w:t>.</w:t>
      </w:r>
    </w:p>
    <w:p w:rsidR="00202C56" w:rsidRPr="00202C56" w:rsidRDefault="00202C56" w:rsidP="002F7C4B">
      <w:pPr>
        <w:spacing w:line="360" w:lineRule="auto"/>
        <w:jc w:val="both"/>
        <w:rPr>
          <w:rFonts w:ascii="Arial" w:hAnsi="Arial" w:cs="Arial"/>
          <w:sz w:val="22"/>
        </w:rPr>
      </w:pPr>
    </w:p>
    <w:p w:rsidR="00E024A3" w:rsidRDefault="00E024A3" w:rsidP="002F7C4B">
      <w:pPr>
        <w:spacing w:line="360" w:lineRule="auto"/>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900A59" w:rsidRPr="00202C56" w:rsidRDefault="00900A59" w:rsidP="002F7C4B">
      <w:pPr>
        <w:spacing w:line="360" w:lineRule="auto"/>
        <w:jc w:val="both"/>
        <w:rPr>
          <w:rFonts w:ascii="Arial" w:hAnsi="Arial" w:cs="Arial"/>
          <w:sz w:val="22"/>
        </w:rPr>
      </w:pPr>
    </w:p>
    <w:p w:rsidR="00E024A3" w:rsidRDefault="00E024A3" w:rsidP="002F7C4B">
      <w:pPr>
        <w:spacing w:line="360" w:lineRule="auto"/>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w:t>
      </w:r>
      <w:r w:rsidR="00B63673" w:rsidRPr="00B63673">
        <w:rPr>
          <w:rFonts w:ascii="Arial" w:hAnsi="Arial" w:cs="Arial"/>
        </w:rPr>
        <w:lastRenderedPageBreak/>
        <w:t>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63673" w:rsidRPr="00202C56" w:rsidRDefault="00B63673" w:rsidP="002F7C4B">
      <w:pPr>
        <w:spacing w:line="360" w:lineRule="auto"/>
        <w:jc w:val="both"/>
        <w:rPr>
          <w:rFonts w:ascii="Arial" w:hAnsi="Arial" w:cs="Arial"/>
          <w:sz w:val="22"/>
          <w:szCs w:val="16"/>
        </w:rPr>
      </w:pPr>
    </w:p>
    <w:p w:rsidR="00A74472" w:rsidRDefault="00A74472" w:rsidP="002F7C4B">
      <w:pPr>
        <w:spacing w:line="360" w:lineRule="auto"/>
        <w:jc w:val="both"/>
        <w:rPr>
          <w:rFonts w:ascii="Arial" w:hAnsi="Arial" w:cs="Arial"/>
        </w:rPr>
      </w:pPr>
      <w:r w:rsidRPr="00E024A3">
        <w:rPr>
          <w:rFonts w:ascii="Arial" w:hAnsi="Arial" w:cs="Arial"/>
        </w:rPr>
        <w:t>Con base en los resultados obtenidos en la auditoría practicada</w:t>
      </w:r>
      <w:r>
        <w:rPr>
          <w:rFonts w:ascii="Arial" w:hAnsi="Arial" w:cs="Arial"/>
        </w:rPr>
        <w:t>,</w:t>
      </w:r>
      <w:r w:rsidRPr="00E024A3">
        <w:rPr>
          <w:rFonts w:ascii="Arial" w:hAnsi="Arial" w:cs="Arial"/>
          <w:b/>
        </w:rPr>
        <w:t xml:space="preserve"> </w:t>
      </w:r>
      <w:r w:rsidRPr="00E024A3">
        <w:rPr>
          <w:rFonts w:ascii="Arial" w:hAnsi="Arial" w:cs="Arial"/>
        </w:rPr>
        <w:t xml:space="preserve">número </w:t>
      </w:r>
      <w:r w:rsidRPr="00D766D7">
        <w:rPr>
          <w:rFonts w:ascii="Arial" w:hAnsi="Arial" w:cs="Arial"/>
          <w:b/>
        </w:rPr>
        <w:t>2</w:t>
      </w:r>
      <w:r>
        <w:rPr>
          <w:rFonts w:ascii="Arial" w:hAnsi="Arial" w:cs="Arial"/>
          <w:b/>
        </w:rPr>
        <w:t>2</w:t>
      </w:r>
      <w:r w:rsidRPr="00D766D7">
        <w:rPr>
          <w:rFonts w:ascii="Arial" w:hAnsi="Arial" w:cs="Arial"/>
          <w:b/>
        </w:rPr>
        <w:t>-AEMF-E-GOB-0</w:t>
      </w:r>
      <w:r w:rsidR="00172BC6">
        <w:rPr>
          <w:rFonts w:ascii="Arial" w:hAnsi="Arial" w:cs="Arial"/>
          <w:b/>
        </w:rPr>
        <w:t>26</w:t>
      </w:r>
      <w:r w:rsidRPr="00D766D7">
        <w:rPr>
          <w:rFonts w:ascii="Arial" w:hAnsi="Arial" w:cs="Arial"/>
          <w:b/>
        </w:rPr>
        <w:t>-</w:t>
      </w:r>
      <w:r>
        <w:rPr>
          <w:rFonts w:ascii="Arial" w:hAnsi="Arial" w:cs="Arial"/>
          <w:b/>
        </w:rPr>
        <w:t>0</w:t>
      </w:r>
      <w:r w:rsidR="00172BC6">
        <w:rPr>
          <w:rFonts w:ascii="Arial" w:hAnsi="Arial" w:cs="Arial"/>
          <w:b/>
        </w:rPr>
        <w:t>53</w:t>
      </w:r>
      <w:r>
        <w:rPr>
          <w:rFonts w:ascii="Arial" w:hAnsi="Arial" w:cs="Arial"/>
        </w:rPr>
        <w:t xml:space="preserve"> </w:t>
      </w:r>
      <w:r w:rsidRPr="00E024A3">
        <w:rPr>
          <w:rFonts w:ascii="Arial" w:hAnsi="Arial" w:cs="Arial"/>
        </w:rPr>
        <w:t>denominada</w:t>
      </w:r>
      <w:r>
        <w:rPr>
          <w:rFonts w:ascii="Arial" w:hAnsi="Arial" w:cs="Arial"/>
        </w:rPr>
        <w:t xml:space="preserve"> </w:t>
      </w:r>
      <w:r w:rsidRPr="00A26158">
        <w:rPr>
          <w:rFonts w:ascii="Arial" w:hAnsi="Arial" w:cs="Arial"/>
        </w:rPr>
        <w:t xml:space="preserve">“Auditoría de Cumplimiento Financiero de </w:t>
      </w:r>
      <w:r>
        <w:rPr>
          <w:rFonts w:ascii="Arial" w:hAnsi="Arial" w:cs="Arial"/>
        </w:rPr>
        <w:t>Ingres</w:t>
      </w:r>
      <w:r w:rsidRPr="00A26158">
        <w:rPr>
          <w:rFonts w:ascii="Arial" w:hAnsi="Arial" w:cs="Arial"/>
        </w:rPr>
        <w:t>os P</w:t>
      </w:r>
      <w:r>
        <w:rPr>
          <w:rFonts w:ascii="Arial" w:hAnsi="Arial" w:cs="Arial"/>
        </w:rPr>
        <w:t>úblicos</w:t>
      </w:r>
      <w:r w:rsidRPr="00A26158">
        <w:rPr>
          <w:rFonts w:ascii="Arial" w:hAnsi="Arial" w:cs="Arial"/>
        </w:rPr>
        <w:t>”</w:t>
      </w:r>
      <w:r>
        <w:rPr>
          <w:rFonts w:ascii="Arial" w:hAnsi="Arial" w:cs="Arial"/>
        </w:rPr>
        <w:t>, cuyo objetivo fue</w:t>
      </w:r>
      <w:r w:rsidRPr="00A26158">
        <w:rPr>
          <w:rFonts w:ascii="Arial" w:hAnsi="Arial" w:cs="Arial"/>
        </w:rPr>
        <w:t xml:space="preserve"> </w:t>
      </w:r>
      <w:r w:rsidRPr="00A26F03">
        <w:rPr>
          <w:rFonts w:ascii="Arial" w:hAnsi="Arial" w:cs="Arial"/>
        </w:rPr>
        <w:t xml:space="preserve">fiscalizar la gestión financiera para comprobar el cumplimiento de lo dispuesto en </w:t>
      </w:r>
      <w:r>
        <w:rPr>
          <w:rFonts w:ascii="Arial" w:hAnsi="Arial" w:cs="Arial"/>
        </w:rPr>
        <w:t>el</w:t>
      </w:r>
      <w:r w:rsidRPr="00A26F03">
        <w:rPr>
          <w:rFonts w:ascii="Arial" w:hAnsi="Arial" w:cs="Arial"/>
        </w:rPr>
        <w:t xml:space="preserve"> Presupuesto de </w:t>
      </w:r>
      <w:r>
        <w:rPr>
          <w:rFonts w:ascii="Arial" w:hAnsi="Arial" w:cs="Arial"/>
        </w:rPr>
        <w:t>In</w:t>
      </w:r>
      <w:r w:rsidRPr="00A26F03">
        <w:rPr>
          <w:rFonts w:ascii="Arial" w:hAnsi="Arial" w:cs="Arial"/>
        </w:rPr>
        <w:t xml:space="preserve">gresos y demás disposiciones aplicables, en cuanto a </w:t>
      </w:r>
      <w:r>
        <w:rPr>
          <w:rFonts w:ascii="Arial" w:hAnsi="Arial" w:cs="Arial"/>
        </w:rPr>
        <w:t>los ingres</w:t>
      </w:r>
      <w:r w:rsidRPr="00A26F03">
        <w:rPr>
          <w:rFonts w:ascii="Arial" w:hAnsi="Arial" w:cs="Arial"/>
        </w:rPr>
        <w:t xml:space="preserve">os públicos, incluyendo la revisión del manejo, la custodia y la aplicación de los recursos públicos </w:t>
      </w:r>
      <w:r>
        <w:rPr>
          <w:rFonts w:ascii="Arial" w:hAnsi="Arial" w:cs="Arial"/>
        </w:rPr>
        <w:t>estata</w:t>
      </w:r>
      <w:r w:rsidRPr="00A26F03">
        <w:rPr>
          <w:rFonts w:ascii="Arial" w:hAnsi="Arial" w:cs="Arial"/>
        </w:rPr>
        <w:t>les, así como de la información financiera, contable, patrimonial, presupuestaría y programática</w:t>
      </w:r>
      <w:r>
        <w:rPr>
          <w:rFonts w:ascii="Arial" w:hAnsi="Arial" w:cs="Arial"/>
        </w:rPr>
        <w:t>,</w:t>
      </w:r>
      <w:r w:rsidRPr="00E024A3">
        <w:rPr>
          <w:rFonts w:ascii="Arial" w:hAnsi="Arial" w:cs="Arial"/>
        </w:rPr>
        <w:t xml:space="preserve"> para verificar que </w:t>
      </w:r>
      <w:r>
        <w:rPr>
          <w:rFonts w:ascii="Arial" w:hAnsi="Arial" w:cs="Arial"/>
        </w:rPr>
        <w:t>los ingresos públicos,</w:t>
      </w:r>
      <w:r w:rsidRPr="00E024A3">
        <w:rPr>
          <w:rFonts w:ascii="Arial" w:hAnsi="Arial" w:cs="Arial"/>
        </w:rPr>
        <w:t xml:space="preserve"> se haya</w:t>
      </w:r>
      <w:r>
        <w:rPr>
          <w:rFonts w:ascii="Arial" w:hAnsi="Arial" w:cs="Arial"/>
        </w:rPr>
        <w:t>n</w:t>
      </w:r>
      <w:r w:rsidRPr="00E024A3">
        <w:rPr>
          <w:rFonts w:ascii="Arial" w:hAnsi="Arial" w:cs="Arial"/>
        </w:rPr>
        <w:t xml:space="preserve"> </w:t>
      </w:r>
      <w:r>
        <w:rPr>
          <w:rFonts w:ascii="Arial" w:hAnsi="Arial" w:cs="Arial"/>
        </w:rPr>
        <w:t>devenga</w:t>
      </w:r>
      <w:r w:rsidRPr="00E024A3">
        <w:rPr>
          <w:rFonts w:ascii="Arial" w:hAnsi="Arial" w:cs="Arial"/>
        </w:rPr>
        <w:t>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w:t>
      </w:r>
      <w:r w:rsidR="00172BC6">
        <w:rPr>
          <w:rFonts w:ascii="Arial" w:hAnsi="Arial" w:cs="Arial"/>
        </w:rPr>
        <w:t>e</w:t>
      </w:r>
      <w:r w:rsidR="00172BC6">
        <w:rPr>
          <w:rFonts w:ascii="Arial" w:hAnsi="Arial" w:cs="Arial"/>
          <w:bCs/>
        </w:rPr>
        <w:t xml:space="preserve">l </w:t>
      </w:r>
      <w:r w:rsidR="00172BC6" w:rsidRPr="00097A33">
        <w:rPr>
          <w:rFonts w:ascii="Arial" w:eastAsia="Calibri" w:hAnsi="Arial" w:cs="Arial"/>
          <w:b/>
        </w:rPr>
        <w:t>Colegio de Estudios Científicos y Tecnológicos del Estado de Quintana Roo</w:t>
      </w:r>
      <w:r w:rsidRPr="00D766D7">
        <w:rPr>
          <w:rFonts w:ascii="Arial" w:hAnsi="Arial" w:cs="Arial"/>
          <w:b/>
          <w:bCs/>
        </w:rPr>
        <w:t xml:space="preserve"> </w:t>
      </w:r>
      <w:r w:rsidR="00172BC6">
        <w:rPr>
          <w:rFonts w:ascii="Arial" w:hAnsi="Arial" w:cs="Arial"/>
        </w:rPr>
        <w:t>cumplió</w:t>
      </w:r>
      <w:r w:rsidRPr="00E024A3">
        <w:rPr>
          <w:rFonts w:ascii="Arial" w:hAnsi="Arial" w:cs="Arial"/>
        </w:rPr>
        <w:t xml:space="preserve"> con las disposiciones legales y normativas que son aplicables en la materia</w:t>
      </w:r>
      <w:r>
        <w:rPr>
          <w:rFonts w:ascii="Arial" w:hAnsi="Arial" w:cs="Arial"/>
        </w:rPr>
        <w:t>.</w:t>
      </w:r>
    </w:p>
    <w:p w:rsidR="00202C56" w:rsidRDefault="00202C56" w:rsidP="002F7C4B">
      <w:pPr>
        <w:spacing w:line="360" w:lineRule="auto"/>
        <w:jc w:val="both"/>
        <w:rPr>
          <w:rFonts w:ascii="Arial" w:hAnsi="Arial" w:cs="Arial"/>
        </w:rPr>
      </w:pPr>
    </w:p>
    <w:p w:rsidR="000F2156" w:rsidRDefault="006F333E" w:rsidP="002F7C4B">
      <w:pPr>
        <w:spacing w:line="360" w:lineRule="auto"/>
        <w:jc w:val="both"/>
        <w:rPr>
          <w:rFonts w:ascii="Arial" w:hAnsi="Arial" w:cs="Arial"/>
        </w:rPr>
      </w:pPr>
      <w:r w:rsidRPr="00E024A3">
        <w:rPr>
          <w:rFonts w:ascii="Arial" w:hAnsi="Arial" w:cs="Arial"/>
        </w:rPr>
        <w:t>Con base en los resultados obtenidos en la auditoría practicada</w:t>
      </w:r>
      <w:r w:rsidR="000F2156">
        <w:rPr>
          <w:rFonts w:ascii="Arial" w:hAnsi="Arial" w:cs="Arial"/>
        </w:rPr>
        <w:t>,</w:t>
      </w:r>
      <w:r w:rsidRPr="00E024A3">
        <w:rPr>
          <w:rFonts w:ascii="Arial" w:hAnsi="Arial" w:cs="Arial"/>
          <w:b/>
        </w:rPr>
        <w:t xml:space="preserve"> </w:t>
      </w:r>
      <w:r w:rsidRPr="00E024A3">
        <w:rPr>
          <w:rFonts w:ascii="Arial" w:hAnsi="Arial" w:cs="Arial"/>
        </w:rPr>
        <w:t xml:space="preserve">número </w:t>
      </w:r>
      <w:r w:rsidR="00D766D7" w:rsidRPr="00D766D7">
        <w:rPr>
          <w:rFonts w:ascii="Arial" w:hAnsi="Arial" w:cs="Arial"/>
          <w:b/>
        </w:rPr>
        <w:t>2</w:t>
      </w:r>
      <w:r w:rsidR="002308B4">
        <w:rPr>
          <w:rFonts w:ascii="Arial" w:hAnsi="Arial" w:cs="Arial"/>
          <w:b/>
        </w:rPr>
        <w:t>2</w:t>
      </w:r>
      <w:r w:rsidR="00D766D7" w:rsidRPr="00D766D7">
        <w:rPr>
          <w:rFonts w:ascii="Arial" w:hAnsi="Arial" w:cs="Arial"/>
          <w:b/>
        </w:rPr>
        <w:t>-AEMF-E-GOB-0</w:t>
      </w:r>
      <w:r w:rsidR="00172BC6">
        <w:rPr>
          <w:rFonts w:ascii="Arial" w:hAnsi="Arial" w:cs="Arial"/>
          <w:b/>
        </w:rPr>
        <w:t>26</w:t>
      </w:r>
      <w:r w:rsidR="00D766D7" w:rsidRPr="00D766D7">
        <w:rPr>
          <w:rFonts w:ascii="Arial" w:hAnsi="Arial" w:cs="Arial"/>
          <w:b/>
        </w:rPr>
        <w:t>-</w:t>
      </w:r>
      <w:r w:rsidR="0041668A">
        <w:rPr>
          <w:rFonts w:ascii="Arial" w:hAnsi="Arial" w:cs="Arial"/>
          <w:b/>
        </w:rPr>
        <w:t>0</w:t>
      </w:r>
      <w:r w:rsidR="00172BC6">
        <w:rPr>
          <w:rFonts w:ascii="Arial" w:hAnsi="Arial" w:cs="Arial"/>
          <w:b/>
        </w:rPr>
        <w:t>54</w:t>
      </w:r>
      <w:r>
        <w:rPr>
          <w:rFonts w:ascii="Arial" w:hAnsi="Arial" w:cs="Arial"/>
        </w:rPr>
        <w:t xml:space="preserve"> </w:t>
      </w:r>
      <w:r w:rsidRPr="00E024A3">
        <w:rPr>
          <w:rFonts w:ascii="Arial" w:hAnsi="Arial" w:cs="Arial"/>
        </w:rPr>
        <w:t>denominada</w:t>
      </w:r>
      <w:r>
        <w:rPr>
          <w:rFonts w:ascii="Arial" w:hAnsi="Arial" w:cs="Arial"/>
        </w:rPr>
        <w:t xml:space="preserve"> </w:t>
      </w:r>
      <w:r w:rsidR="00A26158" w:rsidRPr="00A26158">
        <w:rPr>
          <w:rFonts w:ascii="Arial" w:hAnsi="Arial" w:cs="Arial"/>
        </w:rPr>
        <w:t xml:space="preserve">“Auditoría de Cumplimiento Financiero de </w:t>
      </w:r>
      <w:r w:rsidR="002A0EA6">
        <w:rPr>
          <w:rFonts w:ascii="Arial" w:hAnsi="Arial" w:cs="Arial"/>
        </w:rPr>
        <w:t>G</w:t>
      </w:r>
      <w:r w:rsidR="00A26158" w:rsidRPr="00A26158">
        <w:rPr>
          <w:rFonts w:ascii="Arial" w:hAnsi="Arial" w:cs="Arial"/>
        </w:rPr>
        <w:t>astos P</w:t>
      </w:r>
      <w:r w:rsidR="002A0EA6">
        <w:rPr>
          <w:rFonts w:ascii="Arial" w:hAnsi="Arial" w:cs="Arial"/>
        </w:rPr>
        <w:t>úblicos</w:t>
      </w:r>
      <w:r w:rsidR="00A26158" w:rsidRPr="00A26158">
        <w:rPr>
          <w:rFonts w:ascii="Arial" w:hAnsi="Arial" w:cs="Arial"/>
        </w:rPr>
        <w:t>”</w:t>
      </w:r>
      <w:r w:rsidR="00A26158">
        <w:rPr>
          <w:rFonts w:ascii="Arial" w:hAnsi="Arial" w:cs="Arial"/>
        </w:rPr>
        <w:t>, cuyo objetivo fue</w:t>
      </w:r>
      <w:r w:rsidR="00A26158" w:rsidRPr="00A26158">
        <w:rPr>
          <w:rFonts w:ascii="Arial" w:hAnsi="Arial" w:cs="Arial"/>
        </w:rPr>
        <w:t xml:space="preserve"> </w:t>
      </w:r>
      <w:r w:rsidR="00A26F03" w:rsidRPr="00A26F03">
        <w:rPr>
          <w:rFonts w:ascii="Arial" w:hAnsi="Arial" w:cs="Arial"/>
        </w:rPr>
        <w:t xml:space="preserve">fiscalizar la gestión financiera para comprobar el cumplimiento de lo dispuesto en </w:t>
      </w:r>
      <w:r w:rsidR="00701DA3">
        <w:rPr>
          <w:rFonts w:ascii="Arial" w:hAnsi="Arial" w:cs="Arial"/>
        </w:rPr>
        <w:t>el</w:t>
      </w:r>
      <w:r w:rsidR="00A26F03" w:rsidRPr="00A26F03">
        <w:rPr>
          <w:rFonts w:ascii="Arial" w:hAnsi="Arial" w:cs="Arial"/>
        </w:rPr>
        <w:t xml:space="preserve"> Presupuesto de Egresos y demás disposiciones aplicables, en cuanto a </w:t>
      </w:r>
      <w:r w:rsidR="00701DA3">
        <w:rPr>
          <w:rFonts w:ascii="Arial" w:hAnsi="Arial" w:cs="Arial"/>
        </w:rPr>
        <w:t xml:space="preserve">los </w:t>
      </w:r>
      <w:r w:rsidR="00A26F03" w:rsidRPr="00A26F03">
        <w:rPr>
          <w:rFonts w:ascii="Arial" w:hAnsi="Arial" w:cs="Arial"/>
        </w:rPr>
        <w:t xml:space="preserve">gastos públicos, incluyendo la revisión del manejo, la custodia y la aplicación de los recursos públicos </w:t>
      </w:r>
      <w:r w:rsidR="005F3A4D">
        <w:rPr>
          <w:rFonts w:ascii="Arial" w:hAnsi="Arial" w:cs="Arial"/>
        </w:rPr>
        <w:t>estatales</w:t>
      </w:r>
      <w:r w:rsidR="00A26F03" w:rsidRPr="00A26F03">
        <w:rPr>
          <w:rFonts w:ascii="Arial" w:hAnsi="Arial" w:cs="Arial"/>
        </w:rPr>
        <w:t>, así como de la información financiera, contable, patrimonial, presupuestaría y programática</w:t>
      </w:r>
      <w:r w:rsidR="00A26158">
        <w:rPr>
          <w:rFonts w:ascii="Arial" w:hAnsi="Arial" w:cs="Arial"/>
        </w:rPr>
        <w:t>,</w:t>
      </w:r>
      <w:r w:rsidRPr="00E024A3">
        <w:rPr>
          <w:rFonts w:ascii="Arial" w:hAnsi="Arial" w:cs="Arial"/>
        </w:rPr>
        <w:t xml:space="preserve"> para </w:t>
      </w:r>
      <w:r w:rsidR="005710B8" w:rsidRPr="00E024A3">
        <w:rPr>
          <w:rFonts w:ascii="Arial" w:hAnsi="Arial" w:cs="Arial"/>
        </w:rPr>
        <w:t xml:space="preserve">verificar que </w:t>
      </w:r>
      <w:r w:rsidR="000F2156">
        <w:rPr>
          <w:rFonts w:ascii="Arial" w:hAnsi="Arial" w:cs="Arial"/>
        </w:rPr>
        <w:t xml:space="preserve">el </w:t>
      </w:r>
      <w:r w:rsidR="005710B8" w:rsidRPr="00E024A3">
        <w:rPr>
          <w:rFonts w:ascii="Arial" w:hAnsi="Arial" w:cs="Arial"/>
        </w:rPr>
        <w:t xml:space="preserve">presupuesto asignado </w:t>
      </w:r>
      <w:r w:rsidR="002A0EA6">
        <w:rPr>
          <w:rFonts w:ascii="Arial" w:hAnsi="Arial" w:cs="Arial"/>
        </w:rPr>
        <w:t>a</w:t>
      </w:r>
      <w:r w:rsidR="00701DA3">
        <w:rPr>
          <w:rFonts w:ascii="Arial" w:hAnsi="Arial" w:cs="Arial"/>
        </w:rPr>
        <w:t xml:space="preserve"> </w:t>
      </w:r>
      <w:r w:rsidR="002A0EA6">
        <w:rPr>
          <w:rFonts w:ascii="Arial" w:hAnsi="Arial" w:cs="Arial"/>
        </w:rPr>
        <w:t>l</w:t>
      </w:r>
      <w:r w:rsidR="00701DA3">
        <w:rPr>
          <w:rFonts w:ascii="Arial" w:hAnsi="Arial" w:cs="Arial"/>
        </w:rPr>
        <w:t>os</w:t>
      </w:r>
      <w:r w:rsidR="002A0EA6">
        <w:rPr>
          <w:rFonts w:ascii="Arial" w:hAnsi="Arial" w:cs="Arial"/>
        </w:rPr>
        <w:t xml:space="preserve"> programa</w:t>
      </w:r>
      <w:r w:rsidR="00701DA3">
        <w:rPr>
          <w:rFonts w:ascii="Arial" w:hAnsi="Arial" w:cs="Arial"/>
        </w:rPr>
        <w:t>s</w:t>
      </w:r>
      <w:r w:rsidR="002A0EA6">
        <w:rPr>
          <w:rFonts w:ascii="Arial" w:hAnsi="Arial" w:cs="Arial"/>
        </w:rPr>
        <w:t xml:space="preserve"> </w:t>
      </w:r>
      <w:r w:rsidR="002A0EA6" w:rsidRPr="00E0203C">
        <w:rPr>
          <w:rFonts w:ascii="Arial" w:hAnsi="Arial" w:cs="Arial"/>
        </w:rPr>
        <w:lastRenderedPageBreak/>
        <w:t>presupuestario</w:t>
      </w:r>
      <w:r w:rsidR="00701DA3" w:rsidRPr="00E0203C">
        <w:rPr>
          <w:rFonts w:ascii="Arial" w:hAnsi="Arial" w:cs="Arial"/>
        </w:rPr>
        <w:t>s</w:t>
      </w:r>
      <w:r w:rsidR="002A0EA6" w:rsidRPr="00E0203C">
        <w:rPr>
          <w:rFonts w:ascii="Arial" w:hAnsi="Arial" w:cs="Arial"/>
        </w:rPr>
        <w:t xml:space="preserve"> </w:t>
      </w:r>
      <w:r w:rsidR="005F3A4D" w:rsidRPr="00E0203C">
        <w:rPr>
          <w:rFonts w:ascii="Arial" w:hAnsi="Arial" w:cs="Arial"/>
        </w:rPr>
        <w:t>E03</w:t>
      </w:r>
      <w:r w:rsidR="00F011DC" w:rsidRPr="00E0203C">
        <w:rPr>
          <w:rFonts w:ascii="Arial" w:hAnsi="Arial" w:cs="Arial"/>
        </w:rPr>
        <w:t>5</w:t>
      </w:r>
      <w:r w:rsidR="005F3A4D" w:rsidRPr="00E0203C">
        <w:rPr>
          <w:rFonts w:ascii="Arial" w:hAnsi="Arial" w:cs="Arial"/>
        </w:rPr>
        <w:t xml:space="preserve"> – Educación </w:t>
      </w:r>
      <w:r w:rsidR="00F011DC" w:rsidRPr="00E0203C">
        <w:rPr>
          <w:rFonts w:ascii="Arial" w:hAnsi="Arial" w:cs="Arial"/>
        </w:rPr>
        <w:t>Media Superior</w:t>
      </w:r>
      <w:r w:rsidR="005F3A4D" w:rsidRPr="00E0203C">
        <w:rPr>
          <w:rFonts w:ascii="Arial" w:hAnsi="Arial" w:cs="Arial"/>
        </w:rPr>
        <w:t xml:space="preserve"> </w:t>
      </w:r>
      <w:r w:rsidR="000166E4" w:rsidRPr="00E0203C">
        <w:rPr>
          <w:rFonts w:ascii="Arial" w:hAnsi="Arial" w:cs="Arial"/>
        </w:rPr>
        <w:t xml:space="preserve">y </w:t>
      </w:r>
      <w:r w:rsidR="005F3A4D" w:rsidRPr="00E0203C">
        <w:rPr>
          <w:rFonts w:ascii="Arial" w:hAnsi="Arial" w:cs="Arial"/>
        </w:rPr>
        <w:t>M001 – Gestión y Apoyo Institucional</w:t>
      </w:r>
      <w:r w:rsidR="000166E4">
        <w:rPr>
          <w:rFonts w:ascii="Arial" w:hAnsi="Arial" w:cs="Arial"/>
        </w:rPr>
        <w:t>,</w:t>
      </w:r>
      <w:r w:rsidR="002A0EA6">
        <w:rPr>
          <w:rFonts w:ascii="Arial" w:hAnsi="Arial" w:cs="Arial"/>
        </w:rPr>
        <w:t xml:space="preserve"> </w:t>
      </w:r>
      <w:r w:rsidR="005710B8" w:rsidRPr="00E024A3">
        <w:rPr>
          <w:rFonts w:ascii="Arial" w:hAnsi="Arial" w:cs="Arial"/>
        </w:rPr>
        <w:t>se haya</w:t>
      </w:r>
      <w:r w:rsidR="000166E4">
        <w:rPr>
          <w:rFonts w:ascii="Arial" w:hAnsi="Arial" w:cs="Arial"/>
        </w:rPr>
        <w:t>n</w:t>
      </w:r>
      <w:r w:rsidR="005710B8" w:rsidRPr="00E024A3">
        <w:rPr>
          <w:rFonts w:ascii="Arial" w:hAnsi="Arial" w:cs="Arial"/>
        </w:rPr>
        <w:t xml:space="preserve"> </w:t>
      </w:r>
      <w:r w:rsidR="002A0EA6">
        <w:rPr>
          <w:rFonts w:ascii="Arial" w:hAnsi="Arial" w:cs="Arial"/>
        </w:rPr>
        <w:t>devenga</w:t>
      </w:r>
      <w:r w:rsidR="005710B8" w:rsidRPr="00E024A3">
        <w:rPr>
          <w:rFonts w:ascii="Arial" w:hAnsi="Arial" w:cs="Arial"/>
        </w:rPr>
        <w:t>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172BC6">
        <w:rPr>
          <w:rFonts w:ascii="Arial" w:hAnsi="Arial" w:cs="Arial"/>
        </w:rPr>
        <w:t>e</w:t>
      </w:r>
      <w:r w:rsidR="00172BC6">
        <w:rPr>
          <w:rFonts w:ascii="Arial" w:hAnsi="Arial" w:cs="Arial"/>
          <w:bCs/>
        </w:rPr>
        <w:t xml:space="preserve">l </w:t>
      </w:r>
      <w:r w:rsidR="00172BC6" w:rsidRPr="00097A33">
        <w:rPr>
          <w:rFonts w:ascii="Arial" w:eastAsia="Calibri" w:hAnsi="Arial" w:cs="Arial"/>
          <w:b/>
        </w:rPr>
        <w:t>Colegio de Estudios Científicos y Tecnológicos del Estado de Quintana Roo</w:t>
      </w:r>
      <w:r w:rsidR="00D766D7" w:rsidRPr="00D766D7">
        <w:rPr>
          <w:rFonts w:ascii="Arial" w:hAnsi="Arial" w:cs="Arial"/>
          <w:b/>
          <w:bCs/>
        </w:rPr>
        <w:t xml:space="preserve"> </w:t>
      </w:r>
      <w:r w:rsidR="00172BC6">
        <w:rPr>
          <w:rFonts w:ascii="Arial" w:hAnsi="Arial" w:cs="Arial"/>
        </w:rPr>
        <w:t>cumplió</w:t>
      </w:r>
      <w:r w:rsidR="00E024A3" w:rsidRPr="00C047E1">
        <w:rPr>
          <w:rFonts w:ascii="Arial" w:hAnsi="Arial" w:cs="Arial"/>
        </w:rPr>
        <w:t xml:space="preserve"> con las disposiciones legales y normativas que son aplicables en la materia</w:t>
      </w:r>
      <w:r w:rsidR="008B39BD">
        <w:rPr>
          <w:rFonts w:ascii="Arial" w:hAnsi="Arial" w:cs="Arial"/>
        </w:rPr>
        <w:t xml:space="preserve">, excepto por los pliegos de observaciones emitidos </w:t>
      </w:r>
      <w:r w:rsidR="003979D1">
        <w:rPr>
          <w:rFonts w:ascii="Arial" w:hAnsi="Arial" w:cs="Arial"/>
        </w:rPr>
        <w:t>en</w:t>
      </w:r>
      <w:r w:rsidR="008B39BD">
        <w:rPr>
          <w:rFonts w:ascii="Arial" w:hAnsi="Arial" w:cs="Arial"/>
        </w:rPr>
        <w:t xml:space="preserve"> el punto II.3 apartado A</w:t>
      </w:r>
      <w:r w:rsidR="003743DD" w:rsidRPr="00C047E1">
        <w:rPr>
          <w:rFonts w:ascii="Arial" w:hAnsi="Arial" w:cs="Arial"/>
        </w:rPr>
        <w:t>.</w:t>
      </w:r>
    </w:p>
    <w:p w:rsidR="00E0203C" w:rsidRPr="00202C56" w:rsidRDefault="00E0203C" w:rsidP="002F7C4B">
      <w:pPr>
        <w:spacing w:line="360" w:lineRule="auto"/>
        <w:jc w:val="both"/>
        <w:rPr>
          <w:rFonts w:ascii="Arial" w:hAnsi="Arial" w:cs="Arial"/>
          <w:sz w:val="22"/>
        </w:rPr>
      </w:pPr>
    </w:p>
    <w:p w:rsidR="00E024A3" w:rsidRDefault="00F52520" w:rsidP="002F7C4B">
      <w:pPr>
        <w:spacing w:line="360" w:lineRule="auto"/>
        <w:jc w:val="both"/>
        <w:rPr>
          <w:rFonts w:ascii="Arial" w:hAnsi="Arial" w:cs="Arial"/>
        </w:rPr>
      </w:pPr>
      <w:r>
        <w:rPr>
          <w:rFonts w:ascii="Arial" w:hAnsi="Arial" w:cs="Arial"/>
        </w:rPr>
        <w:t>La</w:t>
      </w:r>
      <w:r w:rsidR="00E0203C">
        <w:rPr>
          <w:rFonts w:ascii="Arial" w:hAnsi="Arial" w:cs="Arial"/>
        </w:rPr>
        <w:t>s</w:t>
      </w:r>
      <w:r w:rsidR="000F2156" w:rsidRPr="00C047E1">
        <w:rPr>
          <w:rFonts w:ascii="Arial" w:hAnsi="Arial" w:cs="Arial"/>
        </w:rPr>
        <w:t xml:space="preserve"> </w:t>
      </w:r>
      <w:r w:rsidR="00E0203C">
        <w:rPr>
          <w:rFonts w:ascii="Arial" w:hAnsi="Arial" w:cs="Arial"/>
        </w:rPr>
        <w:t>acciones y recomendacio</w:t>
      </w:r>
      <w:r>
        <w:rPr>
          <w:rFonts w:ascii="Arial" w:hAnsi="Arial" w:cs="Arial"/>
        </w:rPr>
        <w:t>n</w:t>
      </w:r>
      <w:r w:rsidR="00E0203C">
        <w:rPr>
          <w:rFonts w:ascii="Arial" w:hAnsi="Arial" w:cs="Arial"/>
        </w:rPr>
        <w:t>es</w:t>
      </w:r>
      <w:r>
        <w:rPr>
          <w:rFonts w:ascii="Arial" w:hAnsi="Arial" w:cs="Arial"/>
        </w:rPr>
        <w:t xml:space="preserve"> emitida</w:t>
      </w:r>
      <w:r w:rsidR="00E0203C">
        <w:rPr>
          <w:rFonts w:ascii="Arial" w:hAnsi="Arial" w:cs="Arial"/>
        </w:rPr>
        <w:t>s</w:t>
      </w:r>
      <w:r>
        <w:rPr>
          <w:rFonts w:ascii="Arial" w:hAnsi="Arial" w:cs="Arial"/>
        </w:rPr>
        <w:t xml:space="preserve"> quedará</w:t>
      </w:r>
      <w:r w:rsidR="00E0203C">
        <w:rPr>
          <w:rFonts w:ascii="Arial" w:hAnsi="Arial" w:cs="Arial"/>
        </w:rPr>
        <w:t>n</w:t>
      </w:r>
      <w:r>
        <w:rPr>
          <w:rFonts w:ascii="Arial" w:hAnsi="Arial" w:cs="Arial"/>
        </w:rPr>
        <w:t xml:space="preserve"> formalmente promovida</w:t>
      </w:r>
      <w:r w:rsidR="00E0203C">
        <w:rPr>
          <w:rFonts w:ascii="Arial" w:hAnsi="Arial" w:cs="Arial"/>
        </w:rPr>
        <w:t>s</w:t>
      </w:r>
      <w:r w:rsidR="000F2156" w:rsidRPr="00C047E1">
        <w:rPr>
          <w:rFonts w:ascii="Arial" w:hAnsi="Arial" w:cs="Arial"/>
        </w:rPr>
        <w:t xml:space="preserve"> a partir de la notificación del Informe Individual de Auditoría al ente fiscalizado, mediante el acta circunstanciada de término de auditoría,</w:t>
      </w:r>
      <w:r w:rsidR="004D71C8" w:rsidRPr="00C047E1">
        <w:rPr>
          <w:rFonts w:ascii="Arial" w:hAnsi="Arial" w:cs="Arial"/>
        </w:rPr>
        <w:t xml:space="preserve"> visita e inspección, para que é</w:t>
      </w:r>
      <w:r w:rsidR="000F2156" w:rsidRPr="00C047E1">
        <w:rPr>
          <w:rFonts w:ascii="Arial" w:hAnsi="Arial" w:cs="Arial"/>
        </w:rPr>
        <w:t xml:space="preserve">ste presente ante la Dirección de Control y Seguimiento de Resultados de la Fiscalización de esta Auditoría Superior, la información correspondiente </w:t>
      </w:r>
      <w:r w:rsidR="00E0203C">
        <w:rPr>
          <w:rFonts w:ascii="Arial" w:hAnsi="Arial" w:cs="Arial"/>
        </w:rPr>
        <w:t>para la justificación y</w:t>
      </w:r>
      <w:r w:rsidR="000F2156" w:rsidRPr="00C047E1">
        <w:rPr>
          <w:rFonts w:ascii="Arial" w:hAnsi="Arial" w:cs="Arial"/>
        </w:rPr>
        <w:t xml:space="preserve"> </w:t>
      </w:r>
      <w:r w:rsidR="00E0203C">
        <w:rPr>
          <w:rFonts w:ascii="Arial" w:hAnsi="Arial" w:cs="Arial"/>
        </w:rPr>
        <w:t>aclaración de las acciones</w:t>
      </w:r>
      <w:r>
        <w:rPr>
          <w:rFonts w:ascii="Arial" w:hAnsi="Arial" w:cs="Arial"/>
        </w:rPr>
        <w:t>,</w:t>
      </w:r>
      <w:r w:rsidR="000F2156" w:rsidRPr="00C047E1">
        <w:rPr>
          <w:rFonts w:ascii="Arial" w:hAnsi="Arial" w:cs="Arial"/>
        </w:rPr>
        <w:t xml:space="preserve"> </w:t>
      </w:r>
      <w:r w:rsidR="00E0203C">
        <w:rPr>
          <w:rFonts w:ascii="Arial" w:hAnsi="Arial" w:cs="Arial"/>
        </w:rPr>
        <w:t xml:space="preserve">así como las mejoras realizadas y las acciones emprendidas por las recomendaciones, </w:t>
      </w:r>
      <w:r w:rsidR="000F2156" w:rsidRPr="00C047E1">
        <w:rPr>
          <w:rFonts w:ascii="Arial" w:hAnsi="Arial" w:cs="Arial"/>
        </w:rPr>
        <w:t>realizando las consideraciones pertinentes de acuerdo a la Ley de Fiscalización y Rendición de Cuen</w:t>
      </w:r>
      <w:r w:rsidR="003743DD" w:rsidRPr="00C047E1">
        <w:rPr>
          <w:rFonts w:ascii="Arial" w:hAnsi="Arial" w:cs="Arial"/>
        </w:rPr>
        <w:t>tas del Estado de Quintana Roo.</w:t>
      </w:r>
    </w:p>
    <w:p w:rsidR="00FB2C4B" w:rsidRDefault="00FB2C4B" w:rsidP="002F7C4B">
      <w:pPr>
        <w:spacing w:line="360" w:lineRule="auto"/>
        <w:jc w:val="both"/>
        <w:rPr>
          <w:rFonts w:ascii="Arial" w:hAnsi="Arial" w:cs="Arial"/>
        </w:rPr>
      </w:pPr>
    </w:p>
    <w:p w:rsidR="00202C56" w:rsidRDefault="00202C56" w:rsidP="002F7C4B">
      <w:pPr>
        <w:spacing w:line="360" w:lineRule="auto"/>
        <w:jc w:val="both"/>
        <w:rPr>
          <w:rFonts w:ascii="Arial" w:hAnsi="Arial" w:cs="Arial"/>
        </w:rPr>
      </w:pPr>
    </w:p>
    <w:p w:rsidR="00202C56" w:rsidRPr="00202C56" w:rsidRDefault="00202C56" w:rsidP="002F7C4B">
      <w:pPr>
        <w:spacing w:line="360" w:lineRule="auto"/>
        <w:jc w:val="both"/>
        <w:rPr>
          <w:rFonts w:ascii="Arial" w:hAnsi="Arial" w:cs="Arial"/>
        </w:rPr>
      </w:pPr>
    </w:p>
    <w:p w:rsidR="003A4FF3" w:rsidRDefault="00E024A3" w:rsidP="001834A1">
      <w:pPr>
        <w:spacing w:line="360" w:lineRule="auto"/>
        <w:ind w:right="190"/>
        <w:jc w:val="center"/>
        <w:rPr>
          <w:rFonts w:ascii="Arial" w:hAnsi="Arial" w:cs="Arial"/>
          <w:b/>
        </w:rPr>
      </w:pPr>
      <w:r w:rsidRPr="00E024A3">
        <w:rPr>
          <w:rFonts w:ascii="Arial" w:hAnsi="Arial" w:cs="Arial"/>
          <w:b/>
        </w:rPr>
        <w:t>EL AUDITOR SUPERIOR DEL ESTADO</w:t>
      </w:r>
    </w:p>
    <w:p w:rsidR="000166E4" w:rsidRPr="00202C56" w:rsidRDefault="000166E4" w:rsidP="001834A1">
      <w:pPr>
        <w:spacing w:line="360" w:lineRule="auto"/>
        <w:ind w:right="190"/>
        <w:jc w:val="center"/>
        <w:rPr>
          <w:rFonts w:ascii="Arial" w:hAnsi="Arial" w:cs="Arial"/>
          <w:b/>
        </w:rPr>
      </w:pPr>
    </w:p>
    <w:p w:rsidR="00FB2C4B" w:rsidRPr="00202C56" w:rsidRDefault="00FB2C4B" w:rsidP="001834A1">
      <w:pPr>
        <w:spacing w:line="360" w:lineRule="auto"/>
        <w:ind w:right="190"/>
        <w:jc w:val="center"/>
        <w:rPr>
          <w:rFonts w:ascii="Arial" w:hAnsi="Arial" w:cs="Arial"/>
          <w:b/>
        </w:rPr>
      </w:pPr>
    </w:p>
    <w:p w:rsidR="00FB2C4B" w:rsidRPr="00202C56" w:rsidRDefault="00FB2C4B" w:rsidP="001834A1">
      <w:pPr>
        <w:spacing w:line="360" w:lineRule="auto"/>
        <w:ind w:right="190"/>
        <w:jc w:val="center"/>
        <w:rPr>
          <w:rFonts w:ascii="Arial" w:hAnsi="Arial" w:cs="Arial"/>
          <w:b/>
          <w:sz w:val="22"/>
        </w:rPr>
      </w:pPr>
    </w:p>
    <w:p w:rsidR="002B7FCB" w:rsidRPr="003A681B" w:rsidRDefault="0019550E" w:rsidP="00C94BA0">
      <w:pPr>
        <w:spacing w:line="360" w:lineRule="auto"/>
        <w:ind w:right="190"/>
        <w:jc w:val="center"/>
        <w:rPr>
          <w:rFonts w:ascii="Arial" w:hAnsi="Arial" w:cs="Arial"/>
          <w:b/>
          <w:sz w:val="10"/>
        </w:rPr>
      </w:pPr>
      <w:r>
        <w:rPr>
          <w:rFonts w:ascii="Arial" w:hAnsi="Arial" w:cs="Arial"/>
          <w:b/>
        </w:rPr>
        <w:t>M. EN AUD.</w:t>
      </w:r>
      <w:r w:rsidR="00C94BA0">
        <w:rPr>
          <w:rFonts w:ascii="Arial" w:hAnsi="Arial" w:cs="Arial"/>
          <w:b/>
        </w:rPr>
        <w:t xml:space="preserve"> MANUEL PALACIOS HERRERA</w:t>
      </w:r>
    </w:p>
    <w:sectPr w:rsidR="002B7FCB" w:rsidRPr="003A681B" w:rsidSect="00A53C7D">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BA0" w:rsidRDefault="00C94BA0">
      <w:r>
        <w:separator/>
      </w:r>
    </w:p>
  </w:endnote>
  <w:endnote w:type="continuationSeparator" w:id="0">
    <w:p w:rsidR="00C94BA0" w:rsidRDefault="00C94BA0">
      <w:r>
        <w:continuationSeparator/>
      </w:r>
    </w:p>
  </w:endnote>
  <w:endnote w:type="continuationNotice" w:id="1">
    <w:p w:rsidR="00C94BA0" w:rsidRDefault="00C94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C94BA0" w:rsidRPr="00D875E2" w:rsidTr="00C5604A">
      <w:tc>
        <w:tcPr>
          <w:tcW w:w="9688" w:type="dxa"/>
          <w:shd w:val="clear" w:color="auto" w:fill="auto"/>
        </w:tcPr>
        <w:p w:rsidR="00C94BA0" w:rsidRPr="00D875E2" w:rsidRDefault="00C94BA0" w:rsidP="00FD32C2">
          <w:pPr>
            <w:rPr>
              <w:rStyle w:val="nfasis"/>
              <w:i w:val="0"/>
              <w:iCs w:val="0"/>
            </w:rPr>
          </w:pPr>
        </w:p>
      </w:tc>
    </w:tr>
  </w:tbl>
  <w:p w:rsidR="00C94BA0" w:rsidRPr="00B516B6" w:rsidRDefault="00C94BA0" w:rsidP="003F7724">
    <w:pPr>
      <w:pStyle w:val="Piedepgina"/>
      <w:jc w:val="right"/>
      <w:rPr>
        <w:rFonts w:ascii="Arial" w:hAnsi="Arial" w:cs="Arial"/>
        <w:b/>
        <w:sz w:val="18"/>
        <w:szCs w:val="18"/>
      </w:rPr>
    </w:pP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68702B">
      <w:rPr>
        <w:rFonts w:ascii="Arial" w:hAnsi="Arial" w:cs="Arial"/>
        <w:b/>
        <w:bCs/>
        <w:noProof/>
        <w:sz w:val="18"/>
        <w:szCs w:val="18"/>
        <w:lang w:val="es-ES"/>
      </w:rPr>
      <w:t>20</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68702B">
      <w:rPr>
        <w:rFonts w:ascii="Arial" w:hAnsi="Arial" w:cs="Arial"/>
        <w:b/>
        <w:bCs/>
        <w:noProof/>
        <w:sz w:val="18"/>
        <w:szCs w:val="18"/>
        <w:lang w:val="es-ES"/>
      </w:rPr>
      <w:t>28</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BA0" w:rsidRDefault="00C94BA0">
      <w:r>
        <w:separator/>
      </w:r>
    </w:p>
  </w:footnote>
  <w:footnote w:type="continuationSeparator" w:id="0">
    <w:p w:rsidR="00C94BA0" w:rsidRDefault="00C94BA0">
      <w:r>
        <w:continuationSeparator/>
      </w:r>
    </w:p>
  </w:footnote>
  <w:footnote w:type="continuationNotice" w:id="1">
    <w:p w:rsidR="00C94BA0" w:rsidRDefault="00C94B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31" w:type="dxa"/>
      <w:jc w:val="center"/>
      <w:tblCellMar>
        <w:left w:w="70" w:type="dxa"/>
        <w:right w:w="70" w:type="dxa"/>
      </w:tblCellMar>
      <w:tblLook w:val="04A0" w:firstRow="1" w:lastRow="0" w:firstColumn="1" w:lastColumn="0" w:noHBand="0" w:noVBand="1"/>
    </w:tblPr>
    <w:tblGrid>
      <w:gridCol w:w="2117"/>
      <w:gridCol w:w="5623"/>
      <w:gridCol w:w="2091"/>
    </w:tblGrid>
    <w:tr w:rsidR="00C94BA0" w:rsidRPr="006F757C" w:rsidTr="00141C9C">
      <w:trPr>
        <w:trHeight w:val="213"/>
        <w:jc w:val="center"/>
      </w:trPr>
      <w:tc>
        <w:tcPr>
          <w:tcW w:w="2117" w:type="dxa"/>
          <w:vAlign w:val="center"/>
        </w:tcPr>
        <w:p w:rsidR="00C94BA0" w:rsidRPr="00CF3DF4" w:rsidRDefault="00C94BA0" w:rsidP="003C2FE7">
          <w:pPr>
            <w:tabs>
              <w:tab w:val="center" w:pos="4419"/>
              <w:tab w:val="right" w:pos="8838"/>
            </w:tabs>
            <w:jc w:val="center"/>
            <w:rPr>
              <w:rFonts w:ascii="Arial" w:hAnsi="Arial" w:cs="Arial"/>
              <w:noProof/>
              <w:sz w:val="18"/>
              <w:szCs w:val="18"/>
              <w:lang w:eastAsia="es-MX"/>
            </w:rPr>
          </w:pPr>
        </w:p>
      </w:tc>
      <w:tc>
        <w:tcPr>
          <w:tcW w:w="5623" w:type="dxa"/>
          <w:vAlign w:val="center"/>
        </w:tcPr>
        <w:p w:rsidR="00C94BA0" w:rsidRPr="00CF3DF4" w:rsidRDefault="00C94BA0" w:rsidP="003C2FE7">
          <w:pPr>
            <w:tabs>
              <w:tab w:val="center" w:pos="4419"/>
              <w:tab w:val="right" w:pos="8838"/>
            </w:tabs>
            <w:jc w:val="center"/>
            <w:rPr>
              <w:rFonts w:ascii="Arial" w:hAnsi="Arial" w:cs="Arial"/>
              <w:sz w:val="18"/>
              <w:szCs w:val="18"/>
            </w:rPr>
          </w:pPr>
        </w:p>
      </w:tc>
      <w:tc>
        <w:tcPr>
          <w:tcW w:w="2091" w:type="dxa"/>
          <w:vAlign w:val="center"/>
        </w:tcPr>
        <w:p w:rsidR="00C94BA0" w:rsidRPr="00207E4F" w:rsidRDefault="00C94BA0" w:rsidP="00207E4F">
          <w:pPr>
            <w:tabs>
              <w:tab w:val="center" w:pos="4419"/>
              <w:tab w:val="right" w:pos="8838"/>
            </w:tabs>
            <w:jc w:val="right"/>
            <w:rPr>
              <w:rFonts w:ascii="Arial" w:hAnsi="Arial" w:cs="Arial"/>
              <w:noProof/>
              <w:sz w:val="16"/>
              <w:szCs w:val="16"/>
              <w:highlight w:val="magenta"/>
              <w:lang w:eastAsia="es-MX"/>
            </w:rPr>
          </w:pPr>
        </w:p>
      </w:tc>
    </w:tr>
    <w:tr w:rsidR="00C94BA0" w:rsidRPr="003316E8" w:rsidTr="00141C9C">
      <w:trPr>
        <w:trHeight w:val="2213"/>
        <w:jc w:val="center"/>
      </w:trPr>
      <w:tc>
        <w:tcPr>
          <w:tcW w:w="2117" w:type="dxa"/>
          <w:vAlign w:val="center"/>
          <w:hideMark/>
        </w:tcPr>
        <w:p w:rsidR="00C94BA0" w:rsidRPr="003316E8" w:rsidRDefault="00C94BA0" w:rsidP="003C2FE7">
          <w:pPr>
            <w:tabs>
              <w:tab w:val="center" w:pos="4419"/>
              <w:tab w:val="right" w:pos="8838"/>
            </w:tabs>
            <w:jc w:val="center"/>
          </w:pPr>
          <w:r w:rsidRPr="000615AF">
            <w:rPr>
              <w:noProof/>
              <w:lang w:eastAsia="es-MX"/>
            </w:rPr>
            <w:drawing>
              <wp:anchor distT="0" distB="0" distL="114300" distR="114300" simplePos="0" relativeHeight="251665408" behindDoc="0" locked="0" layoutInCell="1" allowOverlap="1" wp14:anchorId="34215F13" wp14:editId="7F491BBD">
                <wp:simplePos x="0" y="0"/>
                <wp:positionH relativeFrom="column">
                  <wp:posOffset>84455</wp:posOffset>
                </wp:positionH>
                <wp:positionV relativeFrom="paragraph">
                  <wp:posOffset>12065</wp:posOffset>
                </wp:positionV>
                <wp:extent cx="1047750" cy="1202055"/>
                <wp:effectExtent l="0" t="0" r="0" b="0"/>
                <wp:wrapSquare wrapText="bothSides"/>
                <wp:docPr id="28" name="Imagen 28" descr="C:\Users\marco.alcocer\AppData\Local\Microsoft\Windows\INetCache\Content.Outlook\6H6CJIHJ\IMG-2022090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alcocer\AppData\Local\Microsoft\Windows\INetCache\Content.Outlook\6H6CJIHJ\IMG-20220905-WA000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816" t="9960" r="19592" b="12877"/>
                        <a:stretch/>
                      </pic:blipFill>
                      <pic:spPr bwMode="auto">
                        <a:xfrm>
                          <a:off x="0" y="0"/>
                          <a:ext cx="1047750" cy="1202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23" w:type="dxa"/>
          <w:vAlign w:val="center"/>
          <w:hideMark/>
        </w:tcPr>
        <w:p w:rsidR="00C94BA0" w:rsidRPr="00373686" w:rsidRDefault="00C94BA0"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91" w:type="dxa"/>
          <w:vAlign w:val="center"/>
          <w:hideMark/>
        </w:tcPr>
        <w:p w:rsidR="00C94BA0" w:rsidRPr="003316E8" w:rsidRDefault="00C94BA0"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32BA1893" wp14:editId="284D7D12">
                <wp:extent cx="1200150" cy="1190625"/>
                <wp:effectExtent l="0" t="0" r="0" b="0"/>
                <wp:docPr id="29" name="Imagen 29"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94BA0" w:rsidRPr="003316E8" w:rsidTr="00141C9C">
      <w:trPr>
        <w:trHeight w:val="121"/>
        <w:jc w:val="center"/>
      </w:trPr>
      <w:tc>
        <w:tcPr>
          <w:tcW w:w="2117" w:type="dxa"/>
          <w:tcBorders>
            <w:top w:val="nil"/>
            <w:left w:val="nil"/>
            <w:bottom w:val="thinThickSmallGap" w:sz="24" w:space="0" w:color="auto"/>
            <w:right w:val="nil"/>
          </w:tcBorders>
        </w:tcPr>
        <w:p w:rsidR="00C94BA0" w:rsidRPr="003316E8" w:rsidRDefault="00C94BA0" w:rsidP="003C2FE7">
          <w:pPr>
            <w:tabs>
              <w:tab w:val="center" w:pos="4419"/>
              <w:tab w:val="right" w:pos="8838"/>
            </w:tabs>
            <w:rPr>
              <w:sz w:val="10"/>
            </w:rPr>
          </w:pPr>
        </w:p>
      </w:tc>
      <w:tc>
        <w:tcPr>
          <w:tcW w:w="5623" w:type="dxa"/>
          <w:tcBorders>
            <w:top w:val="nil"/>
            <w:left w:val="nil"/>
            <w:bottom w:val="thinThickSmallGap" w:sz="24" w:space="0" w:color="auto"/>
            <w:right w:val="nil"/>
          </w:tcBorders>
        </w:tcPr>
        <w:p w:rsidR="00C94BA0" w:rsidRPr="003316E8" w:rsidRDefault="00C94BA0" w:rsidP="003C2FE7">
          <w:pPr>
            <w:tabs>
              <w:tab w:val="center" w:pos="4419"/>
              <w:tab w:val="right" w:pos="8838"/>
            </w:tabs>
            <w:rPr>
              <w:sz w:val="10"/>
            </w:rPr>
          </w:pPr>
        </w:p>
      </w:tc>
      <w:tc>
        <w:tcPr>
          <w:tcW w:w="2091" w:type="dxa"/>
          <w:tcBorders>
            <w:top w:val="nil"/>
            <w:left w:val="nil"/>
            <w:bottom w:val="thinThickSmallGap" w:sz="24" w:space="0" w:color="auto"/>
            <w:right w:val="nil"/>
          </w:tcBorders>
        </w:tcPr>
        <w:p w:rsidR="00C94BA0" w:rsidRPr="003316E8" w:rsidRDefault="00C94BA0" w:rsidP="003C2FE7">
          <w:pPr>
            <w:tabs>
              <w:tab w:val="center" w:pos="4419"/>
              <w:tab w:val="right" w:pos="8838"/>
            </w:tabs>
            <w:rPr>
              <w:sz w:val="10"/>
            </w:rPr>
          </w:pPr>
        </w:p>
      </w:tc>
    </w:tr>
  </w:tbl>
  <w:p w:rsidR="00C94BA0" w:rsidRPr="003C2FE7" w:rsidRDefault="00C94BA0">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0DC2"/>
    <w:multiLevelType w:val="hybridMultilevel"/>
    <w:tmpl w:val="816EC692"/>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3850B3E"/>
    <w:multiLevelType w:val="hybridMultilevel"/>
    <w:tmpl w:val="F8F6958E"/>
    <w:lvl w:ilvl="0" w:tplc="5F42CA9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F161A82"/>
    <w:multiLevelType w:val="hybridMultilevel"/>
    <w:tmpl w:val="9AB81E42"/>
    <w:lvl w:ilvl="0" w:tplc="1F0A4A58">
      <w:start w:val="1"/>
      <w:numFmt w:val="decimal"/>
      <w:lvlText w:val="%1."/>
      <w:lvlJc w:val="left"/>
      <w:pPr>
        <w:ind w:left="765" w:hanging="360"/>
      </w:pPr>
      <w:rPr>
        <w:i w:val="0"/>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5" w15:restartNumberingAfterBreak="0">
    <w:nsid w:val="30991FC8"/>
    <w:multiLevelType w:val="hybridMultilevel"/>
    <w:tmpl w:val="B2865AD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87E43BB"/>
    <w:multiLevelType w:val="hybridMultilevel"/>
    <w:tmpl w:val="1ABC26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860DA8"/>
    <w:multiLevelType w:val="hybridMultilevel"/>
    <w:tmpl w:val="9678E0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2910EB2"/>
    <w:multiLevelType w:val="hybridMultilevel"/>
    <w:tmpl w:val="9CA01EE4"/>
    <w:lvl w:ilvl="0" w:tplc="9AAAD67E">
      <w:start w:val="1"/>
      <w:numFmt w:val="decimal"/>
      <w:lvlText w:val="%1."/>
      <w:lvlJc w:val="left"/>
      <w:pPr>
        <w:ind w:left="720" w:hanging="360"/>
      </w:pPr>
      <w:rPr>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0792CEB"/>
    <w:multiLevelType w:val="hybridMultilevel"/>
    <w:tmpl w:val="BA42E920"/>
    <w:lvl w:ilvl="0" w:tplc="06A40720">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9725A1"/>
    <w:multiLevelType w:val="hybridMultilevel"/>
    <w:tmpl w:val="9224F578"/>
    <w:lvl w:ilvl="0" w:tplc="08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1" w15:restartNumberingAfterBreak="0">
    <w:nsid w:val="739C66F6"/>
    <w:multiLevelType w:val="hybridMultilevel"/>
    <w:tmpl w:val="ECC879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B2732B"/>
    <w:multiLevelType w:val="hybridMultilevel"/>
    <w:tmpl w:val="2752F6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7D21225"/>
    <w:multiLevelType w:val="hybridMultilevel"/>
    <w:tmpl w:val="BEB6E1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146B32"/>
    <w:multiLevelType w:val="hybridMultilevel"/>
    <w:tmpl w:val="5D22586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3"/>
  </w:num>
  <w:num w:numId="4">
    <w:abstractNumId w:val="5"/>
  </w:num>
  <w:num w:numId="5">
    <w:abstractNumId w:val="1"/>
  </w:num>
  <w:num w:numId="6">
    <w:abstractNumId w:val="11"/>
  </w:num>
  <w:num w:numId="7">
    <w:abstractNumId w:val="6"/>
  </w:num>
  <w:num w:numId="8">
    <w:abstractNumId w:val="8"/>
  </w:num>
  <w:num w:numId="9">
    <w:abstractNumId w:val="9"/>
  </w:num>
  <w:num w:numId="10">
    <w:abstractNumId w:val="12"/>
  </w:num>
  <w:num w:numId="11">
    <w:abstractNumId w:val="10"/>
  </w:num>
  <w:num w:numId="12">
    <w:abstractNumId w:val="4"/>
  </w:num>
  <w:num w:numId="13">
    <w:abstractNumId w:val="0"/>
  </w:num>
  <w:num w:numId="14">
    <w:abstractNumId w:val="15"/>
  </w:num>
  <w:num w:numId="15">
    <w:abstractNumId w:val="7"/>
  </w:num>
  <w:num w:numId="1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0FBF"/>
    <w:rsid w:val="000013D6"/>
    <w:rsid w:val="00001A47"/>
    <w:rsid w:val="00001B26"/>
    <w:rsid w:val="00002A9E"/>
    <w:rsid w:val="00002BE9"/>
    <w:rsid w:val="0000320B"/>
    <w:rsid w:val="00003300"/>
    <w:rsid w:val="0000347D"/>
    <w:rsid w:val="00003846"/>
    <w:rsid w:val="00003B2E"/>
    <w:rsid w:val="00003D78"/>
    <w:rsid w:val="00004915"/>
    <w:rsid w:val="000049B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46B"/>
    <w:rsid w:val="00011A33"/>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6E4"/>
    <w:rsid w:val="000167E4"/>
    <w:rsid w:val="00016B06"/>
    <w:rsid w:val="00016B70"/>
    <w:rsid w:val="00016E14"/>
    <w:rsid w:val="00017F67"/>
    <w:rsid w:val="00017FCA"/>
    <w:rsid w:val="00020610"/>
    <w:rsid w:val="00020BA8"/>
    <w:rsid w:val="00020F17"/>
    <w:rsid w:val="00021DC5"/>
    <w:rsid w:val="00022147"/>
    <w:rsid w:val="000222B0"/>
    <w:rsid w:val="0002231D"/>
    <w:rsid w:val="000223B2"/>
    <w:rsid w:val="0002252E"/>
    <w:rsid w:val="0002273C"/>
    <w:rsid w:val="00023546"/>
    <w:rsid w:val="00023C60"/>
    <w:rsid w:val="00023CE5"/>
    <w:rsid w:val="00024808"/>
    <w:rsid w:val="00024A7E"/>
    <w:rsid w:val="00024AE6"/>
    <w:rsid w:val="00024C6D"/>
    <w:rsid w:val="00025095"/>
    <w:rsid w:val="000260E2"/>
    <w:rsid w:val="0002628B"/>
    <w:rsid w:val="000264DA"/>
    <w:rsid w:val="00026880"/>
    <w:rsid w:val="00026D28"/>
    <w:rsid w:val="00026F57"/>
    <w:rsid w:val="000271B8"/>
    <w:rsid w:val="00027270"/>
    <w:rsid w:val="0002740F"/>
    <w:rsid w:val="00030B5F"/>
    <w:rsid w:val="00030BBF"/>
    <w:rsid w:val="00030C5F"/>
    <w:rsid w:val="00030DC0"/>
    <w:rsid w:val="0003121C"/>
    <w:rsid w:val="00031920"/>
    <w:rsid w:val="00031AD9"/>
    <w:rsid w:val="0003204A"/>
    <w:rsid w:val="000321D6"/>
    <w:rsid w:val="00032EC2"/>
    <w:rsid w:val="0003312F"/>
    <w:rsid w:val="000333C2"/>
    <w:rsid w:val="00033651"/>
    <w:rsid w:val="000338D8"/>
    <w:rsid w:val="000338F3"/>
    <w:rsid w:val="000340BD"/>
    <w:rsid w:val="00034932"/>
    <w:rsid w:val="00034FE1"/>
    <w:rsid w:val="00035255"/>
    <w:rsid w:val="000354F3"/>
    <w:rsid w:val="00035575"/>
    <w:rsid w:val="000357F2"/>
    <w:rsid w:val="00036041"/>
    <w:rsid w:val="000364B3"/>
    <w:rsid w:val="00036530"/>
    <w:rsid w:val="00036578"/>
    <w:rsid w:val="0003664D"/>
    <w:rsid w:val="000367C6"/>
    <w:rsid w:val="00036F07"/>
    <w:rsid w:val="000373EB"/>
    <w:rsid w:val="00037A64"/>
    <w:rsid w:val="000409EC"/>
    <w:rsid w:val="00040E11"/>
    <w:rsid w:val="000410F7"/>
    <w:rsid w:val="00041ABF"/>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887"/>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4FEA"/>
    <w:rsid w:val="00055654"/>
    <w:rsid w:val="0005586C"/>
    <w:rsid w:val="00055A2C"/>
    <w:rsid w:val="00055AD0"/>
    <w:rsid w:val="0005619C"/>
    <w:rsid w:val="000567E2"/>
    <w:rsid w:val="00056995"/>
    <w:rsid w:val="00057151"/>
    <w:rsid w:val="00057542"/>
    <w:rsid w:val="000579FE"/>
    <w:rsid w:val="00060AE7"/>
    <w:rsid w:val="00060E1E"/>
    <w:rsid w:val="00061C2B"/>
    <w:rsid w:val="00063632"/>
    <w:rsid w:val="00064058"/>
    <w:rsid w:val="00064144"/>
    <w:rsid w:val="0006428B"/>
    <w:rsid w:val="00064432"/>
    <w:rsid w:val="000647FB"/>
    <w:rsid w:val="00064EE1"/>
    <w:rsid w:val="00065140"/>
    <w:rsid w:val="00065327"/>
    <w:rsid w:val="00065379"/>
    <w:rsid w:val="000657CD"/>
    <w:rsid w:val="0006591C"/>
    <w:rsid w:val="000671F9"/>
    <w:rsid w:val="00070DAC"/>
    <w:rsid w:val="00070DE6"/>
    <w:rsid w:val="00072578"/>
    <w:rsid w:val="0007270F"/>
    <w:rsid w:val="00072BEF"/>
    <w:rsid w:val="00072C8D"/>
    <w:rsid w:val="00073637"/>
    <w:rsid w:val="00073C40"/>
    <w:rsid w:val="000747BF"/>
    <w:rsid w:val="00075601"/>
    <w:rsid w:val="00076328"/>
    <w:rsid w:val="00077472"/>
    <w:rsid w:val="00077E0C"/>
    <w:rsid w:val="0008009F"/>
    <w:rsid w:val="00080D5B"/>
    <w:rsid w:val="00080F75"/>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998"/>
    <w:rsid w:val="00086D09"/>
    <w:rsid w:val="00086D29"/>
    <w:rsid w:val="000877E7"/>
    <w:rsid w:val="00087E9E"/>
    <w:rsid w:val="00090887"/>
    <w:rsid w:val="00090A66"/>
    <w:rsid w:val="0009110D"/>
    <w:rsid w:val="0009130B"/>
    <w:rsid w:val="000916DC"/>
    <w:rsid w:val="00092589"/>
    <w:rsid w:val="00093095"/>
    <w:rsid w:val="000940C3"/>
    <w:rsid w:val="00094410"/>
    <w:rsid w:val="00094921"/>
    <w:rsid w:val="00094BA5"/>
    <w:rsid w:val="00094C6E"/>
    <w:rsid w:val="000968B9"/>
    <w:rsid w:val="00096C51"/>
    <w:rsid w:val="00097A33"/>
    <w:rsid w:val="00097EC4"/>
    <w:rsid w:val="00097F6F"/>
    <w:rsid w:val="000A0868"/>
    <w:rsid w:val="000A0ED4"/>
    <w:rsid w:val="000A0F24"/>
    <w:rsid w:val="000A1D70"/>
    <w:rsid w:val="000A1E1D"/>
    <w:rsid w:val="000A1F88"/>
    <w:rsid w:val="000A260C"/>
    <w:rsid w:val="000A28D3"/>
    <w:rsid w:val="000A29D2"/>
    <w:rsid w:val="000A29D3"/>
    <w:rsid w:val="000A3114"/>
    <w:rsid w:val="000A424D"/>
    <w:rsid w:val="000A472A"/>
    <w:rsid w:val="000A4AC7"/>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70"/>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1CED"/>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34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177"/>
    <w:rsid w:val="000D4209"/>
    <w:rsid w:val="000D4CF3"/>
    <w:rsid w:val="000D5404"/>
    <w:rsid w:val="000D58B0"/>
    <w:rsid w:val="000D5F86"/>
    <w:rsid w:val="000D60B2"/>
    <w:rsid w:val="000D6793"/>
    <w:rsid w:val="000D69C8"/>
    <w:rsid w:val="000D73C4"/>
    <w:rsid w:val="000E063B"/>
    <w:rsid w:val="000E191A"/>
    <w:rsid w:val="000E21D4"/>
    <w:rsid w:val="000E2B05"/>
    <w:rsid w:val="000E2E90"/>
    <w:rsid w:val="000E3086"/>
    <w:rsid w:val="000E308D"/>
    <w:rsid w:val="000E3976"/>
    <w:rsid w:val="000E3AD7"/>
    <w:rsid w:val="000E3F1B"/>
    <w:rsid w:val="000E4C4E"/>
    <w:rsid w:val="000E4E46"/>
    <w:rsid w:val="000E536B"/>
    <w:rsid w:val="000E72E2"/>
    <w:rsid w:val="000E74E1"/>
    <w:rsid w:val="000E7791"/>
    <w:rsid w:val="000E798F"/>
    <w:rsid w:val="000E7AB3"/>
    <w:rsid w:val="000E7C37"/>
    <w:rsid w:val="000F09BF"/>
    <w:rsid w:val="000F0B2F"/>
    <w:rsid w:val="000F1B6C"/>
    <w:rsid w:val="000F2156"/>
    <w:rsid w:val="000F22B9"/>
    <w:rsid w:val="000F2AB9"/>
    <w:rsid w:val="000F2FAA"/>
    <w:rsid w:val="000F30C2"/>
    <w:rsid w:val="000F396F"/>
    <w:rsid w:val="000F3999"/>
    <w:rsid w:val="000F39B4"/>
    <w:rsid w:val="000F46F6"/>
    <w:rsid w:val="000F47F6"/>
    <w:rsid w:val="000F4ACA"/>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4F4A"/>
    <w:rsid w:val="00105183"/>
    <w:rsid w:val="001057A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99D"/>
    <w:rsid w:val="00110CB4"/>
    <w:rsid w:val="001117C8"/>
    <w:rsid w:val="001118FD"/>
    <w:rsid w:val="0011232C"/>
    <w:rsid w:val="0011234F"/>
    <w:rsid w:val="00112484"/>
    <w:rsid w:val="00112F2E"/>
    <w:rsid w:val="00113839"/>
    <w:rsid w:val="001142D2"/>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A29"/>
    <w:rsid w:val="00122B79"/>
    <w:rsid w:val="00122E09"/>
    <w:rsid w:val="00122F98"/>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36E"/>
    <w:rsid w:val="00126402"/>
    <w:rsid w:val="0012702E"/>
    <w:rsid w:val="00127137"/>
    <w:rsid w:val="0012766C"/>
    <w:rsid w:val="001279B3"/>
    <w:rsid w:val="001306A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B34"/>
    <w:rsid w:val="00134D2A"/>
    <w:rsid w:val="00134EEC"/>
    <w:rsid w:val="00134FD5"/>
    <w:rsid w:val="00135F57"/>
    <w:rsid w:val="0013639E"/>
    <w:rsid w:val="00137067"/>
    <w:rsid w:val="00137DA4"/>
    <w:rsid w:val="0014030E"/>
    <w:rsid w:val="00140403"/>
    <w:rsid w:val="00140585"/>
    <w:rsid w:val="00140783"/>
    <w:rsid w:val="0014093C"/>
    <w:rsid w:val="00141409"/>
    <w:rsid w:val="0014161A"/>
    <w:rsid w:val="0014168C"/>
    <w:rsid w:val="001419EA"/>
    <w:rsid w:val="00141C9C"/>
    <w:rsid w:val="00141D54"/>
    <w:rsid w:val="00142790"/>
    <w:rsid w:val="0014294F"/>
    <w:rsid w:val="00142B74"/>
    <w:rsid w:val="00142DBB"/>
    <w:rsid w:val="001433AF"/>
    <w:rsid w:val="00143890"/>
    <w:rsid w:val="001446DA"/>
    <w:rsid w:val="001447E5"/>
    <w:rsid w:val="00144CFA"/>
    <w:rsid w:val="0014518E"/>
    <w:rsid w:val="00146175"/>
    <w:rsid w:val="00146CA8"/>
    <w:rsid w:val="00146CBB"/>
    <w:rsid w:val="00147304"/>
    <w:rsid w:val="00150790"/>
    <w:rsid w:val="00150B34"/>
    <w:rsid w:val="00150D72"/>
    <w:rsid w:val="0015102B"/>
    <w:rsid w:val="00151B3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57FC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2BC6"/>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7C6"/>
    <w:rsid w:val="0018188A"/>
    <w:rsid w:val="00181F3F"/>
    <w:rsid w:val="00182043"/>
    <w:rsid w:val="0018206D"/>
    <w:rsid w:val="00182121"/>
    <w:rsid w:val="0018235A"/>
    <w:rsid w:val="00182F12"/>
    <w:rsid w:val="001834A1"/>
    <w:rsid w:val="00183532"/>
    <w:rsid w:val="00183903"/>
    <w:rsid w:val="00184643"/>
    <w:rsid w:val="00184B47"/>
    <w:rsid w:val="00184F88"/>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0E"/>
    <w:rsid w:val="0019551E"/>
    <w:rsid w:val="0019558F"/>
    <w:rsid w:val="00195F97"/>
    <w:rsid w:val="0019607A"/>
    <w:rsid w:val="001964BB"/>
    <w:rsid w:val="00196503"/>
    <w:rsid w:val="00196649"/>
    <w:rsid w:val="001971A8"/>
    <w:rsid w:val="0019729F"/>
    <w:rsid w:val="00197E18"/>
    <w:rsid w:val="00197F01"/>
    <w:rsid w:val="001A09C4"/>
    <w:rsid w:val="001A0B70"/>
    <w:rsid w:val="001A0F63"/>
    <w:rsid w:val="001A122C"/>
    <w:rsid w:val="001A15C4"/>
    <w:rsid w:val="001A2623"/>
    <w:rsid w:val="001A2DB9"/>
    <w:rsid w:val="001A331B"/>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0910"/>
    <w:rsid w:val="001B1B11"/>
    <w:rsid w:val="001B2376"/>
    <w:rsid w:val="001B2DDA"/>
    <w:rsid w:val="001B2EA6"/>
    <w:rsid w:val="001B3167"/>
    <w:rsid w:val="001B3CDE"/>
    <w:rsid w:val="001B40C9"/>
    <w:rsid w:val="001B49CF"/>
    <w:rsid w:val="001B4E10"/>
    <w:rsid w:val="001B56BD"/>
    <w:rsid w:val="001B5959"/>
    <w:rsid w:val="001B5A40"/>
    <w:rsid w:val="001B6887"/>
    <w:rsid w:val="001B6975"/>
    <w:rsid w:val="001B6C1B"/>
    <w:rsid w:val="001B7392"/>
    <w:rsid w:val="001B7B8F"/>
    <w:rsid w:val="001B7FC7"/>
    <w:rsid w:val="001C0077"/>
    <w:rsid w:val="001C0218"/>
    <w:rsid w:val="001C08E9"/>
    <w:rsid w:val="001C1C3B"/>
    <w:rsid w:val="001C1EF9"/>
    <w:rsid w:val="001C2040"/>
    <w:rsid w:val="001C21A6"/>
    <w:rsid w:val="001C258E"/>
    <w:rsid w:val="001C3031"/>
    <w:rsid w:val="001C3236"/>
    <w:rsid w:val="001C3D3A"/>
    <w:rsid w:val="001C4019"/>
    <w:rsid w:val="001C41F7"/>
    <w:rsid w:val="001C4318"/>
    <w:rsid w:val="001C47AB"/>
    <w:rsid w:val="001C49B7"/>
    <w:rsid w:val="001C4B4E"/>
    <w:rsid w:val="001C4BE3"/>
    <w:rsid w:val="001C4E72"/>
    <w:rsid w:val="001C558A"/>
    <w:rsid w:val="001C593A"/>
    <w:rsid w:val="001C6223"/>
    <w:rsid w:val="001C6696"/>
    <w:rsid w:val="001C6BD1"/>
    <w:rsid w:val="001C6D85"/>
    <w:rsid w:val="001C72B2"/>
    <w:rsid w:val="001C751C"/>
    <w:rsid w:val="001C772F"/>
    <w:rsid w:val="001C7BF2"/>
    <w:rsid w:val="001C7E6C"/>
    <w:rsid w:val="001D0A76"/>
    <w:rsid w:val="001D0B82"/>
    <w:rsid w:val="001D173E"/>
    <w:rsid w:val="001D1AD0"/>
    <w:rsid w:val="001D1BAA"/>
    <w:rsid w:val="001D1E07"/>
    <w:rsid w:val="001D27FA"/>
    <w:rsid w:val="001D284A"/>
    <w:rsid w:val="001D3CC0"/>
    <w:rsid w:val="001D515E"/>
    <w:rsid w:val="001D5685"/>
    <w:rsid w:val="001D6289"/>
    <w:rsid w:val="001D64F1"/>
    <w:rsid w:val="001D73B5"/>
    <w:rsid w:val="001D7591"/>
    <w:rsid w:val="001D76D7"/>
    <w:rsid w:val="001D7968"/>
    <w:rsid w:val="001D7D24"/>
    <w:rsid w:val="001E04AD"/>
    <w:rsid w:val="001E0FFE"/>
    <w:rsid w:val="001E1110"/>
    <w:rsid w:val="001E14AD"/>
    <w:rsid w:val="001E14EB"/>
    <w:rsid w:val="001E1969"/>
    <w:rsid w:val="001E22C9"/>
    <w:rsid w:val="001E265B"/>
    <w:rsid w:val="001E2770"/>
    <w:rsid w:val="001E2A3B"/>
    <w:rsid w:val="001E3689"/>
    <w:rsid w:val="001E3738"/>
    <w:rsid w:val="001E3994"/>
    <w:rsid w:val="001E3B4F"/>
    <w:rsid w:val="001E48BF"/>
    <w:rsid w:val="001E4E41"/>
    <w:rsid w:val="001E4F01"/>
    <w:rsid w:val="001E5090"/>
    <w:rsid w:val="001E5528"/>
    <w:rsid w:val="001E5C60"/>
    <w:rsid w:val="001E7020"/>
    <w:rsid w:val="001E7072"/>
    <w:rsid w:val="001E71B0"/>
    <w:rsid w:val="001E7257"/>
    <w:rsid w:val="001E7F8C"/>
    <w:rsid w:val="001F0A16"/>
    <w:rsid w:val="001F0E6C"/>
    <w:rsid w:val="001F0E74"/>
    <w:rsid w:val="001F0E91"/>
    <w:rsid w:val="001F0F69"/>
    <w:rsid w:val="001F153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0F1D"/>
    <w:rsid w:val="002013D4"/>
    <w:rsid w:val="00201B19"/>
    <w:rsid w:val="00202093"/>
    <w:rsid w:val="002023E9"/>
    <w:rsid w:val="0020277B"/>
    <w:rsid w:val="00202C56"/>
    <w:rsid w:val="00202E9E"/>
    <w:rsid w:val="00203D16"/>
    <w:rsid w:val="00204414"/>
    <w:rsid w:val="0020449E"/>
    <w:rsid w:val="00204603"/>
    <w:rsid w:val="00204FE0"/>
    <w:rsid w:val="00205597"/>
    <w:rsid w:val="002057CC"/>
    <w:rsid w:val="002058FF"/>
    <w:rsid w:val="00206241"/>
    <w:rsid w:val="002066C8"/>
    <w:rsid w:val="00206A76"/>
    <w:rsid w:val="00206AD7"/>
    <w:rsid w:val="002072B5"/>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6F54"/>
    <w:rsid w:val="00217071"/>
    <w:rsid w:val="0021776A"/>
    <w:rsid w:val="00217835"/>
    <w:rsid w:val="00217B4F"/>
    <w:rsid w:val="00217D14"/>
    <w:rsid w:val="00220AC1"/>
    <w:rsid w:val="00221480"/>
    <w:rsid w:val="00221898"/>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4A9"/>
    <w:rsid w:val="00227C96"/>
    <w:rsid w:val="0023007A"/>
    <w:rsid w:val="002308B4"/>
    <w:rsid w:val="00230A11"/>
    <w:rsid w:val="00231075"/>
    <w:rsid w:val="002317B8"/>
    <w:rsid w:val="0023204E"/>
    <w:rsid w:val="00232452"/>
    <w:rsid w:val="0023281E"/>
    <w:rsid w:val="002337F2"/>
    <w:rsid w:val="00233AC2"/>
    <w:rsid w:val="00233F04"/>
    <w:rsid w:val="0023402F"/>
    <w:rsid w:val="00234687"/>
    <w:rsid w:val="00234CE3"/>
    <w:rsid w:val="00234FDC"/>
    <w:rsid w:val="00235309"/>
    <w:rsid w:val="00235BE3"/>
    <w:rsid w:val="00236102"/>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AB8"/>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2B8C"/>
    <w:rsid w:val="00262DEC"/>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6769F"/>
    <w:rsid w:val="002709E5"/>
    <w:rsid w:val="00270DA6"/>
    <w:rsid w:val="00270F70"/>
    <w:rsid w:val="0027217E"/>
    <w:rsid w:val="002726EA"/>
    <w:rsid w:val="00273381"/>
    <w:rsid w:val="0027355E"/>
    <w:rsid w:val="00273ADE"/>
    <w:rsid w:val="00273FE0"/>
    <w:rsid w:val="00274721"/>
    <w:rsid w:val="00274A47"/>
    <w:rsid w:val="00274B95"/>
    <w:rsid w:val="002756F8"/>
    <w:rsid w:val="0027585B"/>
    <w:rsid w:val="00276249"/>
    <w:rsid w:val="0027664F"/>
    <w:rsid w:val="0027694B"/>
    <w:rsid w:val="0027764F"/>
    <w:rsid w:val="00277ADD"/>
    <w:rsid w:val="00277E06"/>
    <w:rsid w:val="002805F5"/>
    <w:rsid w:val="00281232"/>
    <w:rsid w:val="0028172B"/>
    <w:rsid w:val="002819E4"/>
    <w:rsid w:val="00281C02"/>
    <w:rsid w:val="00281C13"/>
    <w:rsid w:val="00282853"/>
    <w:rsid w:val="00283AC8"/>
    <w:rsid w:val="00283B7C"/>
    <w:rsid w:val="002843A2"/>
    <w:rsid w:val="0028441E"/>
    <w:rsid w:val="00284B51"/>
    <w:rsid w:val="00285075"/>
    <w:rsid w:val="00285EBD"/>
    <w:rsid w:val="00286451"/>
    <w:rsid w:val="002875C5"/>
    <w:rsid w:val="0029012F"/>
    <w:rsid w:val="002901C6"/>
    <w:rsid w:val="00291168"/>
    <w:rsid w:val="002913A5"/>
    <w:rsid w:val="00291767"/>
    <w:rsid w:val="00291882"/>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C5"/>
    <w:rsid w:val="00295FE2"/>
    <w:rsid w:val="0029600A"/>
    <w:rsid w:val="0029631E"/>
    <w:rsid w:val="00297A3B"/>
    <w:rsid w:val="002A0EA6"/>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0EB"/>
    <w:rsid w:val="002B615B"/>
    <w:rsid w:val="002B63B6"/>
    <w:rsid w:val="002B6B1E"/>
    <w:rsid w:val="002B6C81"/>
    <w:rsid w:val="002B7054"/>
    <w:rsid w:val="002B788C"/>
    <w:rsid w:val="002B7FCB"/>
    <w:rsid w:val="002C0A26"/>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629"/>
    <w:rsid w:val="002C47B2"/>
    <w:rsid w:val="002C497B"/>
    <w:rsid w:val="002C4A4A"/>
    <w:rsid w:val="002C4A6E"/>
    <w:rsid w:val="002C4CC3"/>
    <w:rsid w:val="002C5103"/>
    <w:rsid w:val="002C51E0"/>
    <w:rsid w:val="002C5A23"/>
    <w:rsid w:val="002C5CBE"/>
    <w:rsid w:val="002C6099"/>
    <w:rsid w:val="002C6309"/>
    <w:rsid w:val="002C6992"/>
    <w:rsid w:val="002C69D2"/>
    <w:rsid w:val="002C7586"/>
    <w:rsid w:val="002C7603"/>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0E77"/>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0BBF"/>
    <w:rsid w:val="002F12E3"/>
    <w:rsid w:val="002F14CA"/>
    <w:rsid w:val="002F17A5"/>
    <w:rsid w:val="002F1A28"/>
    <w:rsid w:val="002F1A9D"/>
    <w:rsid w:val="002F24FC"/>
    <w:rsid w:val="002F2A15"/>
    <w:rsid w:val="002F30FE"/>
    <w:rsid w:val="002F33A6"/>
    <w:rsid w:val="002F3D31"/>
    <w:rsid w:val="002F4090"/>
    <w:rsid w:val="002F4A18"/>
    <w:rsid w:val="002F51B9"/>
    <w:rsid w:val="002F570F"/>
    <w:rsid w:val="002F66BB"/>
    <w:rsid w:val="002F686C"/>
    <w:rsid w:val="002F69E2"/>
    <w:rsid w:val="002F6C6B"/>
    <w:rsid w:val="002F6CA5"/>
    <w:rsid w:val="002F71A9"/>
    <w:rsid w:val="002F7427"/>
    <w:rsid w:val="002F771B"/>
    <w:rsid w:val="002F7C4B"/>
    <w:rsid w:val="002F7D2D"/>
    <w:rsid w:val="00300738"/>
    <w:rsid w:val="00300C18"/>
    <w:rsid w:val="00301294"/>
    <w:rsid w:val="00301725"/>
    <w:rsid w:val="00301C4B"/>
    <w:rsid w:val="00302340"/>
    <w:rsid w:val="00302680"/>
    <w:rsid w:val="0030277E"/>
    <w:rsid w:val="00302C52"/>
    <w:rsid w:val="00303429"/>
    <w:rsid w:val="00303809"/>
    <w:rsid w:val="00303B1B"/>
    <w:rsid w:val="00303EC4"/>
    <w:rsid w:val="003041B5"/>
    <w:rsid w:val="0030445D"/>
    <w:rsid w:val="003044BA"/>
    <w:rsid w:val="003048C5"/>
    <w:rsid w:val="00304F59"/>
    <w:rsid w:val="0030536B"/>
    <w:rsid w:val="00305FA6"/>
    <w:rsid w:val="00306329"/>
    <w:rsid w:val="00306360"/>
    <w:rsid w:val="00306470"/>
    <w:rsid w:val="00306B1C"/>
    <w:rsid w:val="00307224"/>
    <w:rsid w:val="00307ACD"/>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6FD7"/>
    <w:rsid w:val="0031738C"/>
    <w:rsid w:val="00317572"/>
    <w:rsid w:val="0031779A"/>
    <w:rsid w:val="0031787B"/>
    <w:rsid w:val="00317CB9"/>
    <w:rsid w:val="00317DFD"/>
    <w:rsid w:val="00320F32"/>
    <w:rsid w:val="0032112A"/>
    <w:rsid w:val="003213E6"/>
    <w:rsid w:val="003214CA"/>
    <w:rsid w:val="003228D3"/>
    <w:rsid w:val="00323257"/>
    <w:rsid w:val="00323509"/>
    <w:rsid w:val="003237D9"/>
    <w:rsid w:val="00324560"/>
    <w:rsid w:val="00324EFC"/>
    <w:rsid w:val="003252B1"/>
    <w:rsid w:val="003256F4"/>
    <w:rsid w:val="003268E1"/>
    <w:rsid w:val="00326B85"/>
    <w:rsid w:val="00326D35"/>
    <w:rsid w:val="00326E9C"/>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65E"/>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253"/>
    <w:rsid w:val="00342925"/>
    <w:rsid w:val="00342A35"/>
    <w:rsid w:val="00342E05"/>
    <w:rsid w:val="00342E38"/>
    <w:rsid w:val="003430C9"/>
    <w:rsid w:val="003432A8"/>
    <w:rsid w:val="003432C7"/>
    <w:rsid w:val="00343934"/>
    <w:rsid w:val="00343BC9"/>
    <w:rsid w:val="00343BFE"/>
    <w:rsid w:val="00343FDF"/>
    <w:rsid w:val="00344793"/>
    <w:rsid w:val="00344935"/>
    <w:rsid w:val="00344BE3"/>
    <w:rsid w:val="00344C3E"/>
    <w:rsid w:val="003454C2"/>
    <w:rsid w:val="00345572"/>
    <w:rsid w:val="003457F4"/>
    <w:rsid w:val="00345A15"/>
    <w:rsid w:val="00345C1A"/>
    <w:rsid w:val="0034639E"/>
    <w:rsid w:val="003464FF"/>
    <w:rsid w:val="00346690"/>
    <w:rsid w:val="003466B0"/>
    <w:rsid w:val="003475CE"/>
    <w:rsid w:val="00347E01"/>
    <w:rsid w:val="0035031B"/>
    <w:rsid w:val="003506AD"/>
    <w:rsid w:val="003506BE"/>
    <w:rsid w:val="00352626"/>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F2B"/>
    <w:rsid w:val="00365F93"/>
    <w:rsid w:val="003663F2"/>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3DD"/>
    <w:rsid w:val="0037446E"/>
    <w:rsid w:val="00374AB5"/>
    <w:rsid w:val="003750BA"/>
    <w:rsid w:val="00375E7E"/>
    <w:rsid w:val="00376488"/>
    <w:rsid w:val="003767E1"/>
    <w:rsid w:val="003768B4"/>
    <w:rsid w:val="00377523"/>
    <w:rsid w:val="0037786A"/>
    <w:rsid w:val="00377A0D"/>
    <w:rsid w:val="00377D85"/>
    <w:rsid w:val="0038042D"/>
    <w:rsid w:val="00380AC1"/>
    <w:rsid w:val="00381636"/>
    <w:rsid w:val="003816B6"/>
    <w:rsid w:val="003816E0"/>
    <w:rsid w:val="0038188C"/>
    <w:rsid w:val="00381CDE"/>
    <w:rsid w:val="003820AE"/>
    <w:rsid w:val="00382B20"/>
    <w:rsid w:val="00383035"/>
    <w:rsid w:val="003831EA"/>
    <w:rsid w:val="0038410B"/>
    <w:rsid w:val="00384733"/>
    <w:rsid w:val="003848AE"/>
    <w:rsid w:val="00384FB5"/>
    <w:rsid w:val="00384FDA"/>
    <w:rsid w:val="003855AF"/>
    <w:rsid w:val="00385671"/>
    <w:rsid w:val="00385BD6"/>
    <w:rsid w:val="00385E14"/>
    <w:rsid w:val="003861BE"/>
    <w:rsid w:val="003863D1"/>
    <w:rsid w:val="00386833"/>
    <w:rsid w:val="0038687A"/>
    <w:rsid w:val="00386B0A"/>
    <w:rsid w:val="00386C06"/>
    <w:rsid w:val="00386E5B"/>
    <w:rsid w:val="00387538"/>
    <w:rsid w:val="0039013D"/>
    <w:rsid w:val="003912ED"/>
    <w:rsid w:val="00391349"/>
    <w:rsid w:val="0039137C"/>
    <w:rsid w:val="00391811"/>
    <w:rsid w:val="003919CA"/>
    <w:rsid w:val="00391B50"/>
    <w:rsid w:val="00391CA7"/>
    <w:rsid w:val="00391ECB"/>
    <w:rsid w:val="00391F2C"/>
    <w:rsid w:val="00391F3C"/>
    <w:rsid w:val="00392BD7"/>
    <w:rsid w:val="00392DA3"/>
    <w:rsid w:val="00393267"/>
    <w:rsid w:val="00393345"/>
    <w:rsid w:val="0039341D"/>
    <w:rsid w:val="00393931"/>
    <w:rsid w:val="00393CCB"/>
    <w:rsid w:val="00394758"/>
    <w:rsid w:val="00395576"/>
    <w:rsid w:val="003956E0"/>
    <w:rsid w:val="003959BD"/>
    <w:rsid w:val="00395F62"/>
    <w:rsid w:val="00396235"/>
    <w:rsid w:val="003979D1"/>
    <w:rsid w:val="00397D55"/>
    <w:rsid w:val="003A0D28"/>
    <w:rsid w:val="003A183F"/>
    <w:rsid w:val="003A1C3E"/>
    <w:rsid w:val="003A2AC1"/>
    <w:rsid w:val="003A2CA3"/>
    <w:rsid w:val="003A3DBB"/>
    <w:rsid w:val="003A487C"/>
    <w:rsid w:val="003A4F86"/>
    <w:rsid w:val="003A4FF3"/>
    <w:rsid w:val="003A55CC"/>
    <w:rsid w:val="003A5743"/>
    <w:rsid w:val="003A57AA"/>
    <w:rsid w:val="003A57EE"/>
    <w:rsid w:val="003A670D"/>
    <w:rsid w:val="003A681B"/>
    <w:rsid w:val="003A69E7"/>
    <w:rsid w:val="003A6C50"/>
    <w:rsid w:val="003A709D"/>
    <w:rsid w:val="003A721E"/>
    <w:rsid w:val="003A7239"/>
    <w:rsid w:val="003A79D1"/>
    <w:rsid w:val="003A7AF7"/>
    <w:rsid w:val="003A7B42"/>
    <w:rsid w:val="003A7B50"/>
    <w:rsid w:val="003A7DD9"/>
    <w:rsid w:val="003A7F34"/>
    <w:rsid w:val="003B0026"/>
    <w:rsid w:val="003B0085"/>
    <w:rsid w:val="003B01D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802"/>
    <w:rsid w:val="003B4A12"/>
    <w:rsid w:val="003B5A91"/>
    <w:rsid w:val="003B5AB4"/>
    <w:rsid w:val="003B5F43"/>
    <w:rsid w:val="003B65F8"/>
    <w:rsid w:val="003B6729"/>
    <w:rsid w:val="003B6DAE"/>
    <w:rsid w:val="003B73BC"/>
    <w:rsid w:val="003B7F9D"/>
    <w:rsid w:val="003C0308"/>
    <w:rsid w:val="003C0AF6"/>
    <w:rsid w:val="003C0E3D"/>
    <w:rsid w:val="003C15A1"/>
    <w:rsid w:val="003C1796"/>
    <w:rsid w:val="003C1A99"/>
    <w:rsid w:val="003C20AA"/>
    <w:rsid w:val="003C21AF"/>
    <w:rsid w:val="003C267F"/>
    <w:rsid w:val="003C26D9"/>
    <w:rsid w:val="003C28A3"/>
    <w:rsid w:val="003C2F76"/>
    <w:rsid w:val="003C2FE7"/>
    <w:rsid w:val="003C346D"/>
    <w:rsid w:val="003C3B0D"/>
    <w:rsid w:val="003C4BAD"/>
    <w:rsid w:val="003C4C9D"/>
    <w:rsid w:val="003C5846"/>
    <w:rsid w:val="003C5CD0"/>
    <w:rsid w:val="003C5CEB"/>
    <w:rsid w:val="003C5CF6"/>
    <w:rsid w:val="003C5DF3"/>
    <w:rsid w:val="003C5E7B"/>
    <w:rsid w:val="003C5E83"/>
    <w:rsid w:val="003C618E"/>
    <w:rsid w:val="003C7AFF"/>
    <w:rsid w:val="003C7BDB"/>
    <w:rsid w:val="003C7FAA"/>
    <w:rsid w:val="003D0010"/>
    <w:rsid w:val="003D009D"/>
    <w:rsid w:val="003D02CC"/>
    <w:rsid w:val="003D0A2A"/>
    <w:rsid w:val="003D3CC6"/>
    <w:rsid w:val="003D3F0F"/>
    <w:rsid w:val="003D45FB"/>
    <w:rsid w:val="003D4F9C"/>
    <w:rsid w:val="003D50AA"/>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3F29"/>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3F7724"/>
    <w:rsid w:val="00400B70"/>
    <w:rsid w:val="00400EF4"/>
    <w:rsid w:val="004011C8"/>
    <w:rsid w:val="004016CD"/>
    <w:rsid w:val="00401890"/>
    <w:rsid w:val="004018BF"/>
    <w:rsid w:val="004032BB"/>
    <w:rsid w:val="004037CA"/>
    <w:rsid w:val="00403B58"/>
    <w:rsid w:val="00403C04"/>
    <w:rsid w:val="00403D69"/>
    <w:rsid w:val="004043C5"/>
    <w:rsid w:val="00405378"/>
    <w:rsid w:val="00405897"/>
    <w:rsid w:val="004068C4"/>
    <w:rsid w:val="00406B90"/>
    <w:rsid w:val="00406FF6"/>
    <w:rsid w:val="00407EA8"/>
    <w:rsid w:val="004102E0"/>
    <w:rsid w:val="00410460"/>
    <w:rsid w:val="0041059E"/>
    <w:rsid w:val="00410F76"/>
    <w:rsid w:val="00410F92"/>
    <w:rsid w:val="0041116D"/>
    <w:rsid w:val="00411D25"/>
    <w:rsid w:val="00412055"/>
    <w:rsid w:val="004124B4"/>
    <w:rsid w:val="00413191"/>
    <w:rsid w:val="004132AD"/>
    <w:rsid w:val="004135C0"/>
    <w:rsid w:val="00413F1B"/>
    <w:rsid w:val="004144AD"/>
    <w:rsid w:val="00414BB7"/>
    <w:rsid w:val="00416329"/>
    <w:rsid w:val="0041632B"/>
    <w:rsid w:val="00416461"/>
    <w:rsid w:val="0041668A"/>
    <w:rsid w:val="00417875"/>
    <w:rsid w:val="00417A61"/>
    <w:rsid w:val="00417D5E"/>
    <w:rsid w:val="00420184"/>
    <w:rsid w:val="004211CC"/>
    <w:rsid w:val="004216DC"/>
    <w:rsid w:val="00421A4F"/>
    <w:rsid w:val="00421D4B"/>
    <w:rsid w:val="00422116"/>
    <w:rsid w:val="0042253D"/>
    <w:rsid w:val="004226C1"/>
    <w:rsid w:val="00423028"/>
    <w:rsid w:val="004234F8"/>
    <w:rsid w:val="0042356B"/>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811"/>
    <w:rsid w:val="00437B7F"/>
    <w:rsid w:val="00437E3E"/>
    <w:rsid w:val="00437E6D"/>
    <w:rsid w:val="0044017A"/>
    <w:rsid w:val="004408EB"/>
    <w:rsid w:val="00440A4C"/>
    <w:rsid w:val="00440F0E"/>
    <w:rsid w:val="0044354A"/>
    <w:rsid w:val="00443B9D"/>
    <w:rsid w:val="00444375"/>
    <w:rsid w:val="004444BA"/>
    <w:rsid w:val="004458DF"/>
    <w:rsid w:val="00445ADA"/>
    <w:rsid w:val="00445B3F"/>
    <w:rsid w:val="00445D7B"/>
    <w:rsid w:val="00445FAD"/>
    <w:rsid w:val="004467F3"/>
    <w:rsid w:val="00446CD5"/>
    <w:rsid w:val="00446DAA"/>
    <w:rsid w:val="00446ED1"/>
    <w:rsid w:val="00446EE8"/>
    <w:rsid w:val="00447822"/>
    <w:rsid w:val="00447874"/>
    <w:rsid w:val="00450132"/>
    <w:rsid w:val="004508C5"/>
    <w:rsid w:val="00450BD1"/>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655"/>
    <w:rsid w:val="00467840"/>
    <w:rsid w:val="004678B5"/>
    <w:rsid w:val="00470172"/>
    <w:rsid w:val="004703C7"/>
    <w:rsid w:val="00470789"/>
    <w:rsid w:val="00470831"/>
    <w:rsid w:val="004710B4"/>
    <w:rsid w:val="00472689"/>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1F73"/>
    <w:rsid w:val="00482BB9"/>
    <w:rsid w:val="00482D6B"/>
    <w:rsid w:val="00482E0A"/>
    <w:rsid w:val="004831F6"/>
    <w:rsid w:val="004837D3"/>
    <w:rsid w:val="00484462"/>
    <w:rsid w:val="00484472"/>
    <w:rsid w:val="00484636"/>
    <w:rsid w:val="004846C5"/>
    <w:rsid w:val="00484A28"/>
    <w:rsid w:val="00484B74"/>
    <w:rsid w:val="00484BFA"/>
    <w:rsid w:val="0048557F"/>
    <w:rsid w:val="004857A7"/>
    <w:rsid w:val="00485962"/>
    <w:rsid w:val="00485D2E"/>
    <w:rsid w:val="004865E7"/>
    <w:rsid w:val="0048697E"/>
    <w:rsid w:val="00486F6A"/>
    <w:rsid w:val="00486F87"/>
    <w:rsid w:val="00486F8E"/>
    <w:rsid w:val="00487614"/>
    <w:rsid w:val="00487A0C"/>
    <w:rsid w:val="00487F2F"/>
    <w:rsid w:val="00490AC6"/>
    <w:rsid w:val="00490F0E"/>
    <w:rsid w:val="0049112B"/>
    <w:rsid w:val="00491677"/>
    <w:rsid w:val="00491E14"/>
    <w:rsid w:val="0049235A"/>
    <w:rsid w:val="00493994"/>
    <w:rsid w:val="004946CD"/>
    <w:rsid w:val="00495105"/>
    <w:rsid w:val="00495658"/>
    <w:rsid w:val="004958FA"/>
    <w:rsid w:val="00495956"/>
    <w:rsid w:val="00496A01"/>
    <w:rsid w:val="00496BC4"/>
    <w:rsid w:val="00497037"/>
    <w:rsid w:val="00497B2E"/>
    <w:rsid w:val="004A0039"/>
    <w:rsid w:val="004A009C"/>
    <w:rsid w:val="004A0B36"/>
    <w:rsid w:val="004A0C01"/>
    <w:rsid w:val="004A1313"/>
    <w:rsid w:val="004A13C4"/>
    <w:rsid w:val="004A1A09"/>
    <w:rsid w:val="004A2756"/>
    <w:rsid w:val="004A2C01"/>
    <w:rsid w:val="004A320C"/>
    <w:rsid w:val="004A349E"/>
    <w:rsid w:val="004A3A36"/>
    <w:rsid w:val="004A400D"/>
    <w:rsid w:val="004A4AB2"/>
    <w:rsid w:val="004A4C1A"/>
    <w:rsid w:val="004A50CA"/>
    <w:rsid w:val="004A50FB"/>
    <w:rsid w:val="004A5DFC"/>
    <w:rsid w:val="004A6C15"/>
    <w:rsid w:val="004A6C3B"/>
    <w:rsid w:val="004A7B5F"/>
    <w:rsid w:val="004B03B6"/>
    <w:rsid w:val="004B0533"/>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0F8"/>
    <w:rsid w:val="004C0267"/>
    <w:rsid w:val="004C026E"/>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341"/>
    <w:rsid w:val="004C6987"/>
    <w:rsid w:val="004C6D0B"/>
    <w:rsid w:val="004C7794"/>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ED4"/>
    <w:rsid w:val="004D6F62"/>
    <w:rsid w:val="004D6F89"/>
    <w:rsid w:val="004D71C8"/>
    <w:rsid w:val="004D7302"/>
    <w:rsid w:val="004D7842"/>
    <w:rsid w:val="004D7945"/>
    <w:rsid w:val="004E1124"/>
    <w:rsid w:val="004E183D"/>
    <w:rsid w:val="004E1AAD"/>
    <w:rsid w:val="004E1AF3"/>
    <w:rsid w:val="004E1BEF"/>
    <w:rsid w:val="004E1E6C"/>
    <w:rsid w:val="004E1E6E"/>
    <w:rsid w:val="004E2672"/>
    <w:rsid w:val="004E2D8F"/>
    <w:rsid w:val="004E319E"/>
    <w:rsid w:val="004E362D"/>
    <w:rsid w:val="004E3C18"/>
    <w:rsid w:val="004E4164"/>
    <w:rsid w:val="004E4C88"/>
    <w:rsid w:val="004E4DA3"/>
    <w:rsid w:val="004E5650"/>
    <w:rsid w:val="004E59DE"/>
    <w:rsid w:val="004E5B3F"/>
    <w:rsid w:val="004E5EAA"/>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49"/>
    <w:rsid w:val="004F49DF"/>
    <w:rsid w:val="004F4A12"/>
    <w:rsid w:val="004F4FF4"/>
    <w:rsid w:val="004F5AF0"/>
    <w:rsid w:val="004F5D78"/>
    <w:rsid w:val="004F60A1"/>
    <w:rsid w:val="004F6B21"/>
    <w:rsid w:val="004F6D4F"/>
    <w:rsid w:val="004F7919"/>
    <w:rsid w:val="004F7AEF"/>
    <w:rsid w:val="00500158"/>
    <w:rsid w:val="005002D6"/>
    <w:rsid w:val="005007C6"/>
    <w:rsid w:val="005009D9"/>
    <w:rsid w:val="00501A90"/>
    <w:rsid w:val="00501C22"/>
    <w:rsid w:val="00502566"/>
    <w:rsid w:val="00503873"/>
    <w:rsid w:val="00503BCB"/>
    <w:rsid w:val="00503FB5"/>
    <w:rsid w:val="005043BF"/>
    <w:rsid w:val="00504803"/>
    <w:rsid w:val="00504BC7"/>
    <w:rsid w:val="00505151"/>
    <w:rsid w:val="005052DB"/>
    <w:rsid w:val="0050564D"/>
    <w:rsid w:val="0050598A"/>
    <w:rsid w:val="00505D98"/>
    <w:rsid w:val="00505D9A"/>
    <w:rsid w:val="00507318"/>
    <w:rsid w:val="00507461"/>
    <w:rsid w:val="00507FC3"/>
    <w:rsid w:val="00510190"/>
    <w:rsid w:val="00510682"/>
    <w:rsid w:val="0051077D"/>
    <w:rsid w:val="00510D0F"/>
    <w:rsid w:val="00510D82"/>
    <w:rsid w:val="00511182"/>
    <w:rsid w:val="005112F7"/>
    <w:rsid w:val="005115F2"/>
    <w:rsid w:val="00511E87"/>
    <w:rsid w:val="00511FAD"/>
    <w:rsid w:val="0051225F"/>
    <w:rsid w:val="005130DF"/>
    <w:rsid w:val="00513D93"/>
    <w:rsid w:val="00513DB5"/>
    <w:rsid w:val="00514A86"/>
    <w:rsid w:val="00514B25"/>
    <w:rsid w:val="0051536F"/>
    <w:rsid w:val="0051565C"/>
    <w:rsid w:val="00515671"/>
    <w:rsid w:val="00515675"/>
    <w:rsid w:val="00515730"/>
    <w:rsid w:val="00516040"/>
    <w:rsid w:val="0051608C"/>
    <w:rsid w:val="005164C1"/>
    <w:rsid w:val="00516DD7"/>
    <w:rsid w:val="00516E91"/>
    <w:rsid w:val="00517133"/>
    <w:rsid w:val="00517698"/>
    <w:rsid w:val="00517B67"/>
    <w:rsid w:val="00517B97"/>
    <w:rsid w:val="00517E68"/>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2D76"/>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6CF8"/>
    <w:rsid w:val="0055725E"/>
    <w:rsid w:val="005574AE"/>
    <w:rsid w:val="00557DA5"/>
    <w:rsid w:val="00560C76"/>
    <w:rsid w:val="005610F9"/>
    <w:rsid w:val="00561201"/>
    <w:rsid w:val="00561220"/>
    <w:rsid w:val="005615EE"/>
    <w:rsid w:val="00561A52"/>
    <w:rsid w:val="00562DB2"/>
    <w:rsid w:val="00562DC8"/>
    <w:rsid w:val="0056300B"/>
    <w:rsid w:val="00564697"/>
    <w:rsid w:val="00564994"/>
    <w:rsid w:val="00564AA3"/>
    <w:rsid w:val="00564EB0"/>
    <w:rsid w:val="00565329"/>
    <w:rsid w:val="005654B2"/>
    <w:rsid w:val="0056556D"/>
    <w:rsid w:val="0056594E"/>
    <w:rsid w:val="00565F79"/>
    <w:rsid w:val="0056605D"/>
    <w:rsid w:val="005665B2"/>
    <w:rsid w:val="00566CF6"/>
    <w:rsid w:val="00566F18"/>
    <w:rsid w:val="005670E4"/>
    <w:rsid w:val="00567458"/>
    <w:rsid w:val="00567760"/>
    <w:rsid w:val="00567820"/>
    <w:rsid w:val="0056791A"/>
    <w:rsid w:val="00567EC2"/>
    <w:rsid w:val="005701AD"/>
    <w:rsid w:val="0057062A"/>
    <w:rsid w:val="00570F47"/>
    <w:rsid w:val="005710B8"/>
    <w:rsid w:val="005713DC"/>
    <w:rsid w:val="00571E3C"/>
    <w:rsid w:val="00571FDA"/>
    <w:rsid w:val="005727B2"/>
    <w:rsid w:val="00572B42"/>
    <w:rsid w:val="00572B51"/>
    <w:rsid w:val="005735C2"/>
    <w:rsid w:val="005747A4"/>
    <w:rsid w:val="0057497A"/>
    <w:rsid w:val="0057500B"/>
    <w:rsid w:val="00576976"/>
    <w:rsid w:val="00576FE9"/>
    <w:rsid w:val="0057765A"/>
    <w:rsid w:val="005778CA"/>
    <w:rsid w:val="00580231"/>
    <w:rsid w:val="0058025B"/>
    <w:rsid w:val="005804AD"/>
    <w:rsid w:val="0058152B"/>
    <w:rsid w:val="0058231E"/>
    <w:rsid w:val="0058307D"/>
    <w:rsid w:val="00584606"/>
    <w:rsid w:val="00584A84"/>
    <w:rsid w:val="00584B24"/>
    <w:rsid w:val="00585174"/>
    <w:rsid w:val="0058517C"/>
    <w:rsid w:val="00585B9F"/>
    <w:rsid w:val="00585FE1"/>
    <w:rsid w:val="0058609C"/>
    <w:rsid w:val="00586348"/>
    <w:rsid w:val="00586712"/>
    <w:rsid w:val="00586987"/>
    <w:rsid w:val="00586A31"/>
    <w:rsid w:val="005870D5"/>
    <w:rsid w:val="00587585"/>
    <w:rsid w:val="00587974"/>
    <w:rsid w:val="00587AA7"/>
    <w:rsid w:val="005901B7"/>
    <w:rsid w:val="005901E8"/>
    <w:rsid w:val="00590365"/>
    <w:rsid w:val="00590AF6"/>
    <w:rsid w:val="0059110E"/>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A80"/>
    <w:rsid w:val="005A2F56"/>
    <w:rsid w:val="005A3302"/>
    <w:rsid w:val="005A33B8"/>
    <w:rsid w:val="005A34A3"/>
    <w:rsid w:val="005A36A6"/>
    <w:rsid w:val="005A37C4"/>
    <w:rsid w:val="005A3849"/>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5EB"/>
    <w:rsid w:val="005B0673"/>
    <w:rsid w:val="005B0BE7"/>
    <w:rsid w:val="005B148B"/>
    <w:rsid w:val="005B1C01"/>
    <w:rsid w:val="005B1DCA"/>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07D"/>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7C9"/>
    <w:rsid w:val="005D1B50"/>
    <w:rsid w:val="005D1DA3"/>
    <w:rsid w:val="005D2092"/>
    <w:rsid w:val="005D2321"/>
    <w:rsid w:val="005D2469"/>
    <w:rsid w:val="005D2518"/>
    <w:rsid w:val="005D2915"/>
    <w:rsid w:val="005D2F57"/>
    <w:rsid w:val="005D2F5B"/>
    <w:rsid w:val="005D3778"/>
    <w:rsid w:val="005D4AD7"/>
    <w:rsid w:val="005D5276"/>
    <w:rsid w:val="005D63AB"/>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060"/>
    <w:rsid w:val="005E626F"/>
    <w:rsid w:val="005E6890"/>
    <w:rsid w:val="005E69FD"/>
    <w:rsid w:val="005E6B7D"/>
    <w:rsid w:val="005E6FCA"/>
    <w:rsid w:val="005E742B"/>
    <w:rsid w:val="005E75CF"/>
    <w:rsid w:val="005E7DFC"/>
    <w:rsid w:val="005F0344"/>
    <w:rsid w:val="005F0750"/>
    <w:rsid w:val="005F0944"/>
    <w:rsid w:val="005F095C"/>
    <w:rsid w:val="005F0AE5"/>
    <w:rsid w:val="005F14C1"/>
    <w:rsid w:val="005F165E"/>
    <w:rsid w:val="005F2095"/>
    <w:rsid w:val="005F2252"/>
    <w:rsid w:val="005F25D1"/>
    <w:rsid w:val="005F3999"/>
    <w:rsid w:val="005F3A4D"/>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926"/>
    <w:rsid w:val="00601B70"/>
    <w:rsid w:val="00601C44"/>
    <w:rsid w:val="00601D66"/>
    <w:rsid w:val="00602372"/>
    <w:rsid w:val="0060250B"/>
    <w:rsid w:val="00602588"/>
    <w:rsid w:val="006036B4"/>
    <w:rsid w:val="00603DCC"/>
    <w:rsid w:val="00604048"/>
    <w:rsid w:val="006040C4"/>
    <w:rsid w:val="00604915"/>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17CA"/>
    <w:rsid w:val="006222D6"/>
    <w:rsid w:val="006222F6"/>
    <w:rsid w:val="00622863"/>
    <w:rsid w:val="0062297B"/>
    <w:rsid w:val="00623795"/>
    <w:rsid w:val="00623874"/>
    <w:rsid w:val="00623D0D"/>
    <w:rsid w:val="006244CC"/>
    <w:rsid w:val="00624C96"/>
    <w:rsid w:val="00624CBE"/>
    <w:rsid w:val="00624FA0"/>
    <w:rsid w:val="00625223"/>
    <w:rsid w:val="00625330"/>
    <w:rsid w:val="0062631B"/>
    <w:rsid w:val="0062634E"/>
    <w:rsid w:val="006264F6"/>
    <w:rsid w:val="006264F8"/>
    <w:rsid w:val="00626844"/>
    <w:rsid w:val="00626EA6"/>
    <w:rsid w:val="00626EF1"/>
    <w:rsid w:val="00627A3A"/>
    <w:rsid w:val="00627C61"/>
    <w:rsid w:val="00627FF7"/>
    <w:rsid w:val="0063052E"/>
    <w:rsid w:val="0063085E"/>
    <w:rsid w:val="006309C4"/>
    <w:rsid w:val="006310F0"/>
    <w:rsid w:val="006315B9"/>
    <w:rsid w:val="00631A51"/>
    <w:rsid w:val="0063259E"/>
    <w:rsid w:val="00632810"/>
    <w:rsid w:val="00632CDB"/>
    <w:rsid w:val="00632D19"/>
    <w:rsid w:val="006332D9"/>
    <w:rsid w:val="0063343F"/>
    <w:rsid w:val="006335D5"/>
    <w:rsid w:val="0063434C"/>
    <w:rsid w:val="00634698"/>
    <w:rsid w:val="00634C49"/>
    <w:rsid w:val="00634FC9"/>
    <w:rsid w:val="00635212"/>
    <w:rsid w:val="006360BD"/>
    <w:rsid w:val="006362F2"/>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768"/>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9A3"/>
    <w:rsid w:val="00667BC7"/>
    <w:rsid w:val="00667BFE"/>
    <w:rsid w:val="00667DE1"/>
    <w:rsid w:val="00667FA1"/>
    <w:rsid w:val="00670BE9"/>
    <w:rsid w:val="00670D8A"/>
    <w:rsid w:val="00670F27"/>
    <w:rsid w:val="0067135B"/>
    <w:rsid w:val="00671517"/>
    <w:rsid w:val="00671867"/>
    <w:rsid w:val="006719BE"/>
    <w:rsid w:val="0067225C"/>
    <w:rsid w:val="00673030"/>
    <w:rsid w:val="00673653"/>
    <w:rsid w:val="00673A8F"/>
    <w:rsid w:val="00673C97"/>
    <w:rsid w:val="00673DF6"/>
    <w:rsid w:val="00673E4A"/>
    <w:rsid w:val="00674747"/>
    <w:rsid w:val="00674798"/>
    <w:rsid w:val="0067495A"/>
    <w:rsid w:val="00674DD0"/>
    <w:rsid w:val="00674E15"/>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B38"/>
    <w:rsid w:val="00682F51"/>
    <w:rsid w:val="00683B19"/>
    <w:rsid w:val="0068403A"/>
    <w:rsid w:val="006840EA"/>
    <w:rsid w:val="00685A4C"/>
    <w:rsid w:val="00685E97"/>
    <w:rsid w:val="006865D0"/>
    <w:rsid w:val="0068702B"/>
    <w:rsid w:val="00687192"/>
    <w:rsid w:val="006873AC"/>
    <w:rsid w:val="006875A6"/>
    <w:rsid w:val="00687ED8"/>
    <w:rsid w:val="00687EE4"/>
    <w:rsid w:val="006900BC"/>
    <w:rsid w:val="006904CE"/>
    <w:rsid w:val="006908C1"/>
    <w:rsid w:val="00690DB9"/>
    <w:rsid w:val="00690EE6"/>
    <w:rsid w:val="00691137"/>
    <w:rsid w:val="00691279"/>
    <w:rsid w:val="006919C4"/>
    <w:rsid w:val="00691F53"/>
    <w:rsid w:val="00692262"/>
    <w:rsid w:val="00692B55"/>
    <w:rsid w:val="00692B59"/>
    <w:rsid w:val="0069438A"/>
    <w:rsid w:val="006945F4"/>
    <w:rsid w:val="00694739"/>
    <w:rsid w:val="00694FCC"/>
    <w:rsid w:val="00695310"/>
    <w:rsid w:val="0069594C"/>
    <w:rsid w:val="00695AD2"/>
    <w:rsid w:val="00696474"/>
    <w:rsid w:val="00696C92"/>
    <w:rsid w:val="00697154"/>
    <w:rsid w:val="006973F9"/>
    <w:rsid w:val="006A0089"/>
    <w:rsid w:val="006A07DD"/>
    <w:rsid w:val="006A0B64"/>
    <w:rsid w:val="006A0CD1"/>
    <w:rsid w:val="006A13F3"/>
    <w:rsid w:val="006A18DD"/>
    <w:rsid w:val="006A193D"/>
    <w:rsid w:val="006A29F4"/>
    <w:rsid w:val="006A3110"/>
    <w:rsid w:val="006A35FE"/>
    <w:rsid w:val="006A3C79"/>
    <w:rsid w:val="006A3F02"/>
    <w:rsid w:val="006A4A60"/>
    <w:rsid w:val="006A4B78"/>
    <w:rsid w:val="006A5BA3"/>
    <w:rsid w:val="006A5E4B"/>
    <w:rsid w:val="006A6007"/>
    <w:rsid w:val="006A6A32"/>
    <w:rsid w:val="006A7197"/>
    <w:rsid w:val="006A7C72"/>
    <w:rsid w:val="006B0147"/>
    <w:rsid w:val="006B01B5"/>
    <w:rsid w:val="006B0744"/>
    <w:rsid w:val="006B0CB7"/>
    <w:rsid w:val="006B11B8"/>
    <w:rsid w:val="006B18A7"/>
    <w:rsid w:val="006B1B99"/>
    <w:rsid w:val="006B1C59"/>
    <w:rsid w:val="006B1DDA"/>
    <w:rsid w:val="006B25F7"/>
    <w:rsid w:val="006B2A58"/>
    <w:rsid w:val="006B31F7"/>
    <w:rsid w:val="006B349F"/>
    <w:rsid w:val="006B4460"/>
    <w:rsid w:val="006B45BF"/>
    <w:rsid w:val="006B4674"/>
    <w:rsid w:val="006B483C"/>
    <w:rsid w:val="006B4AC7"/>
    <w:rsid w:val="006B50CA"/>
    <w:rsid w:val="006B52CB"/>
    <w:rsid w:val="006B5546"/>
    <w:rsid w:val="006B5612"/>
    <w:rsid w:val="006B5EDB"/>
    <w:rsid w:val="006B5F7F"/>
    <w:rsid w:val="006B7552"/>
    <w:rsid w:val="006B7779"/>
    <w:rsid w:val="006B7B34"/>
    <w:rsid w:val="006B7E0B"/>
    <w:rsid w:val="006B7E37"/>
    <w:rsid w:val="006C07E5"/>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0B"/>
    <w:rsid w:val="006C6171"/>
    <w:rsid w:val="006C6372"/>
    <w:rsid w:val="006C71CB"/>
    <w:rsid w:val="006C734D"/>
    <w:rsid w:val="006C7D6B"/>
    <w:rsid w:val="006D0C9F"/>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8F1"/>
    <w:rsid w:val="006E4F02"/>
    <w:rsid w:val="006E4F29"/>
    <w:rsid w:val="006E5461"/>
    <w:rsid w:val="006E5789"/>
    <w:rsid w:val="006E59CF"/>
    <w:rsid w:val="006E5A96"/>
    <w:rsid w:val="006E6420"/>
    <w:rsid w:val="006E6686"/>
    <w:rsid w:val="006E6C8E"/>
    <w:rsid w:val="006E6F45"/>
    <w:rsid w:val="006E71DC"/>
    <w:rsid w:val="006E77B2"/>
    <w:rsid w:val="006E7C97"/>
    <w:rsid w:val="006E7F65"/>
    <w:rsid w:val="006F026F"/>
    <w:rsid w:val="006F0591"/>
    <w:rsid w:val="006F06EE"/>
    <w:rsid w:val="006F07ED"/>
    <w:rsid w:val="006F0C53"/>
    <w:rsid w:val="006F1274"/>
    <w:rsid w:val="006F17F2"/>
    <w:rsid w:val="006F18E1"/>
    <w:rsid w:val="006F1BA2"/>
    <w:rsid w:val="006F2438"/>
    <w:rsid w:val="006F2571"/>
    <w:rsid w:val="006F2921"/>
    <w:rsid w:val="006F2A93"/>
    <w:rsid w:val="006F2E84"/>
    <w:rsid w:val="006F333E"/>
    <w:rsid w:val="006F4879"/>
    <w:rsid w:val="006F4B8D"/>
    <w:rsid w:val="006F59AC"/>
    <w:rsid w:val="006F680A"/>
    <w:rsid w:val="006F741B"/>
    <w:rsid w:val="006F7545"/>
    <w:rsid w:val="006F757C"/>
    <w:rsid w:val="006F7F81"/>
    <w:rsid w:val="00700900"/>
    <w:rsid w:val="00700F76"/>
    <w:rsid w:val="0070126A"/>
    <w:rsid w:val="00701504"/>
    <w:rsid w:val="00701DA3"/>
    <w:rsid w:val="0070260D"/>
    <w:rsid w:val="007026DE"/>
    <w:rsid w:val="007028D1"/>
    <w:rsid w:val="00703847"/>
    <w:rsid w:val="00703E7C"/>
    <w:rsid w:val="00704204"/>
    <w:rsid w:val="0070467D"/>
    <w:rsid w:val="00704D84"/>
    <w:rsid w:val="00704F2E"/>
    <w:rsid w:val="0070500D"/>
    <w:rsid w:val="00705153"/>
    <w:rsid w:val="0070518E"/>
    <w:rsid w:val="0070597C"/>
    <w:rsid w:val="00705B25"/>
    <w:rsid w:val="00705B2A"/>
    <w:rsid w:val="007074D3"/>
    <w:rsid w:val="00707DC4"/>
    <w:rsid w:val="00707F2F"/>
    <w:rsid w:val="007105BB"/>
    <w:rsid w:val="00710937"/>
    <w:rsid w:val="00710B6E"/>
    <w:rsid w:val="00710BEB"/>
    <w:rsid w:val="00710CEB"/>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0E7"/>
    <w:rsid w:val="00734210"/>
    <w:rsid w:val="00734B64"/>
    <w:rsid w:val="0073522C"/>
    <w:rsid w:val="007358CE"/>
    <w:rsid w:val="00735CBD"/>
    <w:rsid w:val="0073603F"/>
    <w:rsid w:val="00736FCE"/>
    <w:rsid w:val="00737474"/>
    <w:rsid w:val="00737596"/>
    <w:rsid w:val="00737872"/>
    <w:rsid w:val="00737BF6"/>
    <w:rsid w:val="00737DB5"/>
    <w:rsid w:val="00740F84"/>
    <w:rsid w:val="00741824"/>
    <w:rsid w:val="00742110"/>
    <w:rsid w:val="007423E5"/>
    <w:rsid w:val="0074313C"/>
    <w:rsid w:val="007432AA"/>
    <w:rsid w:val="0074375A"/>
    <w:rsid w:val="00744714"/>
    <w:rsid w:val="0074473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3A"/>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1B5"/>
    <w:rsid w:val="0078359B"/>
    <w:rsid w:val="00783B30"/>
    <w:rsid w:val="00783E85"/>
    <w:rsid w:val="00785371"/>
    <w:rsid w:val="0078549C"/>
    <w:rsid w:val="007866C2"/>
    <w:rsid w:val="00786732"/>
    <w:rsid w:val="00786C6B"/>
    <w:rsid w:val="00786F2B"/>
    <w:rsid w:val="007875BF"/>
    <w:rsid w:val="00787B69"/>
    <w:rsid w:val="00787CD2"/>
    <w:rsid w:val="00787FEE"/>
    <w:rsid w:val="00790486"/>
    <w:rsid w:val="007908FB"/>
    <w:rsid w:val="00791380"/>
    <w:rsid w:val="00791443"/>
    <w:rsid w:val="007914A7"/>
    <w:rsid w:val="007915C7"/>
    <w:rsid w:val="00791872"/>
    <w:rsid w:val="00792547"/>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61"/>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3B7"/>
    <w:rsid w:val="007A767C"/>
    <w:rsid w:val="007B0286"/>
    <w:rsid w:val="007B02D8"/>
    <w:rsid w:val="007B078D"/>
    <w:rsid w:val="007B083F"/>
    <w:rsid w:val="007B08F3"/>
    <w:rsid w:val="007B093E"/>
    <w:rsid w:val="007B1830"/>
    <w:rsid w:val="007B1F53"/>
    <w:rsid w:val="007B25A1"/>
    <w:rsid w:val="007B2745"/>
    <w:rsid w:val="007B2AD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B14"/>
    <w:rsid w:val="007B7F33"/>
    <w:rsid w:val="007C03C0"/>
    <w:rsid w:val="007C0432"/>
    <w:rsid w:val="007C0521"/>
    <w:rsid w:val="007C0D1D"/>
    <w:rsid w:val="007C1272"/>
    <w:rsid w:val="007C1613"/>
    <w:rsid w:val="007C1D94"/>
    <w:rsid w:val="007C285E"/>
    <w:rsid w:val="007C2C14"/>
    <w:rsid w:val="007C2CAB"/>
    <w:rsid w:val="007C2D45"/>
    <w:rsid w:val="007C305A"/>
    <w:rsid w:val="007C33BF"/>
    <w:rsid w:val="007C3609"/>
    <w:rsid w:val="007C3B2D"/>
    <w:rsid w:val="007C4310"/>
    <w:rsid w:val="007C4813"/>
    <w:rsid w:val="007C4A3D"/>
    <w:rsid w:val="007C5145"/>
    <w:rsid w:val="007C51FE"/>
    <w:rsid w:val="007C6759"/>
    <w:rsid w:val="007C698F"/>
    <w:rsid w:val="007C6F17"/>
    <w:rsid w:val="007C7049"/>
    <w:rsid w:val="007C7298"/>
    <w:rsid w:val="007C7686"/>
    <w:rsid w:val="007C774F"/>
    <w:rsid w:val="007C79AF"/>
    <w:rsid w:val="007D043E"/>
    <w:rsid w:val="007D06EF"/>
    <w:rsid w:val="007D0750"/>
    <w:rsid w:val="007D0A34"/>
    <w:rsid w:val="007D13C9"/>
    <w:rsid w:val="007D1E61"/>
    <w:rsid w:val="007D2266"/>
    <w:rsid w:val="007D25EE"/>
    <w:rsid w:val="007D3A8B"/>
    <w:rsid w:val="007D3CE0"/>
    <w:rsid w:val="007D48A8"/>
    <w:rsid w:val="007D5179"/>
    <w:rsid w:val="007D545A"/>
    <w:rsid w:val="007D5A24"/>
    <w:rsid w:val="007D5B57"/>
    <w:rsid w:val="007D6512"/>
    <w:rsid w:val="007D6A3F"/>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699"/>
    <w:rsid w:val="007F4A08"/>
    <w:rsid w:val="007F520E"/>
    <w:rsid w:val="007F533C"/>
    <w:rsid w:val="007F5558"/>
    <w:rsid w:val="007F592C"/>
    <w:rsid w:val="007F6561"/>
    <w:rsid w:val="007F6A53"/>
    <w:rsid w:val="007F6F4F"/>
    <w:rsid w:val="007F76EF"/>
    <w:rsid w:val="00800005"/>
    <w:rsid w:val="008002BC"/>
    <w:rsid w:val="00800582"/>
    <w:rsid w:val="00800588"/>
    <w:rsid w:val="00800EE4"/>
    <w:rsid w:val="00801539"/>
    <w:rsid w:val="0080180E"/>
    <w:rsid w:val="00801BB1"/>
    <w:rsid w:val="008027E7"/>
    <w:rsid w:val="0080283E"/>
    <w:rsid w:val="00802D6B"/>
    <w:rsid w:val="00803091"/>
    <w:rsid w:val="0080355B"/>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3A22"/>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499"/>
    <w:rsid w:val="00823543"/>
    <w:rsid w:val="008236E6"/>
    <w:rsid w:val="00823F06"/>
    <w:rsid w:val="008240BC"/>
    <w:rsid w:val="00824BC5"/>
    <w:rsid w:val="008251FA"/>
    <w:rsid w:val="00825626"/>
    <w:rsid w:val="00825BE8"/>
    <w:rsid w:val="00825E95"/>
    <w:rsid w:val="008262E0"/>
    <w:rsid w:val="00826B45"/>
    <w:rsid w:val="00826B78"/>
    <w:rsid w:val="0082797E"/>
    <w:rsid w:val="008300AB"/>
    <w:rsid w:val="0083072A"/>
    <w:rsid w:val="00830ACA"/>
    <w:rsid w:val="00830AFE"/>
    <w:rsid w:val="00830BCD"/>
    <w:rsid w:val="00830CF6"/>
    <w:rsid w:val="008318D2"/>
    <w:rsid w:val="00831F18"/>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5B2"/>
    <w:rsid w:val="008375BD"/>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87F"/>
    <w:rsid w:val="00847CCF"/>
    <w:rsid w:val="00847D64"/>
    <w:rsid w:val="008509AE"/>
    <w:rsid w:val="0085104E"/>
    <w:rsid w:val="008512A1"/>
    <w:rsid w:val="008513EE"/>
    <w:rsid w:val="00851968"/>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5C73"/>
    <w:rsid w:val="008665B0"/>
    <w:rsid w:val="00866757"/>
    <w:rsid w:val="008667B6"/>
    <w:rsid w:val="00866993"/>
    <w:rsid w:val="00866A83"/>
    <w:rsid w:val="00866C97"/>
    <w:rsid w:val="00866D25"/>
    <w:rsid w:val="00866D52"/>
    <w:rsid w:val="00867063"/>
    <w:rsid w:val="0086784D"/>
    <w:rsid w:val="00867A7C"/>
    <w:rsid w:val="00867EC2"/>
    <w:rsid w:val="00870CD4"/>
    <w:rsid w:val="008711D3"/>
    <w:rsid w:val="008714E7"/>
    <w:rsid w:val="00871A8E"/>
    <w:rsid w:val="00871C10"/>
    <w:rsid w:val="00871E45"/>
    <w:rsid w:val="0087204E"/>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BE6"/>
    <w:rsid w:val="00880D13"/>
    <w:rsid w:val="0088158E"/>
    <w:rsid w:val="00881992"/>
    <w:rsid w:val="00881A1D"/>
    <w:rsid w:val="00881BDF"/>
    <w:rsid w:val="0088201F"/>
    <w:rsid w:val="008820E5"/>
    <w:rsid w:val="00882214"/>
    <w:rsid w:val="00882693"/>
    <w:rsid w:val="00882C3F"/>
    <w:rsid w:val="008831A4"/>
    <w:rsid w:val="00883598"/>
    <w:rsid w:val="008837F0"/>
    <w:rsid w:val="00883C5B"/>
    <w:rsid w:val="008858DB"/>
    <w:rsid w:val="00885A65"/>
    <w:rsid w:val="0088606A"/>
    <w:rsid w:val="00887C62"/>
    <w:rsid w:val="00887D5A"/>
    <w:rsid w:val="008900A7"/>
    <w:rsid w:val="008900B6"/>
    <w:rsid w:val="008909BC"/>
    <w:rsid w:val="00890A7F"/>
    <w:rsid w:val="00890A9F"/>
    <w:rsid w:val="00891460"/>
    <w:rsid w:val="008915E0"/>
    <w:rsid w:val="00891612"/>
    <w:rsid w:val="00892454"/>
    <w:rsid w:val="008925BF"/>
    <w:rsid w:val="00892A93"/>
    <w:rsid w:val="00892B76"/>
    <w:rsid w:val="0089353D"/>
    <w:rsid w:val="008938CA"/>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4C9B"/>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D76"/>
    <w:rsid w:val="008B2F91"/>
    <w:rsid w:val="008B30B2"/>
    <w:rsid w:val="008B3851"/>
    <w:rsid w:val="008B38F6"/>
    <w:rsid w:val="008B3953"/>
    <w:rsid w:val="008B39BD"/>
    <w:rsid w:val="008B47E9"/>
    <w:rsid w:val="008B4821"/>
    <w:rsid w:val="008B4F70"/>
    <w:rsid w:val="008B5421"/>
    <w:rsid w:val="008B5B56"/>
    <w:rsid w:val="008B5F45"/>
    <w:rsid w:val="008B68AA"/>
    <w:rsid w:val="008B69F3"/>
    <w:rsid w:val="008B6B6E"/>
    <w:rsid w:val="008C1581"/>
    <w:rsid w:val="008C1880"/>
    <w:rsid w:val="008C1919"/>
    <w:rsid w:val="008C1B7C"/>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6F6A"/>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C36"/>
    <w:rsid w:val="008E3D67"/>
    <w:rsid w:val="008E43D3"/>
    <w:rsid w:val="008E460F"/>
    <w:rsid w:val="008E46C9"/>
    <w:rsid w:val="008E4997"/>
    <w:rsid w:val="008E4F8B"/>
    <w:rsid w:val="008E55C9"/>
    <w:rsid w:val="008E5C54"/>
    <w:rsid w:val="008E6394"/>
    <w:rsid w:val="008E7B5C"/>
    <w:rsid w:val="008E7E4B"/>
    <w:rsid w:val="008E7F68"/>
    <w:rsid w:val="008F0312"/>
    <w:rsid w:val="008F0736"/>
    <w:rsid w:val="008F0880"/>
    <w:rsid w:val="008F1835"/>
    <w:rsid w:val="008F1B97"/>
    <w:rsid w:val="008F1BE4"/>
    <w:rsid w:val="008F2067"/>
    <w:rsid w:val="008F21A8"/>
    <w:rsid w:val="008F295A"/>
    <w:rsid w:val="008F2F77"/>
    <w:rsid w:val="008F324F"/>
    <w:rsid w:val="008F38AE"/>
    <w:rsid w:val="008F3C84"/>
    <w:rsid w:val="008F429B"/>
    <w:rsid w:val="008F486F"/>
    <w:rsid w:val="008F488F"/>
    <w:rsid w:val="008F4903"/>
    <w:rsid w:val="008F515B"/>
    <w:rsid w:val="008F5559"/>
    <w:rsid w:val="008F5C4F"/>
    <w:rsid w:val="008F623F"/>
    <w:rsid w:val="008F648A"/>
    <w:rsid w:val="008F69B4"/>
    <w:rsid w:val="008F70B5"/>
    <w:rsid w:val="008F7199"/>
    <w:rsid w:val="008F7996"/>
    <w:rsid w:val="008F7D9F"/>
    <w:rsid w:val="0090068D"/>
    <w:rsid w:val="0090083C"/>
    <w:rsid w:val="00900889"/>
    <w:rsid w:val="00900A59"/>
    <w:rsid w:val="00900FAB"/>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21D"/>
    <w:rsid w:val="0091648C"/>
    <w:rsid w:val="00916EB5"/>
    <w:rsid w:val="0091744A"/>
    <w:rsid w:val="009176C9"/>
    <w:rsid w:val="00917AEA"/>
    <w:rsid w:val="0092028E"/>
    <w:rsid w:val="009203ED"/>
    <w:rsid w:val="00920993"/>
    <w:rsid w:val="009213EC"/>
    <w:rsid w:val="009213FF"/>
    <w:rsid w:val="0092190C"/>
    <w:rsid w:val="0092228C"/>
    <w:rsid w:val="009229BF"/>
    <w:rsid w:val="00922C6F"/>
    <w:rsid w:val="009232C1"/>
    <w:rsid w:val="00923906"/>
    <w:rsid w:val="00923AC1"/>
    <w:rsid w:val="00923B8D"/>
    <w:rsid w:val="00923C29"/>
    <w:rsid w:val="009246EF"/>
    <w:rsid w:val="0092481C"/>
    <w:rsid w:val="0092492E"/>
    <w:rsid w:val="00925048"/>
    <w:rsid w:val="0092525A"/>
    <w:rsid w:val="00925303"/>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3AAD"/>
    <w:rsid w:val="0093417E"/>
    <w:rsid w:val="009345C1"/>
    <w:rsid w:val="00935737"/>
    <w:rsid w:val="00935BC5"/>
    <w:rsid w:val="00935D95"/>
    <w:rsid w:val="0093613C"/>
    <w:rsid w:val="0093644E"/>
    <w:rsid w:val="009365EB"/>
    <w:rsid w:val="0093753C"/>
    <w:rsid w:val="00937808"/>
    <w:rsid w:val="00937993"/>
    <w:rsid w:val="009409B2"/>
    <w:rsid w:val="00940F40"/>
    <w:rsid w:val="00941117"/>
    <w:rsid w:val="00941458"/>
    <w:rsid w:val="00941525"/>
    <w:rsid w:val="00941D57"/>
    <w:rsid w:val="00942205"/>
    <w:rsid w:val="009429DE"/>
    <w:rsid w:val="00942BDD"/>
    <w:rsid w:val="00943196"/>
    <w:rsid w:val="009436E9"/>
    <w:rsid w:val="00943A0A"/>
    <w:rsid w:val="0094459F"/>
    <w:rsid w:val="009454C9"/>
    <w:rsid w:val="00945D64"/>
    <w:rsid w:val="00945F26"/>
    <w:rsid w:val="00947145"/>
    <w:rsid w:val="00947AA9"/>
    <w:rsid w:val="00947FF8"/>
    <w:rsid w:val="009508F6"/>
    <w:rsid w:val="009514B7"/>
    <w:rsid w:val="00951B74"/>
    <w:rsid w:val="00951C68"/>
    <w:rsid w:val="00952558"/>
    <w:rsid w:val="00952AE8"/>
    <w:rsid w:val="00953AA5"/>
    <w:rsid w:val="00954347"/>
    <w:rsid w:val="009549C0"/>
    <w:rsid w:val="00954ADC"/>
    <w:rsid w:val="00954CCB"/>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001"/>
    <w:rsid w:val="00965340"/>
    <w:rsid w:val="009658B6"/>
    <w:rsid w:val="00965C92"/>
    <w:rsid w:val="00966052"/>
    <w:rsid w:val="009661DC"/>
    <w:rsid w:val="00966522"/>
    <w:rsid w:val="0096652E"/>
    <w:rsid w:val="00966768"/>
    <w:rsid w:val="0096701B"/>
    <w:rsid w:val="00967548"/>
    <w:rsid w:val="0097023C"/>
    <w:rsid w:val="00970C1E"/>
    <w:rsid w:val="00970D35"/>
    <w:rsid w:val="00970FE3"/>
    <w:rsid w:val="00971AFA"/>
    <w:rsid w:val="00971B44"/>
    <w:rsid w:val="00971FDC"/>
    <w:rsid w:val="00971FFC"/>
    <w:rsid w:val="00972053"/>
    <w:rsid w:val="00972273"/>
    <w:rsid w:val="0097254A"/>
    <w:rsid w:val="009728E5"/>
    <w:rsid w:val="00972E1E"/>
    <w:rsid w:val="009730AF"/>
    <w:rsid w:val="00973A39"/>
    <w:rsid w:val="00973CAE"/>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0B8"/>
    <w:rsid w:val="00980758"/>
    <w:rsid w:val="00980D25"/>
    <w:rsid w:val="00981467"/>
    <w:rsid w:val="00981582"/>
    <w:rsid w:val="009817F0"/>
    <w:rsid w:val="00981C6D"/>
    <w:rsid w:val="00981D2E"/>
    <w:rsid w:val="00981D32"/>
    <w:rsid w:val="0098264D"/>
    <w:rsid w:val="00982A2D"/>
    <w:rsid w:val="00982B58"/>
    <w:rsid w:val="00982D99"/>
    <w:rsid w:val="009831CD"/>
    <w:rsid w:val="009831FA"/>
    <w:rsid w:val="0098321D"/>
    <w:rsid w:val="00983506"/>
    <w:rsid w:val="00983991"/>
    <w:rsid w:val="00983C57"/>
    <w:rsid w:val="00983F28"/>
    <w:rsid w:val="00983FDC"/>
    <w:rsid w:val="009844C6"/>
    <w:rsid w:val="009844FB"/>
    <w:rsid w:val="009845DA"/>
    <w:rsid w:val="00984982"/>
    <w:rsid w:val="00984FAA"/>
    <w:rsid w:val="0098529D"/>
    <w:rsid w:val="009854FD"/>
    <w:rsid w:val="00985DC9"/>
    <w:rsid w:val="00986121"/>
    <w:rsid w:val="00986446"/>
    <w:rsid w:val="00986A94"/>
    <w:rsid w:val="00986C28"/>
    <w:rsid w:val="009879F6"/>
    <w:rsid w:val="00990C53"/>
    <w:rsid w:val="00990CD0"/>
    <w:rsid w:val="00991999"/>
    <w:rsid w:val="00991B62"/>
    <w:rsid w:val="00991E9B"/>
    <w:rsid w:val="009926A2"/>
    <w:rsid w:val="00992BB1"/>
    <w:rsid w:val="009931DF"/>
    <w:rsid w:val="0099395A"/>
    <w:rsid w:val="009946EF"/>
    <w:rsid w:val="00994728"/>
    <w:rsid w:val="00995230"/>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4E8A"/>
    <w:rsid w:val="009A511E"/>
    <w:rsid w:val="009A527B"/>
    <w:rsid w:val="009A59D7"/>
    <w:rsid w:val="009A657F"/>
    <w:rsid w:val="009A6EF0"/>
    <w:rsid w:val="009B0088"/>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9AB"/>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42"/>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5F47"/>
    <w:rsid w:val="009D6B75"/>
    <w:rsid w:val="009D6D5A"/>
    <w:rsid w:val="009D6FC5"/>
    <w:rsid w:val="009D7708"/>
    <w:rsid w:val="009D78B6"/>
    <w:rsid w:val="009D7FB6"/>
    <w:rsid w:val="009D7FC0"/>
    <w:rsid w:val="009E0198"/>
    <w:rsid w:val="009E02E2"/>
    <w:rsid w:val="009E06E8"/>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5A9"/>
    <w:rsid w:val="009E6AC5"/>
    <w:rsid w:val="009E6F95"/>
    <w:rsid w:val="009E7BE7"/>
    <w:rsid w:val="009E7BEB"/>
    <w:rsid w:val="009F00FF"/>
    <w:rsid w:val="009F058C"/>
    <w:rsid w:val="009F0D2A"/>
    <w:rsid w:val="009F0E10"/>
    <w:rsid w:val="009F16AE"/>
    <w:rsid w:val="009F25D5"/>
    <w:rsid w:val="009F3A64"/>
    <w:rsid w:val="009F435A"/>
    <w:rsid w:val="009F5CF4"/>
    <w:rsid w:val="009F5D1D"/>
    <w:rsid w:val="009F6C8C"/>
    <w:rsid w:val="009F775D"/>
    <w:rsid w:val="009F7AC3"/>
    <w:rsid w:val="009F7AC6"/>
    <w:rsid w:val="009F7B1E"/>
    <w:rsid w:val="00A009A3"/>
    <w:rsid w:val="00A009EC"/>
    <w:rsid w:val="00A00AEB"/>
    <w:rsid w:val="00A00C23"/>
    <w:rsid w:val="00A01012"/>
    <w:rsid w:val="00A01024"/>
    <w:rsid w:val="00A0166A"/>
    <w:rsid w:val="00A01B52"/>
    <w:rsid w:val="00A01D7C"/>
    <w:rsid w:val="00A021C9"/>
    <w:rsid w:val="00A02330"/>
    <w:rsid w:val="00A03060"/>
    <w:rsid w:val="00A0324A"/>
    <w:rsid w:val="00A03533"/>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21"/>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7568"/>
    <w:rsid w:val="00A20D10"/>
    <w:rsid w:val="00A21831"/>
    <w:rsid w:val="00A22CC2"/>
    <w:rsid w:val="00A22F95"/>
    <w:rsid w:val="00A23226"/>
    <w:rsid w:val="00A2330C"/>
    <w:rsid w:val="00A23F6B"/>
    <w:rsid w:val="00A2487F"/>
    <w:rsid w:val="00A24A47"/>
    <w:rsid w:val="00A260BC"/>
    <w:rsid w:val="00A26158"/>
    <w:rsid w:val="00A262AA"/>
    <w:rsid w:val="00A263F4"/>
    <w:rsid w:val="00A26427"/>
    <w:rsid w:val="00A26BAC"/>
    <w:rsid w:val="00A26BAE"/>
    <w:rsid w:val="00A26EDF"/>
    <w:rsid w:val="00A26F03"/>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1E7"/>
    <w:rsid w:val="00A34B62"/>
    <w:rsid w:val="00A34EB0"/>
    <w:rsid w:val="00A356B6"/>
    <w:rsid w:val="00A356FA"/>
    <w:rsid w:val="00A35B86"/>
    <w:rsid w:val="00A36004"/>
    <w:rsid w:val="00A37084"/>
    <w:rsid w:val="00A37392"/>
    <w:rsid w:val="00A4090A"/>
    <w:rsid w:val="00A409D1"/>
    <w:rsid w:val="00A40CA8"/>
    <w:rsid w:val="00A40F4D"/>
    <w:rsid w:val="00A42B82"/>
    <w:rsid w:val="00A432D5"/>
    <w:rsid w:val="00A4354D"/>
    <w:rsid w:val="00A43607"/>
    <w:rsid w:val="00A44215"/>
    <w:rsid w:val="00A44295"/>
    <w:rsid w:val="00A44365"/>
    <w:rsid w:val="00A447B9"/>
    <w:rsid w:val="00A447CD"/>
    <w:rsid w:val="00A44EBC"/>
    <w:rsid w:val="00A4502F"/>
    <w:rsid w:val="00A450E9"/>
    <w:rsid w:val="00A46B73"/>
    <w:rsid w:val="00A46D62"/>
    <w:rsid w:val="00A46F16"/>
    <w:rsid w:val="00A477C4"/>
    <w:rsid w:val="00A47A75"/>
    <w:rsid w:val="00A47BDC"/>
    <w:rsid w:val="00A5017C"/>
    <w:rsid w:val="00A50216"/>
    <w:rsid w:val="00A5083D"/>
    <w:rsid w:val="00A513F7"/>
    <w:rsid w:val="00A520CE"/>
    <w:rsid w:val="00A52C15"/>
    <w:rsid w:val="00A52C74"/>
    <w:rsid w:val="00A538FE"/>
    <w:rsid w:val="00A53A90"/>
    <w:rsid w:val="00A53C0E"/>
    <w:rsid w:val="00A53C7D"/>
    <w:rsid w:val="00A54554"/>
    <w:rsid w:val="00A55359"/>
    <w:rsid w:val="00A55406"/>
    <w:rsid w:val="00A555A8"/>
    <w:rsid w:val="00A55B0B"/>
    <w:rsid w:val="00A55F8C"/>
    <w:rsid w:val="00A565AD"/>
    <w:rsid w:val="00A56E3C"/>
    <w:rsid w:val="00A56EDB"/>
    <w:rsid w:val="00A577E8"/>
    <w:rsid w:val="00A602B5"/>
    <w:rsid w:val="00A6137F"/>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72"/>
    <w:rsid w:val="00A744A8"/>
    <w:rsid w:val="00A745E5"/>
    <w:rsid w:val="00A747D9"/>
    <w:rsid w:val="00A74E2A"/>
    <w:rsid w:val="00A753FE"/>
    <w:rsid w:val="00A763AE"/>
    <w:rsid w:val="00A7658A"/>
    <w:rsid w:val="00A76E7F"/>
    <w:rsid w:val="00A777D2"/>
    <w:rsid w:val="00A77883"/>
    <w:rsid w:val="00A77A7B"/>
    <w:rsid w:val="00A77C50"/>
    <w:rsid w:val="00A77F0A"/>
    <w:rsid w:val="00A802E7"/>
    <w:rsid w:val="00A80454"/>
    <w:rsid w:val="00A807A0"/>
    <w:rsid w:val="00A80AD5"/>
    <w:rsid w:val="00A80D57"/>
    <w:rsid w:val="00A81076"/>
    <w:rsid w:val="00A814F3"/>
    <w:rsid w:val="00A81928"/>
    <w:rsid w:val="00A8193A"/>
    <w:rsid w:val="00A81B03"/>
    <w:rsid w:val="00A8227E"/>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4D40"/>
    <w:rsid w:val="00A852B3"/>
    <w:rsid w:val="00A853D4"/>
    <w:rsid w:val="00A856A3"/>
    <w:rsid w:val="00A85785"/>
    <w:rsid w:val="00A864B9"/>
    <w:rsid w:val="00A86D84"/>
    <w:rsid w:val="00A86EF1"/>
    <w:rsid w:val="00A87DDA"/>
    <w:rsid w:val="00A90062"/>
    <w:rsid w:val="00A904D3"/>
    <w:rsid w:val="00A90A06"/>
    <w:rsid w:val="00A90AB1"/>
    <w:rsid w:val="00A90CF1"/>
    <w:rsid w:val="00A90D51"/>
    <w:rsid w:val="00A90DD7"/>
    <w:rsid w:val="00A90E04"/>
    <w:rsid w:val="00A90F64"/>
    <w:rsid w:val="00A91402"/>
    <w:rsid w:val="00A914CB"/>
    <w:rsid w:val="00A91CAD"/>
    <w:rsid w:val="00A91CF2"/>
    <w:rsid w:val="00A91F17"/>
    <w:rsid w:val="00A92B8C"/>
    <w:rsid w:val="00A92DFE"/>
    <w:rsid w:val="00A92E16"/>
    <w:rsid w:val="00A92E2B"/>
    <w:rsid w:val="00A92E69"/>
    <w:rsid w:val="00A93774"/>
    <w:rsid w:val="00A93AE5"/>
    <w:rsid w:val="00A93C60"/>
    <w:rsid w:val="00A9402E"/>
    <w:rsid w:val="00A94BF6"/>
    <w:rsid w:val="00A94CD5"/>
    <w:rsid w:val="00A94E5D"/>
    <w:rsid w:val="00A94F27"/>
    <w:rsid w:val="00A954AE"/>
    <w:rsid w:val="00A95788"/>
    <w:rsid w:val="00A9598B"/>
    <w:rsid w:val="00A95B12"/>
    <w:rsid w:val="00A95C66"/>
    <w:rsid w:val="00A95E22"/>
    <w:rsid w:val="00A95F69"/>
    <w:rsid w:val="00A9650E"/>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CE6"/>
    <w:rsid w:val="00AA4D33"/>
    <w:rsid w:val="00AA50F2"/>
    <w:rsid w:val="00AA5241"/>
    <w:rsid w:val="00AA56C3"/>
    <w:rsid w:val="00AA57C1"/>
    <w:rsid w:val="00AA5EA6"/>
    <w:rsid w:val="00AA64DD"/>
    <w:rsid w:val="00AA6925"/>
    <w:rsid w:val="00AA6A5A"/>
    <w:rsid w:val="00AA6C91"/>
    <w:rsid w:val="00AA6FC8"/>
    <w:rsid w:val="00AA6FE8"/>
    <w:rsid w:val="00AA72DF"/>
    <w:rsid w:val="00AA7AC3"/>
    <w:rsid w:val="00AB0626"/>
    <w:rsid w:val="00AB0D8A"/>
    <w:rsid w:val="00AB0EEB"/>
    <w:rsid w:val="00AB1519"/>
    <w:rsid w:val="00AB19E1"/>
    <w:rsid w:val="00AB1AE6"/>
    <w:rsid w:val="00AB1B19"/>
    <w:rsid w:val="00AB1E3C"/>
    <w:rsid w:val="00AB209E"/>
    <w:rsid w:val="00AB22A3"/>
    <w:rsid w:val="00AB3482"/>
    <w:rsid w:val="00AB3622"/>
    <w:rsid w:val="00AB37D9"/>
    <w:rsid w:val="00AB3EA5"/>
    <w:rsid w:val="00AB3F45"/>
    <w:rsid w:val="00AB3F84"/>
    <w:rsid w:val="00AB4182"/>
    <w:rsid w:val="00AB4482"/>
    <w:rsid w:val="00AB46C6"/>
    <w:rsid w:val="00AB46D1"/>
    <w:rsid w:val="00AB5206"/>
    <w:rsid w:val="00AB5603"/>
    <w:rsid w:val="00AB5782"/>
    <w:rsid w:val="00AB5869"/>
    <w:rsid w:val="00AB5F40"/>
    <w:rsid w:val="00AB65DC"/>
    <w:rsid w:val="00AB6DE9"/>
    <w:rsid w:val="00AB6F18"/>
    <w:rsid w:val="00AB6F62"/>
    <w:rsid w:val="00AB7020"/>
    <w:rsid w:val="00AB71F1"/>
    <w:rsid w:val="00AB73BC"/>
    <w:rsid w:val="00AC00D5"/>
    <w:rsid w:val="00AC01F7"/>
    <w:rsid w:val="00AC02AD"/>
    <w:rsid w:val="00AC09A0"/>
    <w:rsid w:val="00AC1182"/>
    <w:rsid w:val="00AC1188"/>
    <w:rsid w:val="00AC1219"/>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0E56"/>
    <w:rsid w:val="00AD14B1"/>
    <w:rsid w:val="00AD1FD7"/>
    <w:rsid w:val="00AD217B"/>
    <w:rsid w:val="00AD2558"/>
    <w:rsid w:val="00AD25EE"/>
    <w:rsid w:val="00AD27C6"/>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79D"/>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368"/>
    <w:rsid w:val="00AE3474"/>
    <w:rsid w:val="00AE347B"/>
    <w:rsid w:val="00AE36FC"/>
    <w:rsid w:val="00AE3971"/>
    <w:rsid w:val="00AE3CE0"/>
    <w:rsid w:val="00AE410C"/>
    <w:rsid w:val="00AE4B71"/>
    <w:rsid w:val="00AE4E73"/>
    <w:rsid w:val="00AE4EC6"/>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5AF"/>
    <w:rsid w:val="00AF2DB5"/>
    <w:rsid w:val="00AF30EC"/>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0BE5"/>
    <w:rsid w:val="00B0165B"/>
    <w:rsid w:val="00B028FD"/>
    <w:rsid w:val="00B03571"/>
    <w:rsid w:val="00B03740"/>
    <w:rsid w:val="00B04187"/>
    <w:rsid w:val="00B04599"/>
    <w:rsid w:val="00B04676"/>
    <w:rsid w:val="00B04B6A"/>
    <w:rsid w:val="00B04ED4"/>
    <w:rsid w:val="00B051D4"/>
    <w:rsid w:val="00B0530F"/>
    <w:rsid w:val="00B0575C"/>
    <w:rsid w:val="00B05B28"/>
    <w:rsid w:val="00B06145"/>
    <w:rsid w:val="00B0658C"/>
    <w:rsid w:val="00B0674E"/>
    <w:rsid w:val="00B06C94"/>
    <w:rsid w:val="00B06CC3"/>
    <w:rsid w:val="00B06DBA"/>
    <w:rsid w:val="00B0712F"/>
    <w:rsid w:val="00B071A1"/>
    <w:rsid w:val="00B0754E"/>
    <w:rsid w:val="00B07EF9"/>
    <w:rsid w:val="00B100F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20C"/>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45E"/>
    <w:rsid w:val="00B27670"/>
    <w:rsid w:val="00B27678"/>
    <w:rsid w:val="00B278E6"/>
    <w:rsid w:val="00B27C5A"/>
    <w:rsid w:val="00B27E81"/>
    <w:rsid w:val="00B30055"/>
    <w:rsid w:val="00B301E6"/>
    <w:rsid w:val="00B3037C"/>
    <w:rsid w:val="00B303C3"/>
    <w:rsid w:val="00B30928"/>
    <w:rsid w:val="00B3099D"/>
    <w:rsid w:val="00B30A75"/>
    <w:rsid w:val="00B30B84"/>
    <w:rsid w:val="00B30B86"/>
    <w:rsid w:val="00B31382"/>
    <w:rsid w:val="00B31CD2"/>
    <w:rsid w:val="00B32C15"/>
    <w:rsid w:val="00B32E47"/>
    <w:rsid w:val="00B33314"/>
    <w:rsid w:val="00B338C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458"/>
    <w:rsid w:val="00B4669F"/>
    <w:rsid w:val="00B46825"/>
    <w:rsid w:val="00B473D6"/>
    <w:rsid w:val="00B47889"/>
    <w:rsid w:val="00B478B2"/>
    <w:rsid w:val="00B47FF7"/>
    <w:rsid w:val="00B50643"/>
    <w:rsid w:val="00B5091F"/>
    <w:rsid w:val="00B50E37"/>
    <w:rsid w:val="00B51352"/>
    <w:rsid w:val="00B5142E"/>
    <w:rsid w:val="00B516B6"/>
    <w:rsid w:val="00B51C56"/>
    <w:rsid w:val="00B51D5E"/>
    <w:rsid w:val="00B51EFD"/>
    <w:rsid w:val="00B52673"/>
    <w:rsid w:val="00B52779"/>
    <w:rsid w:val="00B5311D"/>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502"/>
    <w:rsid w:val="00B62836"/>
    <w:rsid w:val="00B62E32"/>
    <w:rsid w:val="00B6345D"/>
    <w:rsid w:val="00B63673"/>
    <w:rsid w:val="00B6445C"/>
    <w:rsid w:val="00B64571"/>
    <w:rsid w:val="00B64B72"/>
    <w:rsid w:val="00B65475"/>
    <w:rsid w:val="00B659A6"/>
    <w:rsid w:val="00B65F3E"/>
    <w:rsid w:val="00B66125"/>
    <w:rsid w:val="00B66450"/>
    <w:rsid w:val="00B6646D"/>
    <w:rsid w:val="00B667DA"/>
    <w:rsid w:val="00B67370"/>
    <w:rsid w:val="00B700AC"/>
    <w:rsid w:val="00B70510"/>
    <w:rsid w:val="00B71067"/>
    <w:rsid w:val="00B716AA"/>
    <w:rsid w:val="00B718C0"/>
    <w:rsid w:val="00B72030"/>
    <w:rsid w:val="00B7228B"/>
    <w:rsid w:val="00B72578"/>
    <w:rsid w:val="00B72626"/>
    <w:rsid w:val="00B72B6B"/>
    <w:rsid w:val="00B734B2"/>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55"/>
    <w:rsid w:val="00B80AC9"/>
    <w:rsid w:val="00B80F07"/>
    <w:rsid w:val="00B810F4"/>
    <w:rsid w:val="00B812AF"/>
    <w:rsid w:val="00B8150F"/>
    <w:rsid w:val="00B81DDD"/>
    <w:rsid w:val="00B8214A"/>
    <w:rsid w:val="00B824FB"/>
    <w:rsid w:val="00B82880"/>
    <w:rsid w:val="00B82A11"/>
    <w:rsid w:val="00B82A84"/>
    <w:rsid w:val="00B82C0D"/>
    <w:rsid w:val="00B82F05"/>
    <w:rsid w:val="00B83001"/>
    <w:rsid w:val="00B8303D"/>
    <w:rsid w:val="00B833C7"/>
    <w:rsid w:val="00B83563"/>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712"/>
    <w:rsid w:val="00B90B30"/>
    <w:rsid w:val="00B92116"/>
    <w:rsid w:val="00B92D52"/>
    <w:rsid w:val="00B934AB"/>
    <w:rsid w:val="00B936BC"/>
    <w:rsid w:val="00B93C02"/>
    <w:rsid w:val="00B93E82"/>
    <w:rsid w:val="00B93F1F"/>
    <w:rsid w:val="00B95E85"/>
    <w:rsid w:val="00B966C9"/>
    <w:rsid w:val="00B96D2D"/>
    <w:rsid w:val="00B97478"/>
    <w:rsid w:val="00B97CCB"/>
    <w:rsid w:val="00BA00B1"/>
    <w:rsid w:val="00BA10B3"/>
    <w:rsid w:val="00BA15B6"/>
    <w:rsid w:val="00BA1B59"/>
    <w:rsid w:val="00BA1DF3"/>
    <w:rsid w:val="00BA20D9"/>
    <w:rsid w:val="00BA2E1D"/>
    <w:rsid w:val="00BA3467"/>
    <w:rsid w:val="00BA3ED4"/>
    <w:rsid w:val="00BA453A"/>
    <w:rsid w:val="00BA4714"/>
    <w:rsid w:val="00BA49C6"/>
    <w:rsid w:val="00BA4A3C"/>
    <w:rsid w:val="00BA57A1"/>
    <w:rsid w:val="00BA57E8"/>
    <w:rsid w:val="00BA5818"/>
    <w:rsid w:val="00BA589F"/>
    <w:rsid w:val="00BA591B"/>
    <w:rsid w:val="00BA5B89"/>
    <w:rsid w:val="00BA650C"/>
    <w:rsid w:val="00BA6D45"/>
    <w:rsid w:val="00BA6D63"/>
    <w:rsid w:val="00BA71C0"/>
    <w:rsid w:val="00BA72EB"/>
    <w:rsid w:val="00BA7663"/>
    <w:rsid w:val="00BA7B85"/>
    <w:rsid w:val="00BB0758"/>
    <w:rsid w:val="00BB0B3E"/>
    <w:rsid w:val="00BB0B85"/>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18A"/>
    <w:rsid w:val="00BB7426"/>
    <w:rsid w:val="00BC03C6"/>
    <w:rsid w:val="00BC06EE"/>
    <w:rsid w:val="00BC0B27"/>
    <w:rsid w:val="00BC1774"/>
    <w:rsid w:val="00BC1E04"/>
    <w:rsid w:val="00BC25CB"/>
    <w:rsid w:val="00BC27A9"/>
    <w:rsid w:val="00BC28F3"/>
    <w:rsid w:val="00BC2F9E"/>
    <w:rsid w:val="00BC3512"/>
    <w:rsid w:val="00BC374E"/>
    <w:rsid w:val="00BC3B54"/>
    <w:rsid w:val="00BC42CB"/>
    <w:rsid w:val="00BC4DB4"/>
    <w:rsid w:val="00BC4F0D"/>
    <w:rsid w:val="00BC5AE6"/>
    <w:rsid w:val="00BC62A7"/>
    <w:rsid w:val="00BC62E9"/>
    <w:rsid w:val="00BC6336"/>
    <w:rsid w:val="00BC6699"/>
    <w:rsid w:val="00BC6BDF"/>
    <w:rsid w:val="00BC704D"/>
    <w:rsid w:val="00BC7428"/>
    <w:rsid w:val="00BC7DB8"/>
    <w:rsid w:val="00BD0035"/>
    <w:rsid w:val="00BD0065"/>
    <w:rsid w:val="00BD00F2"/>
    <w:rsid w:val="00BD0766"/>
    <w:rsid w:val="00BD1C88"/>
    <w:rsid w:val="00BD1D2D"/>
    <w:rsid w:val="00BD1E2E"/>
    <w:rsid w:val="00BD2138"/>
    <w:rsid w:val="00BD2367"/>
    <w:rsid w:val="00BD2823"/>
    <w:rsid w:val="00BD2870"/>
    <w:rsid w:val="00BD30D4"/>
    <w:rsid w:val="00BD33E3"/>
    <w:rsid w:val="00BD3D28"/>
    <w:rsid w:val="00BD3F02"/>
    <w:rsid w:val="00BD43DB"/>
    <w:rsid w:val="00BD4573"/>
    <w:rsid w:val="00BD5F6A"/>
    <w:rsid w:val="00BD6F1A"/>
    <w:rsid w:val="00BD708F"/>
    <w:rsid w:val="00BD74AF"/>
    <w:rsid w:val="00BE10B8"/>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A5B"/>
    <w:rsid w:val="00BF2BA6"/>
    <w:rsid w:val="00BF2C0A"/>
    <w:rsid w:val="00BF2E87"/>
    <w:rsid w:val="00BF360E"/>
    <w:rsid w:val="00BF44E8"/>
    <w:rsid w:val="00BF564D"/>
    <w:rsid w:val="00BF5998"/>
    <w:rsid w:val="00BF59B1"/>
    <w:rsid w:val="00BF6372"/>
    <w:rsid w:val="00BF6C86"/>
    <w:rsid w:val="00BF6F03"/>
    <w:rsid w:val="00BF6F6E"/>
    <w:rsid w:val="00BF7144"/>
    <w:rsid w:val="00C0133C"/>
    <w:rsid w:val="00C01FC2"/>
    <w:rsid w:val="00C025D5"/>
    <w:rsid w:val="00C025F5"/>
    <w:rsid w:val="00C033AF"/>
    <w:rsid w:val="00C039CF"/>
    <w:rsid w:val="00C04049"/>
    <w:rsid w:val="00C041DE"/>
    <w:rsid w:val="00C047E1"/>
    <w:rsid w:val="00C048BA"/>
    <w:rsid w:val="00C04A8D"/>
    <w:rsid w:val="00C052D9"/>
    <w:rsid w:val="00C055A2"/>
    <w:rsid w:val="00C05E8A"/>
    <w:rsid w:val="00C06635"/>
    <w:rsid w:val="00C06CE1"/>
    <w:rsid w:val="00C06E38"/>
    <w:rsid w:val="00C0738F"/>
    <w:rsid w:val="00C07E71"/>
    <w:rsid w:val="00C104A9"/>
    <w:rsid w:val="00C1074B"/>
    <w:rsid w:val="00C10D06"/>
    <w:rsid w:val="00C10E9C"/>
    <w:rsid w:val="00C114E6"/>
    <w:rsid w:val="00C11B49"/>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CB1"/>
    <w:rsid w:val="00C171D7"/>
    <w:rsid w:val="00C20395"/>
    <w:rsid w:val="00C21300"/>
    <w:rsid w:val="00C217A5"/>
    <w:rsid w:val="00C21848"/>
    <w:rsid w:val="00C21D08"/>
    <w:rsid w:val="00C21EFF"/>
    <w:rsid w:val="00C21FF3"/>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154"/>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0DB"/>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99E"/>
    <w:rsid w:val="00C47B5C"/>
    <w:rsid w:val="00C47B98"/>
    <w:rsid w:val="00C47BB7"/>
    <w:rsid w:val="00C50391"/>
    <w:rsid w:val="00C5096B"/>
    <w:rsid w:val="00C50C4F"/>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007"/>
    <w:rsid w:val="00C5604A"/>
    <w:rsid w:val="00C56380"/>
    <w:rsid w:val="00C56488"/>
    <w:rsid w:val="00C56808"/>
    <w:rsid w:val="00C568A1"/>
    <w:rsid w:val="00C56CF8"/>
    <w:rsid w:val="00C5763D"/>
    <w:rsid w:val="00C57689"/>
    <w:rsid w:val="00C57AD7"/>
    <w:rsid w:val="00C57CB9"/>
    <w:rsid w:val="00C57D6B"/>
    <w:rsid w:val="00C57E71"/>
    <w:rsid w:val="00C60623"/>
    <w:rsid w:val="00C607FB"/>
    <w:rsid w:val="00C609B3"/>
    <w:rsid w:val="00C60A38"/>
    <w:rsid w:val="00C6167F"/>
    <w:rsid w:val="00C62029"/>
    <w:rsid w:val="00C62054"/>
    <w:rsid w:val="00C621E3"/>
    <w:rsid w:val="00C62370"/>
    <w:rsid w:val="00C623F2"/>
    <w:rsid w:val="00C62CD2"/>
    <w:rsid w:val="00C62DC0"/>
    <w:rsid w:val="00C63F1E"/>
    <w:rsid w:val="00C641C4"/>
    <w:rsid w:val="00C65145"/>
    <w:rsid w:val="00C65499"/>
    <w:rsid w:val="00C658DC"/>
    <w:rsid w:val="00C66D8A"/>
    <w:rsid w:val="00C66EEE"/>
    <w:rsid w:val="00C67430"/>
    <w:rsid w:val="00C677D4"/>
    <w:rsid w:val="00C67909"/>
    <w:rsid w:val="00C67C9C"/>
    <w:rsid w:val="00C70195"/>
    <w:rsid w:val="00C7071B"/>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027"/>
    <w:rsid w:val="00C76323"/>
    <w:rsid w:val="00C76377"/>
    <w:rsid w:val="00C7659B"/>
    <w:rsid w:val="00C765AC"/>
    <w:rsid w:val="00C767F4"/>
    <w:rsid w:val="00C76BEA"/>
    <w:rsid w:val="00C76FB6"/>
    <w:rsid w:val="00C772E4"/>
    <w:rsid w:val="00C77748"/>
    <w:rsid w:val="00C779EB"/>
    <w:rsid w:val="00C80868"/>
    <w:rsid w:val="00C80A26"/>
    <w:rsid w:val="00C80FA4"/>
    <w:rsid w:val="00C817CA"/>
    <w:rsid w:val="00C81815"/>
    <w:rsid w:val="00C819F3"/>
    <w:rsid w:val="00C8206F"/>
    <w:rsid w:val="00C8258E"/>
    <w:rsid w:val="00C82AF0"/>
    <w:rsid w:val="00C82F76"/>
    <w:rsid w:val="00C83763"/>
    <w:rsid w:val="00C8419D"/>
    <w:rsid w:val="00C84572"/>
    <w:rsid w:val="00C84584"/>
    <w:rsid w:val="00C84D7F"/>
    <w:rsid w:val="00C85213"/>
    <w:rsid w:val="00C85D37"/>
    <w:rsid w:val="00C85E88"/>
    <w:rsid w:val="00C8684D"/>
    <w:rsid w:val="00C86A59"/>
    <w:rsid w:val="00C86C4D"/>
    <w:rsid w:val="00C87250"/>
    <w:rsid w:val="00C87EED"/>
    <w:rsid w:val="00C87FBE"/>
    <w:rsid w:val="00C901E1"/>
    <w:rsid w:val="00C904C5"/>
    <w:rsid w:val="00C9052D"/>
    <w:rsid w:val="00C905EA"/>
    <w:rsid w:val="00C906F5"/>
    <w:rsid w:val="00C908E4"/>
    <w:rsid w:val="00C90F66"/>
    <w:rsid w:val="00C91EAF"/>
    <w:rsid w:val="00C91FF5"/>
    <w:rsid w:val="00C9332F"/>
    <w:rsid w:val="00C93598"/>
    <w:rsid w:val="00C93CF8"/>
    <w:rsid w:val="00C941A5"/>
    <w:rsid w:val="00C94310"/>
    <w:rsid w:val="00C9454F"/>
    <w:rsid w:val="00C9462D"/>
    <w:rsid w:val="00C949EB"/>
    <w:rsid w:val="00C94BA0"/>
    <w:rsid w:val="00C95381"/>
    <w:rsid w:val="00C96C7A"/>
    <w:rsid w:val="00C975E7"/>
    <w:rsid w:val="00C97C0C"/>
    <w:rsid w:val="00C97CD7"/>
    <w:rsid w:val="00C97DFB"/>
    <w:rsid w:val="00CA03C7"/>
    <w:rsid w:val="00CA09AF"/>
    <w:rsid w:val="00CA1064"/>
    <w:rsid w:val="00CA1221"/>
    <w:rsid w:val="00CA1262"/>
    <w:rsid w:val="00CA1E60"/>
    <w:rsid w:val="00CA1F20"/>
    <w:rsid w:val="00CA26F4"/>
    <w:rsid w:val="00CA2AE3"/>
    <w:rsid w:val="00CA2BC9"/>
    <w:rsid w:val="00CA2CD4"/>
    <w:rsid w:val="00CA32E4"/>
    <w:rsid w:val="00CA3FC8"/>
    <w:rsid w:val="00CA4001"/>
    <w:rsid w:val="00CA41BB"/>
    <w:rsid w:val="00CA4B3E"/>
    <w:rsid w:val="00CA4B8E"/>
    <w:rsid w:val="00CA4E7F"/>
    <w:rsid w:val="00CA5232"/>
    <w:rsid w:val="00CA5DDC"/>
    <w:rsid w:val="00CA5F59"/>
    <w:rsid w:val="00CA633B"/>
    <w:rsid w:val="00CA6737"/>
    <w:rsid w:val="00CA6A49"/>
    <w:rsid w:val="00CA6C02"/>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42F"/>
    <w:rsid w:val="00CB3788"/>
    <w:rsid w:val="00CB3A49"/>
    <w:rsid w:val="00CB3BA3"/>
    <w:rsid w:val="00CB41BC"/>
    <w:rsid w:val="00CB42B6"/>
    <w:rsid w:val="00CB4823"/>
    <w:rsid w:val="00CB4C3D"/>
    <w:rsid w:val="00CB540D"/>
    <w:rsid w:val="00CB5593"/>
    <w:rsid w:val="00CB5C7E"/>
    <w:rsid w:val="00CB614F"/>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291"/>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4EC"/>
    <w:rsid w:val="00CD4DFD"/>
    <w:rsid w:val="00CD4E1E"/>
    <w:rsid w:val="00CD5345"/>
    <w:rsid w:val="00CD5590"/>
    <w:rsid w:val="00CD5727"/>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0B4"/>
    <w:rsid w:val="00CE351D"/>
    <w:rsid w:val="00CE3608"/>
    <w:rsid w:val="00CE368B"/>
    <w:rsid w:val="00CE3EB9"/>
    <w:rsid w:val="00CE43F7"/>
    <w:rsid w:val="00CE457F"/>
    <w:rsid w:val="00CE4EAA"/>
    <w:rsid w:val="00CE52F6"/>
    <w:rsid w:val="00CE5599"/>
    <w:rsid w:val="00CE58EE"/>
    <w:rsid w:val="00CE5AC6"/>
    <w:rsid w:val="00CE64A6"/>
    <w:rsid w:val="00CE69DD"/>
    <w:rsid w:val="00CE777A"/>
    <w:rsid w:val="00CE7C9D"/>
    <w:rsid w:val="00CE7DB0"/>
    <w:rsid w:val="00CF085D"/>
    <w:rsid w:val="00CF0923"/>
    <w:rsid w:val="00CF0C23"/>
    <w:rsid w:val="00CF0DC7"/>
    <w:rsid w:val="00CF0E04"/>
    <w:rsid w:val="00CF132B"/>
    <w:rsid w:val="00CF159E"/>
    <w:rsid w:val="00CF2B25"/>
    <w:rsid w:val="00CF2B8B"/>
    <w:rsid w:val="00CF3976"/>
    <w:rsid w:val="00CF3B15"/>
    <w:rsid w:val="00CF3F3E"/>
    <w:rsid w:val="00CF3FFA"/>
    <w:rsid w:val="00CF477D"/>
    <w:rsid w:val="00CF4A2A"/>
    <w:rsid w:val="00CF4C9F"/>
    <w:rsid w:val="00CF4ED8"/>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B08"/>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848"/>
    <w:rsid w:val="00D14E13"/>
    <w:rsid w:val="00D15219"/>
    <w:rsid w:val="00D153BD"/>
    <w:rsid w:val="00D15878"/>
    <w:rsid w:val="00D15F78"/>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3732"/>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3F76"/>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446"/>
    <w:rsid w:val="00D42589"/>
    <w:rsid w:val="00D4316D"/>
    <w:rsid w:val="00D4375C"/>
    <w:rsid w:val="00D44196"/>
    <w:rsid w:val="00D44384"/>
    <w:rsid w:val="00D44E12"/>
    <w:rsid w:val="00D451E0"/>
    <w:rsid w:val="00D45542"/>
    <w:rsid w:val="00D456E7"/>
    <w:rsid w:val="00D45D2E"/>
    <w:rsid w:val="00D45FF0"/>
    <w:rsid w:val="00D465CF"/>
    <w:rsid w:val="00D466E1"/>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354"/>
    <w:rsid w:val="00D56045"/>
    <w:rsid w:val="00D56103"/>
    <w:rsid w:val="00D56343"/>
    <w:rsid w:val="00D5673D"/>
    <w:rsid w:val="00D56773"/>
    <w:rsid w:val="00D56A71"/>
    <w:rsid w:val="00D573B5"/>
    <w:rsid w:val="00D57954"/>
    <w:rsid w:val="00D57B7B"/>
    <w:rsid w:val="00D600FD"/>
    <w:rsid w:val="00D6033F"/>
    <w:rsid w:val="00D60347"/>
    <w:rsid w:val="00D605D0"/>
    <w:rsid w:val="00D60A26"/>
    <w:rsid w:val="00D60E4B"/>
    <w:rsid w:val="00D615EC"/>
    <w:rsid w:val="00D6288F"/>
    <w:rsid w:val="00D62ABF"/>
    <w:rsid w:val="00D62D7E"/>
    <w:rsid w:val="00D62EC8"/>
    <w:rsid w:val="00D63587"/>
    <w:rsid w:val="00D63819"/>
    <w:rsid w:val="00D63DD6"/>
    <w:rsid w:val="00D64233"/>
    <w:rsid w:val="00D644A0"/>
    <w:rsid w:val="00D6500E"/>
    <w:rsid w:val="00D65331"/>
    <w:rsid w:val="00D65344"/>
    <w:rsid w:val="00D656C3"/>
    <w:rsid w:val="00D65914"/>
    <w:rsid w:val="00D66077"/>
    <w:rsid w:val="00D6627C"/>
    <w:rsid w:val="00D66316"/>
    <w:rsid w:val="00D679A6"/>
    <w:rsid w:val="00D704E6"/>
    <w:rsid w:val="00D70A03"/>
    <w:rsid w:val="00D70F01"/>
    <w:rsid w:val="00D711D7"/>
    <w:rsid w:val="00D71467"/>
    <w:rsid w:val="00D71545"/>
    <w:rsid w:val="00D71F92"/>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6D7"/>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C8"/>
    <w:rsid w:val="00D869F2"/>
    <w:rsid w:val="00D875E2"/>
    <w:rsid w:val="00D87DEE"/>
    <w:rsid w:val="00D904BC"/>
    <w:rsid w:val="00D90668"/>
    <w:rsid w:val="00D906D5"/>
    <w:rsid w:val="00D90777"/>
    <w:rsid w:val="00D907C5"/>
    <w:rsid w:val="00D908F2"/>
    <w:rsid w:val="00D90CE6"/>
    <w:rsid w:val="00D90D6C"/>
    <w:rsid w:val="00D9104C"/>
    <w:rsid w:val="00D923F2"/>
    <w:rsid w:val="00D9339C"/>
    <w:rsid w:val="00D939E1"/>
    <w:rsid w:val="00D94663"/>
    <w:rsid w:val="00D94D82"/>
    <w:rsid w:val="00D94EDC"/>
    <w:rsid w:val="00D94EFB"/>
    <w:rsid w:val="00D9556A"/>
    <w:rsid w:val="00D95C8B"/>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24B"/>
    <w:rsid w:val="00DA17E4"/>
    <w:rsid w:val="00DA19DA"/>
    <w:rsid w:val="00DA1C8C"/>
    <w:rsid w:val="00DA1D8D"/>
    <w:rsid w:val="00DA249D"/>
    <w:rsid w:val="00DA2716"/>
    <w:rsid w:val="00DA27F8"/>
    <w:rsid w:val="00DA2A7C"/>
    <w:rsid w:val="00DA2CCE"/>
    <w:rsid w:val="00DA3919"/>
    <w:rsid w:val="00DA418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1E5"/>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1E00"/>
    <w:rsid w:val="00DC20A4"/>
    <w:rsid w:val="00DC21B1"/>
    <w:rsid w:val="00DC2B99"/>
    <w:rsid w:val="00DC2BCA"/>
    <w:rsid w:val="00DC3200"/>
    <w:rsid w:val="00DC341F"/>
    <w:rsid w:val="00DC35BE"/>
    <w:rsid w:val="00DC484D"/>
    <w:rsid w:val="00DC4BC8"/>
    <w:rsid w:val="00DC56F0"/>
    <w:rsid w:val="00DC5E21"/>
    <w:rsid w:val="00DC5F5F"/>
    <w:rsid w:val="00DC66A9"/>
    <w:rsid w:val="00DC67D3"/>
    <w:rsid w:val="00DC69AE"/>
    <w:rsid w:val="00DC6D77"/>
    <w:rsid w:val="00DC7B1D"/>
    <w:rsid w:val="00DC7C92"/>
    <w:rsid w:val="00DC7D05"/>
    <w:rsid w:val="00DC7DEC"/>
    <w:rsid w:val="00DD0651"/>
    <w:rsid w:val="00DD090C"/>
    <w:rsid w:val="00DD0F49"/>
    <w:rsid w:val="00DD1034"/>
    <w:rsid w:val="00DD148E"/>
    <w:rsid w:val="00DD1AF0"/>
    <w:rsid w:val="00DD1C79"/>
    <w:rsid w:val="00DD273C"/>
    <w:rsid w:val="00DD38C5"/>
    <w:rsid w:val="00DD3D2D"/>
    <w:rsid w:val="00DD3FFC"/>
    <w:rsid w:val="00DD4373"/>
    <w:rsid w:val="00DD4513"/>
    <w:rsid w:val="00DD4760"/>
    <w:rsid w:val="00DD5042"/>
    <w:rsid w:val="00DD5BF7"/>
    <w:rsid w:val="00DD68F4"/>
    <w:rsid w:val="00DD73DE"/>
    <w:rsid w:val="00DD7950"/>
    <w:rsid w:val="00DE059B"/>
    <w:rsid w:val="00DE07AA"/>
    <w:rsid w:val="00DE1A58"/>
    <w:rsid w:val="00DE1F41"/>
    <w:rsid w:val="00DE212F"/>
    <w:rsid w:val="00DE264F"/>
    <w:rsid w:val="00DE274C"/>
    <w:rsid w:val="00DE2861"/>
    <w:rsid w:val="00DE292C"/>
    <w:rsid w:val="00DE3129"/>
    <w:rsid w:val="00DE3402"/>
    <w:rsid w:val="00DE3560"/>
    <w:rsid w:val="00DE376B"/>
    <w:rsid w:val="00DE3B39"/>
    <w:rsid w:val="00DE3C87"/>
    <w:rsid w:val="00DE44FA"/>
    <w:rsid w:val="00DE453C"/>
    <w:rsid w:val="00DE4A67"/>
    <w:rsid w:val="00DE55D0"/>
    <w:rsid w:val="00DE5E80"/>
    <w:rsid w:val="00DE7275"/>
    <w:rsid w:val="00DE7D48"/>
    <w:rsid w:val="00DF0680"/>
    <w:rsid w:val="00DF1561"/>
    <w:rsid w:val="00DF1D1E"/>
    <w:rsid w:val="00DF1F5A"/>
    <w:rsid w:val="00DF257F"/>
    <w:rsid w:val="00DF3C21"/>
    <w:rsid w:val="00DF427E"/>
    <w:rsid w:val="00DF43A9"/>
    <w:rsid w:val="00DF44BA"/>
    <w:rsid w:val="00DF4E77"/>
    <w:rsid w:val="00DF4F72"/>
    <w:rsid w:val="00DF5741"/>
    <w:rsid w:val="00DF6A61"/>
    <w:rsid w:val="00DF7724"/>
    <w:rsid w:val="00E00156"/>
    <w:rsid w:val="00E00CEF"/>
    <w:rsid w:val="00E010E3"/>
    <w:rsid w:val="00E01D11"/>
    <w:rsid w:val="00E0203C"/>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9B0"/>
    <w:rsid w:val="00E07B0C"/>
    <w:rsid w:val="00E07B19"/>
    <w:rsid w:val="00E07BFC"/>
    <w:rsid w:val="00E1106F"/>
    <w:rsid w:val="00E113DD"/>
    <w:rsid w:val="00E120AC"/>
    <w:rsid w:val="00E12A32"/>
    <w:rsid w:val="00E12B67"/>
    <w:rsid w:val="00E133CD"/>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2ECE"/>
    <w:rsid w:val="00E2311F"/>
    <w:rsid w:val="00E2318D"/>
    <w:rsid w:val="00E239B2"/>
    <w:rsid w:val="00E24058"/>
    <w:rsid w:val="00E242C6"/>
    <w:rsid w:val="00E25451"/>
    <w:rsid w:val="00E257DB"/>
    <w:rsid w:val="00E260A8"/>
    <w:rsid w:val="00E2672A"/>
    <w:rsid w:val="00E26781"/>
    <w:rsid w:val="00E269B9"/>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18"/>
    <w:rsid w:val="00E4022B"/>
    <w:rsid w:val="00E40CDC"/>
    <w:rsid w:val="00E40D0B"/>
    <w:rsid w:val="00E415A9"/>
    <w:rsid w:val="00E4163A"/>
    <w:rsid w:val="00E41746"/>
    <w:rsid w:val="00E41BE8"/>
    <w:rsid w:val="00E4238A"/>
    <w:rsid w:val="00E428ED"/>
    <w:rsid w:val="00E43356"/>
    <w:rsid w:val="00E4371A"/>
    <w:rsid w:val="00E43850"/>
    <w:rsid w:val="00E438CF"/>
    <w:rsid w:val="00E439F5"/>
    <w:rsid w:val="00E43AF8"/>
    <w:rsid w:val="00E43FE7"/>
    <w:rsid w:val="00E44593"/>
    <w:rsid w:val="00E44CCA"/>
    <w:rsid w:val="00E46140"/>
    <w:rsid w:val="00E4624B"/>
    <w:rsid w:val="00E4643E"/>
    <w:rsid w:val="00E46770"/>
    <w:rsid w:val="00E46C8C"/>
    <w:rsid w:val="00E473BD"/>
    <w:rsid w:val="00E478BB"/>
    <w:rsid w:val="00E47BA3"/>
    <w:rsid w:val="00E47EFE"/>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8"/>
    <w:rsid w:val="00E67D61"/>
    <w:rsid w:val="00E67EB6"/>
    <w:rsid w:val="00E70393"/>
    <w:rsid w:val="00E70F2A"/>
    <w:rsid w:val="00E710B2"/>
    <w:rsid w:val="00E71269"/>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420"/>
    <w:rsid w:val="00E803C9"/>
    <w:rsid w:val="00E807D3"/>
    <w:rsid w:val="00E80E55"/>
    <w:rsid w:val="00E818D9"/>
    <w:rsid w:val="00E81CD8"/>
    <w:rsid w:val="00E823DA"/>
    <w:rsid w:val="00E824ED"/>
    <w:rsid w:val="00E83116"/>
    <w:rsid w:val="00E8360C"/>
    <w:rsid w:val="00E83B5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51"/>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5BE"/>
    <w:rsid w:val="00EA1E67"/>
    <w:rsid w:val="00EA2E65"/>
    <w:rsid w:val="00EA35A2"/>
    <w:rsid w:val="00EA3D42"/>
    <w:rsid w:val="00EA41C8"/>
    <w:rsid w:val="00EA471A"/>
    <w:rsid w:val="00EA4819"/>
    <w:rsid w:val="00EA4A87"/>
    <w:rsid w:val="00EA5B11"/>
    <w:rsid w:val="00EA615D"/>
    <w:rsid w:val="00EA64FE"/>
    <w:rsid w:val="00EA6568"/>
    <w:rsid w:val="00EA6DC4"/>
    <w:rsid w:val="00EA6FC8"/>
    <w:rsid w:val="00EA7189"/>
    <w:rsid w:val="00EA7311"/>
    <w:rsid w:val="00EA75CB"/>
    <w:rsid w:val="00EB0A02"/>
    <w:rsid w:val="00EB0FD7"/>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5565"/>
    <w:rsid w:val="00EC59D4"/>
    <w:rsid w:val="00EC6291"/>
    <w:rsid w:val="00EC64EC"/>
    <w:rsid w:val="00EC66E0"/>
    <w:rsid w:val="00EC692A"/>
    <w:rsid w:val="00EC702A"/>
    <w:rsid w:val="00EC71A6"/>
    <w:rsid w:val="00EC76A4"/>
    <w:rsid w:val="00ED08EA"/>
    <w:rsid w:val="00ED0A00"/>
    <w:rsid w:val="00ED0C26"/>
    <w:rsid w:val="00ED0E87"/>
    <w:rsid w:val="00ED1678"/>
    <w:rsid w:val="00ED2095"/>
    <w:rsid w:val="00ED21E2"/>
    <w:rsid w:val="00ED3242"/>
    <w:rsid w:val="00ED34E7"/>
    <w:rsid w:val="00ED355F"/>
    <w:rsid w:val="00ED3979"/>
    <w:rsid w:val="00ED3ECF"/>
    <w:rsid w:val="00ED43A3"/>
    <w:rsid w:val="00ED49FB"/>
    <w:rsid w:val="00ED4BBA"/>
    <w:rsid w:val="00ED6C55"/>
    <w:rsid w:val="00ED735A"/>
    <w:rsid w:val="00ED75AB"/>
    <w:rsid w:val="00ED763D"/>
    <w:rsid w:val="00ED7A29"/>
    <w:rsid w:val="00ED7A9F"/>
    <w:rsid w:val="00ED7D9B"/>
    <w:rsid w:val="00ED7F9B"/>
    <w:rsid w:val="00EE056F"/>
    <w:rsid w:val="00EE1D61"/>
    <w:rsid w:val="00EE1EB9"/>
    <w:rsid w:val="00EE20EC"/>
    <w:rsid w:val="00EE238A"/>
    <w:rsid w:val="00EE25F4"/>
    <w:rsid w:val="00EE2806"/>
    <w:rsid w:val="00EE2C44"/>
    <w:rsid w:val="00EE3397"/>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03E"/>
    <w:rsid w:val="00EF2133"/>
    <w:rsid w:val="00EF22A0"/>
    <w:rsid w:val="00EF23AB"/>
    <w:rsid w:val="00EF25F1"/>
    <w:rsid w:val="00EF3CCF"/>
    <w:rsid w:val="00EF3E1C"/>
    <w:rsid w:val="00EF435B"/>
    <w:rsid w:val="00EF4361"/>
    <w:rsid w:val="00EF4532"/>
    <w:rsid w:val="00EF4DFF"/>
    <w:rsid w:val="00EF4E29"/>
    <w:rsid w:val="00EF4ECF"/>
    <w:rsid w:val="00EF53A3"/>
    <w:rsid w:val="00EF58EE"/>
    <w:rsid w:val="00EF5A70"/>
    <w:rsid w:val="00EF5FFD"/>
    <w:rsid w:val="00EF653F"/>
    <w:rsid w:val="00EF65B8"/>
    <w:rsid w:val="00EF67F3"/>
    <w:rsid w:val="00EF6BFB"/>
    <w:rsid w:val="00EF7163"/>
    <w:rsid w:val="00EF797E"/>
    <w:rsid w:val="00EF7D46"/>
    <w:rsid w:val="00EF7E63"/>
    <w:rsid w:val="00F00590"/>
    <w:rsid w:val="00F0078E"/>
    <w:rsid w:val="00F00B2D"/>
    <w:rsid w:val="00F00E3B"/>
    <w:rsid w:val="00F010CF"/>
    <w:rsid w:val="00F011DC"/>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1CE5"/>
    <w:rsid w:val="00F135B1"/>
    <w:rsid w:val="00F136DA"/>
    <w:rsid w:val="00F1395D"/>
    <w:rsid w:val="00F140C4"/>
    <w:rsid w:val="00F14222"/>
    <w:rsid w:val="00F1589B"/>
    <w:rsid w:val="00F15CBD"/>
    <w:rsid w:val="00F15DD7"/>
    <w:rsid w:val="00F1634D"/>
    <w:rsid w:val="00F16714"/>
    <w:rsid w:val="00F16832"/>
    <w:rsid w:val="00F168C5"/>
    <w:rsid w:val="00F16A22"/>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07B"/>
    <w:rsid w:val="00F247BA"/>
    <w:rsid w:val="00F248ED"/>
    <w:rsid w:val="00F24F51"/>
    <w:rsid w:val="00F258F3"/>
    <w:rsid w:val="00F25E15"/>
    <w:rsid w:val="00F26419"/>
    <w:rsid w:val="00F264A5"/>
    <w:rsid w:val="00F265D7"/>
    <w:rsid w:val="00F26E48"/>
    <w:rsid w:val="00F27055"/>
    <w:rsid w:val="00F2726A"/>
    <w:rsid w:val="00F27894"/>
    <w:rsid w:val="00F27E9A"/>
    <w:rsid w:val="00F301A2"/>
    <w:rsid w:val="00F30278"/>
    <w:rsid w:val="00F3162E"/>
    <w:rsid w:val="00F31BD1"/>
    <w:rsid w:val="00F31CFE"/>
    <w:rsid w:val="00F32515"/>
    <w:rsid w:val="00F326F4"/>
    <w:rsid w:val="00F3280F"/>
    <w:rsid w:val="00F32A33"/>
    <w:rsid w:val="00F32E33"/>
    <w:rsid w:val="00F32E81"/>
    <w:rsid w:val="00F33108"/>
    <w:rsid w:val="00F341B4"/>
    <w:rsid w:val="00F344AB"/>
    <w:rsid w:val="00F3482A"/>
    <w:rsid w:val="00F34E09"/>
    <w:rsid w:val="00F34E17"/>
    <w:rsid w:val="00F3505C"/>
    <w:rsid w:val="00F35203"/>
    <w:rsid w:val="00F3523C"/>
    <w:rsid w:val="00F3535F"/>
    <w:rsid w:val="00F35E72"/>
    <w:rsid w:val="00F36964"/>
    <w:rsid w:val="00F37004"/>
    <w:rsid w:val="00F37086"/>
    <w:rsid w:val="00F3743B"/>
    <w:rsid w:val="00F37B57"/>
    <w:rsid w:val="00F37E4E"/>
    <w:rsid w:val="00F408AB"/>
    <w:rsid w:val="00F40A44"/>
    <w:rsid w:val="00F40C02"/>
    <w:rsid w:val="00F40CDF"/>
    <w:rsid w:val="00F41B9A"/>
    <w:rsid w:val="00F41D63"/>
    <w:rsid w:val="00F42212"/>
    <w:rsid w:val="00F4226E"/>
    <w:rsid w:val="00F42361"/>
    <w:rsid w:val="00F424B5"/>
    <w:rsid w:val="00F42AC3"/>
    <w:rsid w:val="00F42B60"/>
    <w:rsid w:val="00F43385"/>
    <w:rsid w:val="00F43B2E"/>
    <w:rsid w:val="00F43FB9"/>
    <w:rsid w:val="00F442E2"/>
    <w:rsid w:val="00F444DC"/>
    <w:rsid w:val="00F44933"/>
    <w:rsid w:val="00F4494E"/>
    <w:rsid w:val="00F44EBF"/>
    <w:rsid w:val="00F44F9F"/>
    <w:rsid w:val="00F450BC"/>
    <w:rsid w:val="00F45508"/>
    <w:rsid w:val="00F458DF"/>
    <w:rsid w:val="00F45AAE"/>
    <w:rsid w:val="00F47970"/>
    <w:rsid w:val="00F47DAD"/>
    <w:rsid w:val="00F506BA"/>
    <w:rsid w:val="00F50719"/>
    <w:rsid w:val="00F50F09"/>
    <w:rsid w:val="00F522B3"/>
    <w:rsid w:val="00F52520"/>
    <w:rsid w:val="00F526CF"/>
    <w:rsid w:val="00F52F12"/>
    <w:rsid w:val="00F5308D"/>
    <w:rsid w:val="00F53515"/>
    <w:rsid w:val="00F5355A"/>
    <w:rsid w:val="00F53EA1"/>
    <w:rsid w:val="00F53F90"/>
    <w:rsid w:val="00F5420C"/>
    <w:rsid w:val="00F54235"/>
    <w:rsid w:val="00F551BD"/>
    <w:rsid w:val="00F555AF"/>
    <w:rsid w:val="00F55C01"/>
    <w:rsid w:val="00F55CA0"/>
    <w:rsid w:val="00F55EB2"/>
    <w:rsid w:val="00F560AE"/>
    <w:rsid w:val="00F562C6"/>
    <w:rsid w:val="00F567AF"/>
    <w:rsid w:val="00F56C00"/>
    <w:rsid w:val="00F56CE0"/>
    <w:rsid w:val="00F56E15"/>
    <w:rsid w:val="00F57890"/>
    <w:rsid w:val="00F57E78"/>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555"/>
    <w:rsid w:val="00F65AB1"/>
    <w:rsid w:val="00F65B93"/>
    <w:rsid w:val="00F66100"/>
    <w:rsid w:val="00F66741"/>
    <w:rsid w:val="00F667D2"/>
    <w:rsid w:val="00F67581"/>
    <w:rsid w:val="00F67E65"/>
    <w:rsid w:val="00F70137"/>
    <w:rsid w:val="00F71961"/>
    <w:rsid w:val="00F71E59"/>
    <w:rsid w:val="00F7222B"/>
    <w:rsid w:val="00F72A79"/>
    <w:rsid w:val="00F72C94"/>
    <w:rsid w:val="00F72EF5"/>
    <w:rsid w:val="00F7333B"/>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A3D"/>
    <w:rsid w:val="00F86EEC"/>
    <w:rsid w:val="00F8700B"/>
    <w:rsid w:val="00F87596"/>
    <w:rsid w:val="00F87946"/>
    <w:rsid w:val="00F87A37"/>
    <w:rsid w:val="00F9112B"/>
    <w:rsid w:val="00F91467"/>
    <w:rsid w:val="00F91FF8"/>
    <w:rsid w:val="00F9200B"/>
    <w:rsid w:val="00F92039"/>
    <w:rsid w:val="00F9232A"/>
    <w:rsid w:val="00F925D3"/>
    <w:rsid w:val="00F928A6"/>
    <w:rsid w:val="00F9295D"/>
    <w:rsid w:val="00F930F0"/>
    <w:rsid w:val="00F93661"/>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C3"/>
    <w:rsid w:val="00FA14F6"/>
    <w:rsid w:val="00FA16BE"/>
    <w:rsid w:val="00FA1E4B"/>
    <w:rsid w:val="00FA21BA"/>
    <w:rsid w:val="00FA2684"/>
    <w:rsid w:val="00FA332E"/>
    <w:rsid w:val="00FA3FA3"/>
    <w:rsid w:val="00FA41ED"/>
    <w:rsid w:val="00FA45C1"/>
    <w:rsid w:val="00FA4626"/>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C4B"/>
    <w:rsid w:val="00FB2F71"/>
    <w:rsid w:val="00FB2FFC"/>
    <w:rsid w:val="00FB351A"/>
    <w:rsid w:val="00FB35CB"/>
    <w:rsid w:val="00FB363A"/>
    <w:rsid w:val="00FB3B0F"/>
    <w:rsid w:val="00FB441E"/>
    <w:rsid w:val="00FB4548"/>
    <w:rsid w:val="00FB485F"/>
    <w:rsid w:val="00FB5C16"/>
    <w:rsid w:val="00FB6FE1"/>
    <w:rsid w:val="00FB7433"/>
    <w:rsid w:val="00FB76A6"/>
    <w:rsid w:val="00FB7A0C"/>
    <w:rsid w:val="00FB7C52"/>
    <w:rsid w:val="00FB7E25"/>
    <w:rsid w:val="00FC0054"/>
    <w:rsid w:val="00FC012D"/>
    <w:rsid w:val="00FC119B"/>
    <w:rsid w:val="00FC19A4"/>
    <w:rsid w:val="00FC294D"/>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C67"/>
    <w:rsid w:val="00FC6DDD"/>
    <w:rsid w:val="00FC6FC1"/>
    <w:rsid w:val="00FC7282"/>
    <w:rsid w:val="00FC74E3"/>
    <w:rsid w:val="00FC7904"/>
    <w:rsid w:val="00FC7FCB"/>
    <w:rsid w:val="00FD01B4"/>
    <w:rsid w:val="00FD060B"/>
    <w:rsid w:val="00FD0D1D"/>
    <w:rsid w:val="00FD0EA4"/>
    <w:rsid w:val="00FD0F92"/>
    <w:rsid w:val="00FD1145"/>
    <w:rsid w:val="00FD1F76"/>
    <w:rsid w:val="00FD250C"/>
    <w:rsid w:val="00FD2BD2"/>
    <w:rsid w:val="00FD32C2"/>
    <w:rsid w:val="00FD33DD"/>
    <w:rsid w:val="00FD43DB"/>
    <w:rsid w:val="00FD4755"/>
    <w:rsid w:val="00FD5758"/>
    <w:rsid w:val="00FD59CE"/>
    <w:rsid w:val="00FD5FBE"/>
    <w:rsid w:val="00FD6135"/>
    <w:rsid w:val="00FD672C"/>
    <w:rsid w:val="00FD6909"/>
    <w:rsid w:val="00FD6A30"/>
    <w:rsid w:val="00FD6C06"/>
    <w:rsid w:val="00FD6D90"/>
    <w:rsid w:val="00FD707A"/>
    <w:rsid w:val="00FD7433"/>
    <w:rsid w:val="00FD75EC"/>
    <w:rsid w:val="00FD7788"/>
    <w:rsid w:val="00FD7F6A"/>
    <w:rsid w:val="00FE0310"/>
    <w:rsid w:val="00FE0933"/>
    <w:rsid w:val="00FE165F"/>
    <w:rsid w:val="00FE1C80"/>
    <w:rsid w:val="00FE29D2"/>
    <w:rsid w:val="00FE2A6D"/>
    <w:rsid w:val="00FE2D55"/>
    <w:rsid w:val="00FE2E9C"/>
    <w:rsid w:val="00FE360F"/>
    <w:rsid w:val="00FE3EBC"/>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19C"/>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9FCC979E-2003-4CAE-9898-DCAE95CD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uiPriority w:val="99"/>
    <w:locked/>
    <w:rsid w:val="00A53C7D"/>
    <w:rPr>
      <w:sz w:val="24"/>
      <w:szCs w:val="24"/>
      <w:lang w:eastAsia="es-ES"/>
    </w:rPr>
  </w:style>
  <w:style w:type="character" w:customStyle="1" w:styleId="TextodegloboCar">
    <w:name w:val="Texto de globo Car"/>
    <w:link w:val="Textodeglobo"/>
    <w:uiPriority w:val="99"/>
    <w:semiHidden/>
    <w:locked/>
    <w:rsid w:val="00FC294D"/>
    <w:rPr>
      <w:rFonts w:ascii="Tahoma" w:hAnsi="Tahoma" w:cs="Tahoma"/>
      <w:sz w:val="16"/>
      <w:szCs w:val="16"/>
      <w:lang w:eastAsia="es-ES"/>
    </w:rPr>
  </w:style>
  <w:style w:type="character" w:customStyle="1" w:styleId="TextocomentarioCar">
    <w:name w:val="Texto comentario Car"/>
    <w:basedOn w:val="Fuentedeprrafopredeter"/>
    <w:link w:val="Textocomentario"/>
    <w:rsid w:val="00FC294D"/>
    <w:rPr>
      <w:lang w:eastAsia="es-ES"/>
    </w:rPr>
  </w:style>
  <w:style w:type="numbering" w:customStyle="1" w:styleId="Sinlista1">
    <w:name w:val="Sin lista1"/>
    <w:next w:val="Sinlista"/>
    <w:uiPriority w:val="99"/>
    <w:semiHidden/>
    <w:unhideWhenUsed/>
    <w:rsid w:val="00FC294D"/>
  </w:style>
  <w:style w:type="character" w:customStyle="1" w:styleId="AsuntodelcomentarioCar">
    <w:name w:val="Asunto del comentario Car"/>
    <w:basedOn w:val="TextocomentarioCar"/>
    <w:link w:val="Asuntodelcomentario"/>
    <w:semiHidden/>
    <w:rsid w:val="00FC294D"/>
    <w:rPr>
      <w:b/>
      <w:bCs/>
      <w:lang w:eastAsia="es-ES"/>
    </w:rPr>
  </w:style>
  <w:style w:type="paragraph" w:customStyle="1" w:styleId="Estilo12">
    <w:name w:val="Estilo12"/>
    <w:basedOn w:val="Normal"/>
    <w:link w:val="Estilo12Car"/>
    <w:qFormat/>
    <w:rsid w:val="00FC294D"/>
    <w:pPr>
      <w:tabs>
        <w:tab w:val="center" w:pos="4550"/>
        <w:tab w:val="left" w:pos="5818"/>
      </w:tabs>
      <w:ind w:right="260"/>
      <w:jc w:val="right"/>
    </w:pPr>
    <w:rPr>
      <w:rFonts w:ascii="Arial" w:hAnsi="Arial" w:cs="Arial"/>
      <w:color w:val="8496B0" w:themeColor="text2" w:themeTint="99"/>
      <w:spacing w:val="60"/>
      <w:sz w:val="18"/>
      <w:szCs w:val="18"/>
      <w:lang w:val="es-ES" w:eastAsia="en-US"/>
    </w:rPr>
  </w:style>
  <w:style w:type="character" w:customStyle="1" w:styleId="Estilo12Car">
    <w:name w:val="Estilo12 Car"/>
    <w:basedOn w:val="Fuentedeprrafopredeter"/>
    <w:link w:val="Estilo12"/>
    <w:rsid w:val="00FC294D"/>
    <w:rPr>
      <w:rFonts w:ascii="Arial" w:hAnsi="Arial" w:cs="Arial"/>
      <w:color w:val="8496B0" w:themeColor="text2" w:themeTint="99"/>
      <w:spacing w:val="60"/>
      <w:sz w:val="18"/>
      <w:szCs w:val="18"/>
      <w:lang w:val="es-ES" w:eastAsia="en-US"/>
    </w:rPr>
  </w:style>
  <w:style w:type="character" w:customStyle="1" w:styleId="CharacterStyle6">
    <w:name w:val="CharacterStyle6"/>
    <w:hidden/>
    <w:rsid w:val="00A11A21"/>
    <w:rPr>
      <w:rFonts w:ascii="Arial" w:eastAsia="Arial" w:hAnsi="Arial" w:cs="Arial"/>
      <w:b w:val="0"/>
      <w:i w:val="0"/>
      <w:strike w:val="0"/>
      <w:noProof/>
      <w:color w:val="000000"/>
      <w:sz w:val="18"/>
      <w:szCs w:val="18"/>
      <w:u w:val="none"/>
    </w:rPr>
  </w:style>
  <w:style w:type="character" w:customStyle="1" w:styleId="CharacterStyle5">
    <w:name w:val="CharacterStyle5"/>
    <w:hidden/>
    <w:rsid w:val="009F5D1D"/>
    <w:rPr>
      <w:rFonts w:ascii="Arial" w:eastAsia="Arial" w:hAnsi="Arial" w:cs="Arial"/>
      <w:b w:val="0"/>
      <w:i w:val="0"/>
      <w:strike w:val="0"/>
      <w:noProof/>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667">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11244480">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4545130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78526191">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49495547">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84512600">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30002391">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64758047">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79181724">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6338181">
      <w:bodyDiv w:val="1"/>
      <w:marLeft w:val="0"/>
      <w:marRight w:val="0"/>
      <w:marTop w:val="0"/>
      <w:marBottom w:val="0"/>
      <w:divBdr>
        <w:top w:val="none" w:sz="0" w:space="0" w:color="auto"/>
        <w:left w:val="none" w:sz="0" w:space="0" w:color="auto"/>
        <w:bottom w:val="none" w:sz="0" w:space="0" w:color="auto"/>
        <w:right w:val="none" w:sz="0" w:space="0" w:color="auto"/>
      </w:divBdr>
    </w:div>
    <w:div w:id="18244212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2443602">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35FB6-5645-4BD2-9AAC-D31DCD84A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6480</Words>
  <Characters>38662</Characters>
  <Application>Microsoft Office Word</Application>
  <DocSecurity>0</DocSecurity>
  <Lines>322</Lines>
  <Paragraphs>90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Beatriz A. Irola Ramirez</cp:lastModifiedBy>
  <cp:revision>3</cp:revision>
  <cp:lastPrinted>2024-02-14T20:34:00Z</cp:lastPrinted>
  <dcterms:created xsi:type="dcterms:W3CDTF">2024-02-15T23:19:00Z</dcterms:created>
  <dcterms:modified xsi:type="dcterms:W3CDTF">2024-02-15T23:22:00Z</dcterms:modified>
</cp:coreProperties>
</file>