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1"/>
        <w:gridCol w:w="266"/>
        <w:gridCol w:w="785"/>
      </w:tblGrid>
      <w:tr w:rsidR="00D13568" w:rsidRPr="00403D69" w14:paraId="25C96313" w14:textId="77777777" w:rsidTr="00B52F3F">
        <w:trPr>
          <w:trHeight w:val="276"/>
        </w:trPr>
        <w:tc>
          <w:tcPr>
            <w:tcW w:w="4439" w:type="pct"/>
            <w:vMerge w:val="restart"/>
            <w:shd w:val="clear" w:color="auto" w:fill="auto"/>
            <w:hideMark/>
          </w:tcPr>
          <w:p w14:paraId="5A96FE1F" w14:textId="77777777" w:rsidR="00D13568" w:rsidRPr="00403D69" w:rsidRDefault="00D13568" w:rsidP="00B52F3F">
            <w:pPr>
              <w:jc w:val="center"/>
              <w:rPr>
                <w:rFonts w:ascii="Arial" w:hAnsi="Arial" w:cs="Arial"/>
                <w:b/>
                <w:bCs/>
              </w:rPr>
            </w:pPr>
            <w:r w:rsidRPr="00403D69">
              <w:rPr>
                <w:rFonts w:ascii="Arial" w:hAnsi="Arial" w:cs="Arial"/>
                <w:b/>
                <w:bCs/>
              </w:rPr>
              <w:t>Í   N   D   I   C   E</w:t>
            </w:r>
          </w:p>
        </w:tc>
        <w:tc>
          <w:tcPr>
            <w:tcW w:w="561" w:type="pct"/>
            <w:gridSpan w:val="2"/>
            <w:vMerge w:val="restart"/>
            <w:shd w:val="clear" w:color="auto" w:fill="auto"/>
            <w:hideMark/>
          </w:tcPr>
          <w:p w14:paraId="6D9FC805" w14:textId="77777777" w:rsidR="00D13568" w:rsidRPr="00403D69" w:rsidRDefault="00D13568" w:rsidP="00B52F3F">
            <w:pPr>
              <w:ind w:left="-51"/>
              <w:jc w:val="center"/>
              <w:rPr>
                <w:rFonts w:ascii="Arial" w:hAnsi="Arial" w:cs="Arial"/>
                <w:b/>
              </w:rPr>
            </w:pPr>
            <w:r w:rsidRPr="00403D69">
              <w:rPr>
                <w:rFonts w:ascii="Arial" w:hAnsi="Arial" w:cs="Arial"/>
                <w:b/>
              </w:rPr>
              <w:t>PÁGINA</w:t>
            </w:r>
          </w:p>
        </w:tc>
      </w:tr>
      <w:tr w:rsidR="00D13568" w:rsidRPr="00403D69" w14:paraId="7918E834" w14:textId="77777777" w:rsidTr="00B52F3F">
        <w:trPr>
          <w:trHeight w:val="414"/>
        </w:trPr>
        <w:tc>
          <w:tcPr>
            <w:tcW w:w="4439" w:type="pct"/>
            <w:vMerge/>
            <w:shd w:val="clear" w:color="auto" w:fill="auto"/>
            <w:hideMark/>
          </w:tcPr>
          <w:p w14:paraId="39EAA219"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79597CE2" w14:textId="77777777" w:rsidR="00D13568" w:rsidRPr="00403D69" w:rsidRDefault="00D13568" w:rsidP="00B52F3F">
            <w:pPr>
              <w:spacing w:line="360" w:lineRule="auto"/>
              <w:jc w:val="center"/>
              <w:rPr>
                <w:rFonts w:ascii="Arial" w:hAnsi="Arial" w:cs="Arial"/>
              </w:rPr>
            </w:pPr>
          </w:p>
        </w:tc>
      </w:tr>
      <w:tr w:rsidR="00D13568" w:rsidRPr="00403D69" w14:paraId="02F14336" w14:textId="77777777" w:rsidTr="00B52F3F">
        <w:trPr>
          <w:trHeight w:val="414"/>
        </w:trPr>
        <w:tc>
          <w:tcPr>
            <w:tcW w:w="4439" w:type="pct"/>
            <w:vMerge/>
            <w:shd w:val="clear" w:color="auto" w:fill="auto"/>
            <w:hideMark/>
          </w:tcPr>
          <w:p w14:paraId="4B9107B4"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15E16520" w14:textId="77777777" w:rsidR="00D13568" w:rsidRPr="00403D69" w:rsidRDefault="00D13568" w:rsidP="00B52F3F">
            <w:pPr>
              <w:spacing w:line="360" w:lineRule="auto"/>
              <w:jc w:val="center"/>
              <w:rPr>
                <w:rFonts w:ascii="Arial" w:hAnsi="Arial" w:cs="Arial"/>
                <w:b/>
              </w:rPr>
            </w:pPr>
          </w:p>
        </w:tc>
      </w:tr>
      <w:tr w:rsidR="00D13568" w:rsidRPr="00403D69" w14:paraId="2F82E943" w14:textId="77777777" w:rsidTr="00B52F3F">
        <w:trPr>
          <w:trHeight w:val="414"/>
        </w:trPr>
        <w:tc>
          <w:tcPr>
            <w:tcW w:w="4439" w:type="pct"/>
            <w:vMerge w:val="restart"/>
            <w:shd w:val="clear" w:color="auto" w:fill="auto"/>
            <w:hideMark/>
          </w:tcPr>
          <w:p w14:paraId="7CAC2623" w14:textId="77777777" w:rsidR="00D13568" w:rsidRDefault="00D13568" w:rsidP="00B52F3F">
            <w:pPr>
              <w:spacing w:line="360" w:lineRule="auto"/>
              <w:rPr>
                <w:rFonts w:ascii="Arial" w:hAnsi="Arial" w:cs="Arial"/>
                <w:b/>
                <w:bCs/>
              </w:rPr>
            </w:pPr>
            <w:r w:rsidRPr="00C84572">
              <w:rPr>
                <w:rFonts w:ascii="Arial" w:hAnsi="Arial" w:cs="Arial"/>
                <w:b/>
                <w:bCs/>
              </w:rPr>
              <w:t>INTRODUCCIÓN</w:t>
            </w:r>
          </w:p>
          <w:p w14:paraId="733FFD68" w14:textId="77777777" w:rsidR="00D13568" w:rsidRPr="00C84572" w:rsidRDefault="00D13568" w:rsidP="00B52F3F">
            <w:pPr>
              <w:spacing w:line="360" w:lineRule="auto"/>
              <w:rPr>
                <w:rFonts w:ascii="Arial" w:hAnsi="Arial" w:cs="Arial"/>
                <w:b/>
                <w:bCs/>
              </w:rPr>
            </w:pPr>
          </w:p>
        </w:tc>
        <w:tc>
          <w:tcPr>
            <w:tcW w:w="561" w:type="pct"/>
            <w:gridSpan w:val="2"/>
            <w:vMerge w:val="restart"/>
            <w:shd w:val="clear" w:color="auto" w:fill="auto"/>
            <w:hideMark/>
          </w:tcPr>
          <w:p w14:paraId="78E976E3" w14:textId="77777777" w:rsidR="00D13568" w:rsidRPr="00403D69" w:rsidRDefault="00D13568" w:rsidP="00B52F3F">
            <w:pPr>
              <w:spacing w:line="360" w:lineRule="auto"/>
              <w:jc w:val="center"/>
              <w:rPr>
                <w:rFonts w:ascii="Arial" w:hAnsi="Arial" w:cs="Arial"/>
                <w:b/>
              </w:rPr>
            </w:pPr>
            <w:r>
              <w:rPr>
                <w:rFonts w:ascii="Arial" w:hAnsi="Arial" w:cs="Arial"/>
                <w:b/>
              </w:rPr>
              <w:t>3</w:t>
            </w:r>
          </w:p>
        </w:tc>
      </w:tr>
      <w:tr w:rsidR="00D13568" w:rsidRPr="00403D69" w14:paraId="6C443CAC" w14:textId="77777777" w:rsidTr="00B52F3F">
        <w:trPr>
          <w:trHeight w:val="414"/>
        </w:trPr>
        <w:tc>
          <w:tcPr>
            <w:tcW w:w="4439" w:type="pct"/>
            <w:vMerge/>
            <w:shd w:val="clear" w:color="auto" w:fill="auto"/>
            <w:hideMark/>
          </w:tcPr>
          <w:p w14:paraId="4C3B807D"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21BD0A63" w14:textId="77777777" w:rsidR="00D13568" w:rsidRPr="00403D69" w:rsidRDefault="00D13568" w:rsidP="00B52F3F">
            <w:pPr>
              <w:spacing w:line="360" w:lineRule="auto"/>
              <w:jc w:val="center"/>
              <w:rPr>
                <w:rFonts w:ascii="Arial" w:hAnsi="Arial" w:cs="Arial"/>
                <w:b/>
              </w:rPr>
            </w:pPr>
          </w:p>
        </w:tc>
      </w:tr>
      <w:tr w:rsidR="00D13568" w:rsidRPr="00403D69" w14:paraId="46256B72" w14:textId="77777777" w:rsidTr="00B52F3F">
        <w:trPr>
          <w:trHeight w:val="414"/>
        </w:trPr>
        <w:tc>
          <w:tcPr>
            <w:tcW w:w="4439" w:type="pct"/>
            <w:vMerge w:val="restart"/>
            <w:shd w:val="clear" w:color="auto" w:fill="auto"/>
            <w:hideMark/>
          </w:tcPr>
          <w:p w14:paraId="10D881FB" w14:textId="77777777" w:rsidR="00D13568" w:rsidRPr="00403D69" w:rsidRDefault="00D13568" w:rsidP="00B52F3F">
            <w:pPr>
              <w:spacing w:line="360" w:lineRule="auto"/>
              <w:rPr>
                <w:rFonts w:ascii="Arial" w:hAnsi="Arial" w:cs="Arial"/>
                <w:b/>
                <w:bCs/>
              </w:rPr>
            </w:pPr>
            <w:r w:rsidRPr="00403D69">
              <w:rPr>
                <w:rFonts w:ascii="Arial" w:hAnsi="Arial" w:cs="Arial"/>
                <w:b/>
                <w:bCs/>
              </w:rPr>
              <w:t>ANTECEDENTES DE LA ENTIDAD FISCALIZADA</w:t>
            </w:r>
          </w:p>
        </w:tc>
        <w:tc>
          <w:tcPr>
            <w:tcW w:w="561" w:type="pct"/>
            <w:gridSpan w:val="2"/>
            <w:vMerge w:val="restart"/>
            <w:shd w:val="clear" w:color="auto" w:fill="auto"/>
            <w:hideMark/>
          </w:tcPr>
          <w:p w14:paraId="5CFF3873" w14:textId="77777777" w:rsidR="00D13568" w:rsidRPr="00403D69" w:rsidRDefault="00D13568" w:rsidP="00B52F3F">
            <w:pPr>
              <w:tabs>
                <w:tab w:val="left" w:pos="380"/>
                <w:tab w:val="center" w:pos="455"/>
              </w:tabs>
              <w:spacing w:line="360" w:lineRule="auto"/>
              <w:rPr>
                <w:rFonts w:ascii="Arial" w:hAnsi="Arial" w:cs="Arial"/>
                <w:b/>
              </w:rPr>
            </w:pPr>
            <w:r>
              <w:rPr>
                <w:rFonts w:ascii="Arial" w:hAnsi="Arial" w:cs="Arial"/>
                <w:b/>
              </w:rPr>
              <w:tab/>
              <w:t>5</w:t>
            </w:r>
          </w:p>
        </w:tc>
      </w:tr>
      <w:tr w:rsidR="00D13568" w:rsidRPr="00403D69" w14:paraId="5420B9CE" w14:textId="77777777" w:rsidTr="00B52F3F">
        <w:trPr>
          <w:trHeight w:val="414"/>
        </w:trPr>
        <w:tc>
          <w:tcPr>
            <w:tcW w:w="4439" w:type="pct"/>
            <w:vMerge/>
            <w:shd w:val="clear" w:color="auto" w:fill="auto"/>
            <w:hideMark/>
          </w:tcPr>
          <w:p w14:paraId="2497BBD3"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6C0D4519" w14:textId="77777777" w:rsidR="00D13568" w:rsidRPr="00403D69" w:rsidRDefault="00D13568" w:rsidP="00B52F3F">
            <w:pPr>
              <w:spacing w:line="360" w:lineRule="auto"/>
              <w:jc w:val="center"/>
              <w:rPr>
                <w:rFonts w:ascii="Arial" w:hAnsi="Arial" w:cs="Arial"/>
                <w:b/>
              </w:rPr>
            </w:pPr>
          </w:p>
        </w:tc>
      </w:tr>
      <w:tr w:rsidR="00D13568" w:rsidRPr="00403D69" w14:paraId="468DC216" w14:textId="77777777" w:rsidTr="00B52F3F">
        <w:trPr>
          <w:trHeight w:val="414"/>
        </w:trPr>
        <w:tc>
          <w:tcPr>
            <w:tcW w:w="4439" w:type="pct"/>
            <w:vMerge w:val="restart"/>
            <w:shd w:val="clear" w:color="auto" w:fill="auto"/>
            <w:hideMark/>
          </w:tcPr>
          <w:p w14:paraId="0684F911" w14:textId="1B66CB18" w:rsidR="00D13568" w:rsidRPr="00403D69" w:rsidRDefault="00D13568" w:rsidP="00B52F3F">
            <w:pPr>
              <w:spacing w:line="360" w:lineRule="auto"/>
              <w:rPr>
                <w:rFonts w:ascii="Arial" w:hAnsi="Arial" w:cs="Arial"/>
                <w:b/>
                <w:bCs/>
              </w:rPr>
            </w:pPr>
            <w:r>
              <w:rPr>
                <w:rFonts w:ascii="Arial" w:hAnsi="Arial" w:cs="Arial"/>
                <w:b/>
                <w:bCs/>
              </w:rPr>
              <w:t>I. INFORME INDIVIDUAL DE AUDITORÍA RELATIVO A INGRESOS</w:t>
            </w:r>
            <w:r w:rsidR="00673FBE">
              <w:rPr>
                <w:rFonts w:ascii="Arial" w:hAnsi="Arial" w:cs="Arial"/>
                <w:b/>
                <w:bCs/>
              </w:rPr>
              <w:t xml:space="preserve"> PÚBLICOS</w:t>
            </w:r>
          </w:p>
        </w:tc>
        <w:tc>
          <w:tcPr>
            <w:tcW w:w="561" w:type="pct"/>
            <w:gridSpan w:val="2"/>
            <w:vMerge w:val="restart"/>
            <w:shd w:val="clear" w:color="auto" w:fill="auto"/>
            <w:hideMark/>
          </w:tcPr>
          <w:p w14:paraId="3653C3DD" w14:textId="77777777" w:rsidR="00D13568" w:rsidRPr="00403D69" w:rsidRDefault="00D13568" w:rsidP="00B52F3F">
            <w:pPr>
              <w:spacing w:line="360" w:lineRule="auto"/>
              <w:jc w:val="center"/>
              <w:rPr>
                <w:rFonts w:ascii="Arial" w:hAnsi="Arial" w:cs="Arial"/>
                <w:b/>
              </w:rPr>
            </w:pPr>
          </w:p>
        </w:tc>
      </w:tr>
      <w:tr w:rsidR="00D13568" w:rsidRPr="00403D69" w14:paraId="7A44C3F1" w14:textId="77777777" w:rsidTr="00B52F3F">
        <w:trPr>
          <w:trHeight w:val="414"/>
        </w:trPr>
        <w:tc>
          <w:tcPr>
            <w:tcW w:w="4439" w:type="pct"/>
            <w:vMerge/>
            <w:shd w:val="clear" w:color="auto" w:fill="auto"/>
            <w:hideMark/>
          </w:tcPr>
          <w:p w14:paraId="475BA6CD" w14:textId="77777777" w:rsidR="00D13568" w:rsidRPr="00403D69" w:rsidRDefault="00D13568" w:rsidP="00B52F3F">
            <w:pPr>
              <w:spacing w:line="360" w:lineRule="auto"/>
              <w:rPr>
                <w:rFonts w:ascii="Arial" w:hAnsi="Arial" w:cs="Arial"/>
                <w:b/>
                <w:bCs/>
              </w:rPr>
            </w:pPr>
          </w:p>
        </w:tc>
        <w:tc>
          <w:tcPr>
            <w:tcW w:w="561" w:type="pct"/>
            <w:gridSpan w:val="2"/>
            <w:vMerge/>
            <w:shd w:val="clear" w:color="auto" w:fill="auto"/>
            <w:hideMark/>
          </w:tcPr>
          <w:p w14:paraId="221AD407" w14:textId="77777777" w:rsidR="00D13568" w:rsidRPr="00403D69" w:rsidRDefault="00D13568" w:rsidP="00B52F3F">
            <w:pPr>
              <w:spacing w:line="360" w:lineRule="auto"/>
              <w:jc w:val="center"/>
              <w:rPr>
                <w:rFonts w:ascii="Arial" w:hAnsi="Arial" w:cs="Arial"/>
                <w:b/>
              </w:rPr>
            </w:pPr>
          </w:p>
        </w:tc>
      </w:tr>
      <w:tr w:rsidR="00D13568" w:rsidRPr="00403D69" w14:paraId="3B7E875E" w14:textId="77777777" w:rsidTr="00B52F3F">
        <w:trPr>
          <w:trHeight w:val="20"/>
        </w:trPr>
        <w:tc>
          <w:tcPr>
            <w:tcW w:w="4439" w:type="pct"/>
            <w:shd w:val="clear" w:color="auto" w:fill="auto"/>
            <w:hideMark/>
          </w:tcPr>
          <w:p w14:paraId="3B1DE59E" w14:textId="77777777" w:rsidR="00D13568" w:rsidRPr="00403D69" w:rsidRDefault="00D13568" w:rsidP="00B52F3F">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gridSpan w:val="2"/>
            <w:shd w:val="clear" w:color="auto" w:fill="auto"/>
            <w:hideMark/>
          </w:tcPr>
          <w:p w14:paraId="04FEBBFD" w14:textId="77777777" w:rsidR="00D13568" w:rsidRPr="00403D69" w:rsidRDefault="00D13568" w:rsidP="00B52F3F">
            <w:pPr>
              <w:spacing w:line="360" w:lineRule="auto"/>
              <w:jc w:val="center"/>
              <w:rPr>
                <w:rFonts w:ascii="Arial" w:hAnsi="Arial" w:cs="Arial"/>
                <w:b/>
              </w:rPr>
            </w:pPr>
            <w:r>
              <w:rPr>
                <w:rFonts w:ascii="Arial" w:hAnsi="Arial" w:cs="Arial"/>
                <w:b/>
              </w:rPr>
              <w:t>5</w:t>
            </w:r>
          </w:p>
        </w:tc>
      </w:tr>
      <w:bookmarkEnd w:id="0"/>
      <w:tr w:rsidR="00D13568" w:rsidRPr="00403D69" w14:paraId="59F353F3" w14:textId="77777777" w:rsidTr="00B52F3F">
        <w:trPr>
          <w:trHeight w:val="20"/>
        </w:trPr>
        <w:tc>
          <w:tcPr>
            <w:tcW w:w="4439" w:type="pct"/>
            <w:shd w:val="clear" w:color="auto" w:fill="auto"/>
          </w:tcPr>
          <w:p w14:paraId="001BEC4E" w14:textId="77777777" w:rsidR="00D13568" w:rsidRPr="00403D69" w:rsidRDefault="00D13568" w:rsidP="00B52F3F">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gridSpan w:val="2"/>
            <w:shd w:val="clear" w:color="auto" w:fill="auto"/>
          </w:tcPr>
          <w:p w14:paraId="4A4526EE" w14:textId="77777777" w:rsidR="00D13568" w:rsidRPr="00403D69" w:rsidRDefault="00D13568" w:rsidP="00B52F3F">
            <w:pPr>
              <w:spacing w:line="360" w:lineRule="auto"/>
              <w:jc w:val="center"/>
              <w:rPr>
                <w:rFonts w:ascii="Arial" w:hAnsi="Arial" w:cs="Arial"/>
                <w:b/>
              </w:rPr>
            </w:pPr>
            <w:r>
              <w:rPr>
                <w:rFonts w:ascii="Arial" w:hAnsi="Arial" w:cs="Arial"/>
                <w:b/>
              </w:rPr>
              <w:t>5</w:t>
            </w:r>
          </w:p>
        </w:tc>
      </w:tr>
      <w:tr w:rsidR="00D13568" w:rsidRPr="00403D69" w14:paraId="1F0F4E93" w14:textId="77777777" w:rsidTr="00B52F3F">
        <w:trPr>
          <w:trHeight w:val="20"/>
        </w:trPr>
        <w:tc>
          <w:tcPr>
            <w:tcW w:w="4439" w:type="pct"/>
            <w:shd w:val="clear" w:color="auto" w:fill="auto"/>
          </w:tcPr>
          <w:p w14:paraId="66E8712F" w14:textId="77777777" w:rsidR="00D13568" w:rsidRPr="00403D69" w:rsidRDefault="00D13568" w:rsidP="00B52F3F">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gridSpan w:val="2"/>
            <w:shd w:val="clear" w:color="auto" w:fill="auto"/>
          </w:tcPr>
          <w:p w14:paraId="7E4B0517" w14:textId="77777777" w:rsidR="00D13568" w:rsidRPr="00403D69" w:rsidRDefault="00D13568" w:rsidP="00B52F3F">
            <w:pPr>
              <w:spacing w:line="360" w:lineRule="auto"/>
              <w:jc w:val="center"/>
              <w:rPr>
                <w:rFonts w:ascii="Arial" w:hAnsi="Arial" w:cs="Arial"/>
                <w:b/>
              </w:rPr>
            </w:pPr>
            <w:r>
              <w:rPr>
                <w:rFonts w:ascii="Arial" w:hAnsi="Arial" w:cs="Arial"/>
                <w:b/>
              </w:rPr>
              <w:t>6</w:t>
            </w:r>
          </w:p>
        </w:tc>
      </w:tr>
      <w:tr w:rsidR="00D13568" w:rsidRPr="00403D69" w14:paraId="027D26FC" w14:textId="77777777" w:rsidTr="00B52F3F">
        <w:trPr>
          <w:trHeight w:val="20"/>
        </w:trPr>
        <w:tc>
          <w:tcPr>
            <w:tcW w:w="4439" w:type="pct"/>
            <w:shd w:val="clear" w:color="auto" w:fill="auto"/>
          </w:tcPr>
          <w:p w14:paraId="294623C3" w14:textId="77777777" w:rsidR="00D13568" w:rsidRPr="00403D69" w:rsidRDefault="00D13568" w:rsidP="00B52F3F">
            <w:pPr>
              <w:spacing w:after="180" w:line="360" w:lineRule="auto"/>
              <w:ind w:left="708"/>
              <w:rPr>
                <w:rFonts w:ascii="Arial" w:hAnsi="Arial" w:cs="Arial"/>
                <w:b/>
                <w:bCs/>
              </w:rPr>
            </w:pPr>
            <w:r w:rsidRPr="00403D69">
              <w:rPr>
                <w:rFonts w:ascii="Arial" w:hAnsi="Arial" w:cs="Arial"/>
                <w:b/>
                <w:bCs/>
              </w:rPr>
              <w:t>C. Alcance</w:t>
            </w:r>
          </w:p>
        </w:tc>
        <w:tc>
          <w:tcPr>
            <w:tcW w:w="561" w:type="pct"/>
            <w:gridSpan w:val="2"/>
            <w:shd w:val="clear" w:color="auto" w:fill="auto"/>
          </w:tcPr>
          <w:p w14:paraId="02D6B8D3" w14:textId="77777777" w:rsidR="00D13568" w:rsidRPr="00403D69" w:rsidRDefault="00D13568" w:rsidP="00B52F3F">
            <w:pPr>
              <w:spacing w:line="360" w:lineRule="auto"/>
              <w:jc w:val="center"/>
              <w:rPr>
                <w:rFonts w:ascii="Arial" w:hAnsi="Arial" w:cs="Arial"/>
                <w:b/>
              </w:rPr>
            </w:pPr>
            <w:r>
              <w:rPr>
                <w:rFonts w:ascii="Arial" w:hAnsi="Arial" w:cs="Arial"/>
                <w:b/>
              </w:rPr>
              <w:t>6</w:t>
            </w:r>
          </w:p>
        </w:tc>
      </w:tr>
      <w:tr w:rsidR="00D13568" w:rsidRPr="00403D69" w14:paraId="69A8F809" w14:textId="77777777" w:rsidTr="00B52F3F">
        <w:trPr>
          <w:trHeight w:val="20"/>
        </w:trPr>
        <w:tc>
          <w:tcPr>
            <w:tcW w:w="4439" w:type="pct"/>
            <w:shd w:val="clear" w:color="auto" w:fill="auto"/>
          </w:tcPr>
          <w:p w14:paraId="164D4B19" w14:textId="77777777" w:rsidR="00D13568" w:rsidRPr="00945D64" w:rsidRDefault="00D13568" w:rsidP="00B52F3F">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gridSpan w:val="2"/>
            <w:shd w:val="clear" w:color="auto" w:fill="auto"/>
          </w:tcPr>
          <w:p w14:paraId="2E46B560" w14:textId="415D1405" w:rsidR="00D13568" w:rsidRPr="00403D69" w:rsidRDefault="005C53C0" w:rsidP="00B52F3F">
            <w:pPr>
              <w:spacing w:line="360" w:lineRule="auto"/>
              <w:jc w:val="center"/>
              <w:rPr>
                <w:rFonts w:ascii="Arial" w:hAnsi="Arial" w:cs="Arial"/>
                <w:b/>
              </w:rPr>
            </w:pPr>
            <w:r>
              <w:rPr>
                <w:rFonts w:ascii="Arial" w:hAnsi="Arial" w:cs="Arial"/>
                <w:b/>
              </w:rPr>
              <w:t>7</w:t>
            </w:r>
          </w:p>
        </w:tc>
      </w:tr>
      <w:tr w:rsidR="00D13568" w:rsidRPr="00403D69" w14:paraId="291FD258" w14:textId="77777777" w:rsidTr="00B52F3F">
        <w:trPr>
          <w:trHeight w:val="20"/>
        </w:trPr>
        <w:tc>
          <w:tcPr>
            <w:tcW w:w="4439" w:type="pct"/>
            <w:shd w:val="clear" w:color="auto" w:fill="auto"/>
          </w:tcPr>
          <w:p w14:paraId="124068EF" w14:textId="77777777" w:rsidR="00D13568" w:rsidRPr="00403D69" w:rsidRDefault="00D13568" w:rsidP="00B52F3F">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gridSpan w:val="2"/>
            <w:shd w:val="clear" w:color="auto" w:fill="auto"/>
          </w:tcPr>
          <w:p w14:paraId="4C064F5F" w14:textId="77777777" w:rsidR="00D13568" w:rsidRPr="00403D69" w:rsidRDefault="00D13568" w:rsidP="00B52F3F">
            <w:pPr>
              <w:spacing w:line="360" w:lineRule="auto"/>
              <w:jc w:val="center"/>
              <w:rPr>
                <w:rFonts w:ascii="Arial" w:hAnsi="Arial" w:cs="Arial"/>
                <w:b/>
              </w:rPr>
            </w:pPr>
            <w:r>
              <w:rPr>
                <w:rFonts w:ascii="Arial" w:hAnsi="Arial" w:cs="Arial"/>
                <w:b/>
              </w:rPr>
              <w:t>8</w:t>
            </w:r>
          </w:p>
        </w:tc>
      </w:tr>
      <w:tr w:rsidR="00D13568" w:rsidRPr="00403D69" w14:paraId="320E12B1" w14:textId="77777777" w:rsidTr="00B52F3F">
        <w:trPr>
          <w:trHeight w:val="20"/>
        </w:trPr>
        <w:tc>
          <w:tcPr>
            <w:tcW w:w="4439" w:type="pct"/>
            <w:shd w:val="clear" w:color="auto" w:fill="auto"/>
          </w:tcPr>
          <w:p w14:paraId="44D543D9" w14:textId="77777777" w:rsidR="00D13568" w:rsidRPr="00403D69" w:rsidRDefault="00D13568" w:rsidP="00B52F3F">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gridSpan w:val="2"/>
            <w:shd w:val="clear" w:color="auto" w:fill="auto"/>
          </w:tcPr>
          <w:p w14:paraId="4498B96B" w14:textId="77777777" w:rsidR="00D13568" w:rsidRPr="00403D69" w:rsidRDefault="00D13568" w:rsidP="00B52F3F">
            <w:pPr>
              <w:spacing w:line="360" w:lineRule="auto"/>
              <w:jc w:val="center"/>
              <w:rPr>
                <w:rFonts w:ascii="Arial" w:hAnsi="Arial" w:cs="Arial"/>
                <w:b/>
              </w:rPr>
            </w:pPr>
            <w:r>
              <w:rPr>
                <w:rFonts w:ascii="Arial" w:hAnsi="Arial" w:cs="Arial"/>
                <w:b/>
              </w:rPr>
              <w:t>8</w:t>
            </w:r>
          </w:p>
        </w:tc>
      </w:tr>
      <w:tr w:rsidR="00D13568" w:rsidRPr="00403D69" w14:paraId="0902E493" w14:textId="77777777" w:rsidTr="00B52F3F">
        <w:trPr>
          <w:trHeight w:val="20"/>
        </w:trPr>
        <w:tc>
          <w:tcPr>
            <w:tcW w:w="4439" w:type="pct"/>
            <w:shd w:val="clear" w:color="auto" w:fill="auto"/>
          </w:tcPr>
          <w:p w14:paraId="60EFDB74" w14:textId="77777777" w:rsidR="00D13568" w:rsidRPr="00373686" w:rsidRDefault="00D13568" w:rsidP="00B52F3F">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gridSpan w:val="2"/>
            <w:shd w:val="clear" w:color="auto" w:fill="auto"/>
          </w:tcPr>
          <w:p w14:paraId="6CC2D218" w14:textId="77777777" w:rsidR="00D13568" w:rsidRDefault="00D13568" w:rsidP="00B52F3F">
            <w:pPr>
              <w:spacing w:line="360" w:lineRule="auto"/>
              <w:jc w:val="center"/>
              <w:rPr>
                <w:rFonts w:ascii="Arial" w:hAnsi="Arial" w:cs="Arial"/>
                <w:b/>
              </w:rPr>
            </w:pPr>
            <w:r>
              <w:rPr>
                <w:rFonts w:ascii="Arial" w:hAnsi="Arial" w:cs="Arial"/>
                <w:b/>
              </w:rPr>
              <w:t>10</w:t>
            </w:r>
          </w:p>
        </w:tc>
      </w:tr>
      <w:tr w:rsidR="00D13568" w:rsidRPr="00403D69" w14:paraId="13DD5890" w14:textId="77777777" w:rsidTr="00B52F3F">
        <w:trPr>
          <w:trHeight w:val="20"/>
        </w:trPr>
        <w:tc>
          <w:tcPr>
            <w:tcW w:w="4439" w:type="pct"/>
            <w:shd w:val="clear" w:color="auto" w:fill="auto"/>
          </w:tcPr>
          <w:p w14:paraId="4F0786A3" w14:textId="77777777" w:rsidR="00D13568" w:rsidRPr="001B3167" w:rsidRDefault="00D13568" w:rsidP="00B52F3F">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gridSpan w:val="2"/>
            <w:shd w:val="clear" w:color="auto" w:fill="auto"/>
          </w:tcPr>
          <w:p w14:paraId="6EC4EDA2" w14:textId="77FEC3FE" w:rsidR="00D13568" w:rsidRPr="00403D69" w:rsidRDefault="00D13568" w:rsidP="00B52F3F">
            <w:pPr>
              <w:spacing w:line="360" w:lineRule="auto"/>
              <w:jc w:val="center"/>
              <w:rPr>
                <w:rFonts w:ascii="Arial" w:hAnsi="Arial" w:cs="Arial"/>
                <w:b/>
              </w:rPr>
            </w:pPr>
            <w:r w:rsidRPr="001B3167">
              <w:rPr>
                <w:rFonts w:ascii="Arial" w:hAnsi="Arial" w:cs="Arial"/>
                <w:b/>
              </w:rPr>
              <w:t>1</w:t>
            </w:r>
            <w:r w:rsidR="00AB18A8">
              <w:rPr>
                <w:rFonts w:ascii="Arial" w:hAnsi="Arial" w:cs="Arial"/>
                <w:b/>
              </w:rPr>
              <w:t>0</w:t>
            </w:r>
          </w:p>
        </w:tc>
      </w:tr>
      <w:tr w:rsidR="00D13568" w:rsidRPr="00403D69" w14:paraId="248C217D" w14:textId="77777777" w:rsidTr="00B52F3F">
        <w:trPr>
          <w:trHeight w:val="20"/>
        </w:trPr>
        <w:tc>
          <w:tcPr>
            <w:tcW w:w="4439" w:type="pct"/>
            <w:shd w:val="clear" w:color="auto" w:fill="auto"/>
          </w:tcPr>
          <w:p w14:paraId="2D9B57C4" w14:textId="77777777" w:rsidR="00D13568" w:rsidRPr="00403D69" w:rsidRDefault="00D13568" w:rsidP="00B52F3F">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gridSpan w:val="2"/>
            <w:shd w:val="clear" w:color="auto" w:fill="auto"/>
          </w:tcPr>
          <w:p w14:paraId="3B82D0AC" w14:textId="59AF60ED" w:rsidR="00D13568" w:rsidRPr="00403D69" w:rsidRDefault="00D13568" w:rsidP="00B52F3F">
            <w:pPr>
              <w:spacing w:line="360" w:lineRule="auto"/>
              <w:jc w:val="center"/>
              <w:rPr>
                <w:rFonts w:ascii="Arial" w:hAnsi="Arial" w:cs="Arial"/>
                <w:b/>
              </w:rPr>
            </w:pPr>
            <w:r>
              <w:rPr>
                <w:rFonts w:ascii="Arial" w:hAnsi="Arial" w:cs="Arial"/>
                <w:b/>
              </w:rPr>
              <w:t>1</w:t>
            </w:r>
            <w:r w:rsidR="005C53C0">
              <w:rPr>
                <w:rFonts w:ascii="Arial" w:hAnsi="Arial" w:cs="Arial"/>
                <w:b/>
              </w:rPr>
              <w:t>1</w:t>
            </w:r>
          </w:p>
        </w:tc>
      </w:tr>
      <w:tr w:rsidR="00D13568" w:rsidRPr="00403D69" w14:paraId="3E0DFD13" w14:textId="77777777" w:rsidTr="00B52F3F">
        <w:trPr>
          <w:trHeight w:val="20"/>
        </w:trPr>
        <w:tc>
          <w:tcPr>
            <w:tcW w:w="4439" w:type="pct"/>
            <w:shd w:val="clear" w:color="auto" w:fill="auto"/>
          </w:tcPr>
          <w:p w14:paraId="2EED8B6F" w14:textId="77777777" w:rsidR="00D13568" w:rsidRPr="00403D69" w:rsidRDefault="00D13568" w:rsidP="00B52F3F">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gridSpan w:val="2"/>
            <w:shd w:val="clear" w:color="auto" w:fill="auto"/>
          </w:tcPr>
          <w:p w14:paraId="6A0ADEB0" w14:textId="77777777" w:rsidR="00D13568" w:rsidRDefault="00D13568" w:rsidP="00B52F3F">
            <w:pPr>
              <w:spacing w:line="360" w:lineRule="auto"/>
              <w:jc w:val="center"/>
              <w:rPr>
                <w:rFonts w:ascii="Arial" w:hAnsi="Arial" w:cs="Arial"/>
                <w:b/>
              </w:rPr>
            </w:pPr>
            <w:r>
              <w:rPr>
                <w:rFonts w:ascii="Arial" w:hAnsi="Arial" w:cs="Arial"/>
                <w:b/>
              </w:rPr>
              <w:t>11</w:t>
            </w:r>
          </w:p>
        </w:tc>
      </w:tr>
      <w:tr w:rsidR="00D13568" w:rsidRPr="00403D69" w14:paraId="31D991C5" w14:textId="77777777" w:rsidTr="00B52F3F">
        <w:trPr>
          <w:trHeight w:val="667"/>
        </w:trPr>
        <w:tc>
          <w:tcPr>
            <w:tcW w:w="4439" w:type="pct"/>
            <w:shd w:val="clear" w:color="auto" w:fill="auto"/>
          </w:tcPr>
          <w:p w14:paraId="39B29466" w14:textId="75A376B0" w:rsidR="00D13568" w:rsidRDefault="00D13568" w:rsidP="00B52F3F">
            <w:pPr>
              <w:spacing w:line="360" w:lineRule="auto"/>
              <w:rPr>
                <w:rFonts w:ascii="Arial" w:hAnsi="Arial" w:cs="Arial"/>
                <w:b/>
                <w:bCs/>
              </w:rPr>
            </w:pPr>
            <w:r>
              <w:rPr>
                <w:rFonts w:ascii="Arial" w:hAnsi="Arial" w:cs="Arial"/>
                <w:b/>
                <w:bCs/>
              </w:rPr>
              <w:t xml:space="preserve">II. INFORME INDIVIDUAL DE AUDITORÍA RELATIVO A </w:t>
            </w:r>
            <w:r w:rsidR="00673FBE">
              <w:rPr>
                <w:rFonts w:ascii="Arial" w:hAnsi="Arial" w:cs="Arial"/>
                <w:b/>
                <w:bCs/>
              </w:rPr>
              <w:t>GASTOS PÚBLICOS</w:t>
            </w:r>
          </w:p>
        </w:tc>
        <w:tc>
          <w:tcPr>
            <w:tcW w:w="561" w:type="pct"/>
            <w:gridSpan w:val="2"/>
            <w:shd w:val="clear" w:color="auto" w:fill="auto"/>
          </w:tcPr>
          <w:p w14:paraId="12F3E65F" w14:textId="77777777" w:rsidR="00D13568" w:rsidRPr="00403D69" w:rsidRDefault="00D13568" w:rsidP="00B52F3F">
            <w:pPr>
              <w:spacing w:line="360" w:lineRule="auto"/>
              <w:jc w:val="center"/>
              <w:rPr>
                <w:rFonts w:ascii="Arial" w:hAnsi="Arial" w:cs="Arial"/>
                <w:b/>
              </w:rPr>
            </w:pPr>
          </w:p>
        </w:tc>
      </w:tr>
      <w:tr w:rsidR="00D13568" w:rsidRPr="00403D69" w14:paraId="54140F13" w14:textId="77777777" w:rsidTr="00B52F3F">
        <w:trPr>
          <w:trHeight w:val="690"/>
        </w:trPr>
        <w:tc>
          <w:tcPr>
            <w:tcW w:w="4439" w:type="pct"/>
            <w:shd w:val="clear" w:color="auto" w:fill="auto"/>
          </w:tcPr>
          <w:p w14:paraId="02BA0272" w14:textId="77777777" w:rsidR="00D13568" w:rsidRDefault="00D13568" w:rsidP="00B52F3F">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gridSpan w:val="2"/>
            <w:shd w:val="clear" w:color="auto" w:fill="auto"/>
          </w:tcPr>
          <w:p w14:paraId="34FC74A8" w14:textId="2E0DBFD4"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1</w:t>
            </w:r>
          </w:p>
        </w:tc>
      </w:tr>
      <w:tr w:rsidR="00D13568" w:rsidRPr="00403D69" w14:paraId="7CB60B29" w14:textId="77777777" w:rsidTr="00B52F3F">
        <w:trPr>
          <w:trHeight w:val="572"/>
        </w:trPr>
        <w:tc>
          <w:tcPr>
            <w:tcW w:w="4439" w:type="pct"/>
            <w:shd w:val="clear" w:color="auto" w:fill="auto"/>
          </w:tcPr>
          <w:p w14:paraId="209325AB" w14:textId="77777777" w:rsidR="00D13568" w:rsidRDefault="00D13568" w:rsidP="00B52F3F">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61" w:type="pct"/>
            <w:gridSpan w:val="2"/>
            <w:shd w:val="clear" w:color="auto" w:fill="auto"/>
          </w:tcPr>
          <w:p w14:paraId="4818DBD3" w14:textId="3C2A53F2"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1</w:t>
            </w:r>
          </w:p>
        </w:tc>
      </w:tr>
      <w:tr w:rsidR="00D13568" w:rsidRPr="00403D69" w14:paraId="320E0AF2" w14:textId="77777777" w:rsidTr="00B52F3F">
        <w:trPr>
          <w:trHeight w:val="566"/>
        </w:trPr>
        <w:tc>
          <w:tcPr>
            <w:tcW w:w="4439" w:type="pct"/>
            <w:shd w:val="clear" w:color="auto" w:fill="auto"/>
          </w:tcPr>
          <w:p w14:paraId="6ED7181B" w14:textId="77777777" w:rsidR="00D13568" w:rsidRPr="00B60639" w:rsidRDefault="00D13568" w:rsidP="00B52F3F">
            <w:pPr>
              <w:spacing w:line="360" w:lineRule="auto"/>
              <w:ind w:left="709"/>
              <w:rPr>
                <w:rFonts w:ascii="Arial" w:hAnsi="Arial" w:cs="Arial"/>
                <w:b/>
                <w:bCs/>
              </w:rPr>
            </w:pPr>
            <w:r>
              <w:rPr>
                <w:rFonts w:ascii="Arial" w:hAnsi="Arial" w:cs="Arial"/>
                <w:b/>
                <w:bCs/>
              </w:rPr>
              <w:t>B. Objetivo</w:t>
            </w:r>
          </w:p>
        </w:tc>
        <w:tc>
          <w:tcPr>
            <w:tcW w:w="561" w:type="pct"/>
            <w:gridSpan w:val="2"/>
            <w:shd w:val="clear" w:color="auto" w:fill="auto"/>
          </w:tcPr>
          <w:p w14:paraId="4CC4B985" w14:textId="589AC59F" w:rsidR="00D13568" w:rsidRPr="00403D69" w:rsidRDefault="00D13568" w:rsidP="00B52F3F">
            <w:pPr>
              <w:spacing w:line="360" w:lineRule="auto"/>
              <w:jc w:val="center"/>
              <w:rPr>
                <w:rFonts w:ascii="Arial" w:hAnsi="Arial" w:cs="Arial"/>
                <w:b/>
              </w:rPr>
            </w:pPr>
            <w:r>
              <w:rPr>
                <w:rFonts w:ascii="Arial" w:hAnsi="Arial" w:cs="Arial"/>
                <w:b/>
              </w:rPr>
              <w:t>1</w:t>
            </w:r>
            <w:r w:rsidR="005C53C0">
              <w:rPr>
                <w:rFonts w:ascii="Arial" w:hAnsi="Arial" w:cs="Arial"/>
                <w:b/>
              </w:rPr>
              <w:t>2</w:t>
            </w:r>
          </w:p>
        </w:tc>
      </w:tr>
      <w:tr w:rsidR="00D13568" w:rsidRPr="00403D69" w14:paraId="250C12B1" w14:textId="77777777" w:rsidTr="00B52F3F">
        <w:trPr>
          <w:trHeight w:val="560"/>
        </w:trPr>
        <w:tc>
          <w:tcPr>
            <w:tcW w:w="4439" w:type="pct"/>
            <w:shd w:val="clear" w:color="auto" w:fill="auto"/>
          </w:tcPr>
          <w:p w14:paraId="5FC6A168" w14:textId="77777777" w:rsidR="00D13568" w:rsidRDefault="00D13568" w:rsidP="00B52F3F">
            <w:pPr>
              <w:spacing w:line="360" w:lineRule="auto"/>
              <w:ind w:left="709"/>
              <w:rPr>
                <w:rFonts w:ascii="Arial" w:hAnsi="Arial" w:cs="Arial"/>
                <w:b/>
                <w:bCs/>
              </w:rPr>
            </w:pPr>
            <w:r w:rsidRPr="00403D69">
              <w:rPr>
                <w:rFonts w:ascii="Arial" w:hAnsi="Arial" w:cs="Arial"/>
                <w:b/>
                <w:bCs/>
              </w:rPr>
              <w:t>C. Alcance</w:t>
            </w:r>
          </w:p>
        </w:tc>
        <w:tc>
          <w:tcPr>
            <w:tcW w:w="561" w:type="pct"/>
            <w:gridSpan w:val="2"/>
            <w:shd w:val="clear" w:color="auto" w:fill="auto"/>
          </w:tcPr>
          <w:p w14:paraId="622AF529" w14:textId="1A984ED0" w:rsidR="00D13568" w:rsidRPr="00403D69" w:rsidRDefault="00D13568" w:rsidP="00B52F3F">
            <w:pPr>
              <w:spacing w:line="360" w:lineRule="auto"/>
              <w:jc w:val="center"/>
              <w:rPr>
                <w:rFonts w:ascii="Arial" w:hAnsi="Arial" w:cs="Arial"/>
                <w:b/>
              </w:rPr>
            </w:pPr>
            <w:r>
              <w:rPr>
                <w:rFonts w:ascii="Arial" w:hAnsi="Arial" w:cs="Arial"/>
                <w:b/>
              </w:rPr>
              <w:t>1</w:t>
            </w:r>
            <w:r w:rsidR="006A6929">
              <w:rPr>
                <w:rFonts w:ascii="Arial" w:hAnsi="Arial" w:cs="Arial"/>
                <w:b/>
              </w:rPr>
              <w:t>2</w:t>
            </w:r>
          </w:p>
        </w:tc>
      </w:tr>
      <w:tr w:rsidR="00D13568" w:rsidRPr="00403D69" w14:paraId="49935D92" w14:textId="77777777" w:rsidTr="00B52F3F">
        <w:trPr>
          <w:trHeight w:val="575"/>
        </w:trPr>
        <w:tc>
          <w:tcPr>
            <w:tcW w:w="4439" w:type="pct"/>
            <w:shd w:val="clear" w:color="auto" w:fill="auto"/>
          </w:tcPr>
          <w:p w14:paraId="5B35E03F" w14:textId="77777777" w:rsidR="00D13568" w:rsidRDefault="00D13568" w:rsidP="00B52F3F">
            <w:pPr>
              <w:spacing w:line="360" w:lineRule="auto"/>
              <w:ind w:left="709"/>
              <w:rPr>
                <w:rFonts w:ascii="Arial" w:hAnsi="Arial" w:cs="Arial"/>
                <w:b/>
                <w:bCs/>
              </w:rPr>
            </w:pPr>
            <w:r>
              <w:rPr>
                <w:rFonts w:ascii="Arial" w:hAnsi="Arial" w:cs="Arial"/>
                <w:b/>
                <w:bCs/>
              </w:rPr>
              <w:t>D</w:t>
            </w:r>
            <w:r w:rsidRPr="00403D69">
              <w:rPr>
                <w:rFonts w:ascii="Arial" w:hAnsi="Arial" w:cs="Arial"/>
                <w:b/>
                <w:bCs/>
              </w:rPr>
              <w:t xml:space="preserve">. </w:t>
            </w:r>
            <w:r>
              <w:rPr>
                <w:rFonts w:ascii="Arial" w:hAnsi="Arial" w:cs="Arial"/>
                <w:b/>
                <w:bCs/>
              </w:rPr>
              <w:t>Criterios de Selección</w:t>
            </w:r>
          </w:p>
        </w:tc>
        <w:tc>
          <w:tcPr>
            <w:tcW w:w="561" w:type="pct"/>
            <w:gridSpan w:val="2"/>
            <w:shd w:val="clear" w:color="auto" w:fill="auto"/>
          </w:tcPr>
          <w:p w14:paraId="3CE8C9D2" w14:textId="7A07E424" w:rsidR="00D13568" w:rsidRPr="00403D69" w:rsidRDefault="00D13568" w:rsidP="00B52F3F">
            <w:pPr>
              <w:spacing w:line="360" w:lineRule="auto"/>
              <w:jc w:val="center"/>
              <w:rPr>
                <w:rFonts w:ascii="Arial" w:hAnsi="Arial" w:cs="Arial"/>
                <w:b/>
              </w:rPr>
            </w:pPr>
            <w:r>
              <w:rPr>
                <w:rFonts w:ascii="Arial" w:hAnsi="Arial" w:cs="Arial"/>
                <w:b/>
              </w:rPr>
              <w:t>1</w:t>
            </w:r>
            <w:r w:rsidR="005C53C0">
              <w:rPr>
                <w:rFonts w:ascii="Arial" w:hAnsi="Arial" w:cs="Arial"/>
                <w:b/>
              </w:rPr>
              <w:t>3</w:t>
            </w:r>
            <w:bookmarkStart w:id="1" w:name="_GoBack"/>
            <w:bookmarkEnd w:id="1"/>
          </w:p>
        </w:tc>
      </w:tr>
      <w:tr w:rsidR="00D13568" w:rsidRPr="00403D69" w14:paraId="59F5A8AE" w14:textId="77777777" w:rsidTr="00B52F3F">
        <w:trPr>
          <w:trHeight w:val="575"/>
        </w:trPr>
        <w:tc>
          <w:tcPr>
            <w:tcW w:w="4439" w:type="pct"/>
            <w:shd w:val="clear" w:color="auto" w:fill="auto"/>
          </w:tcPr>
          <w:p w14:paraId="3579938A" w14:textId="77777777" w:rsidR="00D13568" w:rsidRPr="00403D69" w:rsidRDefault="00D13568" w:rsidP="00B52F3F">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gridSpan w:val="2"/>
            <w:shd w:val="clear" w:color="auto" w:fill="auto"/>
          </w:tcPr>
          <w:p w14:paraId="141DE562" w14:textId="5D2012F3" w:rsidR="00D13568"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4</w:t>
            </w:r>
          </w:p>
        </w:tc>
      </w:tr>
      <w:tr w:rsidR="00D13568" w:rsidRPr="00403D69" w14:paraId="7B1EE7C0" w14:textId="77777777" w:rsidTr="00B52F3F">
        <w:trPr>
          <w:trHeight w:val="568"/>
        </w:trPr>
        <w:tc>
          <w:tcPr>
            <w:tcW w:w="4439" w:type="pct"/>
            <w:shd w:val="clear" w:color="auto" w:fill="auto"/>
          </w:tcPr>
          <w:p w14:paraId="40551160" w14:textId="77777777" w:rsidR="00D13568" w:rsidRDefault="00D13568" w:rsidP="00B52F3F">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gridSpan w:val="2"/>
            <w:shd w:val="clear" w:color="auto" w:fill="auto"/>
          </w:tcPr>
          <w:p w14:paraId="1A885483" w14:textId="6795D09A"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4</w:t>
            </w:r>
          </w:p>
        </w:tc>
      </w:tr>
      <w:tr w:rsidR="00D13568" w:rsidRPr="00403D69" w14:paraId="12D2E87E" w14:textId="77777777" w:rsidTr="00B52F3F">
        <w:trPr>
          <w:trHeight w:val="563"/>
        </w:trPr>
        <w:tc>
          <w:tcPr>
            <w:tcW w:w="4439" w:type="pct"/>
            <w:shd w:val="clear" w:color="auto" w:fill="auto"/>
          </w:tcPr>
          <w:p w14:paraId="6BAD997F" w14:textId="77777777" w:rsidR="00D13568" w:rsidRPr="000657CD" w:rsidRDefault="00D13568" w:rsidP="00B52F3F">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gridSpan w:val="2"/>
            <w:shd w:val="clear" w:color="auto" w:fill="auto"/>
          </w:tcPr>
          <w:p w14:paraId="7DE69AF0" w14:textId="06B43F54"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6</w:t>
            </w:r>
          </w:p>
        </w:tc>
      </w:tr>
      <w:tr w:rsidR="00D13568" w:rsidRPr="00403D69" w14:paraId="4EC09203" w14:textId="77777777" w:rsidTr="00B52F3F">
        <w:trPr>
          <w:trHeight w:val="557"/>
        </w:trPr>
        <w:tc>
          <w:tcPr>
            <w:tcW w:w="4439" w:type="pct"/>
            <w:shd w:val="clear" w:color="auto" w:fill="auto"/>
          </w:tcPr>
          <w:p w14:paraId="402DF4A1" w14:textId="77777777" w:rsidR="00D13568" w:rsidRPr="001B3167" w:rsidRDefault="00D13568" w:rsidP="00B52F3F">
            <w:pPr>
              <w:spacing w:line="360" w:lineRule="auto"/>
              <w:rPr>
                <w:rFonts w:ascii="Arial" w:hAnsi="Arial" w:cs="Arial"/>
                <w:b/>
                <w:bCs/>
              </w:rPr>
            </w:pPr>
            <w:r w:rsidRPr="001B3167">
              <w:rPr>
                <w:rFonts w:ascii="Arial" w:hAnsi="Arial" w:cs="Arial"/>
                <w:b/>
                <w:bCs/>
              </w:rPr>
              <w:t>II.2. CUMPLIMIENTO DE DISPOSICIONES LEGALES Y NORMATIVAS</w:t>
            </w:r>
          </w:p>
        </w:tc>
        <w:tc>
          <w:tcPr>
            <w:tcW w:w="561" w:type="pct"/>
            <w:gridSpan w:val="2"/>
            <w:shd w:val="clear" w:color="auto" w:fill="auto"/>
          </w:tcPr>
          <w:p w14:paraId="3E0E8993" w14:textId="05729563" w:rsidR="00D13568" w:rsidRPr="00403D69" w:rsidRDefault="00D13568" w:rsidP="00B52F3F">
            <w:pPr>
              <w:spacing w:line="360" w:lineRule="auto"/>
              <w:jc w:val="center"/>
              <w:rPr>
                <w:rFonts w:ascii="Arial" w:hAnsi="Arial" w:cs="Arial"/>
                <w:b/>
              </w:rPr>
            </w:pPr>
            <w:r w:rsidRPr="001B3167">
              <w:rPr>
                <w:rFonts w:ascii="Arial" w:hAnsi="Arial" w:cs="Arial"/>
                <w:b/>
              </w:rPr>
              <w:t>1</w:t>
            </w:r>
            <w:r w:rsidR="00911EE6">
              <w:rPr>
                <w:rFonts w:ascii="Arial" w:hAnsi="Arial" w:cs="Arial"/>
                <w:b/>
              </w:rPr>
              <w:t>6</w:t>
            </w:r>
          </w:p>
        </w:tc>
      </w:tr>
      <w:tr w:rsidR="00D13568" w:rsidRPr="00403D69" w14:paraId="546E5410" w14:textId="77777777" w:rsidTr="00B52F3F">
        <w:trPr>
          <w:trHeight w:val="578"/>
        </w:trPr>
        <w:tc>
          <w:tcPr>
            <w:tcW w:w="4439" w:type="pct"/>
            <w:shd w:val="clear" w:color="auto" w:fill="auto"/>
          </w:tcPr>
          <w:p w14:paraId="4CAE4D1D" w14:textId="77777777" w:rsidR="00D13568" w:rsidRDefault="00D13568" w:rsidP="00B52F3F">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gridSpan w:val="2"/>
            <w:shd w:val="clear" w:color="auto" w:fill="auto"/>
          </w:tcPr>
          <w:p w14:paraId="55D12B13" w14:textId="2348B686"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7</w:t>
            </w:r>
          </w:p>
        </w:tc>
      </w:tr>
      <w:tr w:rsidR="00D13568" w:rsidRPr="00403D69" w14:paraId="5A08FA98" w14:textId="77777777" w:rsidTr="00B52F3F">
        <w:trPr>
          <w:trHeight w:val="572"/>
        </w:trPr>
        <w:tc>
          <w:tcPr>
            <w:tcW w:w="4439" w:type="pct"/>
            <w:shd w:val="clear" w:color="auto" w:fill="auto"/>
          </w:tcPr>
          <w:p w14:paraId="279BD3B0" w14:textId="77777777" w:rsidR="00D13568" w:rsidRDefault="00D13568" w:rsidP="00B52F3F">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gridSpan w:val="2"/>
            <w:shd w:val="clear" w:color="auto" w:fill="auto"/>
          </w:tcPr>
          <w:p w14:paraId="2014D3AB" w14:textId="046609DC" w:rsidR="00D13568" w:rsidRPr="00403D69" w:rsidRDefault="00D13568" w:rsidP="00B52F3F">
            <w:pPr>
              <w:spacing w:line="360" w:lineRule="auto"/>
              <w:jc w:val="center"/>
              <w:rPr>
                <w:rFonts w:ascii="Arial" w:hAnsi="Arial" w:cs="Arial"/>
                <w:b/>
              </w:rPr>
            </w:pPr>
            <w:r>
              <w:rPr>
                <w:rFonts w:ascii="Arial" w:hAnsi="Arial" w:cs="Arial"/>
                <w:b/>
              </w:rPr>
              <w:t>1</w:t>
            </w:r>
            <w:r w:rsidR="00911EE6">
              <w:rPr>
                <w:rFonts w:ascii="Arial" w:hAnsi="Arial" w:cs="Arial"/>
                <w:b/>
              </w:rPr>
              <w:t>7</w:t>
            </w:r>
          </w:p>
        </w:tc>
      </w:tr>
      <w:tr w:rsidR="005E3FC0" w:rsidRPr="00403D69" w14:paraId="644F7C8D" w14:textId="77777777" w:rsidTr="005E3FC0">
        <w:trPr>
          <w:trHeight w:val="1020"/>
        </w:trPr>
        <w:tc>
          <w:tcPr>
            <w:tcW w:w="4439" w:type="pct"/>
            <w:shd w:val="clear" w:color="auto" w:fill="auto"/>
          </w:tcPr>
          <w:p w14:paraId="29498749" w14:textId="6379B473" w:rsidR="005E3FC0" w:rsidRPr="005E3FC0" w:rsidRDefault="005E3FC0" w:rsidP="004E36D5">
            <w:pPr>
              <w:pStyle w:val="Prrafodelista"/>
              <w:numPr>
                <w:ilvl w:val="0"/>
                <w:numId w:val="3"/>
              </w:numPr>
              <w:spacing w:line="360" w:lineRule="auto"/>
              <w:jc w:val="both"/>
              <w:rPr>
                <w:rFonts w:ascii="Arial" w:hAnsi="Arial" w:cs="Arial"/>
                <w:b/>
                <w:bCs/>
              </w:rPr>
            </w:pPr>
            <w:r w:rsidRPr="005E3FC0">
              <w:rPr>
                <w:rFonts w:ascii="Arial" w:hAnsi="Arial" w:cs="Arial"/>
                <w:b/>
                <w:bCs/>
              </w:rPr>
              <w:t>Resumen de Resultados Finales de Auditoría, Observaciones Determinadas, Acciones y Recomendaciones Emitidas</w:t>
            </w:r>
          </w:p>
        </w:tc>
        <w:tc>
          <w:tcPr>
            <w:tcW w:w="561" w:type="pct"/>
            <w:gridSpan w:val="2"/>
            <w:shd w:val="clear" w:color="auto" w:fill="auto"/>
          </w:tcPr>
          <w:p w14:paraId="04D7C28E" w14:textId="2964EB25" w:rsidR="005E3FC0" w:rsidRDefault="00024F45" w:rsidP="005E3FC0">
            <w:pPr>
              <w:spacing w:line="360" w:lineRule="auto"/>
              <w:jc w:val="center"/>
              <w:rPr>
                <w:rFonts w:ascii="Arial" w:hAnsi="Arial" w:cs="Arial"/>
                <w:b/>
              </w:rPr>
            </w:pPr>
            <w:r>
              <w:rPr>
                <w:rFonts w:ascii="Arial" w:hAnsi="Arial" w:cs="Arial"/>
                <w:b/>
              </w:rPr>
              <w:t>1</w:t>
            </w:r>
            <w:r w:rsidR="00911EE6">
              <w:rPr>
                <w:rFonts w:ascii="Arial" w:hAnsi="Arial" w:cs="Arial"/>
                <w:b/>
              </w:rPr>
              <w:t>7</w:t>
            </w:r>
          </w:p>
        </w:tc>
      </w:tr>
      <w:tr w:rsidR="005E3FC0" w:rsidRPr="00403D69" w14:paraId="1F23CF58" w14:textId="77777777" w:rsidTr="005E3FC0">
        <w:trPr>
          <w:trHeight w:val="991"/>
        </w:trPr>
        <w:tc>
          <w:tcPr>
            <w:tcW w:w="4439" w:type="pct"/>
            <w:shd w:val="clear" w:color="auto" w:fill="auto"/>
          </w:tcPr>
          <w:p w14:paraId="00B500A1" w14:textId="204EC1DF" w:rsidR="005E3FC0" w:rsidRPr="005E3FC0" w:rsidRDefault="005E3FC0" w:rsidP="004E36D5">
            <w:pPr>
              <w:pStyle w:val="Prrafodelista"/>
              <w:numPr>
                <w:ilvl w:val="0"/>
                <w:numId w:val="3"/>
              </w:numPr>
              <w:spacing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gridSpan w:val="2"/>
            <w:shd w:val="clear" w:color="auto" w:fill="auto"/>
          </w:tcPr>
          <w:p w14:paraId="3AE5DB88" w14:textId="2E46FED3" w:rsidR="005E3FC0" w:rsidRDefault="00024F45" w:rsidP="005E3FC0">
            <w:pPr>
              <w:spacing w:line="360" w:lineRule="auto"/>
              <w:jc w:val="center"/>
              <w:rPr>
                <w:rFonts w:ascii="Arial" w:hAnsi="Arial" w:cs="Arial"/>
                <w:b/>
              </w:rPr>
            </w:pPr>
            <w:r>
              <w:rPr>
                <w:rFonts w:ascii="Arial" w:hAnsi="Arial" w:cs="Arial"/>
                <w:b/>
              </w:rPr>
              <w:t>1</w:t>
            </w:r>
            <w:r w:rsidR="00911EE6">
              <w:rPr>
                <w:rFonts w:ascii="Arial" w:hAnsi="Arial" w:cs="Arial"/>
                <w:b/>
              </w:rPr>
              <w:t>8</w:t>
            </w:r>
          </w:p>
        </w:tc>
      </w:tr>
      <w:tr w:rsidR="005E3FC0" w:rsidRPr="00403D69" w14:paraId="543CA896" w14:textId="77777777" w:rsidTr="005E3FC0">
        <w:trPr>
          <w:trHeight w:val="580"/>
        </w:trPr>
        <w:tc>
          <w:tcPr>
            <w:tcW w:w="4439" w:type="pct"/>
            <w:shd w:val="clear" w:color="auto" w:fill="auto"/>
          </w:tcPr>
          <w:p w14:paraId="25829141" w14:textId="77777777" w:rsidR="005E3FC0" w:rsidRPr="00032EC2" w:rsidRDefault="005E3FC0" w:rsidP="005E3FC0">
            <w:pPr>
              <w:spacing w:line="360" w:lineRule="auto"/>
              <w:jc w:val="both"/>
              <w:rPr>
                <w:rFonts w:ascii="Arial" w:hAnsi="Arial" w:cs="Arial"/>
                <w:b/>
                <w:bCs/>
              </w:rPr>
            </w:pPr>
            <w:r>
              <w:rPr>
                <w:rFonts w:ascii="Arial" w:hAnsi="Arial" w:cs="Arial"/>
                <w:b/>
                <w:bCs/>
              </w:rPr>
              <w:t>III.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gridSpan w:val="2"/>
            <w:shd w:val="clear" w:color="auto" w:fill="auto"/>
          </w:tcPr>
          <w:p w14:paraId="1D0B4401" w14:textId="6CD73529" w:rsidR="005E3FC0" w:rsidRPr="00BF5F84" w:rsidRDefault="00911EE6" w:rsidP="005E3FC0">
            <w:pPr>
              <w:jc w:val="center"/>
              <w:rPr>
                <w:rFonts w:ascii="Arial" w:hAnsi="Arial" w:cs="Arial"/>
                <w:b/>
              </w:rPr>
            </w:pPr>
            <w:r>
              <w:rPr>
                <w:rFonts w:ascii="Arial" w:hAnsi="Arial" w:cs="Arial"/>
                <w:b/>
              </w:rPr>
              <w:t>19</w:t>
            </w:r>
          </w:p>
        </w:tc>
      </w:tr>
      <w:tr w:rsidR="005E3FC0" w:rsidRPr="00403D69" w14:paraId="46E79775" w14:textId="77777777" w:rsidTr="005E3FC0">
        <w:trPr>
          <w:trHeight w:val="702"/>
        </w:trPr>
        <w:tc>
          <w:tcPr>
            <w:tcW w:w="4581" w:type="pct"/>
            <w:gridSpan w:val="2"/>
            <w:shd w:val="clear" w:color="auto" w:fill="auto"/>
          </w:tcPr>
          <w:p w14:paraId="1E0D89A2" w14:textId="5ED90C6E" w:rsidR="005E3FC0" w:rsidRDefault="005E3FC0" w:rsidP="005E3FC0">
            <w:pPr>
              <w:spacing w:line="360" w:lineRule="auto"/>
              <w:rPr>
                <w:rFonts w:ascii="Arial" w:hAnsi="Arial" w:cs="Arial"/>
                <w:b/>
                <w:bCs/>
              </w:rPr>
            </w:pPr>
          </w:p>
        </w:tc>
        <w:tc>
          <w:tcPr>
            <w:tcW w:w="419" w:type="pct"/>
            <w:shd w:val="clear" w:color="auto" w:fill="auto"/>
          </w:tcPr>
          <w:p w14:paraId="0865DD4D" w14:textId="77777777" w:rsidR="005E3FC0" w:rsidRDefault="005E3FC0" w:rsidP="005E3FC0">
            <w:pPr>
              <w:jc w:val="center"/>
              <w:rPr>
                <w:rFonts w:ascii="Arial" w:hAnsi="Arial" w:cs="Arial"/>
                <w:b/>
              </w:rPr>
            </w:pPr>
          </w:p>
        </w:tc>
      </w:tr>
      <w:tr w:rsidR="005E3FC0" w:rsidRPr="00403D69" w14:paraId="2DDC9633" w14:textId="77777777" w:rsidTr="005E3FC0">
        <w:trPr>
          <w:trHeight w:val="702"/>
        </w:trPr>
        <w:tc>
          <w:tcPr>
            <w:tcW w:w="4439" w:type="pct"/>
            <w:shd w:val="clear" w:color="auto" w:fill="auto"/>
          </w:tcPr>
          <w:p w14:paraId="2DEEDCBF" w14:textId="47BEBE63" w:rsidR="005E3FC0" w:rsidRDefault="005E3FC0" w:rsidP="005E3FC0">
            <w:pPr>
              <w:spacing w:line="360" w:lineRule="auto"/>
              <w:jc w:val="both"/>
              <w:rPr>
                <w:rFonts w:ascii="Arial" w:hAnsi="Arial" w:cs="Arial"/>
                <w:b/>
                <w:bCs/>
              </w:rPr>
            </w:pPr>
          </w:p>
        </w:tc>
        <w:tc>
          <w:tcPr>
            <w:tcW w:w="561" w:type="pct"/>
            <w:gridSpan w:val="2"/>
            <w:shd w:val="clear" w:color="auto" w:fill="auto"/>
          </w:tcPr>
          <w:p w14:paraId="3F9763CD" w14:textId="77777777" w:rsidR="005E3FC0" w:rsidRDefault="005E3FC0" w:rsidP="005E3FC0">
            <w:pPr>
              <w:jc w:val="center"/>
              <w:rPr>
                <w:rFonts w:ascii="Arial" w:hAnsi="Arial" w:cs="Arial"/>
                <w:b/>
              </w:rPr>
            </w:pPr>
          </w:p>
        </w:tc>
      </w:tr>
      <w:tr w:rsidR="005E3FC0" w:rsidRPr="00421D4B" w14:paraId="4F81F308" w14:textId="77777777" w:rsidTr="00B52F3F">
        <w:trPr>
          <w:trHeight w:val="469"/>
        </w:trPr>
        <w:tc>
          <w:tcPr>
            <w:tcW w:w="4439" w:type="pct"/>
            <w:shd w:val="clear" w:color="auto" w:fill="auto"/>
          </w:tcPr>
          <w:p w14:paraId="7CB250A5" w14:textId="7B9AC16A" w:rsidR="005E3FC0" w:rsidRPr="00421D4B" w:rsidRDefault="005E3FC0" w:rsidP="005E3FC0">
            <w:pPr>
              <w:spacing w:line="360" w:lineRule="auto"/>
              <w:jc w:val="both"/>
              <w:rPr>
                <w:rFonts w:ascii="Arial" w:hAnsi="Arial" w:cs="Arial"/>
                <w:b/>
                <w:bCs/>
              </w:rPr>
            </w:pPr>
          </w:p>
        </w:tc>
        <w:tc>
          <w:tcPr>
            <w:tcW w:w="561" w:type="pct"/>
            <w:gridSpan w:val="2"/>
            <w:shd w:val="clear" w:color="auto" w:fill="auto"/>
          </w:tcPr>
          <w:p w14:paraId="5FCCD12F" w14:textId="77777777" w:rsidR="005E3FC0" w:rsidRPr="00421D4B" w:rsidRDefault="005E3FC0" w:rsidP="005E3FC0">
            <w:pPr>
              <w:jc w:val="center"/>
              <w:rPr>
                <w:rFonts w:ascii="Arial" w:hAnsi="Arial" w:cs="Arial"/>
                <w:b/>
                <w:bCs/>
              </w:rPr>
            </w:pPr>
          </w:p>
        </w:tc>
      </w:tr>
    </w:tbl>
    <w:p w14:paraId="47C4826E" w14:textId="77777777" w:rsidR="007F5738" w:rsidRDefault="007F5738" w:rsidP="00B93F1F">
      <w:pPr>
        <w:spacing w:line="360" w:lineRule="auto"/>
        <w:ind w:right="190"/>
        <w:rPr>
          <w:rFonts w:ascii="Arial" w:hAnsi="Arial" w:cs="Arial"/>
          <w:b/>
          <w:bCs/>
        </w:rPr>
      </w:pPr>
    </w:p>
    <w:p w14:paraId="23C9AA6D" w14:textId="77777777" w:rsidR="005E3FC0" w:rsidRDefault="005E3FC0" w:rsidP="007F5738">
      <w:pPr>
        <w:spacing w:line="360" w:lineRule="auto"/>
        <w:ind w:right="190"/>
        <w:rPr>
          <w:rFonts w:ascii="Arial" w:hAnsi="Arial" w:cs="Arial"/>
          <w:b/>
          <w:bCs/>
        </w:rPr>
      </w:pPr>
    </w:p>
    <w:p w14:paraId="0480771E" w14:textId="77777777" w:rsidR="007078AE" w:rsidRDefault="007078AE" w:rsidP="00317AEF">
      <w:pPr>
        <w:spacing w:line="360" w:lineRule="auto"/>
        <w:ind w:right="49"/>
        <w:rPr>
          <w:rFonts w:ascii="Arial" w:hAnsi="Arial" w:cs="Arial"/>
          <w:b/>
          <w:bCs/>
        </w:rPr>
      </w:pPr>
    </w:p>
    <w:p w14:paraId="72B99B7E" w14:textId="77777777" w:rsidR="007078AE" w:rsidRDefault="007078AE" w:rsidP="00317AEF">
      <w:pPr>
        <w:spacing w:line="360" w:lineRule="auto"/>
        <w:ind w:right="49"/>
        <w:rPr>
          <w:rFonts w:ascii="Arial" w:hAnsi="Arial" w:cs="Arial"/>
          <w:b/>
          <w:bCs/>
        </w:rPr>
      </w:pPr>
    </w:p>
    <w:p w14:paraId="229442ED" w14:textId="77777777" w:rsidR="005C53C0" w:rsidRPr="00A05588" w:rsidRDefault="005C53C0" w:rsidP="005C53C0">
      <w:pPr>
        <w:spacing w:line="360" w:lineRule="auto"/>
        <w:ind w:right="190"/>
        <w:rPr>
          <w:rFonts w:ascii="Arial" w:hAnsi="Arial" w:cs="Arial"/>
          <w:b/>
          <w:bCs/>
        </w:rPr>
      </w:pPr>
      <w:r w:rsidRPr="00A05588">
        <w:rPr>
          <w:rFonts w:ascii="Arial" w:hAnsi="Arial" w:cs="Arial"/>
          <w:b/>
          <w:bCs/>
        </w:rPr>
        <w:lastRenderedPageBreak/>
        <w:t>INTRODUCCIÓN</w:t>
      </w:r>
    </w:p>
    <w:p w14:paraId="2CD83BD7" w14:textId="77777777" w:rsidR="005C53C0" w:rsidRDefault="005C53C0" w:rsidP="005C53C0">
      <w:pPr>
        <w:spacing w:line="360" w:lineRule="auto"/>
        <w:ind w:right="190"/>
        <w:jc w:val="both"/>
        <w:rPr>
          <w:rFonts w:ascii="Arial" w:hAnsi="Arial" w:cs="Arial"/>
        </w:rPr>
      </w:pPr>
    </w:p>
    <w:p w14:paraId="7E7C745A" w14:textId="77777777" w:rsidR="005C53C0" w:rsidRDefault="005C53C0" w:rsidP="005C53C0">
      <w:pPr>
        <w:spacing w:line="360" w:lineRule="auto"/>
        <w:ind w:right="190"/>
        <w:jc w:val="both"/>
        <w:rPr>
          <w:rFonts w:ascii="Arial" w:hAnsi="Arial" w:cs="Arial"/>
        </w:rPr>
      </w:pPr>
      <w:r w:rsidRPr="00A05588">
        <w:rPr>
          <w:rFonts w:ascii="Arial" w:hAnsi="Arial" w:cs="Arial"/>
        </w:rPr>
        <w:t xml:space="preserve">Por disposición contenida en </w:t>
      </w:r>
      <w:r w:rsidRPr="009B6C98">
        <w:rPr>
          <w:rFonts w:ascii="Arial" w:hAnsi="Arial" w:cs="Arial"/>
        </w:rPr>
        <w:t>los artículos 75, fracción XXIX, y 77 de la Constitución Política del Estado Libre y Soberano de Quintana Roo,</w:t>
      </w:r>
      <w:r w:rsidRPr="00A05588">
        <w:rPr>
          <w:rFonts w:ascii="Arial" w:hAnsi="Arial" w:cs="Arial"/>
        </w:rPr>
        <w:t xml:space="preserve"> corresponde al Poder Legislativo a través de la Auditoría Superior del Estado, revisar de manera posterior</w:t>
      </w:r>
      <w:r>
        <w:rPr>
          <w:rFonts w:ascii="Arial" w:hAnsi="Arial" w:cs="Arial"/>
        </w:rPr>
        <w:t xml:space="preserve"> </w:t>
      </w:r>
      <w:r w:rsidRPr="00C12631">
        <w:rPr>
          <w:rFonts w:ascii="Arial" w:hAnsi="Arial" w:cs="Arial"/>
        </w:rPr>
        <w:t>al término de cada ejercicio fiscal</w:t>
      </w:r>
      <w:r>
        <w:rPr>
          <w:rFonts w:ascii="Arial" w:hAnsi="Arial" w:cs="Arial"/>
        </w:rPr>
        <w:t xml:space="preserve">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w:t>
      </w:r>
      <w:r>
        <w:rPr>
          <w:rFonts w:ascii="Arial" w:hAnsi="Arial" w:cs="Arial"/>
        </w:rPr>
        <w:t xml:space="preserve">la </w:t>
      </w:r>
      <w:r w:rsidRPr="00335593">
        <w:rPr>
          <w:rFonts w:ascii="Arial" w:hAnsi="Arial" w:cs="Arial"/>
        </w:rPr>
        <w:t>Administración Pública Municipal</w:t>
      </w:r>
      <w:r>
        <w:rPr>
          <w:rFonts w:ascii="Arial" w:hAnsi="Arial" w:cs="Arial"/>
        </w:rPr>
        <w:t xml:space="preserve">, </w:t>
      </w:r>
      <w:r w:rsidRPr="00D66077">
        <w:rPr>
          <w:rFonts w:ascii="Arial" w:hAnsi="Arial" w:cs="Arial"/>
        </w:rPr>
        <w:t>le presente sobre su gestión financiera</w:t>
      </w:r>
      <w:r>
        <w:rPr>
          <w:rFonts w:ascii="Arial" w:hAnsi="Arial" w:cs="Arial"/>
        </w:rPr>
        <w:t>,</w:t>
      </w:r>
      <w:r w:rsidRPr="00D66077">
        <w:rPr>
          <w:rFonts w:ascii="Arial" w:hAnsi="Arial" w:cs="Arial"/>
        </w:rPr>
        <w:t xml:space="preserve"> que se traduce a su vez, en la obligación de los funcionarios correspondientes de presentar su Cuenta Pública para efectos de que sea revisada y fiscalizad</w:t>
      </w:r>
      <w:r>
        <w:rPr>
          <w:rFonts w:ascii="Arial" w:hAnsi="Arial" w:cs="Arial"/>
        </w:rPr>
        <w:t>a.</w:t>
      </w:r>
    </w:p>
    <w:p w14:paraId="0788AB51" w14:textId="77777777" w:rsidR="005C53C0" w:rsidRPr="002013D4" w:rsidRDefault="005C53C0" w:rsidP="005C53C0">
      <w:pPr>
        <w:spacing w:line="360" w:lineRule="auto"/>
        <w:ind w:right="190"/>
        <w:jc w:val="both"/>
        <w:rPr>
          <w:rFonts w:ascii="Arial" w:hAnsi="Arial" w:cs="Arial"/>
        </w:rPr>
      </w:pPr>
    </w:p>
    <w:p w14:paraId="2120F767" w14:textId="77777777" w:rsidR="005C53C0" w:rsidRPr="002013D4" w:rsidRDefault="005C53C0" w:rsidP="005C53C0">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 xml:space="preserve">análisis de la Cuenta Pública a efecto de poder rendir el presente informe a esta H. </w:t>
      </w:r>
      <w:r>
        <w:rPr>
          <w:rFonts w:ascii="Arial" w:hAnsi="Arial" w:cs="Arial"/>
        </w:rPr>
        <w:t>XVII</w:t>
      </w:r>
      <w:r w:rsidRPr="007D48A8">
        <w:rPr>
          <w:rFonts w:ascii="Arial" w:hAnsi="Arial" w:cs="Arial"/>
        </w:rPr>
        <w:t xml:space="preserve"> Legislatura 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08BFEE02" w14:textId="77777777" w:rsidR="005C53C0" w:rsidRPr="002013D4" w:rsidRDefault="005C53C0" w:rsidP="005C53C0">
      <w:pPr>
        <w:spacing w:line="360" w:lineRule="auto"/>
        <w:ind w:right="190"/>
        <w:jc w:val="both"/>
        <w:rPr>
          <w:rFonts w:ascii="Arial" w:hAnsi="Arial" w:cs="Arial"/>
        </w:rPr>
      </w:pPr>
    </w:p>
    <w:p w14:paraId="461A700F" w14:textId="77777777" w:rsidR="005C53C0" w:rsidRPr="00971AFA" w:rsidRDefault="005C53C0" w:rsidP="005C53C0">
      <w:pPr>
        <w:spacing w:line="360" w:lineRule="auto"/>
        <w:ind w:right="190"/>
        <w:jc w:val="both"/>
        <w:rPr>
          <w:rFonts w:ascii="Arial" w:hAnsi="Arial" w:cs="Arial"/>
          <w:b/>
        </w:rPr>
      </w:pPr>
      <w:r w:rsidRPr="002013D4">
        <w:rPr>
          <w:rFonts w:ascii="Arial" w:hAnsi="Arial" w:cs="Arial"/>
          <w:bCs/>
        </w:rPr>
        <w:t xml:space="preserve">La formulación, revisión y aprobación de la Cuenta Pública de </w:t>
      </w:r>
      <w:bookmarkStart w:id="2" w:name="_Hlk38962672"/>
      <w:r w:rsidRPr="005C7115">
        <w:rPr>
          <w:rFonts w:ascii="Arial" w:hAnsi="Arial" w:cs="Arial"/>
          <w:b/>
          <w:bCs/>
        </w:rPr>
        <w:t>Solución Integral de Residuos Sólidos Cancún</w:t>
      </w:r>
      <w:bookmarkEnd w:id="2"/>
      <w:r w:rsidRPr="002013D4">
        <w:rPr>
          <w:rFonts w:ascii="Arial" w:hAnsi="Arial" w:cs="Arial"/>
        </w:rPr>
        <w:t>,</w:t>
      </w:r>
      <w:r w:rsidRPr="002013D4">
        <w:rPr>
          <w:rFonts w:ascii="Arial" w:hAnsi="Arial" w:cs="Arial"/>
          <w:bCs/>
        </w:rPr>
        <w:t xml:space="preserve"> </w:t>
      </w:r>
      <w:r>
        <w:rPr>
          <w:rFonts w:ascii="Arial" w:hAnsi="Arial" w:cs="Arial"/>
          <w:bCs/>
        </w:rPr>
        <w:t>abarca</w:t>
      </w:r>
      <w:r w:rsidRPr="002013D4">
        <w:rPr>
          <w:rFonts w:ascii="Arial" w:hAnsi="Arial" w:cs="Arial"/>
          <w:bCs/>
        </w:rPr>
        <w:t xml:space="preserve"> la realización de actividades en las que participa la Legislatura del Estado, las cuales comprenden:</w:t>
      </w:r>
    </w:p>
    <w:p w14:paraId="7F49C52A" w14:textId="77777777" w:rsidR="005C53C0" w:rsidRPr="00971AFA" w:rsidRDefault="005C53C0" w:rsidP="005C53C0">
      <w:pPr>
        <w:spacing w:line="360" w:lineRule="auto"/>
        <w:ind w:right="190"/>
        <w:jc w:val="both"/>
        <w:rPr>
          <w:rFonts w:ascii="Arial" w:hAnsi="Arial" w:cs="Arial"/>
          <w:bCs/>
        </w:rPr>
      </w:pPr>
    </w:p>
    <w:p w14:paraId="4C1DD4AB" w14:textId="77777777" w:rsidR="005C53C0" w:rsidRDefault="005C53C0" w:rsidP="005C53C0">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que es desarrollado fundamentalmente por </w:t>
      </w:r>
      <w:r w:rsidRPr="005C7115">
        <w:rPr>
          <w:rFonts w:ascii="Arial" w:hAnsi="Arial" w:cs="Arial"/>
          <w:b/>
          <w:bCs/>
        </w:rPr>
        <w:t>Solución Integral de Residuos Sólidos Cancún</w:t>
      </w:r>
      <w:r w:rsidRPr="009879F6">
        <w:rPr>
          <w:rFonts w:ascii="Arial" w:hAnsi="Arial" w:cs="Arial"/>
        </w:rPr>
        <w:t>,</w:t>
      </w:r>
      <w:r w:rsidRPr="009879F6">
        <w:rPr>
          <w:rFonts w:ascii="Arial" w:hAnsi="Arial" w:cs="Arial"/>
          <w:bCs/>
        </w:rPr>
        <w:t xml:space="preserve"> en la integración de la Cuenta Pública, la cual </w:t>
      </w:r>
      <w:r>
        <w:rPr>
          <w:rFonts w:ascii="Arial" w:hAnsi="Arial" w:cs="Arial"/>
          <w:bCs/>
        </w:rPr>
        <w:t>incluye</w:t>
      </w:r>
      <w:r w:rsidRPr="009879F6">
        <w:rPr>
          <w:rFonts w:ascii="Arial" w:hAnsi="Arial" w:cs="Arial"/>
          <w:bCs/>
        </w:rPr>
        <w:t xml:space="preserve"> los resultados de las labores administrativas realizadas en el ejercicio fiscal </w:t>
      </w:r>
      <w:r>
        <w:rPr>
          <w:rFonts w:ascii="Arial" w:hAnsi="Arial" w:cs="Arial"/>
          <w:bCs/>
        </w:rPr>
        <w:t>2022</w:t>
      </w:r>
      <w:r w:rsidRPr="009879F6">
        <w:rPr>
          <w:rFonts w:ascii="Arial" w:hAnsi="Arial" w:cs="Arial"/>
          <w:bCs/>
        </w:rPr>
        <w:t xml:space="preserve">, así como las principales políticas financieras, económicas y sociales que influyeron en el resultado de los </w:t>
      </w:r>
      <w:r>
        <w:rPr>
          <w:rFonts w:ascii="Arial" w:hAnsi="Arial" w:cs="Arial"/>
          <w:bCs/>
        </w:rPr>
        <w:t>ingresos obtenidos y gastos ejercidos</w:t>
      </w:r>
      <w:r w:rsidRPr="009879F6">
        <w:rPr>
          <w:rFonts w:ascii="Arial" w:hAnsi="Arial" w:cs="Arial"/>
          <w:bCs/>
        </w:rPr>
        <w:t xml:space="preserve"> por la entidad fiscalizada.</w:t>
      </w:r>
    </w:p>
    <w:p w14:paraId="2F747A11" w14:textId="77777777" w:rsidR="005C53C0" w:rsidRDefault="005C53C0" w:rsidP="005C53C0">
      <w:pPr>
        <w:spacing w:line="360" w:lineRule="auto"/>
        <w:ind w:right="190"/>
        <w:jc w:val="both"/>
        <w:rPr>
          <w:rFonts w:ascii="Arial" w:hAnsi="Arial" w:cs="Arial"/>
          <w:bCs/>
        </w:rPr>
      </w:pPr>
    </w:p>
    <w:p w14:paraId="227B9EC4" w14:textId="77777777" w:rsidR="005C53C0" w:rsidRPr="00B92116" w:rsidRDefault="005C53C0" w:rsidP="005C53C0">
      <w:pPr>
        <w:spacing w:line="360" w:lineRule="auto"/>
        <w:ind w:right="190"/>
        <w:jc w:val="both"/>
        <w:rPr>
          <w:rFonts w:ascii="Arial" w:hAnsi="Arial" w:cs="Arial"/>
          <w:bCs/>
        </w:rPr>
      </w:pPr>
      <w:r w:rsidRPr="000E7791">
        <w:rPr>
          <w:rFonts w:ascii="Arial" w:hAnsi="Arial" w:cs="Arial"/>
          <w:b/>
          <w:bCs/>
        </w:rPr>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w:t>
      </w:r>
      <w:r w:rsidRPr="009A59D7">
        <w:rPr>
          <w:rFonts w:ascii="Arial" w:hAnsi="Arial" w:cs="Arial"/>
          <w:bCs/>
        </w:rPr>
        <w:lastRenderedPageBreak/>
        <w:t>independiente y autónoma de cualquier otra forma de control o fiscalización que realicen los órganos internos de control</w:t>
      </w:r>
      <w:r>
        <w:rPr>
          <w:rFonts w:ascii="Arial" w:hAnsi="Arial" w:cs="Arial"/>
          <w:bCs/>
        </w:rPr>
        <w:t>,</w:t>
      </w:r>
      <w:bookmarkStart w:id="3" w:name="_Hlk11404101"/>
      <w:r>
        <w:rPr>
          <w:rFonts w:ascii="Arial" w:hAnsi="Arial" w:cs="Arial"/>
          <w:bCs/>
        </w:rPr>
        <w:t xml:space="preserve">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 xml:space="preserve">comprobar el cumplimiento de las </w:t>
      </w:r>
      <w:bookmarkStart w:id="4" w:name="_Hlk11355006"/>
      <w:r w:rsidRPr="002B3A76">
        <w:rPr>
          <w:rFonts w:ascii="Arial" w:hAnsi="Arial" w:cs="Arial"/>
          <w:bCs/>
        </w:rPr>
        <w:t>disposiciones legales y normativas aplicables</w:t>
      </w:r>
      <w:bookmarkEnd w:id="4"/>
      <w:r w:rsidRPr="002B3A76">
        <w:rPr>
          <w:rFonts w:ascii="Arial" w:hAnsi="Arial" w:cs="Arial"/>
          <w:bCs/>
        </w:rPr>
        <w:t>, en cuanto a</w:t>
      </w:r>
      <w:r w:rsidRPr="001279B3">
        <w:rPr>
          <w:rFonts w:ascii="Arial" w:hAnsi="Arial" w:cs="Arial"/>
          <w:bCs/>
        </w:rPr>
        <w:t xml:space="preserve"> la recaudación, manejo, custodia y aplicación </w:t>
      </w:r>
      <w:r>
        <w:rPr>
          <w:rFonts w:ascii="Arial" w:hAnsi="Arial" w:cs="Arial"/>
          <w:bCs/>
        </w:rPr>
        <w:t xml:space="preserve">de </w:t>
      </w:r>
      <w:r w:rsidRPr="002B3A76">
        <w:rPr>
          <w:rFonts w:ascii="Arial" w:hAnsi="Arial" w:cs="Arial"/>
          <w:bCs/>
        </w:rPr>
        <w:t xml:space="preserve">los ingresos y gastos públicos, </w:t>
      </w:r>
      <w:bookmarkEnd w:id="3"/>
      <w:r w:rsidRPr="0031062A">
        <w:rPr>
          <w:rFonts w:ascii="Arial" w:hAnsi="Arial" w:cs="Arial"/>
          <w:bCs/>
        </w:rPr>
        <w:t xml:space="preserve">y todo lo relacionado con la </w:t>
      </w:r>
      <w:r w:rsidRPr="009879F6">
        <w:rPr>
          <w:rFonts w:ascii="Arial" w:hAnsi="Arial" w:cs="Arial"/>
          <w:bCs/>
        </w:rPr>
        <w:t xml:space="preserve">actividad financiera-administrativa de </w:t>
      </w:r>
      <w:r w:rsidRPr="005C7115">
        <w:rPr>
          <w:rFonts w:ascii="Arial" w:hAnsi="Arial" w:cs="Arial"/>
          <w:b/>
          <w:bCs/>
        </w:rPr>
        <w:t>Solución Integral de Residuos Sólidos Cancún</w:t>
      </w:r>
      <w:r w:rsidRPr="009879F6">
        <w:rPr>
          <w:rFonts w:ascii="Arial" w:hAnsi="Arial" w:cs="Arial"/>
          <w:b/>
          <w:bCs/>
        </w:rPr>
        <w:t>.</w:t>
      </w:r>
    </w:p>
    <w:p w14:paraId="7B868EB4" w14:textId="77777777" w:rsidR="005C53C0" w:rsidRPr="00B92116" w:rsidRDefault="005C53C0" w:rsidP="005C53C0">
      <w:pPr>
        <w:spacing w:line="360" w:lineRule="auto"/>
        <w:ind w:right="190"/>
        <w:jc w:val="both"/>
        <w:rPr>
          <w:rFonts w:ascii="Arial" w:hAnsi="Arial" w:cs="Arial"/>
          <w:bCs/>
        </w:rPr>
      </w:pPr>
    </w:p>
    <w:p w14:paraId="741D96DC" w14:textId="77777777" w:rsidR="005C53C0" w:rsidRDefault="005C53C0" w:rsidP="005C53C0">
      <w:pPr>
        <w:spacing w:line="360" w:lineRule="auto"/>
        <w:ind w:right="190"/>
        <w:jc w:val="both"/>
        <w:rPr>
          <w:rFonts w:ascii="Arial" w:hAnsi="Arial" w:cs="Arial"/>
        </w:rPr>
      </w:pPr>
      <w:r w:rsidRPr="009879F6">
        <w:rPr>
          <w:rFonts w:ascii="Arial" w:hAnsi="Arial" w:cs="Arial"/>
        </w:rPr>
        <w:t xml:space="preserve">En la Cuenta Pública de </w:t>
      </w:r>
      <w:r w:rsidRPr="005C7115">
        <w:rPr>
          <w:rFonts w:ascii="Arial" w:hAnsi="Arial" w:cs="Arial"/>
          <w:b/>
          <w:bCs/>
        </w:rPr>
        <w:t>Solución Integral de Residuos Sólidos Cancún</w:t>
      </w:r>
      <w:r w:rsidRPr="009879F6">
        <w:rPr>
          <w:rFonts w:ascii="Arial" w:hAnsi="Arial" w:cs="Arial"/>
        </w:rPr>
        <w:t xml:space="preserve">, correspondiente al ejercicio fiscal </w:t>
      </w:r>
      <w:r>
        <w:rPr>
          <w:rFonts w:ascii="Arial" w:hAnsi="Arial" w:cs="Arial"/>
        </w:rPr>
        <w:t>2022</w:t>
      </w:r>
      <w:r w:rsidRPr="009879F6">
        <w:rPr>
          <w:rFonts w:ascii="Arial" w:hAnsi="Arial" w:cs="Arial"/>
        </w:rPr>
        <w:t xml:space="preserve">, se encuentra reflejada la </w:t>
      </w:r>
      <w:r>
        <w:rPr>
          <w:rFonts w:ascii="Arial" w:hAnsi="Arial" w:cs="Arial"/>
        </w:rPr>
        <w:t>obtención del ingreso y ejercicio del gasto público</w:t>
      </w:r>
      <w:r w:rsidRPr="009879F6">
        <w:rPr>
          <w:rFonts w:ascii="Arial" w:hAnsi="Arial" w:cs="Arial"/>
        </w:rPr>
        <w:t xml:space="preserve"> de recursos </w:t>
      </w:r>
      <w:r w:rsidRPr="00ED6EB9">
        <w:rPr>
          <w:rFonts w:ascii="Arial" w:hAnsi="Arial" w:cs="Arial"/>
        </w:rPr>
        <w:t>municipales y propios</w:t>
      </w:r>
      <w:r w:rsidRPr="009879F6">
        <w:rPr>
          <w:rFonts w:ascii="Arial" w:hAnsi="Arial" w:cs="Arial"/>
        </w:rPr>
        <w:t xml:space="preserve">. </w:t>
      </w:r>
      <w:r w:rsidRPr="009D5F14">
        <w:rPr>
          <w:rFonts w:ascii="Arial" w:hAnsi="Arial" w:cs="Arial"/>
        </w:rPr>
        <w:t xml:space="preserve">La Cuenta Pública fue entregada a la Auditoría Superior del Estado, en </w:t>
      </w:r>
      <w:r w:rsidRPr="00ED6EB9">
        <w:rPr>
          <w:rFonts w:ascii="Arial" w:hAnsi="Arial" w:cs="Arial"/>
        </w:rPr>
        <w:t xml:space="preserve">fecha </w:t>
      </w:r>
      <w:r>
        <w:rPr>
          <w:rFonts w:ascii="Arial" w:hAnsi="Arial" w:cs="Arial"/>
        </w:rPr>
        <w:t>30</w:t>
      </w:r>
      <w:r w:rsidRPr="00ED6EB9">
        <w:rPr>
          <w:rFonts w:ascii="Arial" w:hAnsi="Arial" w:cs="Arial"/>
        </w:rPr>
        <w:t xml:space="preserve"> de abril de 202</w:t>
      </w:r>
      <w:r>
        <w:rPr>
          <w:rFonts w:ascii="Arial" w:hAnsi="Arial" w:cs="Arial"/>
        </w:rPr>
        <w:t>3</w:t>
      </w:r>
      <w:r w:rsidRPr="00ED6EB9">
        <w:rPr>
          <w:rFonts w:ascii="Arial" w:hAnsi="Arial" w:cs="Arial"/>
        </w:rPr>
        <w:t>, con oficio No. MBJ/DGSIRS/</w:t>
      </w:r>
      <w:r>
        <w:rPr>
          <w:rFonts w:ascii="Arial" w:hAnsi="Arial" w:cs="Arial"/>
        </w:rPr>
        <w:t>DG/226</w:t>
      </w:r>
      <w:r w:rsidRPr="00ED6EB9">
        <w:rPr>
          <w:rFonts w:ascii="Arial" w:hAnsi="Arial" w:cs="Arial"/>
        </w:rPr>
        <w:t>/202</w:t>
      </w:r>
      <w:r>
        <w:rPr>
          <w:rFonts w:ascii="Arial" w:hAnsi="Arial" w:cs="Arial"/>
        </w:rPr>
        <w:t>3</w:t>
      </w:r>
      <w:r w:rsidRPr="00ED6EB9">
        <w:rPr>
          <w:rFonts w:ascii="Arial" w:hAnsi="Arial" w:cs="Arial"/>
        </w:rPr>
        <w:t>.</w:t>
      </w:r>
    </w:p>
    <w:p w14:paraId="2E315F59" w14:textId="77777777" w:rsidR="005C53C0" w:rsidRPr="009879F6" w:rsidRDefault="005C53C0" w:rsidP="005C53C0">
      <w:pPr>
        <w:spacing w:line="360" w:lineRule="auto"/>
        <w:ind w:right="190"/>
        <w:jc w:val="both"/>
        <w:rPr>
          <w:rFonts w:ascii="Arial" w:hAnsi="Arial" w:cs="Arial"/>
        </w:rPr>
      </w:pPr>
    </w:p>
    <w:p w14:paraId="3723A2B0" w14:textId="77777777" w:rsidR="005C53C0" w:rsidRPr="009879F6" w:rsidRDefault="005C53C0" w:rsidP="005C53C0">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FE64BD">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 Visitas e Inspecciones (PAAVI), correspondiente al año </w:t>
      </w:r>
      <w:r>
        <w:rPr>
          <w:rFonts w:ascii="Arial" w:hAnsi="Arial" w:cs="Arial"/>
          <w:bCs/>
        </w:rPr>
        <w:t>2023</w:t>
      </w:r>
      <w:r w:rsidRPr="009879F6">
        <w:rPr>
          <w:rFonts w:ascii="Arial" w:hAnsi="Arial" w:cs="Arial"/>
          <w:bCs/>
        </w:rPr>
        <w:t xml:space="preserve">, para la fiscalización superior de la Cuenta Pública </w:t>
      </w:r>
      <w:r>
        <w:rPr>
          <w:rFonts w:ascii="Arial" w:hAnsi="Arial" w:cs="Arial"/>
          <w:bCs/>
        </w:rPr>
        <w:t>2022</w:t>
      </w:r>
      <w:r w:rsidRPr="009879F6">
        <w:rPr>
          <w:rFonts w:ascii="Arial" w:hAnsi="Arial" w:cs="Arial"/>
          <w:bCs/>
        </w:rPr>
        <w:t xml:space="preserve">, el cual fue expedido y publicado en el portal web de la Auditoría Superior del Estado de Quintana Roo. </w:t>
      </w:r>
    </w:p>
    <w:p w14:paraId="6D250D1B" w14:textId="77777777" w:rsidR="005C53C0" w:rsidRDefault="005C53C0" w:rsidP="005C53C0">
      <w:pPr>
        <w:spacing w:line="360" w:lineRule="auto"/>
        <w:ind w:right="190"/>
        <w:jc w:val="both"/>
        <w:rPr>
          <w:rFonts w:ascii="Arial" w:hAnsi="Arial" w:cs="Arial"/>
        </w:rPr>
      </w:pPr>
    </w:p>
    <w:p w14:paraId="4174B67A" w14:textId="77777777" w:rsidR="005C53C0" w:rsidRPr="00A05588" w:rsidRDefault="005C53C0" w:rsidP="005C53C0">
      <w:pPr>
        <w:spacing w:line="360" w:lineRule="auto"/>
        <w:ind w:right="190"/>
        <w:jc w:val="both"/>
        <w:rPr>
          <w:rFonts w:ascii="Arial" w:hAnsi="Arial" w:cs="Arial"/>
        </w:rPr>
      </w:pPr>
      <w:bookmarkStart w:id="5" w:name="_Hlk11404920"/>
      <w:r w:rsidRPr="009879F6">
        <w:rPr>
          <w:rFonts w:ascii="Arial" w:hAnsi="Arial" w:cs="Arial"/>
        </w:rPr>
        <w:t xml:space="preserve">Por lo anterior y en cumplimiento a </w:t>
      </w:r>
      <w:r w:rsidRPr="004408EB">
        <w:rPr>
          <w:rFonts w:ascii="Arial" w:hAnsi="Arial" w:cs="Arial"/>
        </w:rPr>
        <w:t xml:space="preserve">los </w:t>
      </w:r>
      <w:r w:rsidRPr="00282DB6">
        <w:rPr>
          <w:rFonts w:ascii="Arial" w:hAnsi="Arial" w:cs="Arial"/>
        </w:rPr>
        <w:t>artículos 2, 3, 4, 5, 6 fracciones I, II y XX,</w:t>
      </w:r>
      <w:r>
        <w:rPr>
          <w:rFonts w:ascii="Arial" w:hAnsi="Arial" w:cs="Arial"/>
        </w:rPr>
        <w:t xml:space="preserve"> </w:t>
      </w:r>
      <w:r w:rsidRPr="00282DB6">
        <w:rPr>
          <w:rFonts w:ascii="Arial" w:hAnsi="Arial" w:cs="Arial"/>
        </w:rPr>
        <w:t xml:space="preserve">16, 17, 19 fracciones I, </w:t>
      </w:r>
      <w:r>
        <w:rPr>
          <w:rFonts w:ascii="Arial" w:hAnsi="Arial" w:cs="Arial"/>
        </w:rPr>
        <w:t xml:space="preserve">VI, </w:t>
      </w:r>
      <w:r w:rsidRPr="00282DB6">
        <w:rPr>
          <w:rFonts w:ascii="Arial" w:hAnsi="Arial" w:cs="Arial"/>
        </w:rPr>
        <w:t xml:space="preserve">VII, VIII, XII, XV, XXVI y XXVIII, 22 en su último párrafo, </w:t>
      </w:r>
      <w:r>
        <w:rPr>
          <w:rFonts w:ascii="Arial" w:hAnsi="Arial" w:cs="Arial"/>
        </w:rPr>
        <w:t xml:space="preserve">37, </w:t>
      </w:r>
      <w:r w:rsidRPr="00282DB6">
        <w:rPr>
          <w:rFonts w:ascii="Arial" w:hAnsi="Arial" w:cs="Arial"/>
        </w:rPr>
        <w:t>38, 40, 41, 42 y 86 fracciones I, XVII, XXII y XXXVI de la Ley de Fiscalización y Rendición de Cuentas del Estado de Quintana Roo</w:t>
      </w:r>
      <w:bookmarkEnd w:id="5"/>
      <w:r w:rsidRPr="00282DB6">
        <w:rPr>
          <w:rFonts w:ascii="Arial" w:hAnsi="Arial" w:cs="Arial"/>
        </w:rPr>
        <w:t>,</w:t>
      </w:r>
      <w:r w:rsidRPr="004408EB">
        <w:rPr>
          <w:rFonts w:ascii="Arial" w:hAnsi="Arial" w:cs="Arial"/>
        </w:rPr>
        <w:t xml:space="preserve"> se tiene a bien presentar </w:t>
      </w:r>
      <w:r>
        <w:rPr>
          <w:rFonts w:ascii="Arial" w:hAnsi="Arial" w:cs="Arial"/>
        </w:rPr>
        <w:t>los</w:t>
      </w:r>
      <w:r w:rsidRPr="004408EB">
        <w:rPr>
          <w:rFonts w:ascii="Arial" w:hAnsi="Arial" w:cs="Arial"/>
        </w:rPr>
        <w:t xml:space="preserve"> Informe</w:t>
      </w:r>
      <w:r>
        <w:rPr>
          <w:rFonts w:ascii="Arial" w:hAnsi="Arial" w:cs="Arial"/>
        </w:rPr>
        <w:t>s</w:t>
      </w:r>
      <w:r w:rsidRPr="004408EB">
        <w:rPr>
          <w:rFonts w:ascii="Arial" w:hAnsi="Arial" w:cs="Arial"/>
        </w:rPr>
        <w:t xml:space="preserve"> Individual</w:t>
      </w:r>
      <w:r>
        <w:rPr>
          <w:rFonts w:ascii="Arial" w:hAnsi="Arial" w:cs="Arial"/>
        </w:rPr>
        <w:t>es</w:t>
      </w:r>
      <w:r w:rsidRPr="004408EB">
        <w:rPr>
          <w:rFonts w:ascii="Arial" w:hAnsi="Arial" w:cs="Arial"/>
        </w:rPr>
        <w:t xml:space="preserve"> de Auditoría</w:t>
      </w:r>
      <w:r>
        <w:rPr>
          <w:rFonts w:ascii="Arial" w:hAnsi="Arial" w:cs="Arial"/>
        </w:rPr>
        <w:t xml:space="preserve"> </w:t>
      </w:r>
      <w:r w:rsidRPr="004408EB">
        <w:rPr>
          <w:rFonts w:ascii="Arial" w:hAnsi="Arial" w:cs="Arial"/>
        </w:rPr>
        <w:t>obtenido</w:t>
      </w:r>
      <w:r>
        <w:rPr>
          <w:rFonts w:ascii="Arial" w:hAnsi="Arial" w:cs="Arial"/>
        </w:rPr>
        <w:t>s</w:t>
      </w:r>
      <w:r w:rsidRPr="004408EB">
        <w:rPr>
          <w:rFonts w:ascii="Arial" w:hAnsi="Arial" w:cs="Arial"/>
        </w:rPr>
        <w:t xml:space="preserve"> con relación a la Cuenta Pública</w:t>
      </w:r>
      <w:r w:rsidRPr="004408EB">
        <w:rPr>
          <w:rFonts w:ascii="Arial" w:hAnsi="Arial" w:cs="Arial"/>
          <w:bCs/>
        </w:rPr>
        <w:t xml:space="preserve"> de </w:t>
      </w:r>
      <w:r w:rsidRPr="005C7115">
        <w:rPr>
          <w:rFonts w:ascii="Arial" w:hAnsi="Arial" w:cs="Arial"/>
          <w:b/>
          <w:bCs/>
        </w:rPr>
        <w:t>Solución Integral de Residuos Sólidos Cancún</w:t>
      </w:r>
      <w:r w:rsidRPr="004408EB">
        <w:rPr>
          <w:rFonts w:ascii="Arial" w:hAnsi="Arial" w:cs="Arial"/>
        </w:rPr>
        <w:t>, correspondiente al</w:t>
      </w:r>
      <w:r w:rsidRPr="004408EB">
        <w:rPr>
          <w:rFonts w:ascii="Arial" w:hAnsi="Arial" w:cs="Arial"/>
          <w:bCs/>
        </w:rPr>
        <w:t xml:space="preserve"> ejercici</w:t>
      </w:r>
      <w:r w:rsidRPr="009879F6">
        <w:rPr>
          <w:rFonts w:ascii="Arial" w:hAnsi="Arial" w:cs="Arial"/>
          <w:bCs/>
        </w:rPr>
        <w:t xml:space="preserve">o fiscal </w:t>
      </w:r>
      <w:r>
        <w:rPr>
          <w:rFonts w:ascii="Arial" w:hAnsi="Arial" w:cs="Arial"/>
          <w:bCs/>
        </w:rPr>
        <w:t>2022</w:t>
      </w:r>
      <w:r w:rsidRPr="009879F6">
        <w:rPr>
          <w:rFonts w:ascii="Arial" w:hAnsi="Arial" w:cs="Arial"/>
        </w:rPr>
        <w:t>.</w:t>
      </w:r>
    </w:p>
    <w:p w14:paraId="35892EED" w14:textId="77777777" w:rsidR="005C53C0" w:rsidRPr="00A05588" w:rsidRDefault="005C53C0" w:rsidP="005C53C0">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6ADA144F" w14:textId="77777777" w:rsidR="005C53C0" w:rsidRPr="000859F7" w:rsidRDefault="005C53C0" w:rsidP="005C53C0">
      <w:pPr>
        <w:spacing w:line="360" w:lineRule="auto"/>
        <w:ind w:right="190"/>
        <w:rPr>
          <w:rFonts w:ascii="Arial" w:hAnsi="Arial" w:cs="Arial"/>
          <w:b/>
          <w:bCs/>
          <w:sz w:val="18"/>
          <w:szCs w:val="18"/>
        </w:rPr>
      </w:pPr>
    </w:p>
    <w:p w14:paraId="4B4A0F36" w14:textId="77777777" w:rsidR="005C53C0" w:rsidRPr="00A05588" w:rsidRDefault="005C53C0" w:rsidP="005C53C0">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733675D6" w14:textId="77777777" w:rsidR="005C53C0" w:rsidRPr="000859F7" w:rsidRDefault="005C53C0" w:rsidP="005C53C0">
      <w:pPr>
        <w:spacing w:line="360" w:lineRule="auto"/>
        <w:ind w:right="190"/>
        <w:jc w:val="both"/>
        <w:rPr>
          <w:rFonts w:ascii="Arial" w:hAnsi="Arial" w:cs="Arial"/>
          <w:sz w:val="18"/>
          <w:szCs w:val="18"/>
        </w:rPr>
      </w:pPr>
    </w:p>
    <w:p w14:paraId="0B53902D" w14:textId="77777777" w:rsidR="005C53C0" w:rsidRDefault="005C53C0" w:rsidP="005C53C0">
      <w:pPr>
        <w:tabs>
          <w:tab w:val="left" w:pos="9495"/>
        </w:tabs>
        <w:spacing w:line="360" w:lineRule="auto"/>
        <w:ind w:right="193"/>
        <w:jc w:val="both"/>
        <w:rPr>
          <w:rFonts w:ascii="Arial" w:hAnsi="Arial" w:cs="Arial"/>
        </w:rPr>
      </w:pPr>
      <w:r w:rsidRPr="00961D49">
        <w:rPr>
          <w:rFonts w:ascii="Arial" w:hAnsi="Arial" w:cs="Arial"/>
          <w:bCs/>
        </w:rPr>
        <w:t>En la</w:t>
      </w:r>
      <w:r>
        <w:rPr>
          <w:rFonts w:ascii="Arial" w:hAnsi="Arial" w:cs="Arial"/>
          <w:bCs/>
        </w:rPr>
        <w:t xml:space="preserve"> Décima Sesión Extraordinaria, </w:t>
      </w:r>
      <w:r w:rsidRPr="00961D49">
        <w:rPr>
          <w:rFonts w:ascii="Arial" w:hAnsi="Arial" w:cs="Arial"/>
          <w:bCs/>
        </w:rPr>
        <w:t>del</w:t>
      </w:r>
      <w:r>
        <w:rPr>
          <w:rFonts w:ascii="Arial" w:hAnsi="Arial" w:cs="Arial"/>
          <w:bCs/>
        </w:rPr>
        <w:t xml:space="preserve"> </w:t>
      </w:r>
      <w:r w:rsidRPr="00961D49">
        <w:rPr>
          <w:rFonts w:ascii="Arial" w:hAnsi="Arial" w:cs="Arial"/>
        </w:rPr>
        <w:t>20 de octubre de 2011</w:t>
      </w:r>
      <w:r>
        <w:rPr>
          <w:rFonts w:ascii="Arial" w:hAnsi="Arial" w:cs="Arial"/>
        </w:rPr>
        <w:t>,</w:t>
      </w:r>
      <w:r w:rsidRPr="00961D49">
        <w:rPr>
          <w:rFonts w:ascii="Arial" w:hAnsi="Arial" w:cs="Arial"/>
        </w:rPr>
        <w:t xml:space="preserve"> </w:t>
      </w:r>
      <w:r>
        <w:rPr>
          <w:rFonts w:ascii="Arial" w:hAnsi="Arial" w:cs="Arial"/>
        </w:rPr>
        <w:t>del Honorable Ayuntamiento Constitucional del Municipio de Benito Juárez, Quintana Roo, 2011-2013,</w:t>
      </w:r>
      <w:r w:rsidRPr="00961D49">
        <w:rPr>
          <w:rFonts w:ascii="Arial" w:hAnsi="Arial" w:cs="Arial"/>
        </w:rPr>
        <w:t xml:space="preserve"> </w:t>
      </w:r>
      <w:r>
        <w:rPr>
          <w:rFonts w:ascii="Arial" w:hAnsi="Arial" w:cs="Arial"/>
        </w:rPr>
        <w:t>se crea el</w:t>
      </w:r>
      <w:r w:rsidRPr="00474DD5">
        <w:t xml:space="preserve"> </w:t>
      </w:r>
      <w:r w:rsidRPr="00474DD5">
        <w:rPr>
          <w:rFonts w:ascii="Arial" w:hAnsi="Arial" w:cs="Arial"/>
        </w:rPr>
        <w:t>Organismo</w:t>
      </w:r>
      <w:r>
        <w:rPr>
          <w:rFonts w:ascii="Arial" w:hAnsi="Arial" w:cs="Arial"/>
        </w:rPr>
        <w:t xml:space="preserve"> Público</w:t>
      </w:r>
      <w:r w:rsidRPr="00474DD5">
        <w:rPr>
          <w:rFonts w:ascii="Arial" w:hAnsi="Arial" w:cs="Arial"/>
        </w:rPr>
        <w:t xml:space="preserve"> Descentralizado </w:t>
      </w:r>
      <w:r>
        <w:rPr>
          <w:rFonts w:ascii="Arial" w:hAnsi="Arial" w:cs="Arial"/>
        </w:rPr>
        <w:t>denominado</w:t>
      </w:r>
      <w:r>
        <w:rPr>
          <w:rFonts w:ascii="Arial" w:hAnsi="Arial" w:cs="Arial"/>
          <w:bCs/>
        </w:rPr>
        <w:t xml:space="preserve"> </w:t>
      </w:r>
      <w:r w:rsidRPr="00474DD5">
        <w:rPr>
          <w:rFonts w:ascii="Arial" w:hAnsi="Arial" w:cs="Arial"/>
          <w:b/>
          <w:bCs/>
        </w:rPr>
        <w:t>Solución Integral de Residuos Sólidos Cancún</w:t>
      </w:r>
      <w:r w:rsidRPr="00474DD5">
        <w:rPr>
          <w:rFonts w:ascii="Arial" w:hAnsi="Arial" w:cs="Arial"/>
        </w:rPr>
        <w:t>,</w:t>
      </w:r>
      <w:r w:rsidRPr="00474DD5">
        <w:rPr>
          <w:rFonts w:ascii="Arial" w:hAnsi="Arial" w:cs="Arial"/>
          <w:b/>
          <w:bCs/>
        </w:rPr>
        <w:t xml:space="preserve"> </w:t>
      </w:r>
      <w:r w:rsidRPr="00474DD5">
        <w:rPr>
          <w:rFonts w:ascii="Arial" w:hAnsi="Arial" w:cs="Arial"/>
        </w:rPr>
        <w:t>con personalidad jurídica y patrimonio propio, con domicilio en la ciudad de Cancún</w:t>
      </w:r>
      <w:r>
        <w:rPr>
          <w:rFonts w:ascii="Arial" w:hAnsi="Arial" w:cs="Arial"/>
        </w:rPr>
        <w:t>,</w:t>
      </w:r>
      <w:r w:rsidRPr="00474DD5">
        <w:rPr>
          <w:rFonts w:ascii="Arial" w:hAnsi="Arial" w:cs="Arial"/>
        </w:rPr>
        <w:t xml:space="preserve"> Municipio de Benito Juárez, Quintana Roo.</w:t>
      </w:r>
    </w:p>
    <w:p w14:paraId="1FCEC486" w14:textId="77777777" w:rsidR="005C53C0" w:rsidRPr="000859F7" w:rsidRDefault="005C53C0" w:rsidP="005C53C0">
      <w:pPr>
        <w:spacing w:line="360" w:lineRule="auto"/>
        <w:ind w:right="190"/>
        <w:jc w:val="both"/>
        <w:rPr>
          <w:rFonts w:ascii="Arial" w:hAnsi="Arial" w:cs="Arial"/>
          <w:b/>
          <w:bCs/>
          <w:sz w:val="18"/>
          <w:szCs w:val="18"/>
        </w:rPr>
      </w:pPr>
    </w:p>
    <w:p w14:paraId="5A5608AB" w14:textId="77777777" w:rsidR="005C53C0" w:rsidRPr="0070124A" w:rsidRDefault="005C53C0" w:rsidP="005C53C0">
      <w:pPr>
        <w:spacing w:line="360" w:lineRule="auto"/>
        <w:ind w:right="193"/>
        <w:jc w:val="both"/>
        <w:rPr>
          <w:rFonts w:ascii="Arial" w:hAnsi="Arial" w:cs="Arial"/>
        </w:rPr>
      </w:pPr>
      <w:r w:rsidRPr="000B43FF">
        <w:rPr>
          <w:rFonts w:ascii="Arial" w:hAnsi="Arial" w:cs="Arial"/>
        </w:rPr>
        <w:t>Tiene por objeto</w:t>
      </w:r>
      <w:r w:rsidRPr="0070124A">
        <w:rPr>
          <w:rFonts w:ascii="Arial" w:hAnsi="Arial" w:cs="Arial"/>
        </w:rPr>
        <w:t xml:space="preserve"> la prestación de los servicios de recolección, acopio, recepción, transporte, transferencia, almacenaje, aprovechamiento, reciclaje, transformación, procesamiento y disposición final de residuos sólidos urbanos, materiales valorizables, así como sus subproductos de conformidad con la normatividad y legislación aplicable, y en su caso de todo tipo de desechos sólidos incluyendo residuos de manejo especial y peligroso cuando se obtenga la autorización de la autoridad competente y se cumpla con las normas y disposiciones federales para cada caso, en el territorio de Benito Juárez, Quintana Roo y de cualquier municipio de la entidad, y en general, a cualquier persona física o moral, pública o privada, nacional siempre y cuando estén establecidas en el estado.</w:t>
      </w:r>
    </w:p>
    <w:p w14:paraId="3197669B" w14:textId="77777777" w:rsidR="005C53C0" w:rsidRPr="000859F7" w:rsidRDefault="005C53C0" w:rsidP="005C53C0">
      <w:pPr>
        <w:spacing w:line="360" w:lineRule="auto"/>
        <w:ind w:right="190"/>
        <w:jc w:val="both"/>
        <w:rPr>
          <w:rFonts w:ascii="Arial" w:hAnsi="Arial" w:cs="Arial"/>
          <w:b/>
          <w:bCs/>
          <w:sz w:val="18"/>
          <w:szCs w:val="18"/>
        </w:rPr>
      </w:pPr>
    </w:p>
    <w:p w14:paraId="18482406" w14:textId="77777777" w:rsidR="005C53C0" w:rsidRPr="009879F6" w:rsidRDefault="005C53C0" w:rsidP="005C53C0">
      <w:pPr>
        <w:spacing w:line="360" w:lineRule="auto"/>
        <w:ind w:right="190"/>
        <w:jc w:val="both"/>
        <w:rPr>
          <w:rFonts w:ascii="Arial" w:hAnsi="Arial" w:cs="Arial"/>
          <w:b/>
          <w:bCs/>
        </w:rPr>
      </w:pPr>
      <w:r w:rsidRPr="009879F6">
        <w:rPr>
          <w:rFonts w:ascii="Arial" w:hAnsi="Arial" w:cs="Arial"/>
          <w:b/>
          <w:bCs/>
        </w:rPr>
        <w:t>I. INFORME INDIVIDUAL DE AUDITORÍA RELATIVO A INGRESOS</w:t>
      </w:r>
      <w:r w:rsidRPr="00331375">
        <w:rPr>
          <w:rFonts w:ascii="Arial" w:hAnsi="Arial" w:cs="Arial"/>
          <w:b/>
          <w:bCs/>
        </w:rPr>
        <w:t xml:space="preserve"> </w:t>
      </w:r>
      <w:r>
        <w:rPr>
          <w:rFonts w:ascii="Arial" w:hAnsi="Arial" w:cs="Arial"/>
          <w:b/>
          <w:bCs/>
        </w:rPr>
        <w:t>PÚBLICOS</w:t>
      </w:r>
    </w:p>
    <w:p w14:paraId="229ABA3F" w14:textId="77777777" w:rsidR="005C53C0" w:rsidRPr="000859F7" w:rsidRDefault="005C53C0" w:rsidP="005C53C0">
      <w:pPr>
        <w:spacing w:line="360" w:lineRule="auto"/>
        <w:ind w:right="190"/>
        <w:jc w:val="both"/>
        <w:rPr>
          <w:rFonts w:ascii="Arial" w:hAnsi="Arial" w:cs="Arial"/>
          <w:b/>
          <w:bCs/>
          <w:sz w:val="18"/>
          <w:szCs w:val="18"/>
        </w:rPr>
      </w:pPr>
    </w:p>
    <w:p w14:paraId="24E7C1FA" w14:textId="77777777" w:rsidR="005C53C0" w:rsidRPr="009879F6" w:rsidRDefault="005C53C0" w:rsidP="005C53C0">
      <w:pPr>
        <w:spacing w:line="360" w:lineRule="auto"/>
        <w:ind w:right="190"/>
        <w:jc w:val="both"/>
        <w:rPr>
          <w:rFonts w:ascii="Arial" w:hAnsi="Arial" w:cs="Arial"/>
          <w:b/>
          <w:bCs/>
        </w:rPr>
      </w:pPr>
      <w:r w:rsidRPr="009879F6">
        <w:rPr>
          <w:rFonts w:ascii="Arial" w:hAnsi="Arial" w:cs="Arial"/>
          <w:b/>
          <w:bCs/>
        </w:rPr>
        <w:t>I.1. ASPECTOS GENERALES DE LA AUDITORÍA</w:t>
      </w:r>
    </w:p>
    <w:p w14:paraId="6A096B69" w14:textId="77777777" w:rsidR="005C53C0" w:rsidRPr="000859F7" w:rsidRDefault="005C53C0" w:rsidP="005C53C0">
      <w:pPr>
        <w:spacing w:line="360" w:lineRule="auto"/>
        <w:jc w:val="both"/>
        <w:rPr>
          <w:rFonts w:ascii="Arial" w:hAnsi="Arial" w:cs="Arial"/>
          <w:b/>
          <w:bCs/>
          <w:sz w:val="18"/>
          <w:szCs w:val="18"/>
        </w:rPr>
      </w:pPr>
    </w:p>
    <w:p w14:paraId="066A81F3" w14:textId="77777777" w:rsidR="005C53C0" w:rsidRPr="009879F6" w:rsidRDefault="005C53C0" w:rsidP="005C53C0">
      <w:pPr>
        <w:spacing w:line="360" w:lineRule="auto"/>
        <w:jc w:val="both"/>
        <w:rPr>
          <w:rFonts w:ascii="Arial" w:hAnsi="Arial" w:cs="Arial"/>
          <w:b/>
          <w:bCs/>
        </w:rPr>
      </w:pPr>
      <w:r w:rsidRPr="009879F6">
        <w:rPr>
          <w:rFonts w:ascii="Arial" w:hAnsi="Arial" w:cs="Arial"/>
          <w:b/>
          <w:bCs/>
        </w:rPr>
        <w:t>A. Título de la Auditoría</w:t>
      </w:r>
    </w:p>
    <w:p w14:paraId="3F0802D9" w14:textId="77777777" w:rsidR="005C53C0" w:rsidRPr="000859F7" w:rsidRDefault="005C53C0" w:rsidP="005C53C0">
      <w:pPr>
        <w:tabs>
          <w:tab w:val="left" w:pos="1040"/>
          <w:tab w:val="left" w:pos="9498"/>
        </w:tabs>
        <w:spacing w:line="360" w:lineRule="auto"/>
        <w:ind w:right="190"/>
        <w:jc w:val="both"/>
        <w:rPr>
          <w:rFonts w:ascii="Arial" w:hAnsi="Arial" w:cs="Arial"/>
          <w:bCs/>
          <w:sz w:val="18"/>
          <w:szCs w:val="18"/>
        </w:rPr>
      </w:pPr>
    </w:p>
    <w:p w14:paraId="316201D2" w14:textId="77777777" w:rsidR="005C53C0" w:rsidRPr="009879F6" w:rsidRDefault="005C53C0" w:rsidP="005C53C0">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w:t>
      </w:r>
      <w:r w:rsidRPr="0070124A">
        <w:rPr>
          <w:rFonts w:ascii="Arial" w:hAnsi="Arial" w:cs="Arial"/>
          <w:b/>
        </w:rPr>
        <w:t>Solución Integral de Residuos Sólidos Cancún</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C53C0" w:rsidRPr="009879F6" w14:paraId="6836891D" w14:textId="77777777" w:rsidTr="00CC4392">
        <w:trPr>
          <w:trHeight w:val="678"/>
          <w:tblHeader/>
          <w:jc w:val="center"/>
        </w:trPr>
        <w:tc>
          <w:tcPr>
            <w:tcW w:w="2287" w:type="pct"/>
            <w:shd w:val="clear" w:color="auto" w:fill="auto"/>
          </w:tcPr>
          <w:p w14:paraId="17EC979A" w14:textId="77777777" w:rsidR="005C53C0" w:rsidRPr="009879F6" w:rsidRDefault="005C53C0" w:rsidP="00CC4392">
            <w:pPr>
              <w:spacing w:line="360" w:lineRule="auto"/>
              <w:ind w:right="190"/>
              <w:jc w:val="both"/>
              <w:rPr>
                <w:rFonts w:ascii="Arial" w:hAnsi="Arial" w:cs="Arial"/>
                <w:b/>
                <w:bCs/>
              </w:rPr>
            </w:pPr>
            <w:r>
              <w:rPr>
                <w:rFonts w:ascii="Arial" w:hAnsi="Arial" w:cs="Arial"/>
                <w:b/>
                <w:bCs/>
              </w:rPr>
              <w:lastRenderedPageBreak/>
              <w:t>22</w:t>
            </w:r>
            <w:r w:rsidRPr="0011682F">
              <w:rPr>
                <w:rFonts w:ascii="Arial" w:hAnsi="Arial" w:cs="Arial"/>
                <w:b/>
                <w:bCs/>
              </w:rPr>
              <w:t>-AEMF-A-GOB-10</w:t>
            </w:r>
            <w:r>
              <w:rPr>
                <w:rFonts w:ascii="Arial" w:hAnsi="Arial" w:cs="Arial"/>
                <w:b/>
                <w:bCs/>
              </w:rPr>
              <w:t>0</w:t>
            </w:r>
            <w:r w:rsidRPr="0011682F">
              <w:rPr>
                <w:rFonts w:ascii="Arial" w:hAnsi="Arial" w:cs="Arial"/>
                <w:b/>
                <w:bCs/>
              </w:rPr>
              <w:t>-2</w:t>
            </w:r>
            <w:r>
              <w:rPr>
                <w:rFonts w:ascii="Arial" w:hAnsi="Arial" w:cs="Arial"/>
                <w:b/>
                <w:bCs/>
              </w:rPr>
              <w:t>46</w:t>
            </w:r>
          </w:p>
        </w:tc>
        <w:tc>
          <w:tcPr>
            <w:tcW w:w="2713" w:type="pct"/>
            <w:shd w:val="clear" w:color="auto" w:fill="auto"/>
          </w:tcPr>
          <w:p w14:paraId="6A80BF44" w14:textId="77777777" w:rsidR="005C53C0" w:rsidRPr="009879F6" w:rsidRDefault="005C53C0" w:rsidP="00CC4392">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Ingresos Públicos</w:t>
            </w:r>
            <w:r w:rsidRPr="009879F6">
              <w:rPr>
                <w:rFonts w:ascii="Arial" w:hAnsi="Arial" w:cs="Arial"/>
                <w:bCs/>
              </w:rPr>
              <w:t>”</w:t>
            </w:r>
          </w:p>
        </w:tc>
      </w:tr>
    </w:tbl>
    <w:p w14:paraId="0F370F94" w14:textId="77777777" w:rsidR="005C53C0" w:rsidRPr="005965DF" w:rsidRDefault="005C53C0" w:rsidP="005C53C0">
      <w:pPr>
        <w:spacing w:line="360" w:lineRule="auto"/>
        <w:jc w:val="both"/>
        <w:rPr>
          <w:rFonts w:ascii="Arial" w:hAnsi="Arial" w:cs="Arial"/>
          <w:b/>
          <w:bCs/>
          <w:sz w:val="22"/>
          <w:szCs w:val="22"/>
        </w:rPr>
      </w:pPr>
    </w:p>
    <w:p w14:paraId="4E5D65C6" w14:textId="77777777" w:rsidR="005C53C0" w:rsidRPr="009879F6" w:rsidRDefault="005C53C0" w:rsidP="005C53C0">
      <w:pPr>
        <w:spacing w:line="360" w:lineRule="auto"/>
        <w:jc w:val="both"/>
        <w:rPr>
          <w:rFonts w:ascii="Arial" w:hAnsi="Arial" w:cs="Arial"/>
          <w:b/>
          <w:bCs/>
        </w:rPr>
      </w:pPr>
      <w:r w:rsidRPr="009879F6">
        <w:rPr>
          <w:rFonts w:ascii="Arial" w:hAnsi="Arial" w:cs="Arial"/>
          <w:b/>
          <w:bCs/>
        </w:rPr>
        <w:t>B. Objetivo</w:t>
      </w:r>
    </w:p>
    <w:p w14:paraId="701641EE" w14:textId="77777777" w:rsidR="005C53C0" w:rsidRPr="005965DF" w:rsidRDefault="005C53C0" w:rsidP="005C53C0">
      <w:pPr>
        <w:spacing w:line="360" w:lineRule="auto"/>
        <w:jc w:val="both"/>
        <w:rPr>
          <w:rFonts w:ascii="Arial" w:hAnsi="Arial" w:cs="Arial"/>
          <w:bCs/>
          <w:sz w:val="22"/>
          <w:szCs w:val="22"/>
        </w:rPr>
      </w:pPr>
    </w:p>
    <w:p w14:paraId="20EC41F9" w14:textId="77777777" w:rsidR="005C53C0" w:rsidRDefault="005C53C0" w:rsidP="005C53C0">
      <w:pPr>
        <w:tabs>
          <w:tab w:val="left" w:pos="2160"/>
        </w:tabs>
        <w:spacing w:line="360" w:lineRule="auto"/>
        <w:ind w:right="190"/>
        <w:jc w:val="both"/>
        <w:rPr>
          <w:rFonts w:ascii="Arial" w:hAnsi="Arial" w:cs="Arial"/>
        </w:rPr>
      </w:pPr>
      <w:r w:rsidRPr="0001621D">
        <w:rPr>
          <w:rFonts w:ascii="Arial" w:hAnsi="Arial" w:cs="Arial"/>
        </w:rPr>
        <w:t xml:space="preserve">Fiscalizar la gestión financiera para comprobar el cumplimiento de lo dispuesto </w:t>
      </w:r>
      <w:r w:rsidRPr="00FE19C5">
        <w:rPr>
          <w:rFonts w:ascii="Arial" w:hAnsi="Arial" w:cs="Arial"/>
          <w:bCs/>
          <w:lang w:val="es-ES"/>
        </w:rPr>
        <w:t xml:space="preserve">en </w:t>
      </w:r>
      <w:r w:rsidRPr="00EC22F1">
        <w:rPr>
          <w:rFonts w:ascii="Arial" w:hAnsi="Arial" w:cs="Arial"/>
        </w:rPr>
        <w:t>la Ley de Ingresos</w:t>
      </w:r>
      <w:r w:rsidRPr="005A103E">
        <w:rPr>
          <w:rFonts w:ascii="Arial" w:hAnsi="Arial" w:cs="Arial"/>
          <w:bCs/>
        </w:rPr>
        <w:t>,</w:t>
      </w:r>
      <w:r w:rsidRPr="005A103E">
        <w:rPr>
          <w:rFonts w:ascii="Arial" w:hAnsi="Arial" w:cs="Arial"/>
        </w:rPr>
        <w:t xml:space="preserve"> </w:t>
      </w:r>
      <w:r w:rsidRPr="0001621D">
        <w:rPr>
          <w:rFonts w:ascii="Arial" w:hAnsi="Arial" w:cs="Arial"/>
        </w:rPr>
        <w:t>y demás disposiciones legales aplicables, en cuanto a los ingresos</w:t>
      </w:r>
      <w:r w:rsidRPr="00232E93">
        <w:rPr>
          <w:rFonts w:ascii="Arial" w:hAnsi="Arial" w:cs="Arial"/>
        </w:rPr>
        <w:t xml:space="preserve"> </w:t>
      </w:r>
      <w:r>
        <w:rPr>
          <w:rFonts w:ascii="Arial" w:hAnsi="Arial" w:cs="Arial"/>
        </w:rPr>
        <w:t>públicos</w:t>
      </w:r>
      <w:r w:rsidRPr="0001621D">
        <w:rPr>
          <w:rFonts w:ascii="Arial" w:hAnsi="Arial" w:cs="Arial"/>
        </w:rPr>
        <w:t>, incluyendo la revisión del manejo</w:t>
      </w:r>
      <w:r>
        <w:rPr>
          <w:rFonts w:ascii="Arial" w:hAnsi="Arial" w:cs="Arial"/>
        </w:rPr>
        <w:t xml:space="preserve"> y</w:t>
      </w:r>
      <w:r w:rsidRPr="0001621D">
        <w:rPr>
          <w:rFonts w:ascii="Arial" w:hAnsi="Arial" w:cs="Arial"/>
        </w:rPr>
        <w:t xml:space="preserve"> custodia de recursos públicos </w:t>
      </w:r>
      <w:r>
        <w:rPr>
          <w:rFonts w:ascii="Arial" w:hAnsi="Arial" w:cs="Arial"/>
        </w:rPr>
        <w:t xml:space="preserve">estatales y </w:t>
      </w:r>
      <w:r w:rsidRPr="008E5A2E">
        <w:rPr>
          <w:rFonts w:ascii="Arial" w:hAnsi="Arial" w:cs="Arial"/>
        </w:rPr>
        <w:t>municipales</w:t>
      </w:r>
      <w:r w:rsidRPr="0001621D">
        <w:rPr>
          <w:rFonts w:ascii="Arial" w:hAnsi="Arial" w:cs="Arial"/>
        </w:rPr>
        <w:t xml:space="preserve">, así como </w:t>
      </w:r>
      <w:r>
        <w:rPr>
          <w:rFonts w:ascii="Arial" w:hAnsi="Arial" w:cs="Arial"/>
        </w:rPr>
        <w:t xml:space="preserve">de </w:t>
      </w:r>
      <w:r w:rsidRPr="0001621D">
        <w:rPr>
          <w:rFonts w:ascii="Arial" w:hAnsi="Arial" w:cs="Arial"/>
        </w:rPr>
        <w:t>la información financiera, contable, patrimonial, presupuestaria y programática</w:t>
      </w:r>
      <w:r>
        <w:rPr>
          <w:rFonts w:ascii="Arial" w:hAnsi="Arial" w:cs="Arial"/>
        </w:rPr>
        <w:t>.</w:t>
      </w:r>
    </w:p>
    <w:p w14:paraId="22ABA056" w14:textId="77777777" w:rsidR="005C53C0" w:rsidRPr="005965DF" w:rsidRDefault="005C53C0" w:rsidP="005C53C0">
      <w:pPr>
        <w:tabs>
          <w:tab w:val="left" w:pos="2160"/>
        </w:tabs>
        <w:spacing w:line="360" w:lineRule="auto"/>
        <w:ind w:right="190"/>
        <w:jc w:val="both"/>
        <w:rPr>
          <w:rFonts w:ascii="Arial" w:hAnsi="Arial" w:cs="Arial"/>
          <w:bCs/>
          <w:sz w:val="22"/>
          <w:szCs w:val="22"/>
        </w:rPr>
      </w:pPr>
    </w:p>
    <w:p w14:paraId="2D32C388" w14:textId="77777777" w:rsidR="005C53C0" w:rsidRPr="00AA50F2" w:rsidRDefault="005C53C0" w:rsidP="005C53C0">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F840C67" w14:textId="77777777" w:rsidR="005C53C0" w:rsidRPr="005965DF" w:rsidRDefault="005C53C0" w:rsidP="005C53C0">
      <w:pPr>
        <w:spacing w:line="360" w:lineRule="auto"/>
        <w:jc w:val="both"/>
        <w:rPr>
          <w:rFonts w:ascii="Arial" w:hAnsi="Arial" w:cs="Arial"/>
          <w:sz w:val="22"/>
          <w:szCs w:val="22"/>
        </w:rPr>
      </w:pPr>
    </w:p>
    <w:p w14:paraId="57DC96A5" w14:textId="77777777" w:rsidR="005C53C0" w:rsidRPr="009879F6" w:rsidRDefault="005C53C0" w:rsidP="005C53C0">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613,936,075.78</w:t>
      </w:r>
    </w:p>
    <w:p w14:paraId="448C1FDE" w14:textId="77777777" w:rsidR="005C53C0" w:rsidRPr="005965DF" w:rsidRDefault="005C53C0" w:rsidP="005C53C0">
      <w:pPr>
        <w:spacing w:line="360" w:lineRule="auto"/>
        <w:rPr>
          <w:rFonts w:ascii="Arial" w:hAnsi="Arial" w:cs="Arial"/>
          <w:sz w:val="22"/>
          <w:szCs w:val="22"/>
        </w:rPr>
      </w:pPr>
      <w:bookmarkStart w:id="6" w:name="_Toc518907881"/>
      <w:bookmarkStart w:id="7" w:name="_Toc520196704"/>
    </w:p>
    <w:p w14:paraId="4EAF5F04" w14:textId="77777777" w:rsidR="005C53C0" w:rsidRPr="009879F6" w:rsidRDefault="005C53C0" w:rsidP="005C53C0">
      <w:pPr>
        <w:spacing w:line="360" w:lineRule="auto"/>
        <w:rPr>
          <w:rFonts w:ascii="Arial" w:hAnsi="Arial" w:cs="Arial"/>
        </w:rPr>
      </w:pPr>
      <w:r w:rsidRPr="009879F6">
        <w:rPr>
          <w:rFonts w:ascii="Arial" w:hAnsi="Arial" w:cs="Arial"/>
          <w:b/>
        </w:rPr>
        <w:t xml:space="preserve">Población Objetivo: </w:t>
      </w:r>
      <w:r w:rsidRPr="00913F8A">
        <w:rPr>
          <w:rFonts w:ascii="Arial" w:hAnsi="Arial" w:cs="Arial"/>
        </w:rPr>
        <w:t>$</w:t>
      </w:r>
      <w:r>
        <w:rPr>
          <w:rFonts w:ascii="Arial" w:hAnsi="Arial" w:cs="Arial"/>
        </w:rPr>
        <w:t>613,936,075.78</w:t>
      </w:r>
    </w:p>
    <w:p w14:paraId="38DCEE5A" w14:textId="77777777" w:rsidR="005C53C0" w:rsidRPr="005965DF" w:rsidRDefault="005C53C0" w:rsidP="005C53C0">
      <w:pPr>
        <w:spacing w:line="360" w:lineRule="auto"/>
        <w:rPr>
          <w:rFonts w:ascii="Arial" w:hAnsi="Arial" w:cs="Arial"/>
          <w:sz w:val="22"/>
          <w:szCs w:val="22"/>
        </w:rPr>
      </w:pPr>
    </w:p>
    <w:p w14:paraId="0EB0BAA1" w14:textId="77777777" w:rsidR="005C53C0" w:rsidRPr="009879F6" w:rsidRDefault="005C53C0" w:rsidP="005C53C0">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bookmarkEnd w:id="6"/>
      <w:bookmarkEnd w:id="7"/>
      <w:r w:rsidRPr="009879F6">
        <w:rPr>
          <w:rFonts w:ascii="Arial" w:hAnsi="Arial" w:cs="Arial"/>
        </w:rPr>
        <w:t>$</w:t>
      </w:r>
      <w:r>
        <w:rPr>
          <w:rFonts w:ascii="Arial" w:hAnsi="Arial" w:cs="Arial"/>
        </w:rPr>
        <w:t>612,123,086.00</w:t>
      </w:r>
    </w:p>
    <w:p w14:paraId="2CF4745A" w14:textId="77777777" w:rsidR="005C53C0" w:rsidRPr="005965DF" w:rsidRDefault="005C53C0" w:rsidP="005C53C0">
      <w:pPr>
        <w:spacing w:line="360" w:lineRule="auto"/>
        <w:rPr>
          <w:rFonts w:ascii="Arial" w:hAnsi="Arial" w:cs="Arial"/>
          <w:sz w:val="22"/>
          <w:szCs w:val="22"/>
        </w:rPr>
      </w:pPr>
    </w:p>
    <w:p w14:paraId="39206D93" w14:textId="77777777" w:rsidR="005C53C0" w:rsidRPr="009879F6" w:rsidRDefault="005C53C0" w:rsidP="005C53C0">
      <w:pPr>
        <w:spacing w:line="360" w:lineRule="auto"/>
        <w:rPr>
          <w:rFonts w:ascii="Arial" w:hAnsi="Arial" w:cs="Arial"/>
        </w:rPr>
      </w:pPr>
      <w:bookmarkStart w:id="8" w:name="_Toc518907882"/>
      <w:bookmarkStart w:id="9" w:name="_Toc520196705"/>
      <w:r w:rsidRPr="009879F6">
        <w:rPr>
          <w:rFonts w:ascii="Arial" w:hAnsi="Arial" w:cs="Arial"/>
          <w:b/>
        </w:rPr>
        <w:t>Representatividad de la Muestra:</w:t>
      </w:r>
      <w:r w:rsidRPr="009879F6">
        <w:rPr>
          <w:rFonts w:ascii="Arial" w:hAnsi="Arial" w:cs="Arial"/>
        </w:rPr>
        <w:t xml:space="preserve"> </w:t>
      </w:r>
      <w:bookmarkEnd w:id="8"/>
      <w:bookmarkEnd w:id="9"/>
      <w:r>
        <w:rPr>
          <w:rFonts w:ascii="Arial" w:hAnsi="Arial" w:cs="Arial"/>
        </w:rPr>
        <w:t>99.70</w:t>
      </w:r>
      <w:r w:rsidRPr="009879F6">
        <w:rPr>
          <w:rFonts w:ascii="Arial" w:hAnsi="Arial" w:cs="Arial"/>
        </w:rPr>
        <w:t>%</w:t>
      </w:r>
    </w:p>
    <w:p w14:paraId="2C1861D1" w14:textId="77777777" w:rsidR="005C53C0" w:rsidRPr="005965DF" w:rsidRDefault="005C53C0" w:rsidP="005C53C0">
      <w:pPr>
        <w:spacing w:line="360" w:lineRule="auto"/>
        <w:jc w:val="both"/>
        <w:rPr>
          <w:rFonts w:ascii="Arial" w:hAnsi="Arial" w:cs="Arial"/>
          <w:sz w:val="22"/>
          <w:szCs w:val="22"/>
        </w:rPr>
      </w:pPr>
    </w:p>
    <w:p w14:paraId="3E6D585B" w14:textId="77777777" w:rsidR="005C53C0" w:rsidRPr="002E2B2B" w:rsidRDefault="005C53C0" w:rsidP="005C53C0">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municipales y</w:t>
      </w:r>
      <w:r w:rsidRPr="00FC6032">
        <w:rPr>
          <w:rFonts w:ascii="Arial" w:hAnsi="Arial" w:cs="Arial"/>
        </w:rPr>
        <w:t xml:space="preserve"> </w:t>
      </w:r>
      <w:r>
        <w:rPr>
          <w:rFonts w:ascii="Arial" w:hAnsi="Arial" w:cs="Arial"/>
        </w:rPr>
        <w:t>propios</w:t>
      </w:r>
      <w:r w:rsidRPr="002E2B2B">
        <w:rPr>
          <w:rFonts w:ascii="Arial" w:hAnsi="Arial" w:cs="Arial"/>
        </w:rPr>
        <w:t>.</w:t>
      </w:r>
    </w:p>
    <w:p w14:paraId="03E37534" w14:textId="77777777" w:rsidR="005C53C0" w:rsidRPr="005965DF" w:rsidRDefault="005C53C0" w:rsidP="005C53C0">
      <w:pPr>
        <w:spacing w:line="360" w:lineRule="auto"/>
        <w:ind w:right="190"/>
        <w:jc w:val="both"/>
        <w:rPr>
          <w:rFonts w:ascii="Arial" w:hAnsi="Arial" w:cs="Arial"/>
          <w:sz w:val="22"/>
          <w:szCs w:val="22"/>
        </w:rPr>
      </w:pPr>
    </w:p>
    <w:p w14:paraId="4813ECB6" w14:textId="77777777" w:rsidR="005C53C0" w:rsidRDefault="005C53C0" w:rsidP="005C53C0">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ingresos devengados</w:t>
      </w:r>
      <w:r w:rsidRPr="009879F6">
        <w:rPr>
          <w:rFonts w:ascii="Arial" w:hAnsi="Arial" w:cs="Arial"/>
        </w:rPr>
        <w:t xml:space="preserve"> que forman parte del </w:t>
      </w:r>
      <w:r>
        <w:rPr>
          <w:rFonts w:ascii="Arial" w:hAnsi="Arial" w:cs="Arial"/>
        </w:rPr>
        <w:t>Estado Analítico de Ingresos</w:t>
      </w:r>
      <w:r w:rsidRPr="009879F6">
        <w:rPr>
          <w:rFonts w:ascii="Arial" w:hAnsi="Arial" w:cs="Arial"/>
        </w:rPr>
        <w:t xml:space="preserve"> </w:t>
      </w:r>
      <w:r>
        <w:rPr>
          <w:rFonts w:ascii="Arial" w:hAnsi="Arial" w:cs="Arial"/>
        </w:rPr>
        <w:t xml:space="preserve">por Fuente de Financiamiento </w:t>
      </w:r>
      <w:r w:rsidRPr="009879F6">
        <w:rPr>
          <w:rFonts w:ascii="Arial" w:hAnsi="Arial" w:cs="Arial"/>
        </w:rPr>
        <w:t xml:space="preserve">por el período comprendido del 1º de enero al 31 de diciembre de </w:t>
      </w:r>
      <w:r>
        <w:rPr>
          <w:rFonts w:ascii="Arial" w:hAnsi="Arial" w:cs="Arial"/>
        </w:rPr>
        <w:t>2022.</w:t>
      </w:r>
    </w:p>
    <w:p w14:paraId="3F6CCB06" w14:textId="77777777" w:rsidR="005C53C0" w:rsidRPr="00205B2C" w:rsidRDefault="005C53C0" w:rsidP="005C53C0">
      <w:pPr>
        <w:spacing w:line="360" w:lineRule="auto"/>
        <w:ind w:right="190"/>
        <w:jc w:val="both"/>
        <w:rPr>
          <w:rFonts w:ascii="Arial" w:hAnsi="Arial" w:cs="Arial"/>
          <w:sz w:val="16"/>
          <w:szCs w:val="16"/>
        </w:rPr>
      </w:pPr>
    </w:p>
    <w:p w14:paraId="4BB574E7" w14:textId="77777777" w:rsidR="005C53C0" w:rsidRDefault="005C53C0" w:rsidP="005C53C0">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0B52A5F3" w14:textId="77777777" w:rsidR="005C53C0" w:rsidRDefault="005C53C0" w:rsidP="005C53C0">
      <w:pPr>
        <w:tabs>
          <w:tab w:val="left" w:pos="9498"/>
        </w:tabs>
        <w:spacing w:line="360" w:lineRule="auto"/>
        <w:ind w:right="190"/>
        <w:jc w:val="both"/>
        <w:rPr>
          <w:rFonts w:ascii="Arial" w:hAnsi="Arial" w:cs="Arial"/>
          <w:bCs/>
        </w:rPr>
      </w:pPr>
    </w:p>
    <w:p w14:paraId="7CB5218F" w14:textId="77777777" w:rsidR="005C53C0" w:rsidRPr="009879F6" w:rsidRDefault="005C53C0" w:rsidP="005C53C0">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ingresos devengados</w:t>
      </w:r>
      <w:r w:rsidRPr="009879F6">
        <w:rPr>
          <w:rFonts w:ascii="Arial" w:hAnsi="Arial" w:cs="Arial"/>
          <w:bCs/>
        </w:rPr>
        <w:t>, haya</w:t>
      </w:r>
      <w:r>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BD55353" w14:textId="77777777" w:rsidR="005C53C0" w:rsidRPr="009879F6" w:rsidRDefault="005C53C0" w:rsidP="005C53C0">
      <w:pPr>
        <w:spacing w:line="360" w:lineRule="auto"/>
        <w:ind w:right="190"/>
        <w:jc w:val="both"/>
        <w:rPr>
          <w:rFonts w:ascii="Arial" w:hAnsi="Arial" w:cs="Arial"/>
          <w:bCs/>
        </w:rPr>
      </w:pPr>
    </w:p>
    <w:p w14:paraId="51EA720A" w14:textId="77777777" w:rsidR="005C53C0" w:rsidRDefault="005C53C0" w:rsidP="005C53C0">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w:t>
      </w:r>
      <w:r w:rsidRPr="005C7115">
        <w:rPr>
          <w:rFonts w:ascii="Arial" w:hAnsi="Arial" w:cs="Arial"/>
          <w:b/>
          <w:bCs/>
        </w:rPr>
        <w:t>Solución Integral de Residuos Sólidos Cancún</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w:t>
      </w:r>
      <w:r>
        <w:rPr>
          <w:rFonts w:ascii="Arial" w:hAnsi="Arial" w:cs="Arial"/>
          <w:bCs/>
        </w:rPr>
        <w:t>nanciera sus estados contables y</w:t>
      </w:r>
      <w:r w:rsidRPr="000E7791">
        <w:rPr>
          <w:rFonts w:ascii="Arial" w:hAnsi="Arial" w:cs="Arial"/>
          <w:bCs/>
        </w:rPr>
        <w:t xml:space="preserve"> presupuestarios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E453A">
        <w:rPr>
          <w:rFonts w:ascii="Arial" w:hAnsi="Arial" w:cs="Arial"/>
        </w:rPr>
        <w:t>histórica</w:t>
      </w:r>
      <w:r>
        <w:rPr>
          <w:rFonts w:ascii="Arial" w:hAnsi="Arial" w:cs="Arial"/>
          <w:bCs/>
        </w:rPr>
        <w:t xml:space="preserve"> </w:t>
      </w:r>
      <w:r w:rsidRPr="005E453A">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A25D023" w14:textId="77777777" w:rsidR="005C53C0" w:rsidRDefault="005C53C0" w:rsidP="005C53C0">
      <w:pPr>
        <w:spacing w:line="360" w:lineRule="auto"/>
        <w:ind w:right="190"/>
        <w:jc w:val="both"/>
        <w:rPr>
          <w:rFonts w:ascii="Arial" w:hAnsi="Arial" w:cs="Arial"/>
          <w:bCs/>
        </w:rPr>
      </w:pPr>
    </w:p>
    <w:p w14:paraId="07AE94C7" w14:textId="77777777" w:rsidR="005C53C0" w:rsidRDefault="005C53C0" w:rsidP="005C53C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w:t>
      </w:r>
      <w:r w:rsidRPr="001747A8">
        <w:rPr>
          <w:rFonts w:ascii="Arial" w:hAnsi="Arial" w:cs="Arial"/>
          <w:bCs/>
        </w:rPr>
        <w:lastRenderedPageBreak/>
        <w:t>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4F8E4366" w14:textId="77777777" w:rsidR="005C53C0" w:rsidRDefault="005C53C0" w:rsidP="005C53C0">
      <w:pPr>
        <w:spacing w:line="360" w:lineRule="auto"/>
        <w:jc w:val="both"/>
        <w:rPr>
          <w:rFonts w:ascii="Arial" w:hAnsi="Arial" w:cs="Arial"/>
          <w:b/>
        </w:rPr>
      </w:pPr>
    </w:p>
    <w:p w14:paraId="1FBC873C" w14:textId="77777777" w:rsidR="005C53C0" w:rsidRPr="008D4630" w:rsidRDefault="005C53C0" w:rsidP="005C53C0">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E9CC0D8" w14:textId="77777777" w:rsidR="005C53C0" w:rsidRPr="008D4630" w:rsidRDefault="005C53C0" w:rsidP="005C53C0">
      <w:pPr>
        <w:spacing w:line="360" w:lineRule="auto"/>
        <w:jc w:val="both"/>
        <w:rPr>
          <w:rFonts w:ascii="Arial" w:hAnsi="Arial" w:cs="Arial"/>
          <w:b/>
        </w:rPr>
      </w:pPr>
    </w:p>
    <w:p w14:paraId="7E9EF336" w14:textId="77777777" w:rsidR="005C53C0" w:rsidRDefault="005C53C0" w:rsidP="005C53C0">
      <w:pPr>
        <w:spacing w:line="360" w:lineRule="auto"/>
        <w:ind w:right="190"/>
        <w:jc w:val="both"/>
        <w:rPr>
          <w:rFonts w:ascii="Arial" w:hAnsi="Arial" w:cs="Arial"/>
          <w:bCs/>
        </w:rPr>
      </w:pPr>
      <w:r w:rsidRPr="0001774A">
        <w:rPr>
          <w:rFonts w:ascii="Arial" w:hAnsi="Arial" w:cs="Arial"/>
        </w:rPr>
        <w:t>Se revisaron la Dirección Administrativa (Coordinación de Contabilidad</w:t>
      </w:r>
      <w:r>
        <w:rPr>
          <w:rFonts w:ascii="Arial" w:hAnsi="Arial" w:cs="Arial"/>
        </w:rPr>
        <w:t xml:space="preserve"> y Coordinación de Ingresos</w:t>
      </w:r>
      <w:r w:rsidRPr="0001774A">
        <w:rPr>
          <w:rFonts w:ascii="Arial" w:hAnsi="Arial" w:cs="Arial"/>
        </w:rPr>
        <w:t>)</w:t>
      </w:r>
      <w:r>
        <w:rPr>
          <w:rFonts w:ascii="Arial" w:hAnsi="Arial" w:cs="Arial"/>
        </w:rPr>
        <w:t>, Dirección de Disposición Final</w:t>
      </w:r>
      <w:r w:rsidRPr="0001774A">
        <w:rPr>
          <w:rFonts w:ascii="Arial" w:hAnsi="Arial" w:cs="Arial"/>
        </w:rPr>
        <w:t xml:space="preserve"> y Dirección de Aprovechamiento (Coordinación de Comprobación, Coordinación de Padrón de Contribuyentes y Coordinación de Declaraciones) de </w:t>
      </w:r>
      <w:r w:rsidRPr="0001774A">
        <w:rPr>
          <w:rFonts w:ascii="Arial" w:hAnsi="Arial" w:cs="Arial"/>
          <w:b/>
          <w:bCs/>
        </w:rPr>
        <w:t>Solución Integral de Residuos Sólidos Cancún</w:t>
      </w:r>
      <w:r w:rsidRPr="0001774A">
        <w:rPr>
          <w:rFonts w:ascii="Arial" w:hAnsi="Arial" w:cs="Arial"/>
          <w:bCs/>
        </w:rPr>
        <w:t>.</w:t>
      </w:r>
    </w:p>
    <w:p w14:paraId="32E5492B" w14:textId="77777777" w:rsidR="005C53C0" w:rsidRDefault="005C53C0" w:rsidP="005C53C0">
      <w:pPr>
        <w:spacing w:line="360" w:lineRule="auto"/>
        <w:jc w:val="both"/>
        <w:rPr>
          <w:rFonts w:ascii="Arial" w:hAnsi="Arial" w:cs="Arial"/>
          <w:b/>
        </w:rPr>
      </w:pPr>
    </w:p>
    <w:p w14:paraId="2134B57D" w14:textId="77777777" w:rsidR="005C53C0" w:rsidRDefault="005C53C0" w:rsidP="005C53C0">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E233F18" w14:textId="77777777" w:rsidR="005C53C0" w:rsidRPr="00E66F94" w:rsidRDefault="005C53C0" w:rsidP="005C53C0">
      <w:pPr>
        <w:spacing w:line="360" w:lineRule="auto"/>
        <w:jc w:val="both"/>
        <w:rPr>
          <w:rFonts w:ascii="Arial" w:hAnsi="Arial" w:cs="Arial"/>
          <w:b/>
        </w:rPr>
      </w:pPr>
    </w:p>
    <w:p w14:paraId="29386EE3" w14:textId="77777777" w:rsidR="005C53C0" w:rsidRPr="00C47B98" w:rsidRDefault="005C53C0" w:rsidP="005C53C0">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502B4FB" w14:textId="77777777" w:rsidR="005C53C0" w:rsidRPr="00615547" w:rsidRDefault="005C53C0" w:rsidP="005C53C0">
      <w:pPr>
        <w:spacing w:line="360" w:lineRule="auto"/>
        <w:jc w:val="both"/>
        <w:rPr>
          <w:rFonts w:ascii="Arial" w:hAnsi="Arial" w:cs="Arial"/>
          <w:bCs/>
        </w:rPr>
      </w:pPr>
    </w:p>
    <w:p w14:paraId="03E5FC12" w14:textId="77777777" w:rsidR="005C53C0" w:rsidRPr="00C47B98" w:rsidRDefault="005C53C0" w:rsidP="005C53C0">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903EDD2" w14:textId="77777777" w:rsidR="005C53C0" w:rsidRPr="00CE3D8E" w:rsidRDefault="005C53C0" w:rsidP="005C53C0">
      <w:pPr>
        <w:spacing w:line="360" w:lineRule="auto"/>
        <w:jc w:val="both"/>
        <w:rPr>
          <w:rFonts w:ascii="Arial" w:hAnsi="Arial" w:cs="Arial"/>
          <w:bCs/>
          <w:sz w:val="22"/>
          <w:szCs w:val="22"/>
        </w:rPr>
      </w:pPr>
    </w:p>
    <w:p w14:paraId="16C75C5F" w14:textId="77777777" w:rsidR="005C53C0" w:rsidRPr="00C47B98" w:rsidRDefault="005C53C0" w:rsidP="005C53C0">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792F5C22" w14:textId="77777777" w:rsidR="005C53C0" w:rsidRPr="00CE3D8E" w:rsidRDefault="005C53C0" w:rsidP="005C53C0">
      <w:pPr>
        <w:spacing w:line="360" w:lineRule="auto"/>
        <w:jc w:val="both"/>
        <w:rPr>
          <w:rFonts w:ascii="Arial" w:hAnsi="Arial" w:cs="Arial"/>
          <w:bCs/>
          <w:sz w:val="22"/>
          <w:szCs w:val="22"/>
        </w:rPr>
      </w:pPr>
    </w:p>
    <w:p w14:paraId="28EE8A53" w14:textId="77777777" w:rsidR="005C53C0" w:rsidRDefault="005C53C0" w:rsidP="005C53C0">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623D634C" w14:textId="77777777" w:rsidR="005C53C0" w:rsidRPr="00CE3D8E" w:rsidRDefault="005C53C0" w:rsidP="005C53C0">
      <w:pPr>
        <w:spacing w:line="360" w:lineRule="auto"/>
        <w:jc w:val="both"/>
        <w:rPr>
          <w:rFonts w:ascii="Arial" w:hAnsi="Arial" w:cs="Arial"/>
          <w:bCs/>
          <w:sz w:val="22"/>
          <w:szCs w:val="22"/>
        </w:rPr>
      </w:pPr>
    </w:p>
    <w:p w14:paraId="68174FF2" w14:textId="77777777" w:rsidR="005C53C0" w:rsidRDefault="005C53C0" w:rsidP="005C53C0">
      <w:pPr>
        <w:spacing w:line="360" w:lineRule="auto"/>
        <w:ind w:right="190"/>
        <w:jc w:val="both"/>
        <w:rPr>
          <w:rFonts w:ascii="Arial" w:hAnsi="Arial" w:cs="Arial"/>
          <w:bCs/>
        </w:rPr>
      </w:pPr>
      <w:r>
        <w:rPr>
          <w:rFonts w:ascii="Arial" w:hAnsi="Arial" w:cs="Arial"/>
          <w:bCs/>
        </w:rPr>
        <w:t xml:space="preserve">1.- </w:t>
      </w:r>
      <w:r w:rsidRPr="007B3F58">
        <w:rPr>
          <w:rFonts w:ascii="Arial" w:hAnsi="Arial" w:cs="Arial"/>
          <w:bCs/>
        </w:rPr>
        <w:t xml:space="preserve">Verificar </w:t>
      </w:r>
      <w:r w:rsidRPr="00C031B2">
        <w:rPr>
          <w:rFonts w:ascii="Arial" w:hAnsi="Arial" w:cs="Arial"/>
          <w:bCs/>
        </w:rPr>
        <w:t>que los controles internos implementados permitieron la adecuada gestión administrativa para el desarrollo eficiente de la</w:t>
      </w:r>
      <w:r>
        <w:rPr>
          <w:rFonts w:ascii="Arial" w:hAnsi="Arial" w:cs="Arial"/>
          <w:bCs/>
        </w:rPr>
        <w:t>s operaciones y</w:t>
      </w:r>
      <w:r w:rsidRPr="00C031B2">
        <w:rPr>
          <w:rFonts w:ascii="Arial" w:hAnsi="Arial" w:cs="Arial"/>
          <w:bCs/>
        </w:rPr>
        <w:t xml:space="preserve"> la obtención de información confiable y oportuna</w:t>
      </w:r>
      <w:r>
        <w:rPr>
          <w:rFonts w:ascii="Arial" w:hAnsi="Arial" w:cs="Arial"/>
          <w:bCs/>
        </w:rPr>
        <w:t>.</w:t>
      </w:r>
    </w:p>
    <w:p w14:paraId="6162E1FC" w14:textId="77777777" w:rsidR="005C53C0" w:rsidRPr="00615547" w:rsidRDefault="005C53C0" w:rsidP="005C53C0">
      <w:pPr>
        <w:spacing w:line="360" w:lineRule="auto"/>
        <w:ind w:right="190"/>
        <w:jc w:val="both"/>
        <w:rPr>
          <w:rFonts w:ascii="Arial" w:hAnsi="Arial" w:cs="Arial"/>
          <w:bCs/>
          <w:sz w:val="22"/>
          <w:szCs w:val="22"/>
        </w:rPr>
      </w:pPr>
    </w:p>
    <w:p w14:paraId="2984700B" w14:textId="77777777" w:rsidR="005C53C0" w:rsidRDefault="005C53C0" w:rsidP="005C53C0">
      <w:pPr>
        <w:spacing w:line="360" w:lineRule="auto"/>
        <w:ind w:right="190"/>
        <w:jc w:val="both"/>
        <w:rPr>
          <w:rFonts w:ascii="Arial" w:hAnsi="Arial" w:cs="Arial"/>
        </w:rPr>
      </w:pPr>
      <w:r>
        <w:rPr>
          <w:rFonts w:ascii="Arial" w:hAnsi="Arial" w:cs="Arial"/>
          <w:bCs/>
        </w:rPr>
        <w:t xml:space="preserve">2.- </w:t>
      </w:r>
      <w:r w:rsidRPr="009074AF">
        <w:rPr>
          <w:rFonts w:ascii="Arial" w:hAnsi="Arial" w:cs="Arial"/>
          <w:bCs/>
        </w:rPr>
        <w:t>Verificar</w:t>
      </w:r>
      <w:r>
        <w:rPr>
          <w:rFonts w:ascii="Arial" w:hAnsi="Arial" w:cs="Arial"/>
          <w:bCs/>
        </w:rPr>
        <w:t xml:space="preserve"> </w:t>
      </w:r>
      <w:r w:rsidRPr="005300BD">
        <w:rPr>
          <w:rFonts w:ascii="Arial" w:hAnsi="Arial" w:cs="Arial"/>
          <w:bCs/>
        </w:rPr>
        <w:t>que los ingresos propios, se hayan determinado de acuerdo con la normatividad aplicable, corroborando la integración de expedientes, en su caso</w:t>
      </w:r>
      <w:r w:rsidRPr="007B3F58">
        <w:rPr>
          <w:rFonts w:ascii="Arial" w:hAnsi="Arial" w:cs="Arial"/>
          <w:bCs/>
        </w:rPr>
        <w:t>.</w:t>
      </w:r>
    </w:p>
    <w:p w14:paraId="58CB1443" w14:textId="77777777" w:rsidR="005C53C0" w:rsidRPr="00615547" w:rsidRDefault="005C53C0" w:rsidP="005C53C0">
      <w:pPr>
        <w:spacing w:line="360" w:lineRule="auto"/>
        <w:ind w:right="190"/>
        <w:jc w:val="both"/>
        <w:rPr>
          <w:rFonts w:ascii="Arial" w:hAnsi="Arial" w:cs="Arial"/>
          <w:sz w:val="22"/>
          <w:szCs w:val="22"/>
        </w:rPr>
      </w:pPr>
    </w:p>
    <w:p w14:paraId="01D52603" w14:textId="77777777" w:rsidR="005C53C0" w:rsidRDefault="005C53C0" w:rsidP="005C53C0">
      <w:pPr>
        <w:spacing w:line="360" w:lineRule="auto"/>
        <w:ind w:right="190"/>
        <w:jc w:val="both"/>
        <w:rPr>
          <w:rFonts w:ascii="Arial" w:hAnsi="Arial" w:cs="Arial"/>
        </w:rPr>
      </w:pPr>
      <w:r>
        <w:rPr>
          <w:rFonts w:ascii="Arial" w:hAnsi="Arial" w:cs="Arial"/>
        </w:rPr>
        <w:t xml:space="preserve">3.- </w:t>
      </w:r>
      <w:r>
        <w:rPr>
          <w:rFonts w:ascii="Arial" w:hAnsi="Arial" w:cs="Arial"/>
          <w:bCs/>
        </w:rPr>
        <w:t>Comprobar</w:t>
      </w:r>
      <w:r w:rsidRPr="00C031B2">
        <w:rPr>
          <w:rFonts w:ascii="Arial" w:hAnsi="Arial" w:cs="Arial"/>
        </w:rPr>
        <w:t xml:space="preserve"> que las cantidad</w:t>
      </w:r>
      <w:r>
        <w:rPr>
          <w:rFonts w:ascii="Arial" w:hAnsi="Arial" w:cs="Arial"/>
        </w:rPr>
        <w:t>es determinadas para el cobro de</w:t>
      </w:r>
      <w:r w:rsidRPr="00C031B2">
        <w:rPr>
          <w:rFonts w:ascii="Arial" w:hAnsi="Arial" w:cs="Arial"/>
        </w:rPr>
        <w:t xml:space="preserve"> </w:t>
      </w:r>
      <w:r>
        <w:rPr>
          <w:rFonts w:ascii="Arial" w:hAnsi="Arial" w:cs="Arial"/>
        </w:rPr>
        <w:t>derechos,</w:t>
      </w:r>
      <w:r w:rsidRPr="00C031B2">
        <w:rPr>
          <w:rFonts w:ascii="Arial" w:hAnsi="Arial" w:cs="Arial"/>
        </w:rPr>
        <w:t xml:space="preserve"> se apeguen a los tabuladores, tasas y tarifas establecidas</w:t>
      </w:r>
      <w:r>
        <w:rPr>
          <w:rFonts w:ascii="Arial" w:hAnsi="Arial" w:cs="Arial"/>
        </w:rPr>
        <w:t>.</w:t>
      </w:r>
    </w:p>
    <w:p w14:paraId="691FE222" w14:textId="77777777" w:rsidR="005C53C0" w:rsidRPr="00615547" w:rsidRDefault="005C53C0" w:rsidP="005C53C0">
      <w:pPr>
        <w:spacing w:line="360" w:lineRule="auto"/>
        <w:ind w:right="190"/>
        <w:jc w:val="both"/>
        <w:rPr>
          <w:rFonts w:ascii="Arial" w:hAnsi="Arial" w:cs="Arial"/>
          <w:sz w:val="22"/>
          <w:szCs w:val="22"/>
        </w:rPr>
      </w:pPr>
    </w:p>
    <w:p w14:paraId="0733102B" w14:textId="77777777" w:rsidR="005C53C0" w:rsidRPr="002B6B1E" w:rsidRDefault="005C53C0" w:rsidP="005C53C0">
      <w:pPr>
        <w:spacing w:line="360" w:lineRule="auto"/>
        <w:ind w:right="190"/>
        <w:jc w:val="both"/>
        <w:rPr>
          <w:rFonts w:ascii="Arial" w:hAnsi="Arial" w:cs="Arial"/>
        </w:rPr>
      </w:pPr>
      <w:r>
        <w:rPr>
          <w:rFonts w:ascii="Arial" w:hAnsi="Arial" w:cs="Arial"/>
        </w:rPr>
        <w:t xml:space="preserve">4.- Constatar </w:t>
      </w:r>
      <w:r w:rsidRPr="00C031B2">
        <w:rPr>
          <w:rFonts w:ascii="Arial" w:hAnsi="Arial" w:cs="Arial"/>
        </w:rPr>
        <w:t>que el Ayuntamiento del Municipio de Benito Juárez, haya ministrado en tiempo y forma las asignaciones presupuestarias con recursos municipales para el cumplimento de los objetivos institucionales</w:t>
      </w:r>
      <w:r>
        <w:rPr>
          <w:rFonts w:ascii="Arial" w:hAnsi="Arial" w:cs="Arial"/>
        </w:rPr>
        <w:t>.</w:t>
      </w:r>
    </w:p>
    <w:p w14:paraId="4CFFF59F" w14:textId="77777777" w:rsidR="005C53C0" w:rsidRPr="00C47B98" w:rsidRDefault="005C53C0" w:rsidP="005C53C0">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127EB0DA" w14:textId="77777777" w:rsidR="005C53C0" w:rsidRPr="00CE3D8E" w:rsidRDefault="005C53C0" w:rsidP="005C53C0">
      <w:pPr>
        <w:spacing w:line="360" w:lineRule="auto"/>
        <w:ind w:right="190"/>
        <w:jc w:val="both"/>
        <w:rPr>
          <w:rFonts w:ascii="Arial" w:hAnsi="Arial" w:cs="Arial"/>
          <w:b/>
          <w:sz w:val="20"/>
          <w:szCs w:val="20"/>
          <w:highlight w:val="darkYellow"/>
        </w:rPr>
      </w:pPr>
    </w:p>
    <w:p w14:paraId="215357BD" w14:textId="77777777" w:rsidR="005C53C0" w:rsidRPr="002E2A36" w:rsidRDefault="005C53C0" w:rsidP="005C53C0">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559BE83" w14:textId="77777777" w:rsidR="005C53C0" w:rsidRPr="00CE3D8E" w:rsidRDefault="005C53C0" w:rsidP="005C53C0">
      <w:pPr>
        <w:spacing w:line="360" w:lineRule="auto"/>
        <w:ind w:right="190"/>
        <w:jc w:val="both"/>
        <w:rPr>
          <w:rFonts w:ascii="Arial" w:hAnsi="Arial" w:cs="Arial"/>
          <w:bCs/>
          <w:sz w:val="20"/>
          <w:szCs w:val="20"/>
        </w:rPr>
      </w:pPr>
    </w:p>
    <w:p w14:paraId="2EEE5AB1" w14:textId="77777777" w:rsidR="005C53C0" w:rsidRDefault="005C53C0" w:rsidP="005C53C0">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ASEQROO/ASE/AEMF/0556/05/2023</w:t>
      </w:r>
      <w:r w:rsidRPr="0004250B">
        <w:rPr>
          <w:rFonts w:ascii="Arial" w:hAnsi="Arial" w:cs="Arial"/>
          <w:bCs/>
        </w:rPr>
        <w:t>, siendo los servidores públicos a cargo de coordinar y supervisar la auditoría, los siguientes:</w:t>
      </w:r>
    </w:p>
    <w:p w14:paraId="091A0D7F" w14:textId="77777777" w:rsidR="005C53C0" w:rsidRPr="00CE3D8E" w:rsidRDefault="005C53C0" w:rsidP="005C53C0">
      <w:pPr>
        <w:spacing w:line="360" w:lineRule="auto"/>
        <w:ind w:right="190"/>
        <w:jc w:val="both"/>
        <w:rPr>
          <w:rFonts w:ascii="Arial" w:hAnsi="Arial" w:cs="Arial"/>
          <w:bCs/>
          <w:sz w:val="4"/>
          <w:szCs w:val="4"/>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C53C0" w:rsidRPr="00845B1A" w14:paraId="390C49BC" w14:textId="77777777" w:rsidTr="00CC4392">
        <w:trPr>
          <w:tblHeader/>
          <w:jc w:val="center"/>
        </w:trPr>
        <w:tc>
          <w:tcPr>
            <w:tcW w:w="6374" w:type="dxa"/>
            <w:shd w:val="clear" w:color="auto" w:fill="D0CECE" w:themeFill="background2" w:themeFillShade="E6"/>
          </w:tcPr>
          <w:p w14:paraId="478488C5" w14:textId="77777777" w:rsidR="005C53C0" w:rsidRPr="00845B1A" w:rsidRDefault="005C53C0" w:rsidP="00CC4392">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27FB9EB" w14:textId="77777777" w:rsidR="005C53C0" w:rsidRPr="00845B1A" w:rsidRDefault="005C53C0" w:rsidP="00CC4392">
            <w:pPr>
              <w:spacing w:line="360" w:lineRule="auto"/>
              <w:jc w:val="center"/>
              <w:rPr>
                <w:rFonts w:ascii="Arial" w:hAnsi="Arial" w:cs="Arial"/>
                <w:b/>
                <w:bCs/>
              </w:rPr>
            </w:pPr>
            <w:r w:rsidRPr="00845B1A">
              <w:rPr>
                <w:rFonts w:ascii="Arial" w:hAnsi="Arial" w:cs="Arial"/>
                <w:b/>
                <w:bCs/>
              </w:rPr>
              <w:t>Cargo</w:t>
            </w:r>
          </w:p>
        </w:tc>
      </w:tr>
      <w:tr w:rsidR="005C53C0" w:rsidRPr="00845B1A" w14:paraId="0BC98430" w14:textId="77777777" w:rsidTr="00CC4392">
        <w:trPr>
          <w:jc w:val="center"/>
        </w:trPr>
        <w:tc>
          <w:tcPr>
            <w:tcW w:w="6374" w:type="dxa"/>
            <w:shd w:val="clear" w:color="auto" w:fill="auto"/>
          </w:tcPr>
          <w:p w14:paraId="27757136" w14:textId="77777777" w:rsidR="005C53C0" w:rsidRPr="00845B1A" w:rsidRDefault="005C53C0" w:rsidP="00CC4392">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Baltazar Tamayo Campos</w:t>
            </w:r>
          </w:p>
        </w:tc>
        <w:tc>
          <w:tcPr>
            <w:tcW w:w="2977" w:type="dxa"/>
            <w:shd w:val="clear" w:color="auto" w:fill="auto"/>
          </w:tcPr>
          <w:p w14:paraId="5F84FC22" w14:textId="77777777" w:rsidR="005C53C0" w:rsidRPr="00845B1A" w:rsidRDefault="005C53C0" w:rsidP="00CC4392">
            <w:pPr>
              <w:spacing w:line="360" w:lineRule="auto"/>
              <w:jc w:val="center"/>
              <w:rPr>
                <w:rFonts w:ascii="Arial" w:hAnsi="Arial" w:cs="Arial"/>
                <w:bCs/>
              </w:rPr>
            </w:pPr>
            <w:r w:rsidRPr="00845B1A">
              <w:rPr>
                <w:rFonts w:ascii="Arial" w:hAnsi="Arial" w:cs="Arial"/>
                <w:bCs/>
              </w:rPr>
              <w:t>Coordinador</w:t>
            </w:r>
          </w:p>
        </w:tc>
      </w:tr>
      <w:tr w:rsidR="005C53C0" w:rsidRPr="00845B1A" w14:paraId="51EF0AC7" w14:textId="77777777" w:rsidTr="00CC4392">
        <w:trPr>
          <w:jc w:val="center"/>
        </w:trPr>
        <w:tc>
          <w:tcPr>
            <w:tcW w:w="6374" w:type="dxa"/>
            <w:shd w:val="clear" w:color="auto" w:fill="auto"/>
          </w:tcPr>
          <w:p w14:paraId="4CE0E520" w14:textId="77777777" w:rsidR="005C53C0" w:rsidRPr="00845B1A" w:rsidRDefault="005C53C0" w:rsidP="00CC4392">
            <w:pPr>
              <w:spacing w:line="360" w:lineRule="auto"/>
              <w:rPr>
                <w:rFonts w:ascii="Arial" w:hAnsi="Arial" w:cs="Arial"/>
                <w:bCs/>
              </w:rPr>
            </w:pPr>
            <w:r w:rsidRPr="00F83324">
              <w:rPr>
                <w:rFonts w:ascii="Arial" w:hAnsi="Arial" w:cs="Arial"/>
                <w:bCs/>
              </w:rPr>
              <w:t>L.C. Edgar Iván Sánchez Ramírez</w:t>
            </w:r>
          </w:p>
        </w:tc>
        <w:tc>
          <w:tcPr>
            <w:tcW w:w="2977" w:type="dxa"/>
            <w:shd w:val="clear" w:color="auto" w:fill="auto"/>
          </w:tcPr>
          <w:p w14:paraId="6AC2E599" w14:textId="77777777" w:rsidR="005C53C0" w:rsidRPr="00845B1A" w:rsidRDefault="005C53C0" w:rsidP="00CC4392">
            <w:pPr>
              <w:spacing w:line="360" w:lineRule="auto"/>
              <w:jc w:val="center"/>
              <w:rPr>
                <w:rFonts w:ascii="Arial" w:hAnsi="Arial" w:cs="Arial"/>
                <w:bCs/>
              </w:rPr>
            </w:pPr>
            <w:r w:rsidRPr="00845B1A">
              <w:rPr>
                <w:rFonts w:ascii="Arial" w:hAnsi="Arial" w:cs="Arial"/>
                <w:bCs/>
              </w:rPr>
              <w:t>Supervisor</w:t>
            </w:r>
          </w:p>
        </w:tc>
      </w:tr>
    </w:tbl>
    <w:p w14:paraId="5A7D5938" w14:textId="77777777" w:rsidR="005C53C0" w:rsidRPr="00CE3D8E" w:rsidRDefault="005C53C0" w:rsidP="005C53C0">
      <w:pPr>
        <w:spacing w:line="360" w:lineRule="auto"/>
        <w:ind w:right="190"/>
        <w:jc w:val="both"/>
        <w:rPr>
          <w:rFonts w:ascii="Arial" w:hAnsi="Arial" w:cs="Arial"/>
          <w:b/>
          <w:sz w:val="20"/>
          <w:szCs w:val="20"/>
        </w:rPr>
      </w:pPr>
    </w:p>
    <w:p w14:paraId="15D4ACE3" w14:textId="77777777" w:rsidR="005C53C0" w:rsidRPr="00845B1A" w:rsidRDefault="005C53C0" w:rsidP="005C53C0">
      <w:pPr>
        <w:spacing w:line="360" w:lineRule="auto"/>
        <w:ind w:right="190"/>
        <w:jc w:val="both"/>
        <w:rPr>
          <w:rFonts w:ascii="Arial" w:hAnsi="Arial" w:cs="Arial"/>
          <w:b/>
        </w:rPr>
      </w:pPr>
      <w:r w:rsidRPr="00845B1A">
        <w:rPr>
          <w:rFonts w:ascii="Arial" w:hAnsi="Arial" w:cs="Arial"/>
          <w:b/>
        </w:rPr>
        <w:t>I.2. CUMPLIMIENTO DE DISPOSICIONES LEGALES Y NORMATIVAS</w:t>
      </w:r>
    </w:p>
    <w:p w14:paraId="1AF93764" w14:textId="77777777" w:rsidR="005C53C0" w:rsidRPr="00CE3D8E" w:rsidRDefault="005C53C0" w:rsidP="005C53C0">
      <w:pPr>
        <w:spacing w:line="360" w:lineRule="auto"/>
        <w:ind w:right="48"/>
        <w:jc w:val="both"/>
        <w:rPr>
          <w:rFonts w:ascii="Arial" w:hAnsi="Arial" w:cs="Arial"/>
          <w:sz w:val="20"/>
          <w:szCs w:val="20"/>
        </w:rPr>
      </w:pPr>
    </w:p>
    <w:p w14:paraId="65CEB046" w14:textId="77777777" w:rsidR="005C53C0" w:rsidRPr="00845B1A" w:rsidRDefault="005C53C0" w:rsidP="005C53C0">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 la </w:t>
      </w:r>
      <w:r>
        <w:rPr>
          <w:rFonts w:ascii="Arial" w:hAnsi="Arial" w:cs="Arial"/>
          <w:bCs/>
        </w:rPr>
        <w:t>Ley de Ingresos</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sidRPr="00B52F3F">
        <w:t xml:space="preserve"> </w:t>
      </w:r>
      <w:r w:rsidRPr="00B52F3F">
        <w:rPr>
          <w:rFonts w:ascii="Arial" w:hAnsi="Arial" w:cs="Arial"/>
        </w:rPr>
        <w:t>en observancia al artículo 38 fracción III de la Ley de Fiscalización y Rendición de Cuentas del Estado de Quintana Roo</w:t>
      </w:r>
      <w:r>
        <w:rPr>
          <w:rFonts w:ascii="Arial" w:hAnsi="Arial" w:cs="Arial"/>
        </w:rPr>
        <w:t>;</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w:t>
      </w:r>
      <w:r w:rsidRPr="00845B1A">
        <w:rPr>
          <w:rFonts w:ascii="Arial" w:hAnsi="Arial" w:cs="Arial"/>
        </w:rPr>
        <w:lastRenderedPageBreak/>
        <w:t>examen, mediante los cuales se obtuvieron las bases para fundamentar el dictamen del Informe Individual.</w:t>
      </w:r>
    </w:p>
    <w:p w14:paraId="454D4911" w14:textId="77777777" w:rsidR="005C53C0" w:rsidRPr="00CE3D8E" w:rsidRDefault="005C53C0" w:rsidP="005C53C0">
      <w:pPr>
        <w:spacing w:line="360" w:lineRule="auto"/>
        <w:ind w:right="48"/>
        <w:jc w:val="both"/>
        <w:rPr>
          <w:rFonts w:ascii="Arial" w:hAnsi="Arial" w:cs="Arial"/>
          <w:sz w:val="18"/>
          <w:szCs w:val="18"/>
        </w:rPr>
      </w:pPr>
    </w:p>
    <w:p w14:paraId="40F8F0A2" w14:textId="77777777" w:rsidR="005C53C0" w:rsidRDefault="005C53C0" w:rsidP="005C53C0">
      <w:pPr>
        <w:spacing w:line="360" w:lineRule="auto"/>
        <w:ind w:right="190"/>
        <w:jc w:val="both"/>
        <w:rPr>
          <w:rFonts w:ascii="Arial" w:hAnsi="Arial" w:cs="Arial"/>
          <w:b/>
        </w:rPr>
      </w:pPr>
      <w:r w:rsidRPr="00845B1A">
        <w:rPr>
          <w:rFonts w:ascii="Arial" w:hAnsi="Arial" w:cs="Arial"/>
          <w:b/>
        </w:rPr>
        <w:t>A. Conclusiones</w:t>
      </w:r>
    </w:p>
    <w:p w14:paraId="2934606D" w14:textId="77777777" w:rsidR="005C53C0" w:rsidRPr="00CE3D8E" w:rsidRDefault="005C53C0" w:rsidP="005C53C0">
      <w:pPr>
        <w:spacing w:line="360" w:lineRule="auto"/>
        <w:ind w:right="190"/>
        <w:jc w:val="both"/>
        <w:rPr>
          <w:rFonts w:ascii="Arial" w:hAnsi="Arial" w:cs="Arial"/>
          <w:b/>
          <w:sz w:val="18"/>
          <w:szCs w:val="18"/>
        </w:rPr>
      </w:pPr>
    </w:p>
    <w:p w14:paraId="59640CD0" w14:textId="77777777" w:rsidR="005C53C0" w:rsidRDefault="005C53C0" w:rsidP="005C53C0">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bCs/>
        </w:rPr>
        <w:t>de la Ley de Ingresos</w:t>
      </w:r>
      <w:r w:rsidRPr="00D9695B">
        <w:rPr>
          <w:rFonts w:ascii="Arial" w:hAnsi="Arial" w:cs="Arial"/>
          <w:bCs/>
        </w:rPr>
        <w:t>,</w:t>
      </w:r>
      <w:r>
        <w:rPr>
          <w:rFonts w:ascii="Arial" w:hAnsi="Arial" w:cs="Arial"/>
          <w:bCs/>
        </w:rPr>
        <w:t xml:space="preserve"> </w:t>
      </w:r>
      <w:r w:rsidRPr="00626EF1">
        <w:rPr>
          <w:rFonts w:ascii="Arial" w:hAnsi="Arial" w:cs="Arial"/>
          <w:bCs/>
        </w:rPr>
        <w:t>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14:paraId="6E4C71E2" w14:textId="77777777" w:rsidR="005C53C0" w:rsidRPr="00CE3D8E" w:rsidRDefault="005C53C0" w:rsidP="005C53C0">
      <w:pPr>
        <w:spacing w:line="360" w:lineRule="auto"/>
        <w:ind w:right="190"/>
        <w:jc w:val="both"/>
        <w:rPr>
          <w:rFonts w:ascii="Arial" w:hAnsi="Arial" w:cs="Arial"/>
          <w:bCs/>
          <w:sz w:val="18"/>
          <w:szCs w:val="18"/>
        </w:rPr>
      </w:pPr>
    </w:p>
    <w:p w14:paraId="05B9E1A4" w14:textId="77777777" w:rsidR="005C53C0" w:rsidRPr="00A05588" w:rsidRDefault="005C53C0" w:rsidP="005C53C0">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471211D7" w14:textId="77777777" w:rsidR="005C53C0" w:rsidRPr="00CE3D8E" w:rsidRDefault="005C53C0" w:rsidP="005C53C0">
      <w:pPr>
        <w:spacing w:line="360" w:lineRule="auto"/>
        <w:jc w:val="both"/>
        <w:rPr>
          <w:rFonts w:ascii="Arial" w:hAnsi="Arial" w:cs="Arial"/>
          <w:sz w:val="18"/>
          <w:szCs w:val="18"/>
        </w:rPr>
      </w:pPr>
    </w:p>
    <w:p w14:paraId="1B4346F7" w14:textId="77777777" w:rsidR="005C53C0" w:rsidRDefault="005C53C0" w:rsidP="005C53C0">
      <w:pPr>
        <w:spacing w:line="360" w:lineRule="auto"/>
        <w:ind w:right="190"/>
        <w:jc w:val="both"/>
        <w:rPr>
          <w:rFonts w:ascii="Arial" w:hAnsi="Arial" w:cs="Arial"/>
        </w:rPr>
      </w:pPr>
      <w:bookmarkStart w:id="10" w:name="_Hlk11408938"/>
      <w:bookmarkStart w:id="11" w:name="_Hlk11408885"/>
      <w:r w:rsidRPr="00F6636B">
        <w:rPr>
          <w:rFonts w:ascii="Arial" w:hAnsi="Arial" w:cs="Arial"/>
        </w:rPr>
        <w:t>De conformidad con los artículos 17 fracciones I y II, 38</w:t>
      </w:r>
      <w:r w:rsidRPr="00D9695B">
        <w:t xml:space="preserve"> </w:t>
      </w:r>
      <w:r w:rsidRPr="00D9695B">
        <w:rPr>
          <w:rFonts w:ascii="Arial" w:hAnsi="Arial" w:cs="Arial"/>
        </w:rPr>
        <w:t>fracción IV</w:t>
      </w:r>
      <w:r w:rsidRPr="00F6636B">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durante este proceso de auditoría </w:t>
      </w:r>
      <w:r w:rsidRPr="00113940">
        <w:rPr>
          <w:rFonts w:ascii="Arial" w:hAnsi="Arial" w:cs="Arial"/>
        </w:rPr>
        <w:t xml:space="preserve">se hizo del conocimiento al ente </w:t>
      </w:r>
      <w:proofErr w:type="spellStart"/>
      <w:r w:rsidRPr="00113940">
        <w:rPr>
          <w:rFonts w:ascii="Arial" w:hAnsi="Arial" w:cs="Arial"/>
        </w:rPr>
        <w:t>fiscalizado</w:t>
      </w:r>
      <w:proofErr w:type="spellEnd"/>
      <w:r w:rsidRPr="00113940">
        <w:rPr>
          <w:rFonts w:ascii="Arial" w:hAnsi="Arial" w:cs="Arial"/>
        </w:rPr>
        <w:t xml:space="preserve"> de las observaciones preliminares derivadas de la aplicación de los procedimientos de revisión y fiscalización, las cuales se atendieron en su totalidad y de manera oportuna en el transcurso de la revisión de la Cuenta Pública, presentando las justificaciones y aclaraciones respecto de las operaciones financieras mediante los documentos que técnicamente las comprobaron y justificaron</w:t>
      </w:r>
      <w:r w:rsidRPr="00F6636B">
        <w:rPr>
          <w:rFonts w:ascii="Arial" w:hAnsi="Arial" w:cs="Arial"/>
        </w:rPr>
        <w:t>.</w:t>
      </w:r>
    </w:p>
    <w:p w14:paraId="7F062DBF" w14:textId="77777777" w:rsidR="005C53C0" w:rsidRPr="00CE3D8E" w:rsidRDefault="005C53C0" w:rsidP="005C53C0">
      <w:pPr>
        <w:spacing w:line="360" w:lineRule="auto"/>
        <w:ind w:right="190"/>
        <w:jc w:val="both"/>
        <w:rPr>
          <w:rFonts w:ascii="Arial" w:hAnsi="Arial" w:cs="Arial"/>
          <w:sz w:val="18"/>
          <w:szCs w:val="18"/>
        </w:rPr>
      </w:pPr>
    </w:p>
    <w:bookmarkEnd w:id="10"/>
    <w:bookmarkEnd w:id="11"/>
    <w:p w14:paraId="2B15E52F" w14:textId="77777777" w:rsidR="005C53C0" w:rsidRPr="009879F6" w:rsidRDefault="005C53C0" w:rsidP="005C53C0">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 xml:space="preserve">. INFORME INDIVIDUAL DE AUDITORÍA RELATIVO A </w:t>
      </w:r>
      <w:r w:rsidRPr="00D03F50">
        <w:rPr>
          <w:rFonts w:ascii="Arial" w:hAnsi="Arial" w:cs="Arial"/>
          <w:b/>
          <w:bCs/>
        </w:rPr>
        <w:t>GASTOS PÚBLICOS</w:t>
      </w:r>
    </w:p>
    <w:p w14:paraId="02060C07" w14:textId="77777777" w:rsidR="005C53C0" w:rsidRPr="00CE3D8E" w:rsidRDefault="005C53C0" w:rsidP="005C53C0">
      <w:pPr>
        <w:spacing w:line="360" w:lineRule="auto"/>
        <w:ind w:right="190"/>
        <w:jc w:val="both"/>
        <w:rPr>
          <w:rFonts w:ascii="Arial" w:hAnsi="Arial" w:cs="Arial"/>
          <w:b/>
          <w:bCs/>
          <w:sz w:val="18"/>
          <w:szCs w:val="18"/>
        </w:rPr>
      </w:pPr>
    </w:p>
    <w:p w14:paraId="3D0814C0" w14:textId="77777777" w:rsidR="005C53C0" w:rsidRPr="009879F6" w:rsidRDefault="005C53C0" w:rsidP="005C53C0">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I.1. ASPECTOS GENERALES DE LA AUDITORÍA</w:t>
      </w:r>
    </w:p>
    <w:p w14:paraId="7A10EA08" w14:textId="77777777" w:rsidR="005C53C0" w:rsidRPr="00CE3D8E" w:rsidRDefault="005C53C0" w:rsidP="005C53C0">
      <w:pPr>
        <w:spacing w:line="360" w:lineRule="auto"/>
        <w:jc w:val="both"/>
        <w:rPr>
          <w:rFonts w:ascii="Arial" w:hAnsi="Arial" w:cs="Arial"/>
          <w:b/>
          <w:bCs/>
          <w:sz w:val="18"/>
          <w:szCs w:val="18"/>
        </w:rPr>
      </w:pPr>
    </w:p>
    <w:p w14:paraId="75EF3568" w14:textId="77777777" w:rsidR="005C53C0" w:rsidRPr="009879F6" w:rsidRDefault="005C53C0" w:rsidP="005C53C0">
      <w:pPr>
        <w:spacing w:line="360" w:lineRule="auto"/>
        <w:jc w:val="both"/>
        <w:rPr>
          <w:rFonts w:ascii="Arial" w:hAnsi="Arial" w:cs="Arial"/>
          <w:b/>
          <w:bCs/>
        </w:rPr>
      </w:pPr>
      <w:r w:rsidRPr="009879F6">
        <w:rPr>
          <w:rFonts w:ascii="Arial" w:hAnsi="Arial" w:cs="Arial"/>
          <w:b/>
          <w:bCs/>
        </w:rPr>
        <w:t>A. Título de la Auditoría</w:t>
      </w:r>
    </w:p>
    <w:p w14:paraId="74E0C466" w14:textId="77777777" w:rsidR="005C53C0" w:rsidRPr="00CE3D8E" w:rsidRDefault="005C53C0" w:rsidP="005C53C0">
      <w:pPr>
        <w:tabs>
          <w:tab w:val="left" w:pos="1040"/>
          <w:tab w:val="left" w:pos="9498"/>
        </w:tabs>
        <w:spacing w:line="360" w:lineRule="auto"/>
        <w:ind w:right="190"/>
        <w:jc w:val="both"/>
        <w:rPr>
          <w:rFonts w:ascii="Arial" w:hAnsi="Arial" w:cs="Arial"/>
          <w:bCs/>
          <w:sz w:val="18"/>
          <w:szCs w:val="18"/>
        </w:rPr>
      </w:pPr>
    </w:p>
    <w:p w14:paraId="6DDB735D" w14:textId="77777777" w:rsidR="005C53C0" w:rsidRPr="009879F6" w:rsidRDefault="005C53C0" w:rsidP="005C53C0">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w:t>
      </w:r>
      <w:r w:rsidRPr="0070124A">
        <w:rPr>
          <w:rFonts w:ascii="Arial" w:hAnsi="Arial" w:cs="Arial"/>
          <w:b/>
        </w:rPr>
        <w:t>Solución Integral de Residuos Sólidos Cancún</w:t>
      </w:r>
      <w:r w:rsidRPr="009879F6">
        <w:rPr>
          <w:rFonts w:ascii="Arial" w:hAnsi="Arial" w:cs="Arial"/>
        </w:rPr>
        <w:t>, de manera especial y enunciativa mas no limitativa, fue la siguiente:</w:t>
      </w: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5C53C0" w:rsidRPr="009879F6" w14:paraId="05A82CE4" w14:textId="77777777" w:rsidTr="00CC4392">
        <w:trPr>
          <w:trHeight w:val="678"/>
          <w:tblHeader/>
          <w:jc w:val="center"/>
        </w:trPr>
        <w:tc>
          <w:tcPr>
            <w:tcW w:w="2287" w:type="pct"/>
            <w:shd w:val="clear" w:color="auto" w:fill="auto"/>
          </w:tcPr>
          <w:p w14:paraId="16E5AFCC" w14:textId="77777777" w:rsidR="005C53C0" w:rsidRPr="009879F6" w:rsidRDefault="005C53C0" w:rsidP="00CC4392">
            <w:pPr>
              <w:spacing w:line="360" w:lineRule="auto"/>
              <w:ind w:right="190"/>
              <w:jc w:val="both"/>
              <w:rPr>
                <w:rFonts w:ascii="Arial" w:hAnsi="Arial" w:cs="Arial"/>
                <w:b/>
                <w:bCs/>
              </w:rPr>
            </w:pPr>
            <w:r>
              <w:rPr>
                <w:rFonts w:ascii="Arial" w:hAnsi="Arial" w:cs="Arial"/>
                <w:b/>
                <w:bCs/>
              </w:rPr>
              <w:lastRenderedPageBreak/>
              <w:t>22</w:t>
            </w:r>
            <w:r w:rsidRPr="0011682F">
              <w:rPr>
                <w:rFonts w:ascii="Arial" w:hAnsi="Arial" w:cs="Arial"/>
                <w:b/>
                <w:bCs/>
              </w:rPr>
              <w:t>-AEMF-A-GOB-10</w:t>
            </w:r>
            <w:r>
              <w:rPr>
                <w:rFonts w:ascii="Arial" w:hAnsi="Arial" w:cs="Arial"/>
                <w:b/>
                <w:bCs/>
              </w:rPr>
              <w:t>0</w:t>
            </w:r>
            <w:r w:rsidRPr="0011682F">
              <w:rPr>
                <w:rFonts w:ascii="Arial" w:hAnsi="Arial" w:cs="Arial"/>
                <w:b/>
                <w:bCs/>
              </w:rPr>
              <w:t>-2</w:t>
            </w:r>
            <w:r>
              <w:rPr>
                <w:rFonts w:ascii="Arial" w:hAnsi="Arial" w:cs="Arial"/>
                <w:b/>
                <w:bCs/>
              </w:rPr>
              <w:t>47</w:t>
            </w:r>
          </w:p>
        </w:tc>
        <w:tc>
          <w:tcPr>
            <w:tcW w:w="2713" w:type="pct"/>
            <w:shd w:val="clear" w:color="auto" w:fill="auto"/>
          </w:tcPr>
          <w:p w14:paraId="0495E613" w14:textId="77777777" w:rsidR="005C53C0" w:rsidRPr="009879F6" w:rsidRDefault="005C53C0" w:rsidP="00CC4392">
            <w:pPr>
              <w:spacing w:line="360" w:lineRule="auto"/>
              <w:ind w:right="190"/>
              <w:jc w:val="both"/>
              <w:rPr>
                <w:rFonts w:ascii="Arial" w:hAnsi="Arial" w:cs="Arial"/>
                <w:bCs/>
              </w:rPr>
            </w:pPr>
            <w:r w:rsidRPr="009879F6">
              <w:rPr>
                <w:rFonts w:ascii="Arial" w:hAnsi="Arial" w:cs="Arial"/>
                <w:bCs/>
              </w:rPr>
              <w:t>“</w:t>
            </w:r>
            <w:r>
              <w:rPr>
                <w:rFonts w:ascii="Arial" w:hAnsi="Arial" w:cs="Arial"/>
                <w:bCs/>
              </w:rPr>
              <w:t>Auditoría de Cumplimiento Financiero de Gastos Públicos</w:t>
            </w:r>
            <w:r w:rsidRPr="009879F6">
              <w:rPr>
                <w:rFonts w:ascii="Arial" w:hAnsi="Arial" w:cs="Arial"/>
                <w:bCs/>
              </w:rPr>
              <w:t>”</w:t>
            </w:r>
          </w:p>
        </w:tc>
      </w:tr>
    </w:tbl>
    <w:p w14:paraId="1FCECCF8" w14:textId="77777777" w:rsidR="005C53C0" w:rsidRPr="00CE3D8E" w:rsidRDefault="005C53C0" w:rsidP="005C53C0">
      <w:pPr>
        <w:spacing w:line="360" w:lineRule="auto"/>
        <w:jc w:val="both"/>
        <w:rPr>
          <w:rFonts w:ascii="Arial" w:hAnsi="Arial" w:cs="Arial"/>
          <w:b/>
          <w:bCs/>
          <w:sz w:val="22"/>
          <w:szCs w:val="22"/>
        </w:rPr>
      </w:pPr>
    </w:p>
    <w:p w14:paraId="5B9A0B07" w14:textId="77777777" w:rsidR="005C53C0" w:rsidRPr="009879F6" w:rsidRDefault="005C53C0" w:rsidP="005C53C0">
      <w:pPr>
        <w:spacing w:line="360" w:lineRule="auto"/>
        <w:jc w:val="both"/>
        <w:rPr>
          <w:rFonts w:ascii="Arial" w:hAnsi="Arial" w:cs="Arial"/>
          <w:b/>
          <w:bCs/>
        </w:rPr>
      </w:pPr>
      <w:r w:rsidRPr="009879F6">
        <w:rPr>
          <w:rFonts w:ascii="Arial" w:hAnsi="Arial" w:cs="Arial"/>
          <w:b/>
          <w:bCs/>
        </w:rPr>
        <w:t>B. Objetivo</w:t>
      </w:r>
    </w:p>
    <w:p w14:paraId="3FA5E994" w14:textId="77777777" w:rsidR="005C53C0" w:rsidRPr="00CE3D8E" w:rsidRDefault="005C53C0" w:rsidP="005C53C0">
      <w:pPr>
        <w:spacing w:line="360" w:lineRule="auto"/>
        <w:jc w:val="both"/>
        <w:rPr>
          <w:rFonts w:ascii="Arial" w:hAnsi="Arial" w:cs="Arial"/>
          <w:bCs/>
          <w:sz w:val="22"/>
          <w:szCs w:val="22"/>
        </w:rPr>
      </w:pPr>
    </w:p>
    <w:p w14:paraId="5AFEAB08" w14:textId="77777777" w:rsidR="005C53C0" w:rsidRDefault="005C53C0" w:rsidP="005C53C0">
      <w:pPr>
        <w:tabs>
          <w:tab w:val="left" w:pos="2160"/>
        </w:tabs>
        <w:spacing w:line="360" w:lineRule="auto"/>
        <w:ind w:right="190"/>
        <w:jc w:val="both"/>
        <w:rPr>
          <w:rFonts w:ascii="Arial" w:hAnsi="Arial" w:cs="Arial"/>
        </w:rPr>
      </w:pPr>
      <w:r w:rsidRPr="0001621D">
        <w:rPr>
          <w:rFonts w:ascii="Arial" w:hAnsi="Arial" w:cs="Arial"/>
        </w:rPr>
        <w:t xml:space="preserve">Fiscalizar la gestión financiera para comprobar el cumplimiento de lo dispuesto en </w:t>
      </w:r>
      <w:r>
        <w:rPr>
          <w:rFonts w:ascii="Arial" w:hAnsi="Arial" w:cs="Arial"/>
        </w:rPr>
        <w:t>el Presupuesto de Egresos</w:t>
      </w:r>
      <w:r w:rsidRPr="005A103E">
        <w:rPr>
          <w:rFonts w:ascii="Arial" w:hAnsi="Arial" w:cs="Arial"/>
          <w:bCs/>
        </w:rPr>
        <w:t>,</w:t>
      </w:r>
      <w:r w:rsidRPr="005A103E">
        <w:rPr>
          <w:rFonts w:ascii="Arial" w:hAnsi="Arial" w:cs="Arial"/>
        </w:rPr>
        <w:t xml:space="preserve"> </w:t>
      </w:r>
      <w:r w:rsidRPr="0001621D">
        <w:rPr>
          <w:rFonts w:ascii="Arial" w:hAnsi="Arial" w:cs="Arial"/>
        </w:rPr>
        <w:t xml:space="preserve">y demás disposiciones legales aplicables, en cuanto a los </w:t>
      </w:r>
      <w:r>
        <w:rPr>
          <w:rFonts w:ascii="Arial" w:hAnsi="Arial" w:cs="Arial"/>
        </w:rPr>
        <w:t>gastos públicos</w:t>
      </w:r>
      <w:r w:rsidRPr="0001621D">
        <w:rPr>
          <w:rFonts w:ascii="Arial" w:hAnsi="Arial" w:cs="Arial"/>
        </w:rPr>
        <w:t>, incluyendo la revisión del manejo</w:t>
      </w:r>
      <w:r>
        <w:rPr>
          <w:rFonts w:ascii="Arial" w:hAnsi="Arial" w:cs="Arial"/>
        </w:rPr>
        <w:t xml:space="preserve">, la custodia y la aplicación </w:t>
      </w:r>
      <w:r w:rsidRPr="0001621D">
        <w:rPr>
          <w:rFonts w:ascii="Arial" w:hAnsi="Arial" w:cs="Arial"/>
        </w:rPr>
        <w:t xml:space="preserve">de recursos públicos </w:t>
      </w:r>
      <w:r>
        <w:rPr>
          <w:rFonts w:ascii="Arial" w:hAnsi="Arial" w:cs="Arial"/>
        </w:rPr>
        <w:t xml:space="preserve">estatales y </w:t>
      </w:r>
      <w:r w:rsidRPr="008E5A2E">
        <w:rPr>
          <w:rFonts w:ascii="Arial" w:hAnsi="Arial" w:cs="Arial"/>
        </w:rPr>
        <w:t>municipales</w:t>
      </w:r>
      <w:r w:rsidRPr="0001621D">
        <w:rPr>
          <w:rFonts w:ascii="Arial" w:hAnsi="Arial" w:cs="Arial"/>
        </w:rPr>
        <w:t xml:space="preserve">, así como </w:t>
      </w:r>
      <w:r>
        <w:rPr>
          <w:rFonts w:ascii="Arial" w:hAnsi="Arial" w:cs="Arial"/>
        </w:rPr>
        <w:t xml:space="preserve">de </w:t>
      </w:r>
      <w:r w:rsidRPr="0001621D">
        <w:rPr>
          <w:rFonts w:ascii="Arial" w:hAnsi="Arial" w:cs="Arial"/>
        </w:rPr>
        <w:t>la información financiera, contable, patrimonial, presupuestaria</w:t>
      </w:r>
      <w:r>
        <w:rPr>
          <w:rFonts w:ascii="Arial" w:hAnsi="Arial" w:cs="Arial"/>
        </w:rPr>
        <w:t xml:space="preserve"> y programática.</w:t>
      </w:r>
    </w:p>
    <w:p w14:paraId="76F42AB1" w14:textId="77777777" w:rsidR="005C53C0" w:rsidRPr="00CE3D8E" w:rsidRDefault="005C53C0" w:rsidP="005C53C0">
      <w:pPr>
        <w:tabs>
          <w:tab w:val="left" w:pos="2160"/>
        </w:tabs>
        <w:spacing w:line="360" w:lineRule="auto"/>
        <w:ind w:right="190"/>
        <w:jc w:val="both"/>
        <w:rPr>
          <w:rFonts w:ascii="Arial" w:hAnsi="Arial" w:cs="Arial"/>
          <w:sz w:val="22"/>
          <w:szCs w:val="22"/>
        </w:rPr>
      </w:pPr>
    </w:p>
    <w:p w14:paraId="1016D1DF" w14:textId="77777777" w:rsidR="005C53C0" w:rsidRPr="00AA50F2" w:rsidRDefault="005C53C0" w:rsidP="005C53C0">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567E1E5E" w14:textId="77777777" w:rsidR="005C53C0" w:rsidRPr="00CE3D8E" w:rsidRDefault="005C53C0" w:rsidP="005C53C0">
      <w:pPr>
        <w:spacing w:line="360" w:lineRule="auto"/>
        <w:jc w:val="both"/>
        <w:rPr>
          <w:rFonts w:ascii="Arial" w:hAnsi="Arial" w:cs="Arial"/>
          <w:sz w:val="22"/>
          <w:szCs w:val="22"/>
        </w:rPr>
      </w:pPr>
    </w:p>
    <w:p w14:paraId="3F5FEB7E" w14:textId="77777777" w:rsidR="005C53C0" w:rsidRPr="009879F6" w:rsidRDefault="005C53C0" w:rsidP="005C53C0">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Pr>
          <w:rFonts w:ascii="Arial" w:hAnsi="Arial" w:cs="Arial"/>
        </w:rPr>
        <w:t>601,859,043.65</w:t>
      </w:r>
    </w:p>
    <w:p w14:paraId="5DDA1777" w14:textId="77777777" w:rsidR="005C53C0" w:rsidRPr="00CE3D8E" w:rsidRDefault="005C53C0" w:rsidP="005C53C0">
      <w:pPr>
        <w:spacing w:line="360" w:lineRule="auto"/>
        <w:rPr>
          <w:rFonts w:ascii="Arial" w:hAnsi="Arial" w:cs="Arial"/>
          <w:sz w:val="22"/>
          <w:szCs w:val="22"/>
        </w:rPr>
      </w:pPr>
    </w:p>
    <w:p w14:paraId="12C31024" w14:textId="77777777" w:rsidR="005C53C0" w:rsidRPr="009879F6" w:rsidRDefault="005C53C0" w:rsidP="005C53C0">
      <w:pPr>
        <w:spacing w:line="360" w:lineRule="auto"/>
        <w:rPr>
          <w:rFonts w:ascii="Arial" w:hAnsi="Arial" w:cs="Arial"/>
        </w:rPr>
      </w:pPr>
      <w:r w:rsidRPr="009879F6">
        <w:rPr>
          <w:rFonts w:ascii="Arial" w:hAnsi="Arial" w:cs="Arial"/>
          <w:b/>
        </w:rPr>
        <w:t xml:space="preserve">Población Objetivo: </w:t>
      </w:r>
      <w:r w:rsidRPr="00913F8A">
        <w:rPr>
          <w:rFonts w:ascii="Arial" w:hAnsi="Arial" w:cs="Arial"/>
        </w:rPr>
        <w:t>$</w:t>
      </w:r>
      <w:r>
        <w:rPr>
          <w:rFonts w:ascii="Arial" w:hAnsi="Arial" w:cs="Arial"/>
        </w:rPr>
        <w:t>596,364,843.34</w:t>
      </w:r>
    </w:p>
    <w:p w14:paraId="604EFBBC" w14:textId="77777777" w:rsidR="005C53C0" w:rsidRPr="00CE3D8E" w:rsidRDefault="005C53C0" w:rsidP="005C53C0">
      <w:pPr>
        <w:spacing w:line="360" w:lineRule="auto"/>
        <w:rPr>
          <w:rFonts w:ascii="Arial" w:hAnsi="Arial" w:cs="Arial"/>
          <w:sz w:val="22"/>
          <w:szCs w:val="22"/>
        </w:rPr>
      </w:pPr>
    </w:p>
    <w:p w14:paraId="511C4026" w14:textId="77777777" w:rsidR="005C53C0" w:rsidRDefault="005C53C0" w:rsidP="005C53C0">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Pr>
          <w:rFonts w:ascii="Arial" w:hAnsi="Arial" w:cs="Arial"/>
        </w:rPr>
        <w:t>390,629,198.68</w:t>
      </w:r>
    </w:p>
    <w:p w14:paraId="43D5DE60" w14:textId="77777777" w:rsidR="005C53C0" w:rsidRPr="00CE3D8E" w:rsidRDefault="005C53C0" w:rsidP="005C53C0">
      <w:pPr>
        <w:spacing w:line="360" w:lineRule="auto"/>
        <w:rPr>
          <w:rFonts w:ascii="Arial" w:hAnsi="Arial" w:cs="Arial"/>
          <w:sz w:val="22"/>
          <w:szCs w:val="22"/>
        </w:rPr>
      </w:pPr>
    </w:p>
    <w:p w14:paraId="7EC0EA47" w14:textId="77777777" w:rsidR="005C53C0" w:rsidRPr="009879F6" w:rsidRDefault="005C53C0" w:rsidP="005C53C0">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65.50</w:t>
      </w:r>
      <w:r w:rsidRPr="009879F6">
        <w:rPr>
          <w:rFonts w:ascii="Arial" w:hAnsi="Arial" w:cs="Arial"/>
        </w:rPr>
        <w:t>%</w:t>
      </w:r>
    </w:p>
    <w:p w14:paraId="49E8AB17" w14:textId="77777777" w:rsidR="005C53C0" w:rsidRPr="00CE3D8E" w:rsidRDefault="005C53C0" w:rsidP="005C53C0">
      <w:pPr>
        <w:spacing w:line="360" w:lineRule="auto"/>
        <w:jc w:val="both"/>
        <w:rPr>
          <w:rFonts w:ascii="Arial" w:hAnsi="Arial" w:cs="Arial"/>
          <w:sz w:val="22"/>
          <w:szCs w:val="22"/>
        </w:rPr>
      </w:pPr>
    </w:p>
    <w:p w14:paraId="7DF87096" w14:textId="77777777" w:rsidR="005C53C0" w:rsidRPr="002E2B2B" w:rsidRDefault="005C53C0" w:rsidP="005C53C0">
      <w:pPr>
        <w:spacing w:line="360" w:lineRule="auto"/>
        <w:ind w:right="190"/>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y la Población Objetivo quedaron integradas únicamente por recursos </w:t>
      </w:r>
      <w:r>
        <w:rPr>
          <w:rFonts w:ascii="Arial" w:hAnsi="Arial" w:cs="Arial"/>
        </w:rPr>
        <w:t>municipales y</w:t>
      </w:r>
      <w:r w:rsidRPr="008C5336">
        <w:rPr>
          <w:rFonts w:ascii="Arial" w:hAnsi="Arial" w:cs="Arial"/>
        </w:rPr>
        <w:t xml:space="preserve"> </w:t>
      </w:r>
      <w:r>
        <w:rPr>
          <w:rFonts w:ascii="Arial" w:hAnsi="Arial" w:cs="Arial"/>
        </w:rPr>
        <w:t>propios</w:t>
      </w:r>
      <w:r w:rsidRPr="002E2B2B">
        <w:rPr>
          <w:rFonts w:ascii="Arial" w:hAnsi="Arial" w:cs="Arial"/>
        </w:rPr>
        <w:t>.</w:t>
      </w:r>
    </w:p>
    <w:p w14:paraId="3F042586" w14:textId="77777777" w:rsidR="005C53C0" w:rsidRPr="00CE3D8E" w:rsidRDefault="005C53C0" w:rsidP="005C53C0">
      <w:pPr>
        <w:spacing w:line="360" w:lineRule="auto"/>
        <w:ind w:right="190"/>
        <w:jc w:val="both"/>
        <w:rPr>
          <w:rFonts w:ascii="Arial" w:hAnsi="Arial" w:cs="Arial"/>
          <w:sz w:val="22"/>
          <w:szCs w:val="22"/>
        </w:rPr>
      </w:pPr>
    </w:p>
    <w:p w14:paraId="1D206969" w14:textId="77777777" w:rsidR="005C53C0" w:rsidRDefault="005C53C0" w:rsidP="005C53C0">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Pr="00967786">
        <w:rPr>
          <w:rFonts w:ascii="Arial" w:hAnsi="Arial" w:cs="Arial"/>
        </w:rPr>
        <w:t>gastos</w:t>
      </w:r>
      <w:r>
        <w:rPr>
          <w:rFonts w:ascii="Arial" w:hAnsi="Arial" w:cs="Arial"/>
        </w:rPr>
        <w:t xml:space="preserve"> devengados</w:t>
      </w:r>
      <w:r w:rsidRPr="009879F6">
        <w:rPr>
          <w:rFonts w:ascii="Arial" w:hAnsi="Arial" w:cs="Arial"/>
        </w:rPr>
        <w:t xml:space="preserve"> que forman </w:t>
      </w:r>
      <w:r w:rsidRPr="00832479">
        <w:rPr>
          <w:rFonts w:ascii="Arial" w:hAnsi="Arial" w:cs="Arial"/>
        </w:rPr>
        <w:t>parte del Estado Analítico del Ejercicio del Presupuesto de Egresos por Objeto del Gasto</w:t>
      </w:r>
      <w:r w:rsidRPr="009879F6">
        <w:rPr>
          <w:rFonts w:ascii="Arial" w:hAnsi="Arial" w:cs="Arial"/>
        </w:rPr>
        <w:t xml:space="preserve"> por el período comprendido del 1º de enero al 31 de diciembre de </w:t>
      </w:r>
      <w:r>
        <w:rPr>
          <w:rFonts w:ascii="Arial" w:hAnsi="Arial" w:cs="Arial"/>
        </w:rPr>
        <w:t>2022.</w:t>
      </w:r>
    </w:p>
    <w:p w14:paraId="7F78B1EA" w14:textId="77777777" w:rsidR="005C53C0" w:rsidRDefault="005C53C0" w:rsidP="005C53C0">
      <w:pPr>
        <w:spacing w:line="360" w:lineRule="auto"/>
        <w:ind w:right="190"/>
        <w:jc w:val="both"/>
        <w:rPr>
          <w:rFonts w:ascii="Arial" w:hAnsi="Arial" w:cs="Arial"/>
        </w:rPr>
      </w:pPr>
    </w:p>
    <w:p w14:paraId="544E56DE" w14:textId="77777777" w:rsidR="005C53C0" w:rsidRDefault="005C53C0" w:rsidP="005C53C0">
      <w:pPr>
        <w:spacing w:line="360" w:lineRule="auto"/>
        <w:ind w:right="190"/>
        <w:jc w:val="both"/>
        <w:rPr>
          <w:rFonts w:ascii="Arial" w:hAnsi="Arial" w:cs="Arial"/>
          <w:b/>
          <w:bCs/>
        </w:rPr>
      </w:pPr>
      <w:r>
        <w:rPr>
          <w:rFonts w:ascii="Arial" w:hAnsi="Arial" w:cs="Arial"/>
          <w:b/>
          <w:bCs/>
        </w:rPr>
        <w:lastRenderedPageBreak/>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C675C09" w14:textId="77777777" w:rsidR="005C53C0" w:rsidRDefault="005C53C0" w:rsidP="005C53C0">
      <w:pPr>
        <w:tabs>
          <w:tab w:val="left" w:pos="9498"/>
        </w:tabs>
        <w:spacing w:line="360" w:lineRule="auto"/>
        <w:ind w:right="190"/>
        <w:jc w:val="both"/>
        <w:rPr>
          <w:rFonts w:ascii="Arial" w:hAnsi="Arial" w:cs="Arial"/>
          <w:bCs/>
        </w:rPr>
      </w:pPr>
    </w:p>
    <w:p w14:paraId="0442B9DD" w14:textId="77777777" w:rsidR="005C53C0" w:rsidRPr="009879F6" w:rsidRDefault="005C53C0" w:rsidP="005C53C0">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gastos devengados</w:t>
      </w:r>
      <w:r w:rsidRPr="009879F6">
        <w:rPr>
          <w:rFonts w:ascii="Arial" w:hAnsi="Arial" w:cs="Arial"/>
          <w:bCs/>
        </w:rPr>
        <w:t>, haya</w:t>
      </w:r>
      <w:r>
        <w:rPr>
          <w:rFonts w:ascii="Arial" w:hAnsi="Arial" w:cs="Arial"/>
          <w:bCs/>
        </w:rPr>
        <w:t>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EE0F8AD" w14:textId="77777777" w:rsidR="005C53C0" w:rsidRPr="009879F6" w:rsidRDefault="005C53C0" w:rsidP="005C53C0">
      <w:pPr>
        <w:spacing w:line="360" w:lineRule="auto"/>
        <w:ind w:right="190"/>
        <w:jc w:val="both"/>
        <w:rPr>
          <w:rFonts w:ascii="Arial" w:hAnsi="Arial" w:cs="Arial"/>
          <w:bCs/>
        </w:rPr>
      </w:pPr>
    </w:p>
    <w:p w14:paraId="67B0D0D3" w14:textId="77777777" w:rsidR="005C53C0" w:rsidRDefault="005C53C0" w:rsidP="005C53C0">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w:t>
      </w:r>
      <w:r w:rsidRPr="005C7115">
        <w:rPr>
          <w:rFonts w:ascii="Arial" w:hAnsi="Arial" w:cs="Arial"/>
          <w:b/>
          <w:bCs/>
        </w:rPr>
        <w:t>Solución Integral de Residuos Sólidos Cancún</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w:t>
      </w:r>
      <w:r>
        <w:rPr>
          <w:rFonts w:ascii="Arial" w:hAnsi="Arial" w:cs="Arial"/>
          <w:bCs/>
        </w:rPr>
        <w:t>nanciera sus estados contables,</w:t>
      </w:r>
      <w:r w:rsidRPr="000E7791">
        <w:rPr>
          <w:rFonts w:ascii="Arial" w:hAnsi="Arial" w:cs="Arial"/>
          <w:bCs/>
        </w:rPr>
        <w:t xml:space="preserve"> presupuestarios</w:t>
      </w:r>
      <w:r>
        <w:rPr>
          <w:rFonts w:ascii="Arial" w:hAnsi="Arial" w:cs="Arial"/>
          <w:bCs/>
        </w:rPr>
        <w:t xml:space="preserve"> y programáticos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5E453A">
        <w:rPr>
          <w:rFonts w:ascii="Arial" w:hAnsi="Arial" w:cs="Arial"/>
        </w:rPr>
        <w:t>histórica</w:t>
      </w:r>
      <w:r>
        <w:rPr>
          <w:rFonts w:ascii="Arial" w:hAnsi="Arial" w:cs="Arial"/>
          <w:bCs/>
        </w:rPr>
        <w:t xml:space="preserve"> </w:t>
      </w:r>
      <w:r w:rsidRPr="005E453A">
        <w:rPr>
          <w:rFonts w:ascii="Arial" w:hAnsi="Arial" w:cs="Arial"/>
          <w:bCs/>
        </w:rPr>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05480F8A" w14:textId="77777777" w:rsidR="005C53C0" w:rsidRDefault="005C53C0" w:rsidP="005C53C0">
      <w:pPr>
        <w:spacing w:line="360" w:lineRule="auto"/>
        <w:ind w:right="190"/>
        <w:jc w:val="both"/>
        <w:rPr>
          <w:rFonts w:ascii="Arial" w:hAnsi="Arial" w:cs="Arial"/>
          <w:bCs/>
        </w:rPr>
      </w:pPr>
    </w:p>
    <w:p w14:paraId="3888CF4A" w14:textId="77777777" w:rsidR="005C53C0" w:rsidRDefault="005C53C0" w:rsidP="005C53C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diversos elementos y factores que se integraron </w:t>
      </w:r>
      <w:r w:rsidRPr="001747A8">
        <w:rPr>
          <w:rFonts w:ascii="Arial" w:hAnsi="Arial" w:cs="Arial"/>
          <w:bCs/>
        </w:rPr>
        <w:lastRenderedPageBreak/>
        <w:t>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3851F86" w14:textId="77777777" w:rsidR="005C53C0" w:rsidRDefault="005C53C0" w:rsidP="005C53C0">
      <w:pPr>
        <w:spacing w:line="360" w:lineRule="auto"/>
        <w:ind w:right="190"/>
        <w:jc w:val="both"/>
        <w:rPr>
          <w:rFonts w:ascii="Arial" w:hAnsi="Arial" w:cs="Arial"/>
          <w:bCs/>
        </w:rPr>
      </w:pPr>
    </w:p>
    <w:p w14:paraId="5517491F" w14:textId="77777777" w:rsidR="005C53C0" w:rsidRPr="008D4630" w:rsidRDefault="005C53C0" w:rsidP="005C53C0">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795D0466" w14:textId="77777777" w:rsidR="005C53C0" w:rsidRPr="008D4630" w:rsidRDefault="005C53C0" w:rsidP="005C53C0">
      <w:pPr>
        <w:spacing w:line="360" w:lineRule="auto"/>
        <w:jc w:val="both"/>
        <w:rPr>
          <w:rFonts w:ascii="Arial" w:hAnsi="Arial" w:cs="Arial"/>
          <w:b/>
        </w:rPr>
      </w:pPr>
    </w:p>
    <w:p w14:paraId="007EAA9B" w14:textId="77777777" w:rsidR="005C53C0" w:rsidRDefault="005C53C0" w:rsidP="005C53C0">
      <w:pPr>
        <w:spacing w:line="360" w:lineRule="auto"/>
        <w:ind w:right="190"/>
        <w:jc w:val="both"/>
        <w:rPr>
          <w:rFonts w:ascii="Arial" w:hAnsi="Arial" w:cs="Arial"/>
          <w:bCs/>
        </w:rPr>
      </w:pPr>
      <w:r w:rsidRPr="005B039B">
        <w:rPr>
          <w:rFonts w:ascii="Arial" w:hAnsi="Arial" w:cs="Arial"/>
        </w:rPr>
        <w:t xml:space="preserve">Se revisaron la </w:t>
      </w:r>
      <w:r>
        <w:rPr>
          <w:rFonts w:ascii="Arial" w:hAnsi="Arial" w:cs="Arial"/>
        </w:rPr>
        <w:t xml:space="preserve">Dirección General, </w:t>
      </w:r>
      <w:r w:rsidRPr="005B039B">
        <w:rPr>
          <w:rFonts w:ascii="Arial" w:hAnsi="Arial" w:cs="Arial"/>
        </w:rPr>
        <w:t>Dirección Administrativa (Coordinación de Contabilidad</w:t>
      </w:r>
      <w:r>
        <w:rPr>
          <w:rFonts w:ascii="Arial" w:hAnsi="Arial" w:cs="Arial"/>
        </w:rPr>
        <w:t xml:space="preserve"> y Coordinación de Egresos)</w:t>
      </w:r>
      <w:r w:rsidRPr="005B039B">
        <w:rPr>
          <w:rFonts w:ascii="Arial" w:hAnsi="Arial" w:cs="Arial"/>
        </w:rPr>
        <w:t xml:space="preserve"> y Dirección de Disposición Final de </w:t>
      </w:r>
      <w:r w:rsidRPr="005B039B">
        <w:rPr>
          <w:rFonts w:ascii="Arial" w:hAnsi="Arial" w:cs="Arial"/>
          <w:b/>
          <w:bCs/>
        </w:rPr>
        <w:t>Solución Integral de Residuos Sólidos Cancún</w:t>
      </w:r>
      <w:r w:rsidRPr="005B039B">
        <w:rPr>
          <w:rFonts w:ascii="Arial" w:hAnsi="Arial" w:cs="Arial"/>
          <w:bCs/>
        </w:rPr>
        <w:t>.</w:t>
      </w:r>
    </w:p>
    <w:p w14:paraId="16639F01" w14:textId="77777777" w:rsidR="005C53C0" w:rsidRDefault="005C53C0" w:rsidP="005C53C0">
      <w:pPr>
        <w:spacing w:line="360" w:lineRule="auto"/>
        <w:jc w:val="both"/>
        <w:rPr>
          <w:rFonts w:ascii="Arial" w:hAnsi="Arial" w:cs="Arial"/>
          <w:b/>
        </w:rPr>
      </w:pPr>
    </w:p>
    <w:p w14:paraId="06D7A0AA" w14:textId="77777777" w:rsidR="005C53C0" w:rsidRDefault="005C53C0" w:rsidP="005C53C0">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93B5AB0" w14:textId="77777777" w:rsidR="005C53C0" w:rsidRPr="00E66F94" w:rsidRDefault="005C53C0" w:rsidP="005C53C0">
      <w:pPr>
        <w:spacing w:line="360" w:lineRule="auto"/>
        <w:jc w:val="both"/>
        <w:rPr>
          <w:rFonts w:ascii="Arial" w:hAnsi="Arial" w:cs="Arial"/>
          <w:b/>
        </w:rPr>
      </w:pPr>
    </w:p>
    <w:p w14:paraId="1512C142" w14:textId="77777777" w:rsidR="005C53C0" w:rsidRPr="00C47B98" w:rsidRDefault="005C53C0" w:rsidP="005C53C0">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B8CBC5C" w14:textId="77777777" w:rsidR="005C53C0" w:rsidRPr="00C47B98" w:rsidRDefault="005C53C0" w:rsidP="005C53C0">
      <w:pPr>
        <w:spacing w:line="360" w:lineRule="auto"/>
        <w:jc w:val="both"/>
        <w:rPr>
          <w:rFonts w:ascii="Arial" w:hAnsi="Arial" w:cs="Arial"/>
          <w:bCs/>
        </w:rPr>
      </w:pPr>
    </w:p>
    <w:p w14:paraId="3122DA2B" w14:textId="77777777" w:rsidR="005C53C0" w:rsidRPr="00C47B98" w:rsidRDefault="005C53C0" w:rsidP="005C53C0">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118836B" w14:textId="77777777" w:rsidR="005C53C0" w:rsidRPr="008434B9" w:rsidRDefault="005C53C0" w:rsidP="005C53C0">
      <w:pPr>
        <w:spacing w:line="360" w:lineRule="auto"/>
        <w:jc w:val="both"/>
        <w:rPr>
          <w:rFonts w:ascii="Arial" w:hAnsi="Arial" w:cs="Arial"/>
          <w:bCs/>
          <w:sz w:val="22"/>
          <w:szCs w:val="22"/>
        </w:rPr>
      </w:pPr>
    </w:p>
    <w:p w14:paraId="44766F42" w14:textId="77777777" w:rsidR="005C53C0" w:rsidRPr="00C47B98" w:rsidRDefault="005C53C0" w:rsidP="005C53C0">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E970ED5" w14:textId="77777777" w:rsidR="005C53C0" w:rsidRPr="008434B9" w:rsidRDefault="005C53C0" w:rsidP="005C53C0">
      <w:pPr>
        <w:spacing w:line="360" w:lineRule="auto"/>
        <w:jc w:val="both"/>
        <w:rPr>
          <w:rFonts w:ascii="Arial" w:hAnsi="Arial" w:cs="Arial"/>
          <w:bCs/>
          <w:sz w:val="22"/>
          <w:szCs w:val="22"/>
        </w:rPr>
      </w:pPr>
    </w:p>
    <w:p w14:paraId="5420C710" w14:textId="77777777" w:rsidR="005C53C0" w:rsidRDefault="005C53C0" w:rsidP="005C53C0">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88187CF" w14:textId="77777777" w:rsidR="005C53C0" w:rsidRPr="008434B9" w:rsidRDefault="005C53C0" w:rsidP="005C53C0">
      <w:pPr>
        <w:spacing w:line="360" w:lineRule="auto"/>
        <w:ind w:right="190"/>
        <w:jc w:val="both"/>
        <w:rPr>
          <w:rFonts w:ascii="Arial" w:hAnsi="Arial" w:cs="Arial"/>
          <w:bCs/>
          <w:sz w:val="22"/>
          <w:szCs w:val="22"/>
        </w:rPr>
      </w:pPr>
    </w:p>
    <w:p w14:paraId="6C43BF40" w14:textId="77777777" w:rsidR="005C53C0" w:rsidRDefault="005C53C0" w:rsidP="005C53C0">
      <w:pPr>
        <w:spacing w:line="360" w:lineRule="auto"/>
        <w:ind w:right="190"/>
        <w:jc w:val="both"/>
        <w:rPr>
          <w:rFonts w:ascii="Arial" w:hAnsi="Arial" w:cs="Arial"/>
          <w:bCs/>
        </w:rPr>
      </w:pPr>
      <w:r>
        <w:rPr>
          <w:rFonts w:ascii="Arial" w:hAnsi="Arial" w:cs="Arial"/>
          <w:bCs/>
        </w:rPr>
        <w:t>1.- Verificar</w:t>
      </w:r>
      <w:r w:rsidRPr="00775069">
        <w:rPr>
          <w:rFonts w:ascii="Arial" w:hAnsi="Arial" w:cs="Arial"/>
          <w:bCs/>
        </w:rPr>
        <w:t xml:space="preserve"> </w:t>
      </w:r>
      <w:r w:rsidRPr="003C31F4">
        <w:rPr>
          <w:rFonts w:ascii="Arial" w:hAnsi="Arial" w:cs="Arial"/>
          <w:bCs/>
        </w:rPr>
        <w:t>que los controles internos implementados permitieron la adecuada gestión administrativa para el desarrollo eficiente de las operaciones y la obtención de información confiable y oportuna</w:t>
      </w:r>
      <w:r>
        <w:rPr>
          <w:rFonts w:ascii="Arial" w:hAnsi="Arial" w:cs="Arial"/>
          <w:bCs/>
        </w:rPr>
        <w:t>.</w:t>
      </w:r>
    </w:p>
    <w:p w14:paraId="7E0CFD25" w14:textId="77777777" w:rsidR="005C53C0" w:rsidRPr="008434B9" w:rsidRDefault="005C53C0" w:rsidP="005C53C0">
      <w:pPr>
        <w:spacing w:line="360" w:lineRule="auto"/>
        <w:ind w:right="190"/>
        <w:jc w:val="both"/>
        <w:rPr>
          <w:rFonts w:ascii="Arial" w:hAnsi="Arial" w:cs="Arial"/>
          <w:bCs/>
          <w:sz w:val="22"/>
          <w:szCs w:val="22"/>
        </w:rPr>
      </w:pPr>
    </w:p>
    <w:p w14:paraId="5358813B" w14:textId="77777777" w:rsidR="005C53C0" w:rsidRDefault="005C53C0" w:rsidP="005C53C0">
      <w:pPr>
        <w:spacing w:line="360" w:lineRule="auto"/>
        <w:ind w:right="190"/>
        <w:jc w:val="both"/>
        <w:rPr>
          <w:rFonts w:ascii="Arial" w:hAnsi="Arial" w:cs="Arial"/>
          <w:bCs/>
        </w:rPr>
      </w:pPr>
      <w:r>
        <w:rPr>
          <w:rFonts w:ascii="Arial" w:hAnsi="Arial" w:cs="Arial"/>
          <w:bCs/>
        </w:rPr>
        <w:t>2.- Revisar</w:t>
      </w:r>
      <w:r w:rsidRPr="00775069">
        <w:rPr>
          <w:rFonts w:ascii="Arial" w:hAnsi="Arial" w:cs="Arial"/>
          <w:bCs/>
        </w:rPr>
        <w:t xml:space="preserve"> </w:t>
      </w:r>
      <w:r w:rsidRPr="003C31F4">
        <w:rPr>
          <w:rFonts w:ascii="Arial" w:hAnsi="Arial" w:cs="Arial"/>
          <w:bCs/>
        </w:rPr>
        <w:t>el origen, destino, comprobación y justificación del gasto, que sea necesario para la operatividad y funcionamiento del ente auditado</w:t>
      </w:r>
      <w:r>
        <w:rPr>
          <w:rFonts w:ascii="Arial" w:hAnsi="Arial" w:cs="Arial"/>
          <w:bCs/>
        </w:rPr>
        <w:t>.</w:t>
      </w:r>
    </w:p>
    <w:p w14:paraId="056299F7" w14:textId="77777777" w:rsidR="005C53C0" w:rsidRPr="008434B9" w:rsidRDefault="005C53C0" w:rsidP="005C53C0">
      <w:pPr>
        <w:spacing w:line="360" w:lineRule="auto"/>
        <w:ind w:right="190"/>
        <w:jc w:val="both"/>
        <w:rPr>
          <w:rFonts w:ascii="Arial" w:hAnsi="Arial" w:cs="Arial"/>
          <w:bCs/>
          <w:sz w:val="22"/>
          <w:szCs w:val="22"/>
        </w:rPr>
      </w:pPr>
    </w:p>
    <w:p w14:paraId="32B950EE" w14:textId="77777777" w:rsidR="005C53C0" w:rsidRDefault="005C53C0" w:rsidP="005C53C0">
      <w:pPr>
        <w:spacing w:line="360" w:lineRule="auto"/>
        <w:ind w:right="190"/>
        <w:jc w:val="both"/>
        <w:rPr>
          <w:rFonts w:ascii="Arial" w:hAnsi="Arial" w:cs="Arial"/>
          <w:bCs/>
        </w:rPr>
      </w:pPr>
      <w:r>
        <w:rPr>
          <w:rFonts w:ascii="Arial" w:hAnsi="Arial" w:cs="Arial"/>
          <w:bCs/>
        </w:rPr>
        <w:t>3.- Verificar</w:t>
      </w:r>
      <w:r w:rsidRPr="00775069">
        <w:rPr>
          <w:rFonts w:ascii="Arial" w:hAnsi="Arial" w:cs="Arial"/>
          <w:bCs/>
        </w:rPr>
        <w:t xml:space="preserve"> </w:t>
      </w:r>
      <w:r w:rsidRPr="003C31F4">
        <w:rPr>
          <w:rFonts w:ascii="Arial" w:hAnsi="Arial" w:cs="Arial"/>
          <w:bCs/>
        </w:rPr>
        <w:t>que la documentación comprobatoria y justificativa, sea de acuerdo con las disposiciones normativas aplicables</w:t>
      </w:r>
      <w:r>
        <w:rPr>
          <w:rFonts w:ascii="Arial" w:hAnsi="Arial" w:cs="Arial"/>
          <w:bCs/>
        </w:rPr>
        <w:t>.</w:t>
      </w:r>
    </w:p>
    <w:p w14:paraId="0A6276C8" w14:textId="77777777" w:rsidR="005C53C0" w:rsidRPr="008434B9" w:rsidRDefault="005C53C0" w:rsidP="005C53C0">
      <w:pPr>
        <w:spacing w:line="360" w:lineRule="auto"/>
        <w:ind w:right="190"/>
        <w:jc w:val="both"/>
        <w:rPr>
          <w:rFonts w:ascii="Arial" w:hAnsi="Arial" w:cs="Arial"/>
          <w:bCs/>
          <w:sz w:val="22"/>
          <w:szCs w:val="22"/>
        </w:rPr>
      </w:pPr>
    </w:p>
    <w:p w14:paraId="7E739298" w14:textId="77777777" w:rsidR="005C53C0" w:rsidRDefault="005C53C0" w:rsidP="005C53C0">
      <w:pPr>
        <w:spacing w:line="360" w:lineRule="auto"/>
        <w:ind w:right="190"/>
        <w:jc w:val="both"/>
        <w:rPr>
          <w:rFonts w:ascii="Arial" w:hAnsi="Arial" w:cs="Arial"/>
          <w:bCs/>
        </w:rPr>
      </w:pPr>
      <w:r>
        <w:rPr>
          <w:rFonts w:ascii="Arial" w:hAnsi="Arial" w:cs="Arial"/>
          <w:bCs/>
        </w:rPr>
        <w:t>4.- Verificar</w:t>
      </w:r>
      <w:r w:rsidRPr="00CB3759">
        <w:rPr>
          <w:rFonts w:ascii="Arial" w:hAnsi="Arial" w:cs="Arial"/>
          <w:bCs/>
        </w:rPr>
        <w:t xml:space="preserve"> que las adquisiciones de bienes </w:t>
      </w:r>
      <w:r>
        <w:rPr>
          <w:rFonts w:ascii="Arial" w:hAnsi="Arial" w:cs="Arial"/>
          <w:bCs/>
        </w:rPr>
        <w:t>y servicios</w:t>
      </w:r>
      <w:r w:rsidRPr="00CB3759">
        <w:rPr>
          <w:rFonts w:ascii="Arial" w:hAnsi="Arial" w:cs="Arial"/>
          <w:bCs/>
        </w:rPr>
        <w:t xml:space="preserve"> se hayan realizado de conformidad con la Ley de Adquisiciones, Arrendamientos y Prestación de Servicios Relacionados con Bienes Muebles del Estado de Quintana Roo</w:t>
      </w:r>
      <w:r>
        <w:rPr>
          <w:rFonts w:ascii="Arial" w:hAnsi="Arial" w:cs="Arial"/>
          <w:bCs/>
        </w:rPr>
        <w:t>.</w:t>
      </w:r>
    </w:p>
    <w:p w14:paraId="32CBDD69" w14:textId="77777777" w:rsidR="005C53C0" w:rsidRDefault="005C53C0" w:rsidP="005C53C0">
      <w:pPr>
        <w:spacing w:line="360" w:lineRule="auto"/>
        <w:ind w:right="190"/>
        <w:jc w:val="both"/>
        <w:rPr>
          <w:rFonts w:ascii="Arial" w:hAnsi="Arial" w:cs="Arial"/>
          <w:bCs/>
        </w:rPr>
      </w:pPr>
      <w:r>
        <w:rPr>
          <w:rFonts w:ascii="Arial" w:hAnsi="Arial" w:cs="Arial"/>
          <w:bCs/>
        </w:rPr>
        <w:lastRenderedPageBreak/>
        <w:t>5.-</w:t>
      </w:r>
      <w:r w:rsidRPr="00CB3759">
        <w:t xml:space="preserve"> </w:t>
      </w:r>
      <w:r>
        <w:rPr>
          <w:rFonts w:ascii="Arial" w:hAnsi="Arial" w:cs="Arial"/>
          <w:bCs/>
        </w:rPr>
        <w:t>Constatar</w:t>
      </w:r>
      <w:r w:rsidRPr="00775069">
        <w:rPr>
          <w:rFonts w:ascii="Arial" w:hAnsi="Arial" w:cs="Arial"/>
          <w:bCs/>
        </w:rPr>
        <w:t xml:space="preserve"> </w:t>
      </w:r>
      <w:r w:rsidRPr="00CB3759">
        <w:rPr>
          <w:rFonts w:ascii="Arial" w:hAnsi="Arial" w:cs="Arial"/>
          <w:bCs/>
        </w:rPr>
        <w:t>que las adquisiciones de bienes muebles se encuentren inventariados, identificados, soportados con los resguardos y controles patrimoniales correspondientes</w:t>
      </w:r>
      <w:r>
        <w:rPr>
          <w:rFonts w:ascii="Arial" w:hAnsi="Arial" w:cs="Arial"/>
          <w:bCs/>
        </w:rPr>
        <w:t>.</w:t>
      </w:r>
    </w:p>
    <w:p w14:paraId="51F9D94A" w14:textId="77777777" w:rsidR="005C53C0" w:rsidRDefault="005C53C0" w:rsidP="005C53C0">
      <w:pPr>
        <w:spacing w:line="360" w:lineRule="auto"/>
        <w:jc w:val="both"/>
        <w:rPr>
          <w:rFonts w:ascii="Arial" w:hAnsi="Arial" w:cs="Arial"/>
          <w:bCs/>
        </w:rPr>
      </w:pPr>
    </w:p>
    <w:p w14:paraId="7911C50B" w14:textId="77777777" w:rsidR="005C53C0" w:rsidRPr="00C47B98" w:rsidRDefault="005C53C0" w:rsidP="005C53C0">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9C13D0B" w14:textId="77777777" w:rsidR="005C53C0" w:rsidRDefault="005C53C0" w:rsidP="005C53C0">
      <w:pPr>
        <w:spacing w:line="360" w:lineRule="auto"/>
        <w:ind w:right="190"/>
        <w:jc w:val="both"/>
        <w:rPr>
          <w:rFonts w:ascii="Arial" w:hAnsi="Arial" w:cs="Arial"/>
          <w:b/>
          <w:highlight w:val="darkYellow"/>
        </w:rPr>
      </w:pPr>
    </w:p>
    <w:p w14:paraId="454FA730" w14:textId="77777777" w:rsidR="005C53C0" w:rsidRPr="002E2A36" w:rsidRDefault="005C53C0" w:rsidP="005C53C0">
      <w:pPr>
        <w:spacing w:line="360" w:lineRule="auto"/>
        <w:ind w:right="190"/>
        <w:jc w:val="both"/>
        <w:rPr>
          <w:rFonts w:ascii="Arial" w:hAnsi="Arial" w:cs="Arial"/>
          <w:b/>
        </w:rPr>
      </w:pPr>
      <w:r w:rsidRPr="0004250B">
        <w:rPr>
          <w:rFonts w:ascii="Arial" w:hAnsi="Arial" w:cs="Arial"/>
          <w:b/>
        </w:rPr>
        <w:t>G. Servidores Públicos que intervinieron en la Auditoría</w:t>
      </w:r>
    </w:p>
    <w:p w14:paraId="1BCDAE43" w14:textId="77777777" w:rsidR="005C53C0" w:rsidRPr="002E2A36" w:rsidRDefault="005C53C0" w:rsidP="005C53C0">
      <w:pPr>
        <w:spacing w:line="360" w:lineRule="auto"/>
        <w:ind w:right="190"/>
        <w:jc w:val="both"/>
        <w:rPr>
          <w:rFonts w:ascii="Arial" w:hAnsi="Arial" w:cs="Arial"/>
          <w:bCs/>
        </w:rPr>
      </w:pPr>
    </w:p>
    <w:p w14:paraId="3CA3014E" w14:textId="77777777" w:rsidR="005C53C0" w:rsidRDefault="005C53C0" w:rsidP="005C53C0">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ASEQROO/ASE/AEMF/0556/05/2023</w:t>
      </w:r>
      <w:r w:rsidRPr="0004250B">
        <w:rPr>
          <w:rFonts w:ascii="Arial" w:hAnsi="Arial" w:cs="Arial"/>
          <w:bCs/>
        </w:rPr>
        <w:t>, siendo los servidores públicos a cargo de coordinar y supervisar la auditoría, los siguientes:</w:t>
      </w:r>
    </w:p>
    <w:p w14:paraId="5475D351" w14:textId="77777777" w:rsidR="005C53C0" w:rsidRPr="00513336" w:rsidRDefault="005C53C0" w:rsidP="005C53C0">
      <w:pPr>
        <w:spacing w:line="360" w:lineRule="auto"/>
        <w:jc w:val="both"/>
        <w:rPr>
          <w:rFonts w:ascii="Arial" w:hAnsi="Arial" w:cs="Arial"/>
          <w:bCs/>
          <w:sz w:val="10"/>
          <w:szCs w:val="1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5C53C0" w:rsidRPr="00845B1A" w14:paraId="552DE1BF" w14:textId="77777777" w:rsidTr="00CC4392">
        <w:trPr>
          <w:tblHeader/>
          <w:jc w:val="center"/>
        </w:trPr>
        <w:tc>
          <w:tcPr>
            <w:tcW w:w="6374" w:type="dxa"/>
            <w:shd w:val="clear" w:color="auto" w:fill="D0CECE" w:themeFill="background2" w:themeFillShade="E6"/>
          </w:tcPr>
          <w:p w14:paraId="4738BD4A" w14:textId="77777777" w:rsidR="005C53C0" w:rsidRPr="00845B1A" w:rsidRDefault="005C53C0" w:rsidP="00CC4392">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66C2AB2E" w14:textId="77777777" w:rsidR="005C53C0" w:rsidRPr="00845B1A" w:rsidRDefault="005C53C0" w:rsidP="00CC4392">
            <w:pPr>
              <w:spacing w:line="360" w:lineRule="auto"/>
              <w:jc w:val="center"/>
              <w:rPr>
                <w:rFonts w:ascii="Arial" w:hAnsi="Arial" w:cs="Arial"/>
                <w:b/>
                <w:bCs/>
              </w:rPr>
            </w:pPr>
            <w:r w:rsidRPr="00845B1A">
              <w:rPr>
                <w:rFonts w:ascii="Arial" w:hAnsi="Arial" w:cs="Arial"/>
                <w:b/>
                <w:bCs/>
              </w:rPr>
              <w:t>Cargo</w:t>
            </w:r>
          </w:p>
        </w:tc>
      </w:tr>
      <w:tr w:rsidR="005C53C0" w:rsidRPr="00845B1A" w14:paraId="451142B5" w14:textId="77777777" w:rsidTr="00CC4392">
        <w:trPr>
          <w:jc w:val="center"/>
        </w:trPr>
        <w:tc>
          <w:tcPr>
            <w:tcW w:w="6374" w:type="dxa"/>
            <w:shd w:val="clear" w:color="auto" w:fill="auto"/>
          </w:tcPr>
          <w:p w14:paraId="5C3A34A7" w14:textId="77777777" w:rsidR="005C53C0" w:rsidRPr="00845B1A" w:rsidRDefault="005C53C0" w:rsidP="00CC4392">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Baltazar Tamayo Campos</w:t>
            </w:r>
          </w:p>
        </w:tc>
        <w:tc>
          <w:tcPr>
            <w:tcW w:w="2977" w:type="dxa"/>
            <w:shd w:val="clear" w:color="auto" w:fill="auto"/>
          </w:tcPr>
          <w:p w14:paraId="4002C375" w14:textId="77777777" w:rsidR="005C53C0" w:rsidRPr="00845B1A" w:rsidRDefault="005C53C0" w:rsidP="00CC4392">
            <w:pPr>
              <w:spacing w:line="360" w:lineRule="auto"/>
              <w:jc w:val="center"/>
              <w:rPr>
                <w:rFonts w:ascii="Arial" w:hAnsi="Arial" w:cs="Arial"/>
                <w:bCs/>
              </w:rPr>
            </w:pPr>
            <w:r w:rsidRPr="00845B1A">
              <w:rPr>
                <w:rFonts w:ascii="Arial" w:hAnsi="Arial" w:cs="Arial"/>
                <w:bCs/>
              </w:rPr>
              <w:t>Coordinador</w:t>
            </w:r>
          </w:p>
        </w:tc>
      </w:tr>
      <w:tr w:rsidR="005C53C0" w:rsidRPr="00845B1A" w14:paraId="241B43AB" w14:textId="77777777" w:rsidTr="00CC4392">
        <w:trPr>
          <w:jc w:val="center"/>
        </w:trPr>
        <w:tc>
          <w:tcPr>
            <w:tcW w:w="6374" w:type="dxa"/>
            <w:shd w:val="clear" w:color="auto" w:fill="auto"/>
          </w:tcPr>
          <w:p w14:paraId="4239067A" w14:textId="77777777" w:rsidR="005C53C0" w:rsidRPr="00845B1A" w:rsidRDefault="005C53C0" w:rsidP="00CC4392">
            <w:pPr>
              <w:spacing w:line="360" w:lineRule="auto"/>
              <w:rPr>
                <w:rFonts w:ascii="Arial" w:hAnsi="Arial" w:cs="Arial"/>
                <w:bCs/>
              </w:rPr>
            </w:pPr>
            <w:r w:rsidRPr="00F83324">
              <w:rPr>
                <w:rFonts w:ascii="Arial" w:hAnsi="Arial" w:cs="Arial"/>
                <w:bCs/>
              </w:rPr>
              <w:t>L.C. Edgar Iván Sánchez Ramírez</w:t>
            </w:r>
          </w:p>
        </w:tc>
        <w:tc>
          <w:tcPr>
            <w:tcW w:w="2977" w:type="dxa"/>
            <w:shd w:val="clear" w:color="auto" w:fill="auto"/>
          </w:tcPr>
          <w:p w14:paraId="20BA3F4D" w14:textId="77777777" w:rsidR="005C53C0" w:rsidRPr="00845B1A" w:rsidRDefault="005C53C0" w:rsidP="00CC4392">
            <w:pPr>
              <w:spacing w:line="360" w:lineRule="auto"/>
              <w:jc w:val="center"/>
              <w:rPr>
                <w:rFonts w:ascii="Arial" w:hAnsi="Arial" w:cs="Arial"/>
                <w:bCs/>
              </w:rPr>
            </w:pPr>
            <w:r w:rsidRPr="00845B1A">
              <w:rPr>
                <w:rFonts w:ascii="Arial" w:hAnsi="Arial" w:cs="Arial"/>
                <w:bCs/>
              </w:rPr>
              <w:t>Supervisor</w:t>
            </w:r>
          </w:p>
        </w:tc>
      </w:tr>
    </w:tbl>
    <w:p w14:paraId="44FFB0AB" w14:textId="77777777" w:rsidR="005C53C0" w:rsidRPr="00845B1A" w:rsidRDefault="005C53C0" w:rsidP="005C53C0">
      <w:pPr>
        <w:spacing w:line="360" w:lineRule="auto"/>
        <w:ind w:right="190"/>
        <w:jc w:val="both"/>
        <w:rPr>
          <w:rFonts w:ascii="Arial" w:hAnsi="Arial" w:cs="Arial"/>
          <w:b/>
        </w:rPr>
      </w:pPr>
    </w:p>
    <w:p w14:paraId="202956C8" w14:textId="77777777" w:rsidR="005C53C0" w:rsidRPr="00845B1A" w:rsidRDefault="005C53C0" w:rsidP="005C53C0">
      <w:pPr>
        <w:spacing w:line="360" w:lineRule="auto"/>
        <w:ind w:right="190"/>
        <w:jc w:val="both"/>
        <w:rPr>
          <w:rFonts w:ascii="Arial" w:hAnsi="Arial" w:cs="Arial"/>
          <w:b/>
        </w:rPr>
      </w:pPr>
      <w:r w:rsidRPr="00845B1A">
        <w:rPr>
          <w:rFonts w:ascii="Arial" w:hAnsi="Arial" w:cs="Arial"/>
          <w:b/>
        </w:rPr>
        <w:t>I</w:t>
      </w:r>
      <w:r>
        <w:rPr>
          <w:rFonts w:ascii="Arial" w:hAnsi="Arial" w:cs="Arial"/>
          <w:b/>
        </w:rPr>
        <w:t>I</w:t>
      </w:r>
      <w:r w:rsidRPr="00845B1A">
        <w:rPr>
          <w:rFonts w:ascii="Arial" w:hAnsi="Arial" w:cs="Arial"/>
          <w:b/>
        </w:rPr>
        <w:t>.2. CUMPLIMIENTO DE DISPOSICIONES LEGALES Y NORMATIVAS</w:t>
      </w:r>
    </w:p>
    <w:p w14:paraId="6CF2F525" w14:textId="77777777" w:rsidR="005C53C0" w:rsidRPr="00845B1A" w:rsidRDefault="005C53C0" w:rsidP="005C53C0">
      <w:pPr>
        <w:spacing w:line="360" w:lineRule="auto"/>
        <w:ind w:right="48"/>
        <w:jc w:val="both"/>
        <w:rPr>
          <w:rFonts w:ascii="Arial" w:hAnsi="Arial" w:cs="Arial"/>
        </w:rPr>
      </w:pPr>
    </w:p>
    <w:p w14:paraId="3FB37903" w14:textId="77777777" w:rsidR="005C53C0" w:rsidRPr="00845B1A" w:rsidRDefault="005C53C0" w:rsidP="005C53C0">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Pr>
          <w:rFonts w:ascii="Arial" w:hAnsi="Arial" w:cs="Arial"/>
        </w:rPr>
        <w:t xml:space="preserve">al Presupuesto de Egresos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Contable (CONAC), dando cumplimiento a las diversas disposiciones </w:t>
      </w:r>
      <w:r w:rsidRPr="00845B1A">
        <w:rPr>
          <w:rFonts w:ascii="Arial" w:hAnsi="Arial" w:cs="Arial"/>
        </w:rPr>
        <w:lastRenderedPageBreak/>
        <w:t>legales y normativas aplicables,</w:t>
      </w:r>
      <w:r w:rsidRPr="00B52F3F">
        <w:t xml:space="preserve"> </w:t>
      </w:r>
      <w:r w:rsidRPr="00B52F3F">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3364992" w14:textId="77777777" w:rsidR="005C53C0" w:rsidRPr="00513336" w:rsidRDefault="005C53C0" w:rsidP="005C53C0">
      <w:pPr>
        <w:spacing w:line="360" w:lineRule="auto"/>
        <w:ind w:right="48"/>
        <w:jc w:val="both"/>
        <w:rPr>
          <w:rFonts w:ascii="Arial" w:hAnsi="Arial" w:cs="Arial"/>
          <w:sz w:val="22"/>
          <w:szCs w:val="22"/>
        </w:rPr>
      </w:pPr>
    </w:p>
    <w:p w14:paraId="34B14BF1" w14:textId="77777777" w:rsidR="005C53C0" w:rsidRDefault="005C53C0" w:rsidP="005C53C0">
      <w:pPr>
        <w:spacing w:line="360" w:lineRule="auto"/>
        <w:ind w:right="190"/>
        <w:jc w:val="both"/>
        <w:rPr>
          <w:rFonts w:ascii="Arial" w:hAnsi="Arial" w:cs="Arial"/>
          <w:b/>
        </w:rPr>
      </w:pPr>
      <w:r w:rsidRPr="00845B1A">
        <w:rPr>
          <w:rFonts w:ascii="Arial" w:hAnsi="Arial" w:cs="Arial"/>
          <w:b/>
        </w:rPr>
        <w:t>A. Conclusiones</w:t>
      </w:r>
    </w:p>
    <w:p w14:paraId="10BB3798" w14:textId="77777777" w:rsidR="005C53C0" w:rsidRPr="00513336" w:rsidRDefault="005C53C0" w:rsidP="005C53C0">
      <w:pPr>
        <w:spacing w:line="360" w:lineRule="auto"/>
        <w:ind w:right="190"/>
        <w:jc w:val="both"/>
        <w:rPr>
          <w:rFonts w:ascii="Arial" w:hAnsi="Arial" w:cs="Arial"/>
          <w:b/>
          <w:sz w:val="22"/>
          <w:szCs w:val="22"/>
        </w:rPr>
      </w:pPr>
    </w:p>
    <w:p w14:paraId="795069ED" w14:textId="77777777" w:rsidR="005C53C0" w:rsidRDefault="005C53C0" w:rsidP="005C53C0">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Pr>
          <w:rFonts w:ascii="Arial" w:hAnsi="Arial" w:cs="Arial"/>
          <w:bCs/>
        </w:rPr>
        <w:t>el Presupuesto de Egresos</w:t>
      </w:r>
      <w:r w:rsidRPr="00D9695B">
        <w:rPr>
          <w:rFonts w:ascii="Arial" w:hAnsi="Arial" w:cs="Arial"/>
          <w:bCs/>
        </w:rPr>
        <w:t>,</w:t>
      </w:r>
      <w:r w:rsidRPr="00626EF1">
        <w:rPr>
          <w:rFonts w:ascii="Arial" w:hAnsi="Arial" w:cs="Arial"/>
          <w:bCs/>
        </w:rPr>
        <w:t xml:space="preserve"> así como de lo emitido por el Consejo Nacional de Armonización Contable (CONAC), y demás disposiciones legales y normativas aplicables</w:t>
      </w:r>
      <w:r>
        <w:rPr>
          <w:rFonts w:ascii="Arial" w:hAnsi="Arial" w:cs="Arial"/>
          <w:bCs/>
        </w:rPr>
        <w:t>.</w:t>
      </w:r>
      <w:r w:rsidRPr="00626EF1">
        <w:rPr>
          <w:rFonts w:ascii="Arial" w:hAnsi="Arial" w:cs="Arial"/>
          <w:bCs/>
        </w:rPr>
        <w:t xml:space="preserve"> </w:t>
      </w:r>
    </w:p>
    <w:p w14:paraId="1CFCB3A4" w14:textId="77777777" w:rsidR="005C53C0" w:rsidRPr="00513336" w:rsidRDefault="005C53C0" w:rsidP="005C53C0">
      <w:pPr>
        <w:spacing w:line="360" w:lineRule="auto"/>
        <w:ind w:right="190"/>
        <w:jc w:val="both"/>
        <w:rPr>
          <w:rFonts w:ascii="Arial" w:hAnsi="Arial" w:cs="Arial"/>
          <w:bCs/>
          <w:sz w:val="22"/>
          <w:szCs w:val="22"/>
        </w:rPr>
      </w:pPr>
    </w:p>
    <w:p w14:paraId="25846EE0" w14:textId="77777777" w:rsidR="005C53C0" w:rsidRPr="00A05588" w:rsidRDefault="005C53C0" w:rsidP="005C53C0">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649E481C" w14:textId="77777777" w:rsidR="005C53C0" w:rsidRPr="00513336" w:rsidRDefault="005C53C0" w:rsidP="005C53C0">
      <w:pPr>
        <w:spacing w:line="360" w:lineRule="auto"/>
        <w:jc w:val="both"/>
        <w:rPr>
          <w:rFonts w:ascii="Arial" w:hAnsi="Arial" w:cs="Arial"/>
          <w:sz w:val="22"/>
          <w:szCs w:val="22"/>
        </w:rPr>
      </w:pPr>
    </w:p>
    <w:p w14:paraId="274157FA" w14:textId="77777777" w:rsidR="005C53C0" w:rsidRDefault="005C53C0" w:rsidP="005C53C0">
      <w:pPr>
        <w:tabs>
          <w:tab w:val="left" w:pos="2160"/>
        </w:tabs>
        <w:spacing w:line="360" w:lineRule="auto"/>
        <w:ind w:right="190"/>
        <w:jc w:val="both"/>
        <w:rPr>
          <w:rFonts w:ascii="Arial" w:hAnsi="Arial" w:cs="Arial"/>
        </w:rPr>
      </w:pPr>
      <w:r w:rsidRPr="000B7BD4">
        <w:rPr>
          <w:rFonts w:ascii="Arial" w:hAnsi="Arial" w:cs="Arial"/>
        </w:rPr>
        <w:t xml:space="preserve">De conformidad con los </w:t>
      </w:r>
      <w:r w:rsidRPr="00E115E7">
        <w:rPr>
          <w:rFonts w:ascii="Arial" w:hAnsi="Arial" w:cs="Arial"/>
        </w:rPr>
        <w:t xml:space="preserve">artículos </w:t>
      </w:r>
      <w:r w:rsidRPr="00B532A6">
        <w:rPr>
          <w:rFonts w:ascii="Arial" w:hAnsi="Arial" w:cs="Arial"/>
        </w:rPr>
        <w:t>17 fracciones I y II, 38</w:t>
      </w:r>
      <w:r w:rsidRPr="00E302FD">
        <w:t xml:space="preserve"> </w:t>
      </w:r>
      <w:r w:rsidRPr="00E302FD">
        <w:rPr>
          <w:rFonts w:ascii="Arial" w:hAnsi="Arial" w:cs="Arial"/>
        </w:rPr>
        <w:t>fracción IV</w:t>
      </w:r>
      <w:r w:rsidRPr="00B532A6">
        <w:rPr>
          <w:rFonts w:ascii="Arial" w:hAnsi="Arial" w:cs="Arial"/>
        </w:rPr>
        <w:t xml:space="preserve">, 41 en su segundo párrafo, y 61 párrafo primero de la Ley de Fiscalización y Rendición de Cuentas del Estado de Quintana Roo, 4, 8 y 9 fracciones X, XI, XVIII y XXVI, del Reglamento Interior de la Auditoría Superior del Estado de Quintana Roo, </w:t>
      </w:r>
      <w:r w:rsidRPr="00A827BA">
        <w:rPr>
          <w:rFonts w:ascii="Arial" w:hAnsi="Arial" w:cs="Arial"/>
        </w:rPr>
        <w:t xml:space="preserve">durante este proceso </w:t>
      </w:r>
      <w:r w:rsidRPr="00E302FD">
        <w:rPr>
          <w:rFonts w:ascii="Arial" w:hAnsi="Arial" w:cs="Arial"/>
        </w:rPr>
        <w:t>de fiscalización</w:t>
      </w:r>
      <w:r w:rsidRPr="00A827BA">
        <w:rPr>
          <w:rFonts w:ascii="Arial" w:hAnsi="Arial" w:cs="Arial"/>
        </w:rPr>
        <w:t xml:space="preserve"> </w:t>
      </w:r>
      <w:r>
        <w:rPr>
          <w:rFonts w:ascii="Arial" w:hAnsi="Arial" w:cs="Arial"/>
        </w:rPr>
        <w:t xml:space="preserve">se presentaron 3 </w:t>
      </w:r>
      <w:r w:rsidRPr="00E302FD">
        <w:rPr>
          <w:rFonts w:ascii="Arial" w:hAnsi="Arial" w:cs="Arial"/>
        </w:rPr>
        <w:t xml:space="preserve">resultados finales de auditoría y se determinaron </w:t>
      </w:r>
      <w:r>
        <w:rPr>
          <w:rFonts w:ascii="Arial" w:hAnsi="Arial" w:cs="Arial"/>
        </w:rPr>
        <w:t xml:space="preserve">3 observaciones, </w:t>
      </w:r>
      <w:r w:rsidRPr="0093476C">
        <w:rPr>
          <w:rFonts w:ascii="Arial" w:hAnsi="Arial" w:cs="Arial"/>
        </w:rPr>
        <w:t>las cuales fueron solventadas</w:t>
      </w:r>
      <w:r>
        <w:rPr>
          <w:rFonts w:ascii="Arial" w:hAnsi="Arial" w:cs="Arial"/>
        </w:rPr>
        <w:t>.</w:t>
      </w:r>
    </w:p>
    <w:p w14:paraId="10D8EAB0" w14:textId="77777777" w:rsidR="005C53C0" w:rsidRPr="00513336" w:rsidRDefault="005C53C0" w:rsidP="005C53C0">
      <w:pPr>
        <w:tabs>
          <w:tab w:val="left" w:pos="2160"/>
        </w:tabs>
        <w:spacing w:line="360" w:lineRule="auto"/>
        <w:ind w:right="190"/>
        <w:jc w:val="both"/>
        <w:rPr>
          <w:rFonts w:ascii="Arial" w:hAnsi="Arial" w:cs="Arial"/>
          <w:sz w:val="22"/>
          <w:szCs w:val="22"/>
        </w:rPr>
      </w:pPr>
    </w:p>
    <w:p w14:paraId="6CB025BF" w14:textId="77777777" w:rsidR="005C53C0" w:rsidRPr="007E3D8E" w:rsidRDefault="005C53C0" w:rsidP="005C53C0">
      <w:pPr>
        <w:tabs>
          <w:tab w:val="left" w:pos="2160"/>
        </w:tabs>
        <w:spacing w:line="360" w:lineRule="auto"/>
        <w:ind w:right="190"/>
        <w:jc w:val="both"/>
        <w:rPr>
          <w:rFonts w:ascii="Arial" w:hAnsi="Arial" w:cs="Arial"/>
        </w:rPr>
      </w:pPr>
      <w:r>
        <w:rPr>
          <w:rFonts w:ascii="Arial" w:hAnsi="Arial" w:cs="Arial"/>
          <w:b/>
          <w:bCs/>
        </w:rPr>
        <w:t xml:space="preserve">A. </w:t>
      </w:r>
      <w:r w:rsidRPr="00ED4C0F">
        <w:rPr>
          <w:rFonts w:ascii="Arial" w:hAnsi="Arial" w:cs="Arial"/>
          <w:b/>
          <w:bCs/>
        </w:rPr>
        <w:t xml:space="preserve">Resumen de </w:t>
      </w:r>
      <w:r w:rsidRPr="00147304">
        <w:rPr>
          <w:rFonts w:ascii="Arial" w:hAnsi="Arial" w:cs="Arial"/>
          <w:b/>
        </w:rPr>
        <w:t>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3CA4F8FD" w14:textId="77777777" w:rsidR="005C53C0" w:rsidRPr="00513336" w:rsidRDefault="005C53C0" w:rsidP="005C53C0">
      <w:pPr>
        <w:spacing w:line="360" w:lineRule="auto"/>
        <w:ind w:right="49"/>
        <w:jc w:val="both"/>
        <w:rPr>
          <w:rFonts w:ascii="Arial" w:hAnsi="Arial" w:cs="Arial"/>
          <w:b/>
          <w:sz w:val="22"/>
          <w:szCs w:val="22"/>
        </w:rPr>
      </w:pPr>
    </w:p>
    <w:p w14:paraId="1FF0CB44" w14:textId="77777777" w:rsidR="005C53C0" w:rsidRDefault="005C53C0" w:rsidP="005C53C0">
      <w:pPr>
        <w:tabs>
          <w:tab w:val="left" w:pos="2160"/>
        </w:tabs>
        <w:spacing w:line="360" w:lineRule="auto"/>
        <w:ind w:right="190"/>
        <w:jc w:val="both"/>
        <w:rPr>
          <w:rFonts w:ascii="Arial" w:hAnsi="Arial" w:cs="Arial"/>
        </w:rPr>
      </w:pPr>
      <w:r w:rsidRPr="007D4A47">
        <w:rPr>
          <w:rFonts w:ascii="Arial" w:hAnsi="Arial" w:cs="Arial"/>
        </w:rPr>
        <w:t xml:space="preserve">En cumplimiento al artículo 38 fracción V de la Ley de Fiscalización y Rendición de Cuentas del Estado de Quintana Roo, y </w:t>
      </w:r>
      <w:r>
        <w:rPr>
          <w:rFonts w:ascii="Arial" w:hAnsi="Arial" w:cs="Arial"/>
        </w:rPr>
        <w:t>d</w:t>
      </w:r>
      <w:r w:rsidRPr="00D50F54">
        <w:rPr>
          <w:rFonts w:ascii="Arial" w:hAnsi="Arial" w:cs="Arial"/>
        </w:rPr>
        <w:t>erivado del proceso de fisc</w:t>
      </w:r>
      <w:r>
        <w:rPr>
          <w:rFonts w:ascii="Arial" w:hAnsi="Arial" w:cs="Arial"/>
        </w:rPr>
        <w:t>alización al ente auditado se determinaron resultados finales de auditoría y observaciones en materia financiera, los cuales</w:t>
      </w:r>
      <w:r w:rsidRPr="008725BE">
        <w:rPr>
          <w:rFonts w:ascii="Arial" w:hAnsi="Arial" w:cs="Arial"/>
        </w:rPr>
        <w:t xml:space="preserve"> se presenta</w:t>
      </w:r>
      <w:r>
        <w:rPr>
          <w:rFonts w:ascii="Arial" w:hAnsi="Arial" w:cs="Arial"/>
        </w:rPr>
        <w:t>n</w:t>
      </w:r>
      <w:r w:rsidRPr="00DF6F01">
        <w:rPr>
          <w:rFonts w:ascii="Arial" w:hAnsi="Arial" w:cs="Arial"/>
        </w:rPr>
        <w:t xml:space="preserve"> en la tabla siguiente</w:t>
      </w:r>
      <w:r>
        <w:rPr>
          <w:rFonts w:ascii="Arial" w:hAnsi="Arial" w:cs="Arial"/>
        </w:rPr>
        <w:t>:</w:t>
      </w:r>
    </w:p>
    <w:tbl>
      <w:tblPr>
        <w:tblW w:w="4858" w:type="pct"/>
        <w:jc w:val="cente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422"/>
        <w:gridCol w:w="2849"/>
        <w:gridCol w:w="3419"/>
        <w:gridCol w:w="1713"/>
      </w:tblGrid>
      <w:tr w:rsidR="005C53C0" w:rsidRPr="001D5A0D" w14:paraId="71AAB070" w14:textId="77777777" w:rsidTr="00CC4392">
        <w:trPr>
          <w:tblHeader/>
          <w:jc w:val="center"/>
        </w:trPr>
        <w:tc>
          <w:tcPr>
            <w:tcW w:w="756" w:type="pct"/>
            <w:shd w:val="clear" w:color="auto" w:fill="D0CECE"/>
            <w:vAlign w:val="center"/>
          </w:tcPr>
          <w:p w14:paraId="73B2C2DF" w14:textId="77777777" w:rsidR="005C53C0" w:rsidRPr="001D5A0D" w:rsidRDefault="005C53C0" w:rsidP="00CC4392">
            <w:pPr>
              <w:spacing w:line="360" w:lineRule="auto"/>
              <w:ind w:right="49"/>
              <w:jc w:val="center"/>
              <w:rPr>
                <w:rFonts w:ascii="Arial" w:hAnsi="Arial" w:cs="Arial"/>
                <w:b/>
                <w:sz w:val="16"/>
                <w:szCs w:val="16"/>
              </w:rPr>
            </w:pPr>
            <w:r w:rsidRPr="001D5A0D">
              <w:rPr>
                <w:rFonts w:ascii="Arial" w:hAnsi="Arial" w:cs="Arial"/>
                <w:b/>
                <w:sz w:val="16"/>
                <w:szCs w:val="16"/>
              </w:rPr>
              <w:lastRenderedPageBreak/>
              <w:t>Referencia</w:t>
            </w:r>
          </w:p>
        </w:tc>
        <w:tc>
          <w:tcPr>
            <w:tcW w:w="1515" w:type="pct"/>
            <w:shd w:val="clear" w:color="auto" w:fill="D0CECE"/>
            <w:vAlign w:val="center"/>
          </w:tcPr>
          <w:p w14:paraId="2BEAD6AE" w14:textId="77777777" w:rsidR="005C53C0" w:rsidRPr="001D5A0D" w:rsidRDefault="005C53C0" w:rsidP="00CC4392">
            <w:pPr>
              <w:spacing w:line="360" w:lineRule="auto"/>
              <w:ind w:right="49"/>
              <w:jc w:val="center"/>
              <w:rPr>
                <w:rFonts w:ascii="Arial" w:hAnsi="Arial" w:cs="Arial"/>
                <w:b/>
                <w:sz w:val="16"/>
                <w:szCs w:val="16"/>
              </w:rPr>
            </w:pPr>
            <w:r w:rsidRPr="001D5A0D">
              <w:rPr>
                <w:rFonts w:ascii="Arial" w:hAnsi="Arial" w:cs="Arial"/>
                <w:b/>
                <w:sz w:val="16"/>
                <w:szCs w:val="16"/>
              </w:rPr>
              <w:t>Concepto del Resultado</w:t>
            </w:r>
          </w:p>
        </w:tc>
        <w:tc>
          <w:tcPr>
            <w:tcW w:w="1818" w:type="pct"/>
            <w:shd w:val="clear" w:color="auto" w:fill="D0CECE"/>
            <w:vAlign w:val="center"/>
          </w:tcPr>
          <w:p w14:paraId="6B3A99D0" w14:textId="77777777" w:rsidR="005C53C0" w:rsidRPr="001D5A0D" w:rsidRDefault="005C53C0" w:rsidP="00CC4392">
            <w:pPr>
              <w:spacing w:line="360" w:lineRule="auto"/>
              <w:ind w:right="49"/>
              <w:jc w:val="center"/>
              <w:rPr>
                <w:rFonts w:ascii="Arial" w:hAnsi="Arial" w:cs="Arial"/>
                <w:b/>
                <w:sz w:val="16"/>
                <w:szCs w:val="16"/>
              </w:rPr>
            </w:pPr>
            <w:r w:rsidRPr="001D5A0D">
              <w:rPr>
                <w:rFonts w:ascii="Arial" w:hAnsi="Arial" w:cs="Arial"/>
                <w:b/>
                <w:sz w:val="16"/>
                <w:szCs w:val="16"/>
              </w:rPr>
              <w:t>Tipo de Observación</w:t>
            </w:r>
          </w:p>
        </w:tc>
        <w:tc>
          <w:tcPr>
            <w:tcW w:w="911" w:type="pct"/>
            <w:shd w:val="clear" w:color="auto" w:fill="D0CECE"/>
          </w:tcPr>
          <w:p w14:paraId="422BC124" w14:textId="77777777" w:rsidR="005C53C0" w:rsidRDefault="005C53C0" w:rsidP="00CC4392">
            <w:pPr>
              <w:spacing w:line="360" w:lineRule="auto"/>
              <w:ind w:right="49"/>
              <w:jc w:val="center"/>
              <w:rPr>
                <w:rFonts w:ascii="Arial" w:hAnsi="Arial" w:cs="Arial"/>
                <w:b/>
                <w:bCs/>
                <w:sz w:val="16"/>
                <w:szCs w:val="16"/>
              </w:rPr>
            </w:pPr>
          </w:p>
          <w:p w14:paraId="239D503B" w14:textId="77777777" w:rsidR="005C53C0" w:rsidRDefault="005C53C0" w:rsidP="00CC4392">
            <w:pPr>
              <w:spacing w:line="360" w:lineRule="auto"/>
              <w:ind w:right="49"/>
              <w:jc w:val="center"/>
              <w:rPr>
                <w:rFonts w:ascii="Arial" w:hAnsi="Arial" w:cs="Arial"/>
                <w:b/>
                <w:bCs/>
                <w:sz w:val="16"/>
                <w:szCs w:val="16"/>
              </w:rPr>
            </w:pPr>
            <w:r w:rsidRPr="00A81928">
              <w:rPr>
                <w:rFonts w:ascii="Arial" w:hAnsi="Arial" w:cs="Arial"/>
                <w:b/>
                <w:bCs/>
                <w:sz w:val="16"/>
                <w:szCs w:val="16"/>
              </w:rPr>
              <w:t>Monto Observado</w:t>
            </w:r>
          </w:p>
          <w:p w14:paraId="651BAC37" w14:textId="77777777" w:rsidR="005C53C0" w:rsidRPr="00D155D5" w:rsidRDefault="005C53C0" w:rsidP="00CC4392">
            <w:pPr>
              <w:spacing w:line="360" w:lineRule="auto"/>
              <w:ind w:right="49"/>
              <w:rPr>
                <w:rFonts w:ascii="Arial" w:hAnsi="Arial" w:cs="Arial"/>
                <w:b/>
                <w:sz w:val="16"/>
                <w:szCs w:val="16"/>
              </w:rPr>
            </w:pPr>
          </w:p>
        </w:tc>
      </w:tr>
      <w:tr w:rsidR="005C53C0" w:rsidRPr="001D5A0D" w14:paraId="51CF2E8E" w14:textId="77777777" w:rsidTr="00CC4392">
        <w:trPr>
          <w:jc w:val="center"/>
        </w:trPr>
        <w:tc>
          <w:tcPr>
            <w:tcW w:w="756" w:type="pct"/>
            <w:shd w:val="clear" w:color="auto" w:fill="auto"/>
          </w:tcPr>
          <w:p w14:paraId="3C3FBF8F" w14:textId="77777777" w:rsidR="005C53C0" w:rsidRPr="00D155D5" w:rsidRDefault="005C53C0" w:rsidP="00CC4392">
            <w:pPr>
              <w:spacing w:line="360" w:lineRule="auto"/>
              <w:jc w:val="both"/>
              <w:rPr>
                <w:rFonts w:ascii="Arial" w:hAnsi="Arial" w:cs="Arial"/>
                <w:bCs/>
                <w:sz w:val="16"/>
                <w:szCs w:val="16"/>
              </w:rPr>
            </w:pPr>
            <w:r w:rsidRPr="00D155D5">
              <w:rPr>
                <w:rFonts w:ascii="Arial" w:hAnsi="Arial" w:cs="Arial"/>
                <w:bCs/>
                <w:sz w:val="16"/>
                <w:szCs w:val="16"/>
              </w:rPr>
              <w:t>Resultado: 1</w:t>
            </w:r>
          </w:p>
          <w:p w14:paraId="74A4A8FD" w14:textId="77777777" w:rsidR="005C53C0" w:rsidRPr="00D155D5" w:rsidRDefault="005C53C0" w:rsidP="00CC4392">
            <w:pPr>
              <w:spacing w:line="360" w:lineRule="auto"/>
              <w:jc w:val="both"/>
              <w:rPr>
                <w:rFonts w:ascii="Arial" w:hAnsi="Arial" w:cs="Arial"/>
                <w:bCs/>
                <w:sz w:val="16"/>
                <w:szCs w:val="16"/>
              </w:rPr>
            </w:pPr>
            <w:r w:rsidRPr="00D155D5">
              <w:rPr>
                <w:rFonts w:ascii="Arial" w:hAnsi="Arial" w:cs="Arial"/>
                <w:bCs/>
                <w:sz w:val="16"/>
                <w:szCs w:val="16"/>
              </w:rPr>
              <w:t>Observación: 1</w:t>
            </w:r>
          </w:p>
        </w:tc>
        <w:tc>
          <w:tcPr>
            <w:tcW w:w="1515" w:type="pct"/>
            <w:shd w:val="clear" w:color="auto" w:fill="auto"/>
            <w:vAlign w:val="center"/>
          </w:tcPr>
          <w:p w14:paraId="6BF3DC28" w14:textId="77777777" w:rsidR="005C53C0" w:rsidRPr="00D155D5" w:rsidRDefault="005C53C0" w:rsidP="00CC4392">
            <w:pPr>
              <w:spacing w:line="360" w:lineRule="auto"/>
              <w:jc w:val="both"/>
              <w:rPr>
                <w:rFonts w:ascii="Arial" w:hAnsi="Arial" w:cs="Arial"/>
                <w:bCs/>
                <w:sz w:val="16"/>
                <w:szCs w:val="16"/>
              </w:rPr>
            </w:pPr>
            <w:r w:rsidRPr="00D155D5">
              <w:rPr>
                <w:rFonts w:ascii="Arial" w:hAnsi="Arial" w:cs="Arial"/>
                <w:bCs/>
                <w:sz w:val="16"/>
                <w:szCs w:val="16"/>
              </w:rPr>
              <w:t xml:space="preserve">Incumplimiento o deficiencias en la observación de la normatividad aplicable </w:t>
            </w:r>
          </w:p>
        </w:tc>
        <w:tc>
          <w:tcPr>
            <w:tcW w:w="1818" w:type="pct"/>
            <w:shd w:val="clear" w:color="auto" w:fill="auto"/>
          </w:tcPr>
          <w:p w14:paraId="0551DA41" w14:textId="77777777" w:rsidR="005C53C0" w:rsidRPr="00D155D5" w:rsidRDefault="005C53C0" w:rsidP="00CC4392">
            <w:pPr>
              <w:spacing w:line="360" w:lineRule="auto"/>
              <w:jc w:val="both"/>
              <w:rPr>
                <w:rFonts w:ascii="Arial" w:hAnsi="Arial" w:cs="Arial"/>
                <w:bCs/>
                <w:sz w:val="16"/>
                <w:szCs w:val="16"/>
              </w:rPr>
            </w:pPr>
            <w:r w:rsidRPr="00D155D5">
              <w:rPr>
                <w:rFonts w:ascii="Arial" w:hAnsi="Arial" w:cs="Arial"/>
                <w:bCs/>
                <w:sz w:val="16"/>
                <w:szCs w:val="16"/>
              </w:rPr>
              <w:t xml:space="preserve">(4B) Operaciones o bienes no registrados o registrados errónea o extemporáneamente </w:t>
            </w:r>
          </w:p>
          <w:p w14:paraId="302E9C7F" w14:textId="77777777" w:rsidR="005C53C0" w:rsidRPr="00D155D5" w:rsidRDefault="005C53C0" w:rsidP="00CC4392">
            <w:pPr>
              <w:spacing w:line="360" w:lineRule="auto"/>
              <w:jc w:val="both"/>
              <w:rPr>
                <w:rFonts w:ascii="Arial" w:hAnsi="Arial" w:cs="Arial"/>
                <w:bCs/>
                <w:sz w:val="16"/>
                <w:szCs w:val="16"/>
              </w:rPr>
            </w:pPr>
          </w:p>
        </w:tc>
        <w:tc>
          <w:tcPr>
            <w:tcW w:w="911" w:type="pct"/>
          </w:tcPr>
          <w:p w14:paraId="07368669" w14:textId="77777777" w:rsidR="005C53C0" w:rsidRPr="00B3524F" w:rsidRDefault="005C53C0" w:rsidP="00CC4392">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C53C0" w:rsidRPr="001D5A0D" w14:paraId="04685513" w14:textId="77777777" w:rsidTr="00CC4392">
        <w:trPr>
          <w:jc w:val="center"/>
        </w:trPr>
        <w:tc>
          <w:tcPr>
            <w:tcW w:w="756" w:type="pct"/>
            <w:shd w:val="clear" w:color="auto" w:fill="auto"/>
          </w:tcPr>
          <w:p w14:paraId="1439D135" w14:textId="77777777" w:rsidR="005C53C0" w:rsidRPr="00D155D5" w:rsidRDefault="005C53C0" w:rsidP="00CC4392">
            <w:pPr>
              <w:spacing w:line="360" w:lineRule="auto"/>
              <w:jc w:val="both"/>
              <w:rPr>
                <w:rFonts w:ascii="Arial" w:hAnsi="Arial" w:cs="Arial"/>
                <w:bCs/>
                <w:sz w:val="16"/>
                <w:szCs w:val="16"/>
              </w:rPr>
            </w:pPr>
            <w:r>
              <w:rPr>
                <w:rFonts w:ascii="Arial" w:hAnsi="Arial" w:cs="Arial"/>
                <w:bCs/>
                <w:sz w:val="16"/>
                <w:szCs w:val="16"/>
              </w:rPr>
              <w:t>Resultado: 2</w:t>
            </w:r>
          </w:p>
          <w:p w14:paraId="091BAD02" w14:textId="77777777" w:rsidR="005C53C0" w:rsidRPr="00D155D5" w:rsidRDefault="005C53C0" w:rsidP="00CC4392">
            <w:pPr>
              <w:spacing w:line="360" w:lineRule="auto"/>
              <w:jc w:val="both"/>
              <w:rPr>
                <w:rFonts w:ascii="Arial" w:hAnsi="Arial" w:cs="Arial"/>
                <w:bCs/>
                <w:sz w:val="16"/>
                <w:szCs w:val="16"/>
              </w:rPr>
            </w:pPr>
            <w:r w:rsidRPr="00D155D5">
              <w:rPr>
                <w:rFonts w:ascii="Arial" w:hAnsi="Arial" w:cs="Arial"/>
                <w:bCs/>
                <w:sz w:val="16"/>
                <w:szCs w:val="16"/>
              </w:rPr>
              <w:t>Observación: 2</w:t>
            </w:r>
          </w:p>
        </w:tc>
        <w:tc>
          <w:tcPr>
            <w:tcW w:w="1515" w:type="pct"/>
            <w:shd w:val="clear" w:color="auto" w:fill="auto"/>
          </w:tcPr>
          <w:p w14:paraId="05C8D589" w14:textId="77777777" w:rsidR="005C53C0" w:rsidRPr="00D155D5" w:rsidRDefault="005C53C0" w:rsidP="00CC4392">
            <w:pPr>
              <w:spacing w:line="360" w:lineRule="auto"/>
              <w:jc w:val="both"/>
              <w:rPr>
                <w:rFonts w:ascii="Arial" w:hAnsi="Arial" w:cs="Arial"/>
                <w:bCs/>
                <w:sz w:val="16"/>
                <w:szCs w:val="16"/>
              </w:rPr>
            </w:pPr>
            <w:r w:rsidRPr="00D155D5">
              <w:rPr>
                <w:rFonts w:ascii="Arial" w:hAnsi="Arial" w:cs="Arial"/>
                <w:bCs/>
                <w:sz w:val="16"/>
                <w:szCs w:val="16"/>
              </w:rPr>
              <w:t xml:space="preserve">Procedimientos de adquisición de bienes y servicios </w:t>
            </w:r>
          </w:p>
        </w:tc>
        <w:tc>
          <w:tcPr>
            <w:tcW w:w="1818" w:type="pct"/>
            <w:shd w:val="clear" w:color="auto" w:fill="auto"/>
            <w:vAlign w:val="center"/>
          </w:tcPr>
          <w:p w14:paraId="04B497E7" w14:textId="77777777" w:rsidR="005C53C0" w:rsidRPr="00D155D5" w:rsidRDefault="005C53C0" w:rsidP="00CC4392">
            <w:pPr>
              <w:spacing w:line="360" w:lineRule="auto"/>
              <w:jc w:val="both"/>
              <w:rPr>
                <w:rFonts w:ascii="Arial" w:hAnsi="Arial" w:cs="Arial"/>
                <w:bCs/>
                <w:sz w:val="16"/>
                <w:szCs w:val="16"/>
              </w:rPr>
            </w:pPr>
            <w:r w:rsidRPr="00D155D5">
              <w:rPr>
                <w:rFonts w:ascii="Arial" w:hAnsi="Arial" w:cs="Arial"/>
                <w:bCs/>
                <w:sz w:val="16"/>
                <w:szCs w:val="16"/>
              </w:rPr>
              <w:t xml:space="preserve">(3F) Deficiencias en el procedimiento de adquisición o adjudicaciones fuera de norma </w:t>
            </w:r>
          </w:p>
          <w:p w14:paraId="1F343610" w14:textId="77777777" w:rsidR="005C53C0" w:rsidRPr="00D155D5" w:rsidRDefault="005C53C0" w:rsidP="00CC4392">
            <w:pPr>
              <w:spacing w:line="360" w:lineRule="auto"/>
              <w:jc w:val="both"/>
              <w:rPr>
                <w:rFonts w:ascii="Arial" w:hAnsi="Arial" w:cs="Arial"/>
                <w:bCs/>
                <w:sz w:val="16"/>
                <w:szCs w:val="16"/>
              </w:rPr>
            </w:pPr>
          </w:p>
        </w:tc>
        <w:tc>
          <w:tcPr>
            <w:tcW w:w="911" w:type="pct"/>
          </w:tcPr>
          <w:p w14:paraId="310ABFAE" w14:textId="77777777" w:rsidR="005C53C0" w:rsidRPr="00B3524F" w:rsidRDefault="005C53C0" w:rsidP="00CC4392">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r w:rsidR="005C53C0" w:rsidRPr="001D5A0D" w14:paraId="043CB3DE" w14:textId="77777777" w:rsidTr="00CC4392">
        <w:trPr>
          <w:jc w:val="center"/>
        </w:trPr>
        <w:tc>
          <w:tcPr>
            <w:tcW w:w="756" w:type="pct"/>
            <w:shd w:val="clear" w:color="auto" w:fill="auto"/>
          </w:tcPr>
          <w:p w14:paraId="31946BBB" w14:textId="77777777" w:rsidR="005C53C0" w:rsidRPr="00995DAD" w:rsidRDefault="005C53C0" w:rsidP="00CC4392">
            <w:pPr>
              <w:spacing w:line="360" w:lineRule="auto"/>
              <w:rPr>
                <w:rFonts w:ascii="Arial" w:hAnsi="Arial" w:cs="Arial"/>
                <w:sz w:val="16"/>
                <w:szCs w:val="16"/>
              </w:rPr>
            </w:pPr>
            <w:r>
              <w:rPr>
                <w:rFonts w:ascii="Arial" w:hAnsi="Arial" w:cs="Arial"/>
                <w:sz w:val="16"/>
                <w:szCs w:val="16"/>
              </w:rPr>
              <w:t>Resultado: 3</w:t>
            </w:r>
          </w:p>
          <w:p w14:paraId="25F5B6C2" w14:textId="77777777" w:rsidR="005C53C0" w:rsidRPr="00A1373B" w:rsidRDefault="005C53C0" w:rsidP="00CC4392">
            <w:pPr>
              <w:spacing w:line="360" w:lineRule="auto"/>
              <w:rPr>
                <w:rFonts w:ascii="Arial" w:hAnsi="Arial" w:cs="Arial"/>
                <w:sz w:val="18"/>
                <w:szCs w:val="18"/>
              </w:rPr>
            </w:pPr>
            <w:r w:rsidRPr="00995DAD">
              <w:rPr>
                <w:rFonts w:ascii="Arial" w:hAnsi="Arial" w:cs="Arial"/>
                <w:sz w:val="16"/>
                <w:szCs w:val="16"/>
              </w:rPr>
              <w:t xml:space="preserve">Observación: </w:t>
            </w:r>
            <w:r>
              <w:rPr>
                <w:rFonts w:ascii="Arial" w:hAnsi="Arial" w:cs="Arial"/>
                <w:sz w:val="16"/>
                <w:szCs w:val="16"/>
              </w:rPr>
              <w:t>3</w:t>
            </w:r>
          </w:p>
        </w:tc>
        <w:tc>
          <w:tcPr>
            <w:tcW w:w="1515" w:type="pct"/>
            <w:shd w:val="clear" w:color="auto" w:fill="auto"/>
            <w:vAlign w:val="center"/>
          </w:tcPr>
          <w:p w14:paraId="5E70F170" w14:textId="77777777" w:rsidR="005C53C0" w:rsidRPr="00D155D5" w:rsidRDefault="005C53C0" w:rsidP="00CC4392">
            <w:pPr>
              <w:spacing w:line="360" w:lineRule="auto"/>
              <w:jc w:val="both"/>
              <w:rPr>
                <w:rFonts w:ascii="Arial" w:hAnsi="Arial" w:cs="Arial"/>
                <w:bCs/>
                <w:sz w:val="16"/>
                <w:szCs w:val="16"/>
              </w:rPr>
            </w:pPr>
            <w:r w:rsidRPr="00D155D5">
              <w:rPr>
                <w:rFonts w:ascii="Arial" w:hAnsi="Arial" w:cs="Arial"/>
                <w:bCs/>
                <w:sz w:val="16"/>
                <w:szCs w:val="16"/>
              </w:rPr>
              <w:t>Ausencia de soporte documental comprobatorio y justificativo en los gastos de operación</w:t>
            </w:r>
          </w:p>
        </w:tc>
        <w:tc>
          <w:tcPr>
            <w:tcW w:w="1818" w:type="pct"/>
            <w:shd w:val="clear" w:color="auto" w:fill="auto"/>
            <w:vAlign w:val="center"/>
          </w:tcPr>
          <w:p w14:paraId="2DEB4209" w14:textId="77777777" w:rsidR="005C53C0" w:rsidRPr="00D155D5" w:rsidRDefault="005C53C0" w:rsidP="00CC4392">
            <w:pPr>
              <w:spacing w:line="360" w:lineRule="auto"/>
              <w:jc w:val="both"/>
              <w:rPr>
                <w:rFonts w:ascii="Arial" w:hAnsi="Arial" w:cs="Arial"/>
                <w:bCs/>
                <w:sz w:val="16"/>
                <w:szCs w:val="16"/>
              </w:rPr>
            </w:pPr>
            <w:r w:rsidRPr="00D155D5">
              <w:rPr>
                <w:rFonts w:ascii="Arial" w:hAnsi="Arial" w:cs="Arial"/>
                <w:bCs/>
                <w:sz w:val="16"/>
                <w:szCs w:val="16"/>
              </w:rPr>
              <w:t>(1F) Falta de documentación comprobatoria y justificativa de las erogaciones</w:t>
            </w:r>
          </w:p>
        </w:tc>
        <w:tc>
          <w:tcPr>
            <w:tcW w:w="911" w:type="pct"/>
          </w:tcPr>
          <w:p w14:paraId="35511FC6" w14:textId="77777777" w:rsidR="005C53C0" w:rsidRPr="00B3524F" w:rsidRDefault="005C53C0" w:rsidP="00CC4392">
            <w:pPr>
              <w:spacing w:line="360" w:lineRule="auto"/>
              <w:jc w:val="center"/>
              <w:rPr>
                <w:rFonts w:ascii="Arial" w:hAnsi="Arial" w:cs="Arial"/>
                <w:sz w:val="16"/>
                <w:szCs w:val="16"/>
              </w:rPr>
            </w:pPr>
            <w:r w:rsidRPr="00A81928">
              <w:rPr>
                <w:rFonts w:ascii="Arial" w:hAnsi="Arial" w:cs="Arial"/>
                <w:bCs/>
                <w:sz w:val="16"/>
                <w:szCs w:val="16"/>
              </w:rPr>
              <w:t>Solventad</w:t>
            </w:r>
            <w:r>
              <w:rPr>
                <w:rFonts w:ascii="Arial" w:hAnsi="Arial" w:cs="Arial"/>
                <w:bCs/>
                <w:sz w:val="16"/>
                <w:szCs w:val="16"/>
              </w:rPr>
              <w:t>o</w:t>
            </w:r>
          </w:p>
        </w:tc>
      </w:tr>
    </w:tbl>
    <w:p w14:paraId="27CD0352" w14:textId="77777777" w:rsidR="005C53C0" w:rsidRPr="00513336" w:rsidRDefault="005C53C0" w:rsidP="005C53C0">
      <w:pPr>
        <w:tabs>
          <w:tab w:val="left" w:pos="2160"/>
        </w:tabs>
        <w:spacing w:line="360" w:lineRule="auto"/>
        <w:ind w:right="190"/>
        <w:jc w:val="both"/>
        <w:rPr>
          <w:rFonts w:ascii="Arial" w:hAnsi="Arial" w:cs="Arial"/>
          <w:b/>
          <w:sz w:val="26"/>
          <w:szCs w:val="26"/>
        </w:rPr>
      </w:pPr>
    </w:p>
    <w:p w14:paraId="7F05390D" w14:textId="77777777" w:rsidR="005C53C0" w:rsidRPr="000D47A0" w:rsidRDefault="005C53C0" w:rsidP="005C53C0">
      <w:pPr>
        <w:pStyle w:val="Prrafodelista"/>
        <w:spacing w:line="360" w:lineRule="auto"/>
        <w:ind w:left="0" w:right="49"/>
        <w:jc w:val="both"/>
        <w:rPr>
          <w:rFonts w:ascii="Arial" w:hAnsi="Arial" w:cs="Arial"/>
          <w:b/>
          <w:bCs/>
        </w:rPr>
      </w:pPr>
      <w:r>
        <w:rPr>
          <w:rFonts w:ascii="Arial" w:hAnsi="Arial" w:cs="Arial"/>
          <w:b/>
        </w:rPr>
        <w:t xml:space="preserve">B. </w:t>
      </w:r>
      <w:r w:rsidRPr="000D47A0">
        <w:rPr>
          <w:rFonts w:ascii="Arial" w:hAnsi="Arial" w:cs="Arial"/>
          <w:b/>
        </w:rPr>
        <w:t xml:space="preserve">Resumen </w:t>
      </w:r>
      <w:r w:rsidRPr="000D47A0">
        <w:rPr>
          <w:rFonts w:ascii="Arial" w:hAnsi="Arial" w:cs="Arial"/>
          <w:b/>
          <w:bCs/>
        </w:rPr>
        <w:t xml:space="preserve">General de Observaciones y </w:t>
      </w:r>
      <w:proofErr w:type="spellStart"/>
      <w:r w:rsidRPr="000D47A0">
        <w:rPr>
          <w:rFonts w:ascii="Arial" w:hAnsi="Arial" w:cs="Arial"/>
          <w:b/>
          <w:bCs/>
        </w:rPr>
        <w:t>Solventaciones</w:t>
      </w:r>
      <w:proofErr w:type="spellEnd"/>
      <w:r w:rsidRPr="000D47A0">
        <w:rPr>
          <w:rFonts w:ascii="Arial" w:hAnsi="Arial" w:cs="Arial"/>
          <w:b/>
          <w:bCs/>
        </w:rPr>
        <w:t xml:space="preserve"> en Materia Financiera</w:t>
      </w:r>
    </w:p>
    <w:p w14:paraId="066AA6E1" w14:textId="77777777" w:rsidR="005C53C0" w:rsidRPr="00513336" w:rsidRDefault="005C53C0" w:rsidP="005C53C0">
      <w:pPr>
        <w:spacing w:line="360" w:lineRule="auto"/>
        <w:jc w:val="both"/>
        <w:rPr>
          <w:rFonts w:ascii="Arial" w:hAnsi="Arial" w:cs="Arial"/>
          <w:sz w:val="26"/>
          <w:szCs w:val="26"/>
        </w:rPr>
      </w:pPr>
    </w:p>
    <w:p w14:paraId="4490C2A8" w14:textId="77777777" w:rsidR="005C53C0" w:rsidRDefault="005C53C0" w:rsidP="005C53C0">
      <w:pPr>
        <w:tabs>
          <w:tab w:val="left" w:pos="2160"/>
        </w:tabs>
        <w:spacing w:line="360" w:lineRule="auto"/>
        <w:ind w:right="190"/>
        <w:jc w:val="both"/>
        <w:rPr>
          <w:rFonts w:ascii="Arial" w:hAnsi="Arial" w:cs="Arial"/>
          <w:b/>
        </w:rPr>
      </w:pPr>
      <w:r>
        <w:rPr>
          <w:rFonts w:ascii="Arial" w:hAnsi="Arial" w:cs="Arial"/>
        </w:rPr>
        <w:t xml:space="preserve">Durante el proceso de fiscalización, y 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w:t>
      </w:r>
    </w:p>
    <w:p w14:paraId="0088745D" w14:textId="77777777" w:rsidR="005C53C0" w:rsidRPr="00513336" w:rsidRDefault="005C53C0" w:rsidP="005C53C0">
      <w:pPr>
        <w:tabs>
          <w:tab w:val="left" w:pos="2160"/>
        </w:tabs>
        <w:spacing w:line="360" w:lineRule="auto"/>
        <w:ind w:right="190"/>
        <w:jc w:val="both"/>
        <w:rPr>
          <w:rFonts w:ascii="Arial" w:hAnsi="Arial" w:cs="Arial"/>
          <w:b/>
          <w:sz w:val="26"/>
          <w:szCs w:val="26"/>
        </w:rPr>
      </w:pPr>
    </w:p>
    <w:p w14:paraId="0DE4B249" w14:textId="77777777" w:rsidR="005C53C0" w:rsidRDefault="005C53C0" w:rsidP="005C53C0">
      <w:pPr>
        <w:tabs>
          <w:tab w:val="left" w:pos="426"/>
        </w:tabs>
        <w:spacing w:line="360" w:lineRule="auto"/>
        <w:ind w:right="49"/>
        <w:jc w:val="both"/>
        <w:rPr>
          <w:rFonts w:ascii="Arial" w:hAnsi="Arial" w:cs="Arial"/>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9984B3A" w14:textId="77777777" w:rsidR="005C53C0" w:rsidRPr="00513336" w:rsidRDefault="005C53C0" w:rsidP="005C53C0">
      <w:pPr>
        <w:tabs>
          <w:tab w:val="left" w:pos="426"/>
        </w:tabs>
        <w:spacing w:line="360" w:lineRule="auto"/>
        <w:ind w:right="49"/>
        <w:jc w:val="both"/>
        <w:rPr>
          <w:rFonts w:ascii="Arial" w:hAnsi="Arial" w:cs="Arial"/>
          <w:sz w:val="26"/>
          <w:szCs w:val="26"/>
        </w:rPr>
      </w:pPr>
    </w:p>
    <w:p w14:paraId="028AB199" w14:textId="77777777" w:rsidR="005C53C0" w:rsidRDefault="005C53C0" w:rsidP="005C53C0">
      <w:pPr>
        <w:tabs>
          <w:tab w:val="left" w:pos="426"/>
        </w:tabs>
        <w:spacing w:line="360" w:lineRule="auto"/>
        <w:ind w:right="49"/>
        <w:jc w:val="both"/>
        <w:rPr>
          <w:rFonts w:ascii="Arial" w:hAnsi="Arial" w:cs="Arial"/>
        </w:rPr>
      </w:pPr>
      <w:r w:rsidRPr="000D135B">
        <w:rPr>
          <w:rFonts w:ascii="Arial" w:hAnsi="Arial" w:cs="Arial"/>
          <w:szCs w:val="28"/>
        </w:rPr>
        <w:t>Asimismo, la entidad fiscalizada presentó en reunión de trabajo efectuada</w:t>
      </w:r>
      <w:r w:rsidRPr="00D65232">
        <w:rPr>
          <w:rFonts w:ascii="Arial" w:hAnsi="Arial" w:cs="Arial"/>
          <w:szCs w:val="28"/>
        </w:rPr>
        <w:t>,</w:t>
      </w:r>
      <w:r w:rsidRPr="000D135B">
        <w:rPr>
          <w:rFonts w:ascii="Arial" w:hAnsi="Arial" w:cs="Arial"/>
          <w:szCs w:val="28"/>
        </w:rPr>
        <w:t xml:space="preserve"> las justificaciones y aclaraciones relacionadas con los conceptos observados de los resultados de auditoría en materia financiera, es importante señalar</w:t>
      </w:r>
      <w:r w:rsidRPr="00EE2C44">
        <w:rPr>
          <w:rFonts w:ascii="Arial" w:hAnsi="Arial" w:cs="Arial"/>
          <w:szCs w:val="28"/>
        </w:rPr>
        <w:t xml:space="preserve">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r>
        <w:rPr>
          <w:rFonts w:ascii="Arial" w:hAnsi="Arial" w:cs="Arial"/>
          <w:szCs w:val="28"/>
        </w:rPr>
        <w:t>.</w:t>
      </w:r>
    </w:p>
    <w:p w14:paraId="1DCBFB49" w14:textId="77777777" w:rsidR="005C53C0" w:rsidRDefault="005C53C0" w:rsidP="005C53C0">
      <w:pPr>
        <w:tabs>
          <w:tab w:val="left" w:pos="426"/>
        </w:tabs>
        <w:spacing w:line="360" w:lineRule="auto"/>
        <w:ind w:right="49"/>
        <w:jc w:val="both"/>
        <w:rPr>
          <w:rFonts w:ascii="Arial" w:hAnsi="Arial" w:cs="Arial"/>
        </w:rPr>
      </w:pPr>
    </w:p>
    <w:p w14:paraId="3573E04C" w14:textId="77777777" w:rsidR="005C53C0" w:rsidRDefault="005C53C0" w:rsidP="005C53C0">
      <w:pPr>
        <w:tabs>
          <w:tab w:val="left" w:pos="426"/>
        </w:tabs>
        <w:spacing w:line="360" w:lineRule="auto"/>
        <w:ind w:right="49"/>
        <w:jc w:val="both"/>
        <w:rPr>
          <w:rFonts w:ascii="Arial" w:hAnsi="Arial" w:cs="Arial"/>
        </w:rPr>
      </w:pPr>
    </w:p>
    <w:p w14:paraId="3970A25B" w14:textId="77777777" w:rsidR="005C53C0" w:rsidRDefault="005C53C0" w:rsidP="005C53C0">
      <w:pPr>
        <w:tabs>
          <w:tab w:val="left" w:pos="2160"/>
        </w:tabs>
        <w:spacing w:line="360" w:lineRule="auto"/>
        <w:ind w:right="190"/>
        <w:jc w:val="both"/>
        <w:rPr>
          <w:rFonts w:ascii="Arial" w:hAnsi="Arial" w:cs="Arial"/>
          <w:b/>
        </w:rPr>
      </w:pPr>
      <w:r>
        <w:rPr>
          <w:rFonts w:ascii="Arial" w:hAnsi="Arial" w:cs="Arial"/>
          <w:b/>
        </w:rPr>
        <w:lastRenderedPageBreak/>
        <w:t xml:space="preserve">III. </w:t>
      </w:r>
      <w:r w:rsidRPr="00B42982">
        <w:rPr>
          <w:rFonts w:ascii="Arial" w:hAnsi="Arial" w:cs="Arial"/>
          <w:b/>
        </w:rPr>
        <w:t>DICTAMEN DE LOS INFORMES INDIVIDUALES DE AUDITORÍA</w:t>
      </w:r>
    </w:p>
    <w:p w14:paraId="31115E04" w14:textId="77777777" w:rsidR="005C53C0" w:rsidRDefault="005C53C0" w:rsidP="005C53C0">
      <w:pPr>
        <w:tabs>
          <w:tab w:val="left" w:pos="2160"/>
        </w:tabs>
        <w:spacing w:line="360" w:lineRule="auto"/>
        <w:ind w:right="190"/>
        <w:jc w:val="both"/>
        <w:rPr>
          <w:rFonts w:ascii="Arial" w:hAnsi="Arial" w:cs="Arial"/>
          <w:b/>
        </w:rPr>
      </w:pPr>
    </w:p>
    <w:p w14:paraId="02509AF2" w14:textId="77777777" w:rsidR="005C53C0" w:rsidRPr="00E024A3" w:rsidRDefault="005C53C0" w:rsidP="005C53C0">
      <w:pPr>
        <w:spacing w:line="360" w:lineRule="auto"/>
        <w:ind w:right="190"/>
        <w:jc w:val="both"/>
        <w:rPr>
          <w:rFonts w:ascii="Arial" w:hAnsi="Arial" w:cs="Arial"/>
        </w:rPr>
      </w:pPr>
      <w:r w:rsidRPr="00E024A3">
        <w:rPr>
          <w:rFonts w:ascii="Arial" w:hAnsi="Arial" w:cs="Arial"/>
        </w:rPr>
        <w:t xml:space="preserve">El presente dictamen se emite </w:t>
      </w:r>
      <w:r w:rsidRPr="00D65232">
        <w:rPr>
          <w:rFonts w:ascii="Arial" w:hAnsi="Arial" w:cs="Arial"/>
        </w:rPr>
        <w:t>el 20</w:t>
      </w:r>
      <w:r w:rsidRPr="00540257">
        <w:rPr>
          <w:rFonts w:ascii="Arial" w:hAnsi="Arial" w:cs="Arial"/>
        </w:rPr>
        <w:t xml:space="preserve"> de </w:t>
      </w:r>
      <w:r>
        <w:rPr>
          <w:rFonts w:ascii="Arial" w:hAnsi="Arial" w:cs="Arial"/>
        </w:rPr>
        <w:t>octu</w:t>
      </w:r>
      <w:r w:rsidRPr="00540257">
        <w:rPr>
          <w:rFonts w:ascii="Arial" w:hAnsi="Arial" w:cs="Arial"/>
        </w:rPr>
        <w:t>bre de 202</w:t>
      </w:r>
      <w:r>
        <w:rPr>
          <w:rFonts w:ascii="Arial" w:hAnsi="Arial" w:cs="Arial"/>
        </w:rPr>
        <w:t>3</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Pr>
          <w:rFonts w:ascii="Arial" w:hAnsi="Arial" w:cs="Arial"/>
        </w:rPr>
        <w:t>,</w:t>
      </w:r>
      <w:r w:rsidRPr="00E024A3">
        <w:rPr>
          <w:rFonts w:ascii="Arial" w:hAnsi="Arial" w:cs="Arial"/>
        </w:rPr>
        <w:t xml:space="preserve"> presupuestarios</w:t>
      </w:r>
      <w:r w:rsidRPr="007A12A9">
        <w:t xml:space="preserve"> </w:t>
      </w:r>
      <w:r w:rsidRPr="007A12A9">
        <w:rPr>
          <w:rFonts w:ascii="Arial" w:hAnsi="Arial" w:cs="Arial"/>
        </w:rPr>
        <w:t>y programáticos</w:t>
      </w:r>
      <w:r w:rsidRPr="00E024A3">
        <w:rPr>
          <w:rFonts w:ascii="Arial" w:hAnsi="Arial" w:cs="Arial"/>
        </w:rPr>
        <w:t xml:space="preserve"> que integran la Cuenta Pública del ejercicio fiscal </w:t>
      </w:r>
      <w:r>
        <w:rPr>
          <w:rFonts w:ascii="Arial" w:hAnsi="Arial" w:cs="Arial"/>
        </w:rPr>
        <w:t>2022</w:t>
      </w:r>
      <w:r w:rsidRPr="00E024A3">
        <w:rPr>
          <w:rFonts w:ascii="Arial" w:hAnsi="Arial" w:cs="Arial"/>
        </w:rPr>
        <w:t xml:space="preserve">, formulados, integrados y presentados por </w:t>
      </w:r>
      <w:r w:rsidRPr="00AF566E">
        <w:rPr>
          <w:rFonts w:ascii="Arial" w:hAnsi="Arial" w:cs="Arial"/>
          <w:b/>
        </w:rPr>
        <w:t>S</w:t>
      </w:r>
      <w:r>
        <w:rPr>
          <w:rFonts w:ascii="Arial" w:hAnsi="Arial" w:cs="Arial"/>
          <w:b/>
          <w:bCs/>
        </w:rPr>
        <w:t>olución Integral de Residuos Sólidos Cancún</w:t>
      </w:r>
      <w:r w:rsidRPr="00E024A3">
        <w:rPr>
          <w:rFonts w:ascii="Arial" w:hAnsi="Arial" w:cs="Arial"/>
          <w:b/>
          <w:bCs/>
        </w:rPr>
        <w:t>.</w:t>
      </w:r>
    </w:p>
    <w:p w14:paraId="6954E112" w14:textId="77777777" w:rsidR="005C53C0" w:rsidRPr="00E024A3" w:rsidRDefault="005C53C0" w:rsidP="005C53C0">
      <w:pPr>
        <w:spacing w:line="360" w:lineRule="auto"/>
        <w:ind w:right="190"/>
        <w:jc w:val="both"/>
        <w:rPr>
          <w:rFonts w:ascii="Arial" w:hAnsi="Arial" w:cs="Arial"/>
        </w:rPr>
      </w:pPr>
    </w:p>
    <w:p w14:paraId="784B615B" w14:textId="77777777" w:rsidR="005C53C0" w:rsidRPr="00E024A3" w:rsidRDefault="005C53C0" w:rsidP="005C53C0">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EE2CD86" w14:textId="77777777" w:rsidR="005C53C0" w:rsidRPr="00E024A3" w:rsidRDefault="005C53C0" w:rsidP="005C53C0">
      <w:pPr>
        <w:spacing w:line="360" w:lineRule="auto"/>
        <w:ind w:right="190"/>
        <w:jc w:val="both"/>
        <w:rPr>
          <w:rFonts w:ascii="Arial" w:hAnsi="Arial" w:cs="Arial"/>
        </w:rPr>
      </w:pPr>
    </w:p>
    <w:p w14:paraId="5DF39C6B" w14:textId="77777777" w:rsidR="005C53C0" w:rsidRDefault="005C53C0" w:rsidP="005C53C0">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w:t>
      </w:r>
      <w:r w:rsidRPr="00B63673">
        <w:rPr>
          <w:rFonts w:ascii="Arial" w:hAnsi="Arial" w:cs="Arial"/>
        </w:rPr>
        <w:lastRenderedPageBreak/>
        <w:t>considera que la evidencia obtenida de la fiscalización proporciona una base suficiente y adecuada para emitir el siguiente dictamen de auditoría que se refiere a la muestra de los rubros revisados:</w:t>
      </w:r>
    </w:p>
    <w:p w14:paraId="65C48FC2" w14:textId="77777777" w:rsidR="005C53C0" w:rsidRPr="00E024A3" w:rsidRDefault="005C53C0" w:rsidP="005C53C0">
      <w:pPr>
        <w:spacing w:line="360" w:lineRule="auto"/>
        <w:ind w:right="190"/>
        <w:jc w:val="both"/>
        <w:rPr>
          <w:rFonts w:ascii="Arial" w:hAnsi="Arial" w:cs="Arial"/>
        </w:rPr>
      </w:pPr>
    </w:p>
    <w:p w14:paraId="40CBEBFB" w14:textId="77777777" w:rsidR="005C53C0" w:rsidRPr="00E024A3" w:rsidRDefault="005C53C0" w:rsidP="005C53C0">
      <w:pPr>
        <w:tabs>
          <w:tab w:val="left" w:pos="2160"/>
        </w:tabs>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22-AEMF-A-GOB-100-246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Ingresos Públicos</w:t>
      </w:r>
      <w:r w:rsidRPr="00E024A3">
        <w:rPr>
          <w:rFonts w:ascii="Arial" w:hAnsi="Arial" w:cs="Arial"/>
        </w:rPr>
        <w:t xml:space="preserve">”, cuyo objetivo fue </w:t>
      </w:r>
      <w:r w:rsidRPr="00235304">
        <w:rPr>
          <w:rFonts w:ascii="Arial" w:hAnsi="Arial" w:cs="Arial"/>
        </w:rPr>
        <w:t>fiscalizar la gestión financiera para</w:t>
      </w:r>
      <w:r w:rsidRPr="0001621D">
        <w:rPr>
          <w:rFonts w:ascii="Arial" w:hAnsi="Arial" w:cs="Arial"/>
        </w:rPr>
        <w:t xml:space="preserve"> comprobar el cumplimiento de lo dispuesto </w:t>
      </w:r>
      <w:r w:rsidRPr="00907059">
        <w:rPr>
          <w:rFonts w:ascii="Arial" w:hAnsi="Arial" w:cs="Arial"/>
        </w:rPr>
        <w:t xml:space="preserve">en </w:t>
      </w:r>
      <w:r w:rsidRPr="00774999">
        <w:rPr>
          <w:rFonts w:ascii="Arial" w:hAnsi="Arial" w:cs="Arial"/>
        </w:rPr>
        <w:t>la Ley de Ingresos</w:t>
      </w:r>
      <w:r w:rsidRPr="005A103E">
        <w:rPr>
          <w:rFonts w:ascii="Arial" w:hAnsi="Arial" w:cs="Arial"/>
          <w:bCs/>
        </w:rPr>
        <w:t>,</w:t>
      </w:r>
      <w:r w:rsidRPr="005A103E">
        <w:rPr>
          <w:rFonts w:ascii="Arial" w:hAnsi="Arial" w:cs="Arial"/>
        </w:rPr>
        <w:t xml:space="preserve"> </w:t>
      </w:r>
      <w:r w:rsidRPr="0001621D">
        <w:rPr>
          <w:rFonts w:ascii="Arial" w:hAnsi="Arial" w:cs="Arial"/>
        </w:rPr>
        <w:t>y demás disposiciones legales aplicables, en cuanto a los ingresos</w:t>
      </w:r>
      <w:r>
        <w:rPr>
          <w:rFonts w:ascii="Arial" w:hAnsi="Arial" w:cs="Arial"/>
        </w:rPr>
        <w:t xml:space="preserve"> públicos</w:t>
      </w:r>
      <w:r w:rsidRPr="0001621D">
        <w:rPr>
          <w:rFonts w:ascii="Arial" w:hAnsi="Arial" w:cs="Arial"/>
        </w:rPr>
        <w:t>, incluyendo la revisión del manejo</w:t>
      </w:r>
      <w:r>
        <w:rPr>
          <w:rFonts w:ascii="Arial" w:hAnsi="Arial" w:cs="Arial"/>
        </w:rPr>
        <w:t xml:space="preserve"> y</w:t>
      </w:r>
      <w:r w:rsidRPr="0001621D">
        <w:rPr>
          <w:rFonts w:ascii="Arial" w:hAnsi="Arial" w:cs="Arial"/>
        </w:rPr>
        <w:t xml:space="preserve"> custodia de recursos públicos </w:t>
      </w:r>
      <w:r w:rsidRPr="003616A7">
        <w:rPr>
          <w:rFonts w:ascii="Arial" w:hAnsi="Arial" w:cs="Arial"/>
        </w:rPr>
        <w:t>estatales y municipales</w:t>
      </w:r>
      <w:r w:rsidRPr="0001621D">
        <w:rPr>
          <w:rFonts w:ascii="Arial" w:hAnsi="Arial" w:cs="Arial"/>
        </w:rPr>
        <w:t xml:space="preserve">, así como </w:t>
      </w:r>
      <w:r>
        <w:rPr>
          <w:rFonts w:ascii="Arial" w:hAnsi="Arial" w:cs="Arial"/>
        </w:rPr>
        <w:t xml:space="preserve">de </w:t>
      </w:r>
      <w:r w:rsidRPr="0001621D">
        <w:rPr>
          <w:rFonts w:ascii="Arial" w:hAnsi="Arial" w:cs="Arial"/>
        </w:rPr>
        <w:t xml:space="preserve">la información financiera, contable, patrimonial, presupuestaria y programática </w:t>
      </w:r>
      <w:r w:rsidRPr="00E024A3">
        <w:rPr>
          <w:rFonts w:ascii="Arial" w:hAnsi="Arial" w:cs="Arial"/>
        </w:rPr>
        <w:t xml:space="preserve">para verificar que </w:t>
      </w:r>
      <w:r w:rsidRPr="003616A7">
        <w:rPr>
          <w:rFonts w:ascii="Arial" w:hAnsi="Arial" w:cs="Arial"/>
        </w:rPr>
        <w:t>los ingresos públicos</w:t>
      </w:r>
      <w:r w:rsidRPr="00E024A3">
        <w:rPr>
          <w:rFonts w:ascii="Arial" w:hAnsi="Arial" w:cs="Arial"/>
          <w:b/>
        </w:rPr>
        <w:t>,</w:t>
      </w:r>
      <w:r w:rsidRPr="00E024A3">
        <w:rPr>
          <w:rFonts w:ascii="Arial" w:hAnsi="Arial" w:cs="Arial"/>
        </w:rPr>
        <w:t xml:space="preserve"> se haya</w:t>
      </w:r>
      <w:r>
        <w:rPr>
          <w:rFonts w:ascii="Arial" w:hAnsi="Arial" w:cs="Arial"/>
        </w:rPr>
        <w:t>n</w:t>
      </w:r>
      <w:r w:rsidRPr="00E024A3">
        <w:rPr>
          <w:rFonts w:ascii="Arial" w:hAnsi="Arial" w:cs="Arial"/>
        </w:rPr>
        <w:t xml:space="preserve"> </w:t>
      </w:r>
      <w:r w:rsidRPr="003616A7">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Pr>
          <w:rFonts w:ascii="Arial" w:hAnsi="Arial" w:cs="Arial"/>
          <w:b/>
          <w:bCs/>
        </w:rPr>
        <w:t xml:space="preserve">Solución Integral de Residuos Sólidos Cancún </w:t>
      </w:r>
      <w:r w:rsidRPr="00E024A3">
        <w:rPr>
          <w:rFonts w:ascii="Arial" w:hAnsi="Arial" w:cs="Arial"/>
        </w:rPr>
        <w:t>cumplió con las disposiciones legales y normativas que son aplicables en la materia</w:t>
      </w:r>
      <w:r>
        <w:rPr>
          <w:rFonts w:ascii="Arial" w:hAnsi="Arial" w:cs="Arial"/>
        </w:rPr>
        <w:t>.</w:t>
      </w:r>
    </w:p>
    <w:p w14:paraId="6A28C23D" w14:textId="77777777" w:rsidR="005C53C0" w:rsidRDefault="005C53C0" w:rsidP="005C53C0">
      <w:pPr>
        <w:spacing w:line="360" w:lineRule="auto"/>
        <w:ind w:right="190"/>
        <w:jc w:val="both"/>
        <w:rPr>
          <w:rFonts w:ascii="Arial" w:hAnsi="Arial" w:cs="Arial"/>
        </w:rPr>
      </w:pPr>
    </w:p>
    <w:p w14:paraId="38B097FF" w14:textId="77777777" w:rsidR="005C53C0" w:rsidRDefault="005C53C0" w:rsidP="005C53C0">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Pr>
          <w:rFonts w:ascii="Arial" w:hAnsi="Arial" w:cs="Arial"/>
          <w:b/>
        </w:rPr>
        <w:t>22-AEMF-A-GOB-100-247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Pr>
          <w:rFonts w:ascii="Arial" w:hAnsi="Arial" w:cs="Arial"/>
        </w:rPr>
        <w:t>Auditoría de Cumplimiento Financiero de Gastos Públicos</w:t>
      </w:r>
      <w:r w:rsidRPr="00E024A3">
        <w:rPr>
          <w:rFonts w:ascii="Arial" w:hAnsi="Arial" w:cs="Arial"/>
        </w:rPr>
        <w:t xml:space="preserve">”, cuyo objetivo fue </w:t>
      </w:r>
      <w:r w:rsidRPr="00235304">
        <w:rPr>
          <w:rFonts w:ascii="Arial" w:hAnsi="Arial" w:cs="Arial"/>
        </w:rPr>
        <w:t>fiscalizar la gestión financiera para</w:t>
      </w:r>
      <w:r w:rsidRPr="0001621D">
        <w:rPr>
          <w:rFonts w:ascii="Arial" w:hAnsi="Arial" w:cs="Arial"/>
        </w:rPr>
        <w:t xml:space="preserve"> comprobar el cumplimiento de lo dispuesto en </w:t>
      </w:r>
      <w:r>
        <w:rPr>
          <w:rFonts w:ascii="Arial" w:hAnsi="Arial" w:cs="Arial"/>
        </w:rPr>
        <w:t>el Presupuesto de Egresos</w:t>
      </w:r>
      <w:r w:rsidRPr="00DF09FB">
        <w:rPr>
          <w:rFonts w:ascii="Arial" w:hAnsi="Arial" w:cs="Arial"/>
          <w:bCs/>
        </w:rPr>
        <w:t>,</w:t>
      </w:r>
      <w:r w:rsidRPr="005A103E">
        <w:rPr>
          <w:rFonts w:ascii="Arial" w:hAnsi="Arial" w:cs="Arial"/>
        </w:rPr>
        <w:t xml:space="preserve"> </w:t>
      </w:r>
      <w:r w:rsidRPr="0001621D">
        <w:rPr>
          <w:rFonts w:ascii="Arial" w:hAnsi="Arial" w:cs="Arial"/>
        </w:rPr>
        <w:t xml:space="preserve">y demás disposiciones legales aplicables, en cuanto a los </w:t>
      </w:r>
      <w:r>
        <w:rPr>
          <w:rFonts w:ascii="Arial" w:hAnsi="Arial" w:cs="Arial"/>
        </w:rPr>
        <w:t>gastos públicos</w:t>
      </w:r>
      <w:r w:rsidRPr="0001621D">
        <w:rPr>
          <w:rFonts w:ascii="Arial" w:hAnsi="Arial" w:cs="Arial"/>
        </w:rPr>
        <w:t>, incluyendo la revisión del manejo</w:t>
      </w:r>
      <w:r>
        <w:rPr>
          <w:rFonts w:ascii="Arial" w:hAnsi="Arial" w:cs="Arial"/>
        </w:rPr>
        <w:t xml:space="preserve">, la custodia y la aplicación </w:t>
      </w:r>
      <w:r w:rsidRPr="0001621D">
        <w:rPr>
          <w:rFonts w:ascii="Arial" w:hAnsi="Arial" w:cs="Arial"/>
        </w:rPr>
        <w:t xml:space="preserve">de recursos públicos </w:t>
      </w:r>
      <w:r w:rsidRPr="003616A7">
        <w:rPr>
          <w:rFonts w:ascii="Arial" w:hAnsi="Arial" w:cs="Arial"/>
        </w:rPr>
        <w:t>estatales y municipales</w:t>
      </w:r>
      <w:r w:rsidRPr="0001621D">
        <w:rPr>
          <w:rFonts w:ascii="Arial" w:hAnsi="Arial" w:cs="Arial"/>
        </w:rPr>
        <w:t xml:space="preserve">, así como </w:t>
      </w:r>
      <w:r>
        <w:rPr>
          <w:rFonts w:ascii="Arial" w:hAnsi="Arial" w:cs="Arial"/>
        </w:rPr>
        <w:t>de la</w:t>
      </w:r>
      <w:r w:rsidRPr="0001621D">
        <w:rPr>
          <w:rFonts w:ascii="Arial" w:hAnsi="Arial" w:cs="Arial"/>
        </w:rPr>
        <w:t xml:space="preserve"> información financiera, contable, patrimonial, presupuestaria y programática </w:t>
      </w:r>
      <w:r w:rsidRPr="00E024A3">
        <w:rPr>
          <w:rFonts w:ascii="Arial" w:hAnsi="Arial" w:cs="Arial"/>
        </w:rPr>
        <w:t>para verificar que el presupuesto asignado</w:t>
      </w:r>
      <w:r w:rsidRPr="00E024A3">
        <w:rPr>
          <w:rFonts w:ascii="Arial" w:hAnsi="Arial" w:cs="Arial"/>
          <w:b/>
        </w:rPr>
        <w:t>,</w:t>
      </w:r>
      <w:r w:rsidRPr="003616A7">
        <w:t xml:space="preserve"> </w:t>
      </w:r>
      <w:r w:rsidRPr="003616A7">
        <w:rPr>
          <w:rFonts w:ascii="Arial" w:hAnsi="Arial" w:cs="Arial"/>
        </w:rPr>
        <w:t xml:space="preserve">al programa presupuestario </w:t>
      </w:r>
      <w:r w:rsidRPr="00FA3396">
        <w:rPr>
          <w:rFonts w:ascii="Arial" w:hAnsi="Arial" w:cs="Arial"/>
        </w:rPr>
        <w:t>E-PPA 3.15 Programa de Recolección de Residuos Sólidos Urbanos y Disposición Final</w:t>
      </w:r>
      <w:r w:rsidRPr="003616A7">
        <w:rPr>
          <w:rFonts w:ascii="Arial" w:hAnsi="Arial" w:cs="Arial"/>
        </w:rPr>
        <w:t>, se</w:t>
      </w:r>
      <w:r w:rsidRPr="00E024A3">
        <w:rPr>
          <w:rFonts w:ascii="Arial" w:hAnsi="Arial" w:cs="Arial"/>
        </w:rPr>
        <w:t xml:space="preserve"> haya</w:t>
      </w:r>
      <w:r>
        <w:rPr>
          <w:rFonts w:ascii="Arial" w:hAnsi="Arial" w:cs="Arial"/>
        </w:rPr>
        <w:t>n</w:t>
      </w:r>
      <w:r w:rsidRPr="00E024A3">
        <w:rPr>
          <w:rFonts w:ascii="Arial" w:hAnsi="Arial" w:cs="Arial"/>
        </w:rPr>
        <w:t xml:space="preserve"> </w:t>
      </w:r>
      <w:r w:rsidRPr="00742EA6">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Pr>
          <w:rFonts w:ascii="Arial" w:hAnsi="Arial" w:cs="Arial"/>
        </w:rPr>
        <w:t xml:space="preserve"> </w:t>
      </w:r>
      <w:r>
        <w:rPr>
          <w:rFonts w:ascii="Arial" w:hAnsi="Arial" w:cs="Arial"/>
          <w:b/>
        </w:rPr>
        <w:lastRenderedPageBreak/>
        <w:t>Solución Integral de Residuos Sólidos Cancún</w:t>
      </w:r>
      <w:r w:rsidRPr="00E024A3">
        <w:rPr>
          <w:rFonts w:ascii="Arial" w:hAnsi="Arial" w:cs="Arial"/>
        </w:rPr>
        <w:t xml:space="preserve"> cumplió con las disposiciones legales y normativas que son aplicables en la materia</w:t>
      </w:r>
      <w:r>
        <w:rPr>
          <w:rFonts w:ascii="Arial" w:hAnsi="Arial" w:cs="Arial"/>
        </w:rPr>
        <w:t>.</w:t>
      </w:r>
    </w:p>
    <w:p w14:paraId="69C3D273" w14:textId="77777777" w:rsidR="005C53C0" w:rsidRDefault="005C53C0" w:rsidP="005C53C0">
      <w:pPr>
        <w:spacing w:line="360" w:lineRule="auto"/>
        <w:ind w:right="190"/>
        <w:jc w:val="both"/>
        <w:rPr>
          <w:rFonts w:ascii="Arial" w:hAnsi="Arial" w:cs="Arial"/>
        </w:rPr>
      </w:pPr>
    </w:p>
    <w:p w14:paraId="4A671ED3" w14:textId="186D6431" w:rsidR="00E024A3" w:rsidRPr="00E024A3" w:rsidRDefault="005C53C0" w:rsidP="005C53C0">
      <w:pPr>
        <w:spacing w:line="360" w:lineRule="auto"/>
        <w:ind w:right="190"/>
        <w:jc w:val="both"/>
        <w:rPr>
          <w:rFonts w:ascii="Arial" w:hAnsi="Arial" w:cs="Arial"/>
        </w:rPr>
      </w:pPr>
      <w:r w:rsidRPr="00D65232">
        <w:rPr>
          <w:rFonts w:ascii="Arial" w:hAnsi="Arial" w:cs="Arial"/>
        </w:rPr>
        <w:t xml:space="preserve">El Informe Individual de Auditoría quedará formalmente notificado al ente </w:t>
      </w:r>
      <w:proofErr w:type="spellStart"/>
      <w:r w:rsidRPr="00D65232">
        <w:rPr>
          <w:rFonts w:ascii="Arial" w:hAnsi="Arial" w:cs="Arial"/>
        </w:rPr>
        <w:t>fiscalizado</w:t>
      </w:r>
      <w:proofErr w:type="spellEnd"/>
      <w:r w:rsidRPr="00D65232">
        <w:rPr>
          <w:rFonts w:ascii="Arial" w:hAnsi="Arial" w:cs="Arial"/>
        </w:rPr>
        <w:t>, de acuerdo a la Ley de Fiscalización y Rendición de Cuentas del Estado de Quintana Roo, mediante el acta circunstanciada de término de auditoría, visita e inspección</w:t>
      </w:r>
      <w:r w:rsidR="007F5738" w:rsidRPr="00D65232">
        <w:rPr>
          <w:rFonts w:ascii="Arial" w:hAnsi="Arial" w:cs="Arial"/>
        </w:rPr>
        <w:t>.</w:t>
      </w:r>
    </w:p>
    <w:p w14:paraId="0785B880" w14:textId="2F60DEC7" w:rsidR="008434B9" w:rsidRDefault="008434B9" w:rsidP="00E024A3">
      <w:pPr>
        <w:spacing w:line="360" w:lineRule="auto"/>
        <w:ind w:right="190"/>
        <w:jc w:val="both"/>
        <w:rPr>
          <w:rFonts w:ascii="Arial" w:hAnsi="Arial" w:cs="Arial"/>
        </w:rPr>
      </w:pPr>
    </w:p>
    <w:p w14:paraId="324F53EE" w14:textId="77777777" w:rsidR="00B703BA" w:rsidRPr="00E024A3" w:rsidRDefault="00B703BA"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0FE7CE49"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633F077" w14:textId="7C728C98" w:rsidR="00496AF3" w:rsidRDefault="007F5738" w:rsidP="00496AF3">
      <w:pPr>
        <w:spacing w:line="360" w:lineRule="auto"/>
        <w:ind w:right="190"/>
        <w:jc w:val="center"/>
        <w:rPr>
          <w:rFonts w:ascii="Arial" w:hAnsi="Arial" w:cs="Arial"/>
          <w:b/>
        </w:rPr>
        <w:sectPr w:rsidR="00496AF3" w:rsidSect="005918D8">
          <w:headerReference w:type="default" r:id="rId8"/>
          <w:footerReference w:type="even" r:id="rId9"/>
          <w:footerReference w:type="default" r:id="rId10"/>
          <w:pgSz w:w="12240" w:h="15840" w:code="1"/>
          <w:pgMar w:top="851" w:right="1134" w:bottom="851" w:left="1418" w:header="454" w:footer="567" w:gutter="0"/>
          <w:cols w:space="708"/>
          <w:docGrid w:linePitch="360"/>
        </w:sectPr>
      </w:pPr>
      <w:r>
        <w:rPr>
          <w:rFonts w:ascii="Arial" w:hAnsi="Arial" w:cs="Arial"/>
          <w:b/>
        </w:rPr>
        <w:t>M. EN AUD.</w:t>
      </w:r>
      <w:r w:rsidR="00AF0D43">
        <w:rPr>
          <w:rFonts w:ascii="Arial" w:hAnsi="Arial" w:cs="Arial"/>
          <w:b/>
        </w:rPr>
        <w:t xml:space="preserve"> </w:t>
      </w:r>
      <w:r w:rsidR="00C279EB">
        <w:rPr>
          <w:rFonts w:ascii="Arial" w:hAnsi="Arial" w:cs="Arial"/>
          <w:b/>
        </w:rPr>
        <w:t>MANUEL PALACIOS HERRERA</w:t>
      </w:r>
    </w:p>
    <w:p w14:paraId="4B9EA3F0" w14:textId="5A561686" w:rsidR="00A60D7A" w:rsidRDefault="00A60D7A" w:rsidP="00496AF3">
      <w:pPr>
        <w:spacing w:line="360" w:lineRule="auto"/>
        <w:ind w:right="190"/>
        <w:jc w:val="center"/>
        <w:rPr>
          <w:rFonts w:ascii="Arial" w:hAnsi="Arial" w:cs="Arial"/>
          <w:b/>
        </w:rPr>
      </w:pPr>
    </w:p>
    <w:p w14:paraId="33AB028C" w14:textId="4DB40A28" w:rsidR="00496AF3" w:rsidRDefault="00496AF3" w:rsidP="00496AF3">
      <w:pPr>
        <w:spacing w:line="360" w:lineRule="auto"/>
        <w:ind w:right="190"/>
        <w:jc w:val="center"/>
        <w:rPr>
          <w:rFonts w:ascii="Arial" w:hAnsi="Arial" w:cs="Arial"/>
          <w:b/>
        </w:rPr>
      </w:pPr>
    </w:p>
    <w:p w14:paraId="0EF686BD" w14:textId="6C6138D6" w:rsidR="00496AF3" w:rsidRDefault="00496AF3" w:rsidP="00496AF3">
      <w:pPr>
        <w:spacing w:line="360" w:lineRule="auto"/>
        <w:ind w:right="190"/>
        <w:jc w:val="center"/>
        <w:rPr>
          <w:rFonts w:ascii="Arial" w:hAnsi="Arial" w:cs="Arial"/>
          <w:b/>
        </w:rPr>
      </w:pPr>
    </w:p>
    <w:p w14:paraId="3A3E9902" w14:textId="77777777" w:rsidR="00B703BA" w:rsidRDefault="00B703BA" w:rsidP="00B703BA">
      <w:pPr>
        <w:spacing w:line="360" w:lineRule="auto"/>
        <w:ind w:right="190"/>
        <w:rPr>
          <w:rFonts w:ascii="Arial" w:hAnsi="Arial" w:cs="Arial"/>
        </w:rPr>
        <w:sectPr w:rsidR="00B703BA" w:rsidSect="00B703BA">
          <w:footerReference w:type="default" r:id="rId11"/>
          <w:type w:val="continuous"/>
          <w:pgSz w:w="12240" w:h="15840" w:code="1"/>
          <w:pgMar w:top="851" w:right="1134" w:bottom="851" w:left="1418" w:header="454" w:footer="567" w:gutter="0"/>
          <w:pgNumType w:start="1"/>
          <w:cols w:space="708"/>
          <w:docGrid w:linePitch="360"/>
        </w:sectPr>
      </w:pPr>
    </w:p>
    <w:p w14:paraId="5CA8E132" w14:textId="2094EF2F" w:rsidR="00E93A52" w:rsidRPr="00B703BA" w:rsidRDefault="00D859D5" w:rsidP="00B703BA">
      <w:pPr>
        <w:spacing w:line="360" w:lineRule="auto"/>
        <w:ind w:right="190"/>
        <w:rPr>
          <w:rFonts w:ascii="Arial" w:hAnsi="Arial" w:cs="Arial"/>
        </w:rPr>
      </w:pPr>
      <w:r>
        <w:rPr>
          <w:rFonts w:ascii="Arial" w:hAnsi="Arial" w:cs="Arial"/>
          <w:b/>
          <w:noProof/>
          <w:sz w:val="96"/>
          <w:szCs w:val="96"/>
          <w:lang w:eastAsia="es-MX"/>
        </w:rPr>
        <mc:AlternateContent>
          <mc:Choice Requires="wps">
            <w:drawing>
              <wp:anchor distT="0" distB="0" distL="114300" distR="114300" simplePos="0" relativeHeight="251659264" behindDoc="0" locked="0" layoutInCell="1" allowOverlap="1" wp14:anchorId="50F1C57E" wp14:editId="19D8C816">
                <wp:simplePos x="0" y="0"/>
                <wp:positionH relativeFrom="column">
                  <wp:posOffset>-62230</wp:posOffset>
                </wp:positionH>
                <wp:positionV relativeFrom="paragraph">
                  <wp:posOffset>5093970</wp:posOffset>
                </wp:positionV>
                <wp:extent cx="6457950" cy="133350"/>
                <wp:effectExtent l="0" t="0" r="19050" b="19050"/>
                <wp:wrapNone/>
                <wp:docPr id="5" name="Rectángulo 5"/>
                <wp:cNvGraphicFramePr/>
                <a:graphic xmlns:a="http://schemas.openxmlformats.org/drawingml/2006/main">
                  <a:graphicData uri="http://schemas.microsoft.com/office/word/2010/wordprocessingShape">
                    <wps:wsp>
                      <wps:cNvSpPr/>
                      <wps:spPr>
                        <a:xfrm>
                          <a:off x="0" y="0"/>
                          <a:ext cx="6457950" cy="133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1E17BC3" id="Rectángulo 5" o:spid="_x0000_s1026" style="position:absolute;margin-left:-4.9pt;margin-top:401.1pt;width:508.5pt;height:1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eGlgIAAK4FAAAOAAAAZHJzL2Uyb0RvYy54bWysVMFu2zAMvQ/YPwi6r47TpluDOkXQosOA&#10;oivaDj0rshQLkEVNUuJkf7Nv2Y+Nkmyn64odiuWgUCL5SD6TPL/YtZpshfMKTEXLowklwnColVlX&#10;9Nvj9YdPlPjATM00GFHRvfD0YvH+3Xln52IKDehaOIIgxs87W9EmBDsvCs8b0TJ/BFYYVEpwLQt4&#10;deuidqxD9FYX08nktOjA1dYBF97j61VW0kXCl1Lw8FVKLwLRFcXcQjpdOlfxLBbnbL52zDaK92mw&#10;N2TRMmUw6Ah1xQIjG6f+gmoVd+BBhiMObQFSKi5SDVhNOXlRzUPDrEi1IDnejjT5/wfLb7d3jqi6&#10;ojNKDGvxE90jab9+mvVGA5lFgjrr52j3YO9cf/Moxmp30rXxH+sgu0TqfiRV7ALh+Hh6Mvt4NkPu&#10;OerK4+NjlBGmOHhb58NnAS2JQkUdxk9csu2ND9l0MInBPGhVXyut0yU2irjUjmwZfuLVuuzB/7DS&#10;5k2OmGP0LCIBueQkhb0WEU+beyGROyxymhJOXXtIhnEuTCizqmG1yDnOJvgbshzST4QkwIgssboR&#10;uwcYLDPIgJ3p6e2jq0hNPzpP/pVYdh49UmQwYXRulQH3GoDGqvrI2X4gKVMTWVpBvcfOcpBHzlt+&#10;rfDz3jAf7pjDGcOOwL0RvuIhNXQVhV6ipAH347X3aI+tj1pKOpzZivrvG+YEJfqLwaE4K09O4pCn&#10;C7bdFC/uuWb1XGM27SVgz5S4oSxPYrQPehClg/YJ18syRkUVMxxjV5QHN1wuQ94luKC4WC6TGQ62&#10;ZeHGPFgewSOrsX0fd0/M2b7HA07HLQzzzeYvWj3bRk8Dy00AqdIcHHjt+calkBqnX2Bx6zy/J6vD&#10;ml38BgAA//8DAFBLAwQUAAYACAAAACEABBe6WuAAAAALAQAADwAAAGRycy9kb3ducmV2LnhtbEyP&#10;QU/DMAyF70j8h8hI3LaEILGtNJ0QAiEkDrAhwdFrnbaicaom7cq/Jzuxm/389N7nfDu7Tkw0hNaz&#10;gZulAkFc+qrl2sDn/nmxBhEicoWdZzLwSwG2xeVFjlnlj/xB0y7WIoVwyNBAE2OfSRnKhhyGpe+J&#10;0836wWFM61DLasBjCned1ErdSYctp4YGe3psqPzZjc7At8WX/dNreJNWT3bTvo9fdjUac301P9yD&#10;iDTHfzOc8BM6FInp4EeugugMLDaJPBpYK61BnAxKrdJ0SJK+1SCLXJ7/UPwBAAD//wMAUEsBAi0A&#10;FAAGAAgAAAAhALaDOJL+AAAA4QEAABMAAAAAAAAAAAAAAAAAAAAAAFtDb250ZW50X1R5cGVzXS54&#10;bWxQSwECLQAUAAYACAAAACEAOP0h/9YAAACUAQAACwAAAAAAAAAAAAAAAAAvAQAAX3JlbHMvLnJl&#10;bHNQSwECLQAUAAYACAAAACEAwvpHhpYCAACuBQAADgAAAAAAAAAAAAAAAAAuAgAAZHJzL2Uyb0Rv&#10;Yy54bWxQSwECLQAUAAYACAAAACEABBe6WuAAAAALAQAADwAAAAAAAAAAAAAAAADwBAAAZHJzL2Rv&#10;d25yZXYueG1sUEsFBgAAAAAEAAQA8wAAAP0FAAAAAA==&#10;" fillcolor="white [3212]" strokecolor="white [3212]" strokeweight="1pt"/>
            </w:pict>
          </mc:Fallback>
        </mc:AlternateContent>
      </w:r>
    </w:p>
    <w:sectPr w:rsidR="00E93A52" w:rsidRPr="00B703BA" w:rsidSect="00B703BA">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4907" w14:textId="77777777" w:rsidR="0010344A" w:rsidRDefault="0010344A">
      <w:r>
        <w:separator/>
      </w:r>
    </w:p>
  </w:endnote>
  <w:endnote w:type="continuationSeparator" w:id="0">
    <w:p w14:paraId="41F870FF" w14:textId="77777777" w:rsidR="0010344A" w:rsidRDefault="0010344A">
      <w:r>
        <w:continuationSeparator/>
      </w:r>
    </w:p>
  </w:endnote>
  <w:endnote w:type="continuationNotice" w:id="1">
    <w:p w14:paraId="5897F0CF" w14:textId="77777777" w:rsidR="0010344A" w:rsidRDefault="001034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10344A" w:rsidRDefault="0010344A">
    <w:pPr>
      <w:pStyle w:val="Piedepgina"/>
    </w:pPr>
  </w:p>
  <w:p w14:paraId="48EC363F" w14:textId="77777777" w:rsidR="0010344A" w:rsidRDefault="0010344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10344A" w:rsidRPr="00D875E2" w14:paraId="4AB64A37" w14:textId="77777777" w:rsidTr="000747BF">
      <w:trPr>
        <w:trHeight w:val="344"/>
      </w:trPr>
      <w:tc>
        <w:tcPr>
          <w:tcW w:w="9360" w:type="dxa"/>
          <w:shd w:val="clear" w:color="auto" w:fill="auto"/>
        </w:tcPr>
        <w:p w14:paraId="478B6BE0" w14:textId="77777777" w:rsidR="0010344A" w:rsidRPr="00D875E2" w:rsidRDefault="0010344A" w:rsidP="008532E7">
          <w:pPr>
            <w:rPr>
              <w:rStyle w:val="nfasis"/>
              <w:i w:val="0"/>
              <w:iCs w:val="0"/>
            </w:rPr>
          </w:pPr>
        </w:p>
      </w:tc>
    </w:tr>
  </w:tbl>
  <w:p w14:paraId="4E49F1A7" w14:textId="5B43F93F" w:rsidR="0010344A" w:rsidRPr="00880D13" w:rsidRDefault="0010344A"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5C53C0">
      <w:rPr>
        <w:rFonts w:ascii="Arial" w:hAnsi="Arial" w:cs="Arial"/>
        <w:b/>
        <w:bCs/>
        <w:noProof/>
        <w:sz w:val="18"/>
        <w:szCs w:val="18"/>
        <w:lang w:val="es-ES"/>
      </w:rPr>
      <w:t>3</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5C53C0">
      <w:rPr>
        <w:rFonts w:ascii="Arial" w:hAnsi="Arial" w:cs="Arial"/>
        <w:b/>
        <w:bCs/>
        <w:noProof/>
        <w:sz w:val="18"/>
        <w:szCs w:val="18"/>
        <w:lang w:val="es-ES"/>
      </w:rPr>
      <w:t>21</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0344A" w:rsidRPr="00D875E2" w14:paraId="0163069B" w14:textId="77777777" w:rsidTr="00D85C61">
      <w:tc>
        <w:tcPr>
          <w:tcW w:w="10395" w:type="dxa"/>
          <w:shd w:val="clear" w:color="auto" w:fill="auto"/>
        </w:tcPr>
        <w:p w14:paraId="750CA6AC" w14:textId="77777777" w:rsidR="0010344A" w:rsidRPr="00D875E2" w:rsidRDefault="0010344A" w:rsidP="00FD32C2">
          <w:pPr>
            <w:rPr>
              <w:rStyle w:val="nfasis"/>
              <w:i w:val="0"/>
              <w:iCs w:val="0"/>
            </w:rPr>
          </w:pPr>
        </w:p>
      </w:tc>
    </w:tr>
  </w:tbl>
  <w:p w14:paraId="4F010DFF" w14:textId="13FE0E16" w:rsidR="0010344A" w:rsidRPr="00B516B6" w:rsidRDefault="0010344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27F84">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27F84">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7AF265" w14:textId="77777777" w:rsidR="0010344A" w:rsidRDefault="0010344A">
      <w:r>
        <w:separator/>
      </w:r>
    </w:p>
  </w:footnote>
  <w:footnote w:type="continuationSeparator" w:id="0">
    <w:p w14:paraId="7C11B8AF" w14:textId="77777777" w:rsidR="0010344A" w:rsidRDefault="0010344A">
      <w:r>
        <w:continuationSeparator/>
      </w:r>
    </w:p>
  </w:footnote>
  <w:footnote w:type="continuationNotice" w:id="1">
    <w:p w14:paraId="12AA4525" w14:textId="77777777" w:rsidR="0010344A" w:rsidRDefault="0010344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10344A" w:rsidRPr="006F757C" w14:paraId="1C70C49D" w14:textId="77777777" w:rsidTr="005703CA">
      <w:tc>
        <w:tcPr>
          <w:tcW w:w="2055" w:type="dxa"/>
          <w:vAlign w:val="center"/>
        </w:tcPr>
        <w:p w14:paraId="0C20FB24" w14:textId="77777777" w:rsidR="0010344A" w:rsidRPr="00CF3DF4" w:rsidRDefault="0010344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684F3A5D" w14:textId="77777777" w:rsidR="0010344A" w:rsidRPr="00CF3DF4" w:rsidRDefault="0010344A" w:rsidP="003C2FE7">
          <w:pPr>
            <w:tabs>
              <w:tab w:val="center" w:pos="4419"/>
              <w:tab w:val="right" w:pos="8838"/>
            </w:tabs>
            <w:jc w:val="center"/>
            <w:rPr>
              <w:rFonts w:ascii="Arial" w:hAnsi="Arial" w:cs="Arial"/>
              <w:sz w:val="18"/>
              <w:szCs w:val="18"/>
            </w:rPr>
          </w:pPr>
        </w:p>
      </w:tc>
      <w:tc>
        <w:tcPr>
          <w:tcW w:w="2030" w:type="dxa"/>
          <w:vAlign w:val="center"/>
        </w:tcPr>
        <w:p w14:paraId="427EFB05" w14:textId="3986E75E" w:rsidR="0010344A" w:rsidRPr="00207E4F" w:rsidRDefault="0010344A" w:rsidP="00673FBE">
          <w:pPr>
            <w:tabs>
              <w:tab w:val="center" w:pos="4419"/>
              <w:tab w:val="right" w:pos="8838"/>
            </w:tabs>
            <w:jc w:val="right"/>
            <w:rPr>
              <w:rFonts w:ascii="Arial" w:hAnsi="Arial" w:cs="Arial"/>
              <w:noProof/>
              <w:sz w:val="16"/>
              <w:szCs w:val="16"/>
              <w:highlight w:val="magenta"/>
              <w:lang w:eastAsia="es-MX"/>
            </w:rPr>
          </w:pPr>
        </w:p>
      </w:tc>
    </w:tr>
    <w:tr w:rsidR="0010344A" w:rsidRPr="003316E8" w14:paraId="49BEFB96" w14:textId="77777777" w:rsidTr="005703CA">
      <w:tc>
        <w:tcPr>
          <w:tcW w:w="2055" w:type="dxa"/>
          <w:vAlign w:val="center"/>
          <w:hideMark/>
        </w:tcPr>
        <w:p w14:paraId="2D336DB0" w14:textId="48A009C7" w:rsidR="0010344A" w:rsidRPr="003316E8" w:rsidRDefault="0010344A" w:rsidP="000439F8">
          <w:pPr>
            <w:tabs>
              <w:tab w:val="center" w:pos="4419"/>
              <w:tab w:val="right" w:pos="8838"/>
            </w:tabs>
          </w:pPr>
          <w:r>
            <w:rPr>
              <w:noProof/>
              <w:lang w:eastAsia="es-MX"/>
            </w:rPr>
            <w:drawing>
              <wp:inline distT="0" distB="0" distL="0" distR="0" wp14:anchorId="3EA3F541" wp14:editId="163DCA73">
                <wp:extent cx="822058" cy="1144958"/>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378" cy="1153760"/>
                        </a:xfrm>
                        <a:prstGeom prst="rect">
                          <a:avLst/>
                        </a:prstGeom>
                        <a:noFill/>
                        <a:ln>
                          <a:noFill/>
                        </a:ln>
                      </pic:spPr>
                    </pic:pic>
                  </a:graphicData>
                </a:graphic>
              </wp:inline>
            </w:drawing>
          </w:r>
        </w:p>
      </w:tc>
      <w:tc>
        <w:tcPr>
          <w:tcW w:w="5457" w:type="dxa"/>
          <w:vAlign w:val="center"/>
          <w:hideMark/>
        </w:tcPr>
        <w:p w14:paraId="11837BEF" w14:textId="03BD1561" w:rsidR="0010344A" w:rsidRPr="00B33664" w:rsidRDefault="0010344A" w:rsidP="00B33664">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w:t>
          </w:r>
          <w:r w:rsidRPr="00B33664">
            <w:rPr>
              <w:rFonts w:ascii="Arial Nova Light" w:hAnsi="Arial Nova Light"/>
              <w:b/>
              <w:bCs/>
              <w:sz w:val="48"/>
              <w:szCs w:val="48"/>
            </w:rPr>
            <w:t xml:space="preserve"> SUPERIOR</w:t>
          </w:r>
          <w:r>
            <w:rPr>
              <w:rFonts w:ascii="Algerian" w:hAnsi="Algerian"/>
              <w:sz w:val="40"/>
              <w:szCs w:val="40"/>
            </w:rPr>
            <w:t xml:space="preserve"> </w:t>
          </w:r>
          <w:r w:rsidRPr="00B33664">
            <w:rPr>
              <w:rFonts w:ascii="Arial Nova Light" w:hAnsi="Arial Nova Light"/>
              <w:b/>
              <w:bCs/>
              <w:sz w:val="48"/>
              <w:szCs w:val="48"/>
            </w:rPr>
            <w:t>DEL</w:t>
          </w:r>
          <w:r>
            <w:rPr>
              <w:rFonts w:ascii="Arial Nova Light" w:hAnsi="Arial Nova Light"/>
              <w:b/>
              <w:bCs/>
              <w:sz w:val="48"/>
              <w:szCs w:val="48"/>
            </w:rPr>
            <w:t xml:space="preserve"> </w:t>
          </w:r>
          <w:r w:rsidRPr="00B33664">
            <w:rPr>
              <w:rFonts w:ascii="Arial Nova Light" w:hAnsi="Arial Nova Light"/>
              <w:b/>
              <w:bCs/>
              <w:sz w:val="48"/>
              <w:szCs w:val="48"/>
            </w:rPr>
            <w:t>ESTADO</w:t>
          </w:r>
        </w:p>
      </w:tc>
      <w:tc>
        <w:tcPr>
          <w:tcW w:w="2030" w:type="dxa"/>
          <w:vAlign w:val="center"/>
          <w:hideMark/>
        </w:tcPr>
        <w:p w14:paraId="7C3649ED" w14:textId="77777777" w:rsidR="0010344A" w:rsidRPr="003316E8" w:rsidRDefault="0010344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DC8F6AB" wp14:editId="11ABBABE">
                <wp:extent cx="1200150" cy="1190625"/>
                <wp:effectExtent l="0" t="0" r="0" b="0"/>
                <wp:docPr id="13" name="Imagen 1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10344A" w:rsidRPr="003316E8" w14:paraId="7D2EED08" w14:textId="77777777" w:rsidTr="005703CA">
      <w:tc>
        <w:tcPr>
          <w:tcW w:w="2055" w:type="dxa"/>
          <w:tcBorders>
            <w:left w:val="nil"/>
            <w:bottom w:val="thinThickSmallGap" w:sz="24" w:space="0" w:color="auto"/>
            <w:right w:val="nil"/>
          </w:tcBorders>
        </w:tcPr>
        <w:p w14:paraId="3EC69850" w14:textId="77777777" w:rsidR="0010344A" w:rsidRPr="003316E8" w:rsidRDefault="0010344A" w:rsidP="003C2FE7">
          <w:pPr>
            <w:tabs>
              <w:tab w:val="center" w:pos="4419"/>
              <w:tab w:val="right" w:pos="8838"/>
            </w:tabs>
            <w:rPr>
              <w:sz w:val="10"/>
            </w:rPr>
          </w:pPr>
        </w:p>
      </w:tc>
      <w:tc>
        <w:tcPr>
          <w:tcW w:w="5457" w:type="dxa"/>
          <w:tcBorders>
            <w:left w:val="nil"/>
            <w:bottom w:val="thinThickSmallGap" w:sz="24" w:space="0" w:color="auto"/>
            <w:right w:val="nil"/>
          </w:tcBorders>
        </w:tcPr>
        <w:p w14:paraId="63CE0156" w14:textId="77777777" w:rsidR="0010344A" w:rsidRPr="003316E8" w:rsidRDefault="0010344A" w:rsidP="003C2FE7">
          <w:pPr>
            <w:tabs>
              <w:tab w:val="center" w:pos="4419"/>
              <w:tab w:val="right" w:pos="8838"/>
            </w:tabs>
            <w:rPr>
              <w:sz w:val="10"/>
            </w:rPr>
          </w:pPr>
        </w:p>
      </w:tc>
      <w:tc>
        <w:tcPr>
          <w:tcW w:w="2030" w:type="dxa"/>
          <w:tcBorders>
            <w:left w:val="nil"/>
            <w:bottom w:val="thinThickSmallGap" w:sz="24" w:space="0" w:color="auto"/>
            <w:right w:val="nil"/>
          </w:tcBorders>
        </w:tcPr>
        <w:p w14:paraId="71163CFF" w14:textId="77777777" w:rsidR="0010344A" w:rsidRPr="003316E8" w:rsidRDefault="0010344A" w:rsidP="003C2FE7">
          <w:pPr>
            <w:tabs>
              <w:tab w:val="center" w:pos="4419"/>
              <w:tab w:val="right" w:pos="8838"/>
            </w:tabs>
            <w:rPr>
              <w:sz w:val="10"/>
            </w:rPr>
          </w:pPr>
        </w:p>
      </w:tc>
    </w:tr>
  </w:tbl>
  <w:p w14:paraId="2A9CFF26" w14:textId="77777777" w:rsidR="0010344A" w:rsidRPr="003C2FE7" w:rsidRDefault="0010344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2"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5" w15:restartNumberingAfterBreak="0">
    <w:nsid w:val="4F0B31B5"/>
    <w:multiLevelType w:val="hybridMultilevel"/>
    <w:tmpl w:val="DD26A854"/>
    <w:lvl w:ilvl="0" w:tplc="6A5CA25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2"/>
  </w:num>
  <w:num w:numId="3">
    <w:abstractNumId w:val="5"/>
  </w:num>
  <w:num w:numId="4">
    <w:abstractNumId w:val="0"/>
  </w:num>
  <w:num w:numId="5">
    <w:abstractNumId w:val="4"/>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73"/>
    <w:rsid w:val="000103C4"/>
    <w:rsid w:val="00010E6C"/>
    <w:rsid w:val="0001109F"/>
    <w:rsid w:val="00011A6D"/>
    <w:rsid w:val="00011CA9"/>
    <w:rsid w:val="00011D74"/>
    <w:rsid w:val="00012525"/>
    <w:rsid w:val="00012581"/>
    <w:rsid w:val="0001279C"/>
    <w:rsid w:val="000128B6"/>
    <w:rsid w:val="00012E98"/>
    <w:rsid w:val="000130BA"/>
    <w:rsid w:val="00013BFE"/>
    <w:rsid w:val="00013F4B"/>
    <w:rsid w:val="000140E6"/>
    <w:rsid w:val="000140F1"/>
    <w:rsid w:val="00014260"/>
    <w:rsid w:val="00014368"/>
    <w:rsid w:val="00014398"/>
    <w:rsid w:val="000143A1"/>
    <w:rsid w:val="000148C8"/>
    <w:rsid w:val="00014A28"/>
    <w:rsid w:val="00014E52"/>
    <w:rsid w:val="00014ED2"/>
    <w:rsid w:val="0001571C"/>
    <w:rsid w:val="000167E4"/>
    <w:rsid w:val="00016B06"/>
    <w:rsid w:val="00016B70"/>
    <w:rsid w:val="00016E14"/>
    <w:rsid w:val="0001774A"/>
    <w:rsid w:val="00017F67"/>
    <w:rsid w:val="00017FCA"/>
    <w:rsid w:val="00020BA8"/>
    <w:rsid w:val="00020F17"/>
    <w:rsid w:val="00021DC5"/>
    <w:rsid w:val="00021FFC"/>
    <w:rsid w:val="00022147"/>
    <w:rsid w:val="000222B0"/>
    <w:rsid w:val="0002231D"/>
    <w:rsid w:val="000223B2"/>
    <w:rsid w:val="0002252E"/>
    <w:rsid w:val="0002273C"/>
    <w:rsid w:val="00022FF8"/>
    <w:rsid w:val="00023C60"/>
    <w:rsid w:val="00023CE5"/>
    <w:rsid w:val="00024808"/>
    <w:rsid w:val="00024A7E"/>
    <w:rsid w:val="00024AE6"/>
    <w:rsid w:val="00024C6D"/>
    <w:rsid w:val="00024F45"/>
    <w:rsid w:val="00025095"/>
    <w:rsid w:val="000260E2"/>
    <w:rsid w:val="0002628B"/>
    <w:rsid w:val="000264DA"/>
    <w:rsid w:val="00026880"/>
    <w:rsid w:val="00026D28"/>
    <w:rsid w:val="00026F57"/>
    <w:rsid w:val="00027270"/>
    <w:rsid w:val="0002740F"/>
    <w:rsid w:val="00030B5F"/>
    <w:rsid w:val="00030BBF"/>
    <w:rsid w:val="00030C5F"/>
    <w:rsid w:val="00030D80"/>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32"/>
    <w:rsid w:val="00036578"/>
    <w:rsid w:val="000367C6"/>
    <w:rsid w:val="00036F07"/>
    <w:rsid w:val="000373EB"/>
    <w:rsid w:val="00037A64"/>
    <w:rsid w:val="00037C7F"/>
    <w:rsid w:val="000409EC"/>
    <w:rsid w:val="00040E11"/>
    <w:rsid w:val="00041DBA"/>
    <w:rsid w:val="00041E40"/>
    <w:rsid w:val="00042378"/>
    <w:rsid w:val="00042B78"/>
    <w:rsid w:val="00042D1E"/>
    <w:rsid w:val="00043059"/>
    <w:rsid w:val="0004313E"/>
    <w:rsid w:val="00043843"/>
    <w:rsid w:val="000439F8"/>
    <w:rsid w:val="00043BC8"/>
    <w:rsid w:val="00043F7E"/>
    <w:rsid w:val="0004448C"/>
    <w:rsid w:val="000448BE"/>
    <w:rsid w:val="00045510"/>
    <w:rsid w:val="00045CB2"/>
    <w:rsid w:val="00046001"/>
    <w:rsid w:val="0004615B"/>
    <w:rsid w:val="00046667"/>
    <w:rsid w:val="00047302"/>
    <w:rsid w:val="0004744B"/>
    <w:rsid w:val="00047463"/>
    <w:rsid w:val="00047A9B"/>
    <w:rsid w:val="00047C58"/>
    <w:rsid w:val="00047C5C"/>
    <w:rsid w:val="00047EA4"/>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637"/>
    <w:rsid w:val="00073B14"/>
    <w:rsid w:val="00073C40"/>
    <w:rsid w:val="000747BF"/>
    <w:rsid w:val="00075601"/>
    <w:rsid w:val="0008009F"/>
    <w:rsid w:val="00080D5B"/>
    <w:rsid w:val="000811EE"/>
    <w:rsid w:val="000813E3"/>
    <w:rsid w:val="00081643"/>
    <w:rsid w:val="00081A05"/>
    <w:rsid w:val="00081A40"/>
    <w:rsid w:val="00081D9A"/>
    <w:rsid w:val="00082281"/>
    <w:rsid w:val="00082E2F"/>
    <w:rsid w:val="0008424A"/>
    <w:rsid w:val="0008469F"/>
    <w:rsid w:val="00084954"/>
    <w:rsid w:val="000849C4"/>
    <w:rsid w:val="000854A5"/>
    <w:rsid w:val="00085682"/>
    <w:rsid w:val="000858B0"/>
    <w:rsid w:val="000859F7"/>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32"/>
    <w:rsid w:val="000B26CC"/>
    <w:rsid w:val="000B2718"/>
    <w:rsid w:val="000B3119"/>
    <w:rsid w:val="000B3A60"/>
    <w:rsid w:val="000B3B23"/>
    <w:rsid w:val="000B43BB"/>
    <w:rsid w:val="000B4ACD"/>
    <w:rsid w:val="000B597D"/>
    <w:rsid w:val="000B5BC6"/>
    <w:rsid w:val="000B5D39"/>
    <w:rsid w:val="000B6260"/>
    <w:rsid w:val="000B699C"/>
    <w:rsid w:val="000B7DEE"/>
    <w:rsid w:val="000B7E22"/>
    <w:rsid w:val="000C0253"/>
    <w:rsid w:val="000C02B3"/>
    <w:rsid w:val="000C068E"/>
    <w:rsid w:val="000C1659"/>
    <w:rsid w:val="000C19BF"/>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66DA"/>
    <w:rsid w:val="000C7289"/>
    <w:rsid w:val="000C795B"/>
    <w:rsid w:val="000C7F4F"/>
    <w:rsid w:val="000D0648"/>
    <w:rsid w:val="000D1221"/>
    <w:rsid w:val="000D1DE6"/>
    <w:rsid w:val="000D22F2"/>
    <w:rsid w:val="000D2300"/>
    <w:rsid w:val="000D2319"/>
    <w:rsid w:val="000D28D4"/>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C1F"/>
    <w:rsid w:val="000E3F1B"/>
    <w:rsid w:val="000E4706"/>
    <w:rsid w:val="000E4C4E"/>
    <w:rsid w:val="000E4E46"/>
    <w:rsid w:val="000E536B"/>
    <w:rsid w:val="000E67FE"/>
    <w:rsid w:val="000E72E2"/>
    <w:rsid w:val="000E7791"/>
    <w:rsid w:val="000E798F"/>
    <w:rsid w:val="000E7AB3"/>
    <w:rsid w:val="000E7C37"/>
    <w:rsid w:val="000F01CC"/>
    <w:rsid w:val="000F09BF"/>
    <w:rsid w:val="000F1B6C"/>
    <w:rsid w:val="000F21E8"/>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C62"/>
    <w:rsid w:val="00101D56"/>
    <w:rsid w:val="001025A7"/>
    <w:rsid w:val="0010276E"/>
    <w:rsid w:val="00102C0B"/>
    <w:rsid w:val="0010344A"/>
    <w:rsid w:val="00103ABF"/>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3940"/>
    <w:rsid w:val="0011490C"/>
    <w:rsid w:val="00115342"/>
    <w:rsid w:val="001158E8"/>
    <w:rsid w:val="00115A24"/>
    <w:rsid w:val="00115E1E"/>
    <w:rsid w:val="00116397"/>
    <w:rsid w:val="00116D21"/>
    <w:rsid w:val="0011765F"/>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E7E"/>
    <w:rsid w:val="00130F12"/>
    <w:rsid w:val="00131206"/>
    <w:rsid w:val="001315B1"/>
    <w:rsid w:val="00131A86"/>
    <w:rsid w:val="00131D23"/>
    <w:rsid w:val="00131E37"/>
    <w:rsid w:val="00131F8F"/>
    <w:rsid w:val="00131FA6"/>
    <w:rsid w:val="00131FE6"/>
    <w:rsid w:val="001328A5"/>
    <w:rsid w:val="00133431"/>
    <w:rsid w:val="001337A2"/>
    <w:rsid w:val="001337C0"/>
    <w:rsid w:val="00134690"/>
    <w:rsid w:val="00134C5C"/>
    <w:rsid w:val="00134D2A"/>
    <w:rsid w:val="00134FD5"/>
    <w:rsid w:val="00135F57"/>
    <w:rsid w:val="0013639E"/>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6175"/>
    <w:rsid w:val="00146CBB"/>
    <w:rsid w:val="00147304"/>
    <w:rsid w:val="00150790"/>
    <w:rsid w:val="00150B34"/>
    <w:rsid w:val="0015102B"/>
    <w:rsid w:val="00151920"/>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77D"/>
    <w:rsid w:val="00162DF9"/>
    <w:rsid w:val="00163CCF"/>
    <w:rsid w:val="001641BD"/>
    <w:rsid w:val="0016479A"/>
    <w:rsid w:val="0016485B"/>
    <w:rsid w:val="0016498F"/>
    <w:rsid w:val="00165610"/>
    <w:rsid w:val="00165AC1"/>
    <w:rsid w:val="001660F3"/>
    <w:rsid w:val="00166734"/>
    <w:rsid w:val="00166A65"/>
    <w:rsid w:val="00166BA9"/>
    <w:rsid w:val="00167EB9"/>
    <w:rsid w:val="00170002"/>
    <w:rsid w:val="0017051E"/>
    <w:rsid w:val="00170795"/>
    <w:rsid w:val="00170B78"/>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1E99"/>
    <w:rsid w:val="00192309"/>
    <w:rsid w:val="00192DE1"/>
    <w:rsid w:val="00193105"/>
    <w:rsid w:val="001934BF"/>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2F1D"/>
    <w:rsid w:val="001A34BC"/>
    <w:rsid w:val="001A37F9"/>
    <w:rsid w:val="001A425F"/>
    <w:rsid w:val="001A46A9"/>
    <w:rsid w:val="001A4EB5"/>
    <w:rsid w:val="001A5167"/>
    <w:rsid w:val="001A545A"/>
    <w:rsid w:val="001A57D3"/>
    <w:rsid w:val="001A59C2"/>
    <w:rsid w:val="001A6401"/>
    <w:rsid w:val="001A674C"/>
    <w:rsid w:val="001A67A2"/>
    <w:rsid w:val="001A6A4A"/>
    <w:rsid w:val="001A70D8"/>
    <w:rsid w:val="001A7246"/>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19C"/>
    <w:rsid w:val="001B6975"/>
    <w:rsid w:val="001B6C1B"/>
    <w:rsid w:val="001B7392"/>
    <w:rsid w:val="001B7B8F"/>
    <w:rsid w:val="001B7FC7"/>
    <w:rsid w:val="001C0077"/>
    <w:rsid w:val="001C049D"/>
    <w:rsid w:val="001C1632"/>
    <w:rsid w:val="001C1C3B"/>
    <w:rsid w:val="001C1EF9"/>
    <w:rsid w:val="001C2040"/>
    <w:rsid w:val="001C258E"/>
    <w:rsid w:val="001C3031"/>
    <w:rsid w:val="001C3236"/>
    <w:rsid w:val="001C3D3A"/>
    <w:rsid w:val="001C4019"/>
    <w:rsid w:val="001C4100"/>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24"/>
    <w:rsid w:val="001E2A3B"/>
    <w:rsid w:val="001E3689"/>
    <w:rsid w:val="001E3738"/>
    <w:rsid w:val="001E3994"/>
    <w:rsid w:val="001E3B4F"/>
    <w:rsid w:val="001E43BA"/>
    <w:rsid w:val="001E4E41"/>
    <w:rsid w:val="001E4F01"/>
    <w:rsid w:val="001E5090"/>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2F44"/>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333"/>
    <w:rsid w:val="001F6464"/>
    <w:rsid w:val="001F695F"/>
    <w:rsid w:val="001F7177"/>
    <w:rsid w:val="001F77C6"/>
    <w:rsid w:val="001F7B8F"/>
    <w:rsid w:val="001F7C24"/>
    <w:rsid w:val="00200839"/>
    <w:rsid w:val="00200A5C"/>
    <w:rsid w:val="002013D4"/>
    <w:rsid w:val="00201B19"/>
    <w:rsid w:val="0020202E"/>
    <w:rsid w:val="00202093"/>
    <w:rsid w:val="002023E9"/>
    <w:rsid w:val="0020277B"/>
    <w:rsid w:val="00202E9E"/>
    <w:rsid w:val="00203D16"/>
    <w:rsid w:val="00204414"/>
    <w:rsid w:val="0020449E"/>
    <w:rsid w:val="00204DDC"/>
    <w:rsid w:val="00204FE0"/>
    <w:rsid w:val="002054E9"/>
    <w:rsid w:val="00205597"/>
    <w:rsid w:val="002058FF"/>
    <w:rsid w:val="00205B2C"/>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573"/>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A44"/>
    <w:rsid w:val="00227C96"/>
    <w:rsid w:val="0023007A"/>
    <w:rsid w:val="00230A11"/>
    <w:rsid w:val="00231075"/>
    <w:rsid w:val="002317B8"/>
    <w:rsid w:val="00232452"/>
    <w:rsid w:val="0023281E"/>
    <w:rsid w:val="00232E93"/>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429"/>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3AF"/>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28D"/>
    <w:rsid w:val="00265A9F"/>
    <w:rsid w:val="00265E21"/>
    <w:rsid w:val="0026626F"/>
    <w:rsid w:val="00266563"/>
    <w:rsid w:val="00266A74"/>
    <w:rsid w:val="00267255"/>
    <w:rsid w:val="00267CCB"/>
    <w:rsid w:val="002709E5"/>
    <w:rsid w:val="00270DA6"/>
    <w:rsid w:val="00270F70"/>
    <w:rsid w:val="0027217E"/>
    <w:rsid w:val="002726EA"/>
    <w:rsid w:val="00273381"/>
    <w:rsid w:val="00273ADE"/>
    <w:rsid w:val="00273B90"/>
    <w:rsid w:val="00273FE0"/>
    <w:rsid w:val="00274721"/>
    <w:rsid w:val="00274B95"/>
    <w:rsid w:val="0027585B"/>
    <w:rsid w:val="002759A2"/>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87C"/>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65C"/>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638"/>
    <w:rsid w:val="002A41F9"/>
    <w:rsid w:val="002A44D0"/>
    <w:rsid w:val="002A4783"/>
    <w:rsid w:val="002A496C"/>
    <w:rsid w:val="002A4B49"/>
    <w:rsid w:val="002A5182"/>
    <w:rsid w:val="002A5305"/>
    <w:rsid w:val="002A5C7B"/>
    <w:rsid w:val="002A5CDC"/>
    <w:rsid w:val="002A5FBF"/>
    <w:rsid w:val="002A670F"/>
    <w:rsid w:val="002A7CE2"/>
    <w:rsid w:val="002B0162"/>
    <w:rsid w:val="002B0EAD"/>
    <w:rsid w:val="002B15F7"/>
    <w:rsid w:val="002B1F31"/>
    <w:rsid w:val="002B2058"/>
    <w:rsid w:val="002B2174"/>
    <w:rsid w:val="002B219B"/>
    <w:rsid w:val="002B2431"/>
    <w:rsid w:val="002B2B58"/>
    <w:rsid w:val="002B2B98"/>
    <w:rsid w:val="002B2D19"/>
    <w:rsid w:val="002B321E"/>
    <w:rsid w:val="002B3A76"/>
    <w:rsid w:val="002B3E1C"/>
    <w:rsid w:val="002B4252"/>
    <w:rsid w:val="002B458A"/>
    <w:rsid w:val="002B4CC4"/>
    <w:rsid w:val="002B570C"/>
    <w:rsid w:val="002B5B21"/>
    <w:rsid w:val="002B615B"/>
    <w:rsid w:val="002B63B6"/>
    <w:rsid w:val="002B6B1E"/>
    <w:rsid w:val="002B6C81"/>
    <w:rsid w:val="002B7054"/>
    <w:rsid w:val="002B74C0"/>
    <w:rsid w:val="002B788C"/>
    <w:rsid w:val="002B7C34"/>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5D52"/>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BB6"/>
    <w:rsid w:val="002D60F9"/>
    <w:rsid w:val="002D71F0"/>
    <w:rsid w:val="002D7303"/>
    <w:rsid w:val="002D7C58"/>
    <w:rsid w:val="002E038F"/>
    <w:rsid w:val="002E03F0"/>
    <w:rsid w:val="002E0BD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0E3"/>
    <w:rsid w:val="002F686C"/>
    <w:rsid w:val="002F69E2"/>
    <w:rsid w:val="002F71A9"/>
    <w:rsid w:val="002F7427"/>
    <w:rsid w:val="002F771B"/>
    <w:rsid w:val="002F7D2D"/>
    <w:rsid w:val="00300738"/>
    <w:rsid w:val="00300883"/>
    <w:rsid w:val="00300C18"/>
    <w:rsid w:val="00301294"/>
    <w:rsid w:val="00302340"/>
    <w:rsid w:val="0030277E"/>
    <w:rsid w:val="00302A30"/>
    <w:rsid w:val="00302C52"/>
    <w:rsid w:val="00303429"/>
    <w:rsid w:val="00303809"/>
    <w:rsid w:val="00303B1B"/>
    <w:rsid w:val="00303EC4"/>
    <w:rsid w:val="003041B5"/>
    <w:rsid w:val="0030445D"/>
    <w:rsid w:val="003048C5"/>
    <w:rsid w:val="00304F59"/>
    <w:rsid w:val="0030536B"/>
    <w:rsid w:val="003062C2"/>
    <w:rsid w:val="00306329"/>
    <w:rsid w:val="00306360"/>
    <w:rsid w:val="00306470"/>
    <w:rsid w:val="00306B1C"/>
    <w:rsid w:val="00307224"/>
    <w:rsid w:val="003103D7"/>
    <w:rsid w:val="00310537"/>
    <w:rsid w:val="0031062A"/>
    <w:rsid w:val="00310E18"/>
    <w:rsid w:val="00311191"/>
    <w:rsid w:val="00311477"/>
    <w:rsid w:val="00311B3A"/>
    <w:rsid w:val="00311F6E"/>
    <w:rsid w:val="003123A5"/>
    <w:rsid w:val="00312F28"/>
    <w:rsid w:val="00313971"/>
    <w:rsid w:val="00313CE5"/>
    <w:rsid w:val="00313D64"/>
    <w:rsid w:val="00313DBE"/>
    <w:rsid w:val="00314C13"/>
    <w:rsid w:val="00315284"/>
    <w:rsid w:val="003154F8"/>
    <w:rsid w:val="003157EC"/>
    <w:rsid w:val="00315A4A"/>
    <w:rsid w:val="00315DC2"/>
    <w:rsid w:val="00315FDF"/>
    <w:rsid w:val="0031607C"/>
    <w:rsid w:val="00316886"/>
    <w:rsid w:val="0031694C"/>
    <w:rsid w:val="0031738C"/>
    <w:rsid w:val="0031779A"/>
    <w:rsid w:val="0031787B"/>
    <w:rsid w:val="00317AEF"/>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375"/>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D89"/>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15A"/>
    <w:rsid w:val="00356C6D"/>
    <w:rsid w:val="00356DF7"/>
    <w:rsid w:val="003571E1"/>
    <w:rsid w:val="00357675"/>
    <w:rsid w:val="00357ADE"/>
    <w:rsid w:val="00357C3D"/>
    <w:rsid w:val="00357CBF"/>
    <w:rsid w:val="003601B8"/>
    <w:rsid w:val="003605F6"/>
    <w:rsid w:val="00360803"/>
    <w:rsid w:val="00360B32"/>
    <w:rsid w:val="00361259"/>
    <w:rsid w:val="003616A7"/>
    <w:rsid w:val="00361725"/>
    <w:rsid w:val="00361753"/>
    <w:rsid w:val="00361AC1"/>
    <w:rsid w:val="00362050"/>
    <w:rsid w:val="00362087"/>
    <w:rsid w:val="00362273"/>
    <w:rsid w:val="0036245B"/>
    <w:rsid w:val="00362F2C"/>
    <w:rsid w:val="00363397"/>
    <w:rsid w:val="00363D59"/>
    <w:rsid w:val="00364058"/>
    <w:rsid w:val="00364116"/>
    <w:rsid w:val="00364938"/>
    <w:rsid w:val="00365F93"/>
    <w:rsid w:val="0036676E"/>
    <w:rsid w:val="00366C80"/>
    <w:rsid w:val="003671A5"/>
    <w:rsid w:val="00367E1D"/>
    <w:rsid w:val="00367F2C"/>
    <w:rsid w:val="00370041"/>
    <w:rsid w:val="00370063"/>
    <w:rsid w:val="00370456"/>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BF9"/>
    <w:rsid w:val="003A3DBB"/>
    <w:rsid w:val="003A40CE"/>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7F2"/>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13E"/>
    <w:rsid w:val="003C28A3"/>
    <w:rsid w:val="003C2FE7"/>
    <w:rsid w:val="003C31F4"/>
    <w:rsid w:val="003C346D"/>
    <w:rsid w:val="003C3B0D"/>
    <w:rsid w:val="003C4C9D"/>
    <w:rsid w:val="003C5846"/>
    <w:rsid w:val="003C5CD0"/>
    <w:rsid w:val="003C5CF6"/>
    <w:rsid w:val="003C5E7B"/>
    <w:rsid w:val="003C5E83"/>
    <w:rsid w:val="003C618E"/>
    <w:rsid w:val="003C702D"/>
    <w:rsid w:val="003C7AFF"/>
    <w:rsid w:val="003C7BDB"/>
    <w:rsid w:val="003C7FAA"/>
    <w:rsid w:val="003D0010"/>
    <w:rsid w:val="003D009D"/>
    <w:rsid w:val="003D02CC"/>
    <w:rsid w:val="003D3CC6"/>
    <w:rsid w:val="003D3F0F"/>
    <w:rsid w:val="003D45FB"/>
    <w:rsid w:val="003D4F9C"/>
    <w:rsid w:val="003D5486"/>
    <w:rsid w:val="003D5AE3"/>
    <w:rsid w:val="003D6FFF"/>
    <w:rsid w:val="003D707B"/>
    <w:rsid w:val="003D74E7"/>
    <w:rsid w:val="003D7DB9"/>
    <w:rsid w:val="003E04BC"/>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B87"/>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874"/>
    <w:rsid w:val="00414BB7"/>
    <w:rsid w:val="00416329"/>
    <w:rsid w:val="0041632B"/>
    <w:rsid w:val="00416461"/>
    <w:rsid w:val="00417149"/>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28D"/>
    <w:rsid w:val="00433754"/>
    <w:rsid w:val="004339E3"/>
    <w:rsid w:val="00434A8F"/>
    <w:rsid w:val="004350DC"/>
    <w:rsid w:val="00435460"/>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889"/>
    <w:rsid w:val="004659D2"/>
    <w:rsid w:val="00465C62"/>
    <w:rsid w:val="0046694F"/>
    <w:rsid w:val="0046696E"/>
    <w:rsid w:val="004669D7"/>
    <w:rsid w:val="00467222"/>
    <w:rsid w:val="00467840"/>
    <w:rsid w:val="00470172"/>
    <w:rsid w:val="004703C7"/>
    <w:rsid w:val="00470789"/>
    <w:rsid w:val="00470831"/>
    <w:rsid w:val="004710B4"/>
    <w:rsid w:val="00472038"/>
    <w:rsid w:val="00472208"/>
    <w:rsid w:val="00472DEC"/>
    <w:rsid w:val="00473923"/>
    <w:rsid w:val="00473B1A"/>
    <w:rsid w:val="00474122"/>
    <w:rsid w:val="0047460F"/>
    <w:rsid w:val="00474DD5"/>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D01"/>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AF3"/>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91E"/>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6FEE"/>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D5"/>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948"/>
    <w:rsid w:val="004F3F96"/>
    <w:rsid w:val="004F4621"/>
    <w:rsid w:val="004F4899"/>
    <w:rsid w:val="004F49DF"/>
    <w:rsid w:val="004F4A12"/>
    <w:rsid w:val="004F4FF4"/>
    <w:rsid w:val="004F5D78"/>
    <w:rsid w:val="004F60A1"/>
    <w:rsid w:val="004F6B21"/>
    <w:rsid w:val="004F7AEF"/>
    <w:rsid w:val="00500234"/>
    <w:rsid w:val="00501C22"/>
    <w:rsid w:val="00502566"/>
    <w:rsid w:val="00503873"/>
    <w:rsid w:val="00503BCB"/>
    <w:rsid w:val="00503DE0"/>
    <w:rsid w:val="00503FB5"/>
    <w:rsid w:val="005043BF"/>
    <w:rsid w:val="00504BC7"/>
    <w:rsid w:val="00505151"/>
    <w:rsid w:val="005052DB"/>
    <w:rsid w:val="0050564D"/>
    <w:rsid w:val="0050598A"/>
    <w:rsid w:val="00505D98"/>
    <w:rsid w:val="00505D9A"/>
    <w:rsid w:val="005060C0"/>
    <w:rsid w:val="00507318"/>
    <w:rsid w:val="00507461"/>
    <w:rsid w:val="00507FC3"/>
    <w:rsid w:val="00510190"/>
    <w:rsid w:val="00510682"/>
    <w:rsid w:val="0051077D"/>
    <w:rsid w:val="00510D82"/>
    <w:rsid w:val="00511182"/>
    <w:rsid w:val="005115F2"/>
    <w:rsid w:val="005119E8"/>
    <w:rsid w:val="00511E87"/>
    <w:rsid w:val="00511FAD"/>
    <w:rsid w:val="005130DF"/>
    <w:rsid w:val="00513D93"/>
    <w:rsid w:val="00513DB5"/>
    <w:rsid w:val="00514A86"/>
    <w:rsid w:val="00514B25"/>
    <w:rsid w:val="0051565C"/>
    <w:rsid w:val="00515671"/>
    <w:rsid w:val="00515675"/>
    <w:rsid w:val="00516040"/>
    <w:rsid w:val="0051608C"/>
    <w:rsid w:val="005164C1"/>
    <w:rsid w:val="005166B0"/>
    <w:rsid w:val="00516DD7"/>
    <w:rsid w:val="00516E91"/>
    <w:rsid w:val="00517133"/>
    <w:rsid w:val="00517698"/>
    <w:rsid w:val="00517B67"/>
    <w:rsid w:val="00517B97"/>
    <w:rsid w:val="00517F0C"/>
    <w:rsid w:val="00517F4A"/>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0BD"/>
    <w:rsid w:val="0053047E"/>
    <w:rsid w:val="00530527"/>
    <w:rsid w:val="00530E66"/>
    <w:rsid w:val="00531052"/>
    <w:rsid w:val="005313D9"/>
    <w:rsid w:val="00531A3F"/>
    <w:rsid w:val="00531EA9"/>
    <w:rsid w:val="005320C5"/>
    <w:rsid w:val="00533034"/>
    <w:rsid w:val="005337D2"/>
    <w:rsid w:val="00534206"/>
    <w:rsid w:val="00535391"/>
    <w:rsid w:val="00535E07"/>
    <w:rsid w:val="00535E44"/>
    <w:rsid w:val="00536763"/>
    <w:rsid w:val="005377EE"/>
    <w:rsid w:val="00537E62"/>
    <w:rsid w:val="00540143"/>
    <w:rsid w:val="00540194"/>
    <w:rsid w:val="00540257"/>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4789C"/>
    <w:rsid w:val="0055001B"/>
    <w:rsid w:val="00550288"/>
    <w:rsid w:val="0055041B"/>
    <w:rsid w:val="00551059"/>
    <w:rsid w:val="0055184C"/>
    <w:rsid w:val="00551B40"/>
    <w:rsid w:val="00551E47"/>
    <w:rsid w:val="00552F09"/>
    <w:rsid w:val="00552FEE"/>
    <w:rsid w:val="005530FC"/>
    <w:rsid w:val="00553881"/>
    <w:rsid w:val="00554450"/>
    <w:rsid w:val="00554C86"/>
    <w:rsid w:val="00554D29"/>
    <w:rsid w:val="00556314"/>
    <w:rsid w:val="005564AC"/>
    <w:rsid w:val="0055725E"/>
    <w:rsid w:val="005574AE"/>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2C"/>
    <w:rsid w:val="00566CF6"/>
    <w:rsid w:val="00566F18"/>
    <w:rsid w:val="005670E4"/>
    <w:rsid w:val="00567458"/>
    <w:rsid w:val="00567820"/>
    <w:rsid w:val="0056791A"/>
    <w:rsid w:val="005701AD"/>
    <w:rsid w:val="005703CA"/>
    <w:rsid w:val="00571E3C"/>
    <w:rsid w:val="005727B2"/>
    <w:rsid w:val="00572B42"/>
    <w:rsid w:val="00572B51"/>
    <w:rsid w:val="005735C2"/>
    <w:rsid w:val="005747A4"/>
    <w:rsid w:val="0057497A"/>
    <w:rsid w:val="0057500B"/>
    <w:rsid w:val="00575781"/>
    <w:rsid w:val="00575A92"/>
    <w:rsid w:val="00576976"/>
    <w:rsid w:val="00576FE9"/>
    <w:rsid w:val="0057765A"/>
    <w:rsid w:val="005778CA"/>
    <w:rsid w:val="00580231"/>
    <w:rsid w:val="00581448"/>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5DF"/>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39B"/>
    <w:rsid w:val="005B04B7"/>
    <w:rsid w:val="005B0673"/>
    <w:rsid w:val="005B0BE7"/>
    <w:rsid w:val="005B1734"/>
    <w:rsid w:val="005B1C01"/>
    <w:rsid w:val="005B2644"/>
    <w:rsid w:val="005B2786"/>
    <w:rsid w:val="005B32BD"/>
    <w:rsid w:val="005B3690"/>
    <w:rsid w:val="005B4051"/>
    <w:rsid w:val="005B4384"/>
    <w:rsid w:val="005B4413"/>
    <w:rsid w:val="005B4471"/>
    <w:rsid w:val="005B47ED"/>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3C0"/>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86C"/>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FC0"/>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A03"/>
    <w:rsid w:val="00600D96"/>
    <w:rsid w:val="006010D8"/>
    <w:rsid w:val="00601227"/>
    <w:rsid w:val="00601B70"/>
    <w:rsid w:val="00601C44"/>
    <w:rsid w:val="00601D66"/>
    <w:rsid w:val="00601E20"/>
    <w:rsid w:val="00602372"/>
    <w:rsid w:val="00602588"/>
    <w:rsid w:val="006036B4"/>
    <w:rsid w:val="00603DCC"/>
    <w:rsid w:val="00604048"/>
    <w:rsid w:val="00604430"/>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307E"/>
    <w:rsid w:val="006137EA"/>
    <w:rsid w:val="00613B06"/>
    <w:rsid w:val="00613B1C"/>
    <w:rsid w:val="00614172"/>
    <w:rsid w:val="00614836"/>
    <w:rsid w:val="00614A4C"/>
    <w:rsid w:val="006152F9"/>
    <w:rsid w:val="00615547"/>
    <w:rsid w:val="00615673"/>
    <w:rsid w:val="00615C7A"/>
    <w:rsid w:val="0061629A"/>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1D4"/>
    <w:rsid w:val="00624C96"/>
    <w:rsid w:val="00624FA0"/>
    <w:rsid w:val="00625330"/>
    <w:rsid w:val="0062631B"/>
    <w:rsid w:val="0062634E"/>
    <w:rsid w:val="006264F8"/>
    <w:rsid w:val="00626844"/>
    <w:rsid w:val="00626EA6"/>
    <w:rsid w:val="00626F25"/>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34A"/>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0F3"/>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3FBE"/>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A9E"/>
    <w:rsid w:val="00685A4C"/>
    <w:rsid w:val="00685E97"/>
    <w:rsid w:val="006865D0"/>
    <w:rsid w:val="00687192"/>
    <w:rsid w:val="006873AC"/>
    <w:rsid w:val="006875A6"/>
    <w:rsid w:val="00687ED8"/>
    <w:rsid w:val="00687EE4"/>
    <w:rsid w:val="006900BC"/>
    <w:rsid w:val="0069067B"/>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6D"/>
    <w:rsid w:val="006A5BA3"/>
    <w:rsid w:val="006A5E4B"/>
    <w:rsid w:val="006A6929"/>
    <w:rsid w:val="006A6A32"/>
    <w:rsid w:val="006A7197"/>
    <w:rsid w:val="006B0147"/>
    <w:rsid w:val="006B01B5"/>
    <w:rsid w:val="006B0744"/>
    <w:rsid w:val="006B11B8"/>
    <w:rsid w:val="006B14BE"/>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303"/>
    <w:rsid w:val="006C3663"/>
    <w:rsid w:val="006C36F9"/>
    <w:rsid w:val="006C3979"/>
    <w:rsid w:val="006C3F67"/>
    <w:rsid w:val="006C41C8"/>
    <w:rsid w:val="006C438A"/>
    <w:rsid w:val="006C451E"/>
    <w:rsid w:val="006C4527"/>
    <w:rsid w:val="006C4696"/>
    <w:rsid w:val="006C538E"/>
    <w:rsid w:val="006C5618"/>
    <w:rsid w:val="006C5B03"/>
    <w:rsid w:val="006C6171"/>
    <w:rsid w:val="006C61C6"/>
    <w:rsid w:val="006C6372"/>
    <w:rsid w:val="006C71CB"/>
    <w:rsid w:val="006C734D"/>
    <w:rsid w:val="006C7D6B"/>
    <w:rsid w:val="006D030F"/>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1E"/>
    <w:rsid w:val="006F0591"/>
    <w:rsid w:val="006F06EE"/>
    <w:rsid w:val="006F07ED"/>
    <w:rsid w:val="006F1274"/>
    <w:rsid w:val="006F17F2"/>
    <w:rsid w:val="006F18E1"/>
    <w:rsid w:val="006F1BA2"/>
    <w:rsid w:val="006F2438"/>
    <w:rsid w:val="006F2571"/>
    <w:rsid w:val="006F2921"/>
    <w:rsid w:val="006F2A93"/>
    <w:rsid w:val="006F2E84"/>
    <w:rsid w:val="006F4B8D"/>
    <w:rsid w:val="006F57BF"/>
    <w:rsid w:val="006F680A"/>
    <w:rsid w:val="006F6BB4"/>
    <w:rsid w:val="006F7545"/>
    <w:rsid w:val="006F757C"/>
    <w:rsid w:val="006F75BB"/>
    <w:rsid w:val="006F7BA7"/>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8AE"/>
    <w:rsid w:val="00707DC4"/>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226"/>
    <w:rsid w:val="00714BA2"/>
    <w:rsid w:val="00715049"/>
    <w:rsid w:val="00715096"/>
    <w:rsid w:val="007158E0"/>
    <w:rsid w:val="00715A55"/>
    <w:rsid w:val="00716236"/>
    <w:rsid w:val="00716B94"/>
    <w:rsid w:val="007170EA"/>
    <w:rsid w:val="0071754F"/>
    <w:rsid w:val="0071785A"/>
    <w:rsid w:val="00717AB3"/>
    <w:rsid w:val="00717C82"/>
    <w:rsid w:val="00720406"/>
    <w:rsid w:val="00720F3D"/>
    <w:rsid w:val="007211FA"/>
    <w:rsid w:val="007224C4"/>
    <w:rsid w:val="007224FE"/>
    <w:rsid w:val="00723244"/>
    <w:rsid w:val="0072337E"/>
    <w:rsid w:val="00723ABD"/>
    <w:rsid w:val="007241DA"/>
    <w:rsid w:val="00724848"/>
    <w:rsid w:val="00724895"/>
    <w:rsid w:val="0072540D"/>
    <w:rsid w:val="00725770"/>
    <w:rsid w:val="00725E4D"/>
    <w:rsid w:val="00725F92"/>
    <w:rsid w:val="007260E1"/>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367"/>
    <w:rsid w:val="007358CE"/>
    <w:rsid w:val="00735CBD"/>
    <w:rsid w:val="00736FCE"/>
    <w:rsid w:val="00737474"/>
    <w:rsid w:val="00737596"/>
    <w:rsid w:val="00737872"/>
    <w:rsid w:val="00737BF6"/>
    <w:rsid w:val="00737E9B"/>
    <w:rsid w:val="00740F84"/>
    <w:rsid w:val="00741824"/>
    <w:rsid w:val="00742110"/>
    <w:rsid w:val="007423E5"/>
    <w:rsid w:val="00742EA6"/>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57CB"/>
    <w:rsid w:val="0075616A"/>
    <w:rsid w:val="007563A9"/>
    <w:rsid w:val="007566C3"/>
    <w:rsid w:val="007566FD"/>
    <w:rsid w:val="00756D1D"/>
    <w:rsid w:val="0075771F"/>
    <w:rsid w:val="007578A1"/>
    <w:rsid w:val="007603A4"/>
    <w:rsid w:val="00760641"/>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999"/>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0AFF"/>
    <w:rsid w:val="00791380"/>
    <w:rsid w:val="00791443"/>
    <w:rsid w:val="007914A7"/>
    <w:rsid w:val="007915C7"/>
    <w:rsid w:val="00791872"/>
    <w:rsid w:val="00793875"/>
    <w:rsid w:val="00793E40"/>
    <w:rsid w:val="007946AD"/>
    <w:rsid w:val="0079471A"/>
    <w:rsid w:val="00794BD9"/>
    <w:rsid w:val="00795648"/>
    <w:rsid w:val="0079702A"/>
    <w:rsid w:val="00797AC6"/>
    <w:rsid w:val="00797B43"/>
    <w:rsid w:val="007A021F"/>
    <w:rsid w:val="007A02EE"/>
    <w:rsid w:val="007A0FEF"/>
    <w:rsid w:val="007A12A9"/>
    <w:rsid w:val="007A1ADA"/>
    <w:rsid w:val="007A1F6A"/>
    <w:rsid w:val="007A21DB"/>
    <w:rsid w:val="007A2EE9"/>
    <w:rsid w:val="007A3398"/>
    <w:rsid w:val="007A36DB"/>
    <w:rsid w:val="007A3C30"/>
    <w:rsid w:val="007A4082"/>
    <w:rsid w:val="007A421D"/>
    <w:rsid w:val="007A436F"/>
    <w:rsid w:val="007A4848"/>
    <w:rsid w:val="007A48B5"/>
    <w:rsid w:val="007A49BF"/>
    <w:rsid w:val="007A4BEB"/>
    <w:rsid w:val="007A4FC9"/>
    <w:rsid w:val="007A5333"/>
    <w:rsid w:val="007A5F15"/>
    <w:rsid w:val="007A6036"/>
    <w:rsid w:val="007A7156"/>
    <w:rsid w:val="007A767C"/>
    <w:rsid w:val="007B0286"/>
    <w:rsid w:val="007B02D8"/>
    <w:rsid w:val="007B078D"/>
    <w:rsid w:val="007B083F"/>
    <w:rsid w:val="007B08F3"/>
    <w:rsid w:val="007B0BB1"/>
    <w:rsid w:val="007B1830"/>
    <w:rsid w:val="007B1F53"/>
    <w:rsid w:val="007B25A1"/>
    <w:rsid w:val="007B2745"/>
    <w:rsid w:val="007B2D54"/>
    <w:rsid w:val="007B2E01"/>
    <w:rsid w:val="007B35C7"/>
    <w:rsid w:val="007B39B7"/>
    <w:rsid w:val="007B3CC2"/>
    <w:rsid w:val="007B3D15"/>
    <w:rsid w:val="007B4777"/>
    <w:rsid w:val="007B4962"/>
    <w:rsid w:val="007B55FB"/>
    <w:rsid w:val="007B5706"/>
    <w:rsid w:val="007B572C"/>
    <w:rsid w:val="007B5DE6"/>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2F01"/>
    <w:rsid w:val="007D3A8B"/>
    <w:rsid w:val="007D3B38"/>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D8E"/>
    <w:rsid w:val="007E4218"/>
    <w:rsid w:val="007E4276"/>
    <w:rsid w:val="007E4639"/>
    <w:rsid w:val="007E476F"/>
    <w:rsid w:val="007E54B8"/>
    <w:rsid w:val="007E5713"/>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73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DE4"/>
    <w:rsid w:val="00806026"/>
    <w:rsid w:val="008069D9"/>
    <w:rsid w:val="00806A0E"/>
    <w:rsid w:val="00807947"/>
    <w:rsid w:val="00807BF1"/>
    <w:rsid w:val="00807C8F"/>
    <w:rsid w:val="0081032A"/>
    <w:rsid w:val="008107B2"/>
    <w:rsid w:val="0081097F"/>
    <w:rsid w:val="008114A3"/>
    <w:rsid w:val="0081178F"/>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5DB"/>
    <w:rsid w:val="008206AA"/>
    <w:rsid w:val="00820B5D"/>
    <w:rsid w:val="00820EF9"/>
    <w:rsid w:val="00821105"/>
    <w:rsid w:val="0082156B"/>
    <w:rsid w:val="00822284"/>
    <w:rsid w:val="0082261D"/>
    <w:rsid w:val="00822706"/>
    <w:rsid w:val="00823191"/>
    <w:rsid w:val="00823543"/>
    <w:rsid w:val="008236E6"/>
    <w:rsid w:val="00823F06"/>
    <w:rsid w:val="008240BC"/>
    <w:rsid w:val="00824BC5"/>
    <w:rsid w:val="008251FA"/>
    <w:rsid w:val="00825626"/>
    <w:rsid w:val="00825BE8"/>
    <w:rsid w:val="00825E95"/>
    <w:rsid w:val="008262E0"/>
    <w:rsid w:val="0082797E"/>
    <w:rsid w:val="00827F84"/>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59BC"/>
    <w:rsid w:val="00835CB2"/>
    <w:rsid w:val="00836271"/>
    <w:rsid w:val="00836399"/>
    <w:rsid w:val="008365C1"/>
    <w:rsid w:val="00836B0F"/>
    <w:rsid w:val="00836F48"/>
    <w:rsid w:val="008374AC"/>
    <w:rsid w:val="00837891"/>
    <w:rsid w:val="0084029C"/>
    <w:rsid w:val="008404AF"/>
    <w:rsid w:val="00840A1A"/>
    <w:rsid w:val="00840A3F"/>
    <w:rsid w:val="00840CC4"/>
    <w:rsid w:val="00840E2C"/>
    <w:rsid w:val="00841123"/>
    <w:rsid w:val="0084191C"/>
    <w:rsid w:val="00841A26"/>
    <w:rsid w:val="00841A67"/>
    <w:rsid w:val="00841BD0"/>
    <w:rsid w:val="00841E5F"/>
    <w:rsid w:val="00842274"/>
    <w:rsid w:val="00842374"/>
    <w:rsid w:val="008424F7"/>
    <w:rsid w:val="008429D0"/>
    <w:rsid w:val="0084331A"/>
    <w:rsid w:val="008434B9"/>
    <w:rsid w:val="00843FC9"/>
    <w:rsid w:val="00844118"/>
    <w:rsid w:val="008443FB"/>
    <w:rsid w:val="00844F72"/>
    <w:rsid w:val="00844F8C"/>
    <w:rsid w:val="00845B1A"/>
    <w:rsid w:val="008466E4"/>
    <w:rsid w:val="00846D9D"/>
    <w:rsid w:val="00846F25"/>
    <w:rsid w:val="008472F8"/>
    <w:rsid w:val="00847348"/>
    <w:rsid w:val="008476A2"/>
    <w:rsid w:val="00847CCF"/>
    <w:rsid w:val="00847D64"/>
    <w:rsid w:val="008509AE"/>
    <w:rsid w:val="008509AF"/>
    <w:rsid w:val="0085104E"/>
    <w:rsid w:val="008513EE"/>
    <w:rsid w:val="00851B44"/>
    <w:rsid w:val="008526F7"/>
    <w:rsid w:val="00852910"/>
    <w:rsid w:val="00852993"/>
    <w:rsid w:val="00852E00"/>
    <w:rsid w:val="00853102"/>
    <w:rsid w:val="008532E7"/>
    <w:rsid w:val="00853A64"/>
    <w:rsid w:val="00854336"/>
    <w:rsid w:val="00854C8F"/>
    <w:rsid w:val="00854F08"/>
    <w:rsid w:val="00855549"/>
    <w:rsid w:val="00855650"/>
    <w:rsid w:val="0085597C"/>
    <w:rsid w:val="00855DD5"/>
    <w:rsid w:val="0085619D"/>
    <w:rsid w:val="00856309"/>
    <w:rsid w:val="00856334"/>
    <w:rsid w:val="008563C9"/>
    <w:rsid w:val="00856FC1"/>
    <w:rsid w:val="00857041"/>
    <w:rsid w:val="00857A84"/>
    <w:rsid w:val="00860550"/>
    <w:rsid w:val="00860D03"/>
    <w:rsid w:val="00860EFD"/>
    <w:rsid w:val="008610C0"/>
    <w:rsid w:val="00861B03"/>
    <w:rsid w:val="00861D91"/>
    <w:rsid w:val="00861F52"/>
    <w:rsid w:val="008627DB"/>
    <w:rsid w:val="00862BC1"/>
    <w:rsid w:val="00862D6E"/>
    <w:rsid w:val="008631C7"/>
    <w:rsid w:val="0086337D"/>
    <w:rsid w:val="0086357F"/>
    <w:rsid w:val="0086381B"/>
    <w:rsid w:val="0086389C"/>
    <w:rsid w:val="008647A8"/>
    <w:rsid w:val="0086518A"/>
    <w:rsid w:val="00865AC4"/>
    <w:rsid w:val="008665B0"/>
    <w:rsid w:val="00866757"/>
    <w:rsid w:val="008667B6"/>
    <w:rsid w:val="00866993"/>
    <w:rsid w:val="00866A83"/>
    <w:rsid w:val="00866CA8"/>
    <w:rsid w:val="00866D25"/>
    <w:rsid w:val="00866D52"/>
    <w:rsid w:val="00867063"/>
    <w:rsid w:val="0086784D"/>
    <w:rsid w:val="00867A7C"/>
    <w:rsid w:val="00867EC2"/>
    <w:rsid w:val="00870434"/>
    <w:rsid w:val="00870CD4"/>
    <w:rsid w:val="00870E7E"/>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0D87"/>
    <w:rsid w:val="0088158E"/>
    <w:rsid w:val="00881992"/>
    <w:rsid w:val="00881A1D"/>
    <w:rsid w:val="00881BDF"/>
    <w:rsid w:val="0088201F"/>
    <w:rsid w:val="008820E5"/>
    <w:rsid w:val="00882214"/>
    <w:rsid w:val="00882693"/>
    <w:rsid w:val="008831A4"/>
    <w:rsid w:val="008837F0"/>
    <w:rsid w:val="008839C2"/>
    <w:rsid w:val="00883C0E"/>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1407"/>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A7073"/>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63"/>
    <w:rsid w:val="008C2DF5"/>
    <w:rsid w:val="008C2F87"/>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4A9"/>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875"/>
    <w:rsid w:val="008F2F77"/>
    <w:rsid w:val="008F324F"/>
    <w:rsid w:val="008F38AE"/>
    <w:rsid w:val="008F3C84"/>
    <w:rsid w:val="008F429B"/>
    <w:rsid w:val="008F455B"/>
    <w:rsid w:val="008F4647"/>
    <w:rsid w:val="008F486F"/>
    <w:rsid w:val="008F488F"/>
    <w:rsid w:val="008F4903"/>
    <w:rsid w:val="008F515B"/>
    <w:rsid w:val="008F5559"/>
    <w:rsid w:val="008F5C4F"/>
    <w:rsid w:val="008F623F"/>
    <w:rsid w:val="008F648A"/>
    <w:rsid w:val="008F70B5"/>
    <w:rsid w:val="008F7199"/>
    <w:rsid w:val="008F7996"/>
    <w:rsid w:val="008F7D9F"/>
    <w:rsid w:val="009000E9"/>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6CAE"/>
    <w:rsid w:val="00906F5C"/>
    <w:rsid w:val="0090722C"/>
    <w:rsid w:val="009073C2"/>
    <w:rsid w:val="009074AF"/>
    <w:rsid w:val="009074CC"/>
    <w:rsid w:val="009076A2"/>
    <w:rsid w:val="00907CC4"/>
    <w:rsid w:val="0091196D"/>
    <w:rsid w:val="00911D3C"/>
    <w:rsid w:val="00911DB5"/>
    <w:rsid w:val="00911EE6"/>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F85"/>
    <w:rsid w:val="0093200E"/>
    <w:rsid w:val="00932228"/>
    <w:rsid w:val="009322F6"/>
    <w:rsid w:val="00932A62"/>
    <w:rsid w:val="00932B7B"/>
    <w:rsid w:val="00932C9C"/>
    <w:rsid w:val="00932D4C"/>
    <w:rsid w:val="009337F1"/>
    <w:rsid w:val="009339C3"/>
    <w:rsid w:val="0093417E"/>
    <w:rsid w:val="009345C1"/>
    <w:rsid w:val="0093476C"/>
    <w:rsid w:val="00935737"/>
    <w:rsid w:val="00935BC5"/>
    <w:rsid w:val="00935D95"/>
    <w:rsid w:val="0093613C"/>
    <w:rsid w:val="009365EB"/>
    <w:rsid w:val="00936A55"/>
    <w:rsid w:val="0093753C"/>
    <w:rsid w:val="00937808"/>
    <w:rsid w:val="009409B2"/>
    <w:rsid w:val="00940F40"/>
    <w:rsid w:val="00941117"/>
    <w:rsid w:val="00941458"/>
    <w:rsid w:val="00941525"/>
    <w:rsid w:val="00941D57"/>
    <w:rsid w:val="00942205"/>
    <w:rsid w:val="009429DE"/>
    <w:rsid w:val="00942BDD"/>
    <w:rsid w:val="00943196"/>
    <w:rsid w:val="009436E9"/>
    <w:rsid w:val="009437CE"/>
    <w:rsid w:val="00943A0A"/>
    <w:rsid w:val="0094459F"/>
    <w:rsid w:val="00945C79"/>
    <w:rsid w:val="00945D64"/>
    <w:rsid w:val="00945F26"/>
    <w:rsid w:val="00946A73"/>
    <w:rsid w:val="00947145"/>
    <w:rsid w:val="00947AA9"/>
    <w:rsid w:val="00947FF8"/>
    <w:rsid w:val="009508F6"/>
    <w:rsid w:val="00951B74"/>
    <w:rsid w:val="00952558"/>
    <w:rsid w:val="009538A2"/>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1D49"/>
    <w:rsid w:val="009622B6"/>
    <w:rsid w:val="009623D5"/>
    <w:rsid w:val="0096282D"/>
    <w:rsid w:val="00963210"/>
    <w:rsid w:val="009635D9"/>
    <w:rsid w:val="009637AA"/>
    <w:rsid w:val="00963B29"/>
    <w:rsid w:val="00963EB5"/>
    <w:rsid w:val="00963F52"/>
    <w:rsid w:val="009640FF"/>
    <w:rsid w:val="0096439A"/>
    <w:rsid w:val="009644E0"/>
    <w:rsid w:val="0096494A"/>
    <w:rsid w:val="00965340"/>
    <w:rsid w:val="009658B6"/>
    <w:rsid w:val="00965C92"/>
    <w:rsid w:val="00966052"/>
    <w:rsid w:val="009661DC"/>
    <w:rsid w:val="00966522"/>
    <w:rsid w:val="0096701B"/>
    <w:rsid w:val="00967548"/>
    <w:rsid w:val="00967786"/>
    <w:rsid w:val="00970C1E"/>
    <w:rsid w:val="00970FE3"/>
    <w:rsid w:val="00971AFA"/>
    <w:rsid w:val="00971B44"/>
    <w:rsid w:val="00971FDC"/>
    <w:rsid w:val="00971FFC"/>
    <w:rsid w:val="00972273"/>
    <w:rsid w:val="0097254A"/>
    <w:rsid w:val="009728E5"/>
    <w:rsid w:val="00972E1E"/>
    <w:rsid w:val="009730AF"/>
    <w:rsid w:val="00973A39"/>
    <w:rsid w:val="00973D7E"/>
    <w:rsid w:val="00973DA9"/>
    <w:rsid w:val="00974042"/>
    <w:rsid w:val="009747BB"/>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0C9"/>
    <w:rsid w:val="00986446"/>
    <w:rsid w:val="00986C28"/>
    <w:rsid w:val="00987435"/>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97DCD"/>
    <w:rsid w:val="009A05A5"/>
    <w:rsid w:val="009A0A98"/>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87C"/>
    <w:rsid w:val="009A6EF0"/>
    <w:rsid w:val="009A74E6"/>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C7CBE"/>
    <w:rsid w:val="009D00A7"/>
    <w:rsid w:val="009D0AE7"/>
    <w:rsid w:val="009D10E8"/>
    <w:rsid w:val="009D13FA"/>
    <w:rsid w:val="009D1459"/>
    <w:rsid w:val="009D1C5D"/>
    <w:rsid w:val="009D1E0D"/>
    <w:rsid w:val="009D2849"/>
    <w:rsid w:val="009D3BB6"/>
    <w:rsid w:val="009D3C9E"/>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050D"/>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2FAC"/>
    <w:rsid w:val="009F3A64"/>
    <w:rsid w:val="009F435A"/>
    <w:rsid w:val="009F5692"/>
    <w:rsid w:val="009F5C38"/>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250A"/>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F0"/>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71C"/>
    <w:rsid w:val="00A34B62"/>
    <w:rsid w:val="00A356B6"/>
    <w:rsid w:val="00A356FA"/>
    <w:rsid w:val="00A35B86"/>
    <w:rsid w:val="00A36004"/>
    <w:rsid w:val="00A37084"/>
    <w:rsid w:val="00A37392"/>
    <w:rsid w:val="00A4090A"/>
    <w:rsid w:val="00A409D1"/>
    <w:rsid w:val="00A40B45"/>
    <w:rsid w:val="00A40CA8"/>
    <w:rsid w:val="00A40F4D"/>
    <w:rsid w:val="00A42B82"/>
    <w:rsid w:val="00A432D5"/>
    <w:rsid w:val="00A44215"/>
    <w:rsid w:val="00A44295"/>
    <w:rsid w:val="00A44365"/>
    <w:rsid w:val="00A447B9"/>
    <w:rsid w:val="00A447CD"/>
    <w:rsid w:val="00A4502F"/>
    <w:rsid w:val="00A450E9"/>
    <w:rsid w:val="00A45545"/>
    <w:rsid w:val="00A46223"/>
    <w:rsid w:val="00A46B73"/>
    <w:rsid w:val="00A46D62"/>
    <w:rsid w:val="00A474B9"/>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0D7A"/>
    <w:rsid w:val="00A6172B"/>
    <w:rsid w:val="00A6175A"/>
    <w:rsid w:val="00A61847"/>
    <w:rsid w:val="00A620A9"/>
    <w:rsid w:val="00A6293D"/>
    <w:rsid w:val="00A62AAC"/>
    <w:rsid w:val="00A633C2"/>
    <w:rsid w:val="00A6360E"/>
    <w:rsid w:val="00A636B9"/>
    <w:rsid w:val="00A63C8E"/>
    <w:rsid w:val="00A63FFE"/>
    <w:rsid w:val="00A6408C"/>
    <w:rsid w:val="00A6466C"/>
    <w:rsid w:val="00A6472B"/>
    <w:rsid w:val="00A64AC2"/>
    <w:rsid w:val="00A653EB"/>
    <w:rsid w:val="00A65A46"/>
    <w:rsid w:val="00A65D4B"/>
    <w:rsid w:val="00A66456"/>
    <w:rsid w:val="00A66BC8"/>
    <w:rsid w:val="00A66D6A"/>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5C9"/>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2E5A"/>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BD"/>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8A8"/>
    <w:rsid w:val="00AB19E1"/>
    <w:rsid w:val="00AB1AE6"/>
    <w:rsid w:val="00AB1B19"/>
    <w:rsid w:val="00AB1E3C"/>
    <w:rsid w:val="00AB22A3"/>
    <w:rsid w:val="00AB2838"/>
    <w:rsid w:val="00AB3622"/>
    <w:rsid w:val="00AB37D9"/>
    <w:rsid w:val="00AB3EA5"/>
    <w:rsid w:val="00AB3F45"/>
    <w:rsid w:val="00AB3F84"/>
    <w:rsid w:val="00AB4182"/>
    <w:rsid w:val="00AB4482"/>
    <w:rsid w:val="00AB46C6"/>
    <w:rsid w:val="00AB46D1"/>
    <w:rsid w:val="00AB5206"/>
    <w:rsid w:val="00AB5585"/>
    <w:rsid w:val="00AB5603"/>
    <w:rsid w:val="00AB5782"/>
    <w:rsid w:val="00AB5820"/>
    <w:rsid w:val="00AB5869"/>
    <w:rsid w:val="00AB65DC"/>
    <w:rsid w:val="00AB6DE9"/>
    <w:rsid w:val="00AB6F18"/>
    <w:rsid w:val="00AB6F62"/>
    <w:rsid w:val="00AB7020"/>
    <w:rsid w:val="00AB73BC"/>
    <w:rsid w:val="00AC00D5"/>
    <w:rsid w:val="00AC00E8"/>
    <w:rsid w:val="00AC01F7"/>
    <w:rsid w:val="00AC02AD"/>
    <w:rsid w:val="00AC09A0"/>
    <w:rsid w:val="00AC1182"/>
    <w:rsid w:val="00AC1188"/>
    <w:rsid w:val="00AC1A1C"/>
    <w:rsid w:val="00AC1B29"/>
    <w:rsid w:val="00AC1F4F"/>
    <w:rsid w:val="00AC21BB"/>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09"/>
    <w:rsid w:val="00AC7E57"/>
    <w:rsid w:val="00AD00A3"/>
    <w:rsid w:val="00AD0460"/>
    <w:rsid w:val="00AD0509"/>
    <w:rsid w:val="00AD054C"/>
    <w:rsid w:val="00AD06E3"/>
    <w:rsid w:val="00AD0971"/>
    <w:rsid w:val="00AD0AF8"/>
    <w:rsid w:val="00AD14B1"/>
    <w:rsid w:val="00AD1FD7"/>
    <w:rsid w:val="00AD217B"/>
    <w:rsid w:val="00AD2558"/>
    <w:rsid w:val="00AD25EE"/>
    <w:rsid w:val="00AD298C"/>
    <w:rsid w:val="00AD29B0"/>
    <w:rsid w:val="00AD2C9C"/>
    <w:rsid w:val="00AD31EB"/>
    <w:rsid w:val="00AD33EA"/>
    <w:rsid w:val="00AD3B56"/>
    <w:rsid w:val="00AD3CB5"/>
    <w:rsid w:val="00AD41DD"/>
    <w:rsid w:val="00AD4CD3"/>
    <w:rsid w:val="00AD4D05"/>
    <w:rsid w:val="00AD53B0"/>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4B3"/>
    <w:rsid w:val="00AE5EBB"/>
    <w:rsid w:val="00AE6180"/>
    <w:rsid w:val="00AE620E"/>
    <w:rsid w:val="00AE698A"/>
    <w:rsid w:val="00AE6A63"/>
    <w:rsid w:val="00AE6F00"/>
    <w:rsid w:val="00AE776B"/>
    <w:rsid w:val="00AF01D1"/>
    <w:rsid w:val="00AF02B1"/>
    <w:rsid w:val="00AF0D43"/>
    <w:rsid w:val="00AF1505"/>
    <w:rsid w:val="00AF1BCC"/>
    <w:rsid w:val="00AF1D84"/>
    <w:rsid w:val="00AF2455"/>
    <w:rsid w:val="00AF27E7"/>
    <w:rsid w:val="00AF2DB5"/>
    <w:rsid w:val="00AF431E"/>
    <w:rsid w:val="00AF46BF"/>
    <w:rsid w:val="00AF4A76"/>
    <w:rsid w:val="00AF4D12"/>
    <w:rsid w:val="00AF50F5"/>
    <w:rsid w:val="00AF5484"/>
    <w:rsid w:val="00AF5574"/>
    <w:rsid w:val="00AF57C4"/>
    <w:rsid w:val="00AF5D8B"/>
    <w:rsid w:val="00AF65C9"/>
    <w:rsid w:val="00AF6DD7"/>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522"/>
    <w:rsid w:val="00B1086E"/>
    <w:rsid w:val="00B108BE"/>
    <w:rsid w:val="00B11427"/>
    <w:rsid w:val="00B11686"/>
    <w:rsid w:val="00B11948"/>
    <w:rsid w:val="00B11DC2"/>
    <w:rsid w:val="00B11ECF"/>
    <w:rsid w:val="00B12370"/>
    <w:rsid w:val="00B1314E"/>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1DF"/>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664"/>
    <w:rsid w:val="00B33E6D"/>
    <w:rsid w:val="00B34178"/>
    <w:rsid w:val="00B341E4"/>
    <w:rsid w:val="00B3524F"/>
    <w:rsid w:val="00B35414"/>
    <w:rsid w:val="00B35711"/>
    <w:rsid w:val="00B3593D"/>
    <w:rsid w:val="00B3593F"/>
    <w:rsid w:val="00B35C8C"/>
    <w:rsid w:val="00B35D6E"/>
    <w:rsid w:val="00B36666"/>
    <w:rsid w:val="00B36EFC"/>
    <w:rsid w:val="00B375B1"/>
    <w:rsid w:val="00B37DBA"/>
    <w:rsid w:val="00B37EE3"/>
    <w:rsid w:val="00B40014"/>
    <w:rsid w:val="00B40890"/>
    <w:rsid w:val="00B40E5C"/>
    <w:rsid w:val="00B414A1"/>
    <w:rsid w:val="00B42792"/>
    <w:rsid w:val="00B427AD"/>
    <w:rsid w:val="00B43171"/>
    <w:rsid w:val="00B43BF7"/>
    <w:rsid w:val="00B4438B"/>
    <w:rsid w:val="00B44C91"/>
    <w:rsid w:val="00B44FA6"/>
    <w:rsid w:val="00B455C1"/>
    <w:rsid w:val="00B458F1"/>
    <w:rsid w:val="00B4669F"/>
    <w:rsid w:val="00B46825"/>
    <w:rsid w:val="00B471DC"/>
    <w:rsid w:val="00B473D6"/>
    <w:rsid w:val="00B47889"/>
    <w:rsid w:val="00B478B2"/>
    <w:rsid w:val="00B47FF7"/>
    <w:rsid w:val="00B50643"/>
    <w:rsid w:val="00B5091F"/>
    <w:rsid w:val="00B51352"/>
    <w:rsid w:val="00B516B6"/>
    <w:rsid w:val="00B51C56"/>
    <w:rsid w:val="00B51D5E"/>
    <w:rsid w:val="00B51EFD"/>
    <w:rsid w:val="00B52673"/>
    <w:rsid w:val="00B52F3F"/>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3BA"/>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C0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391"/>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823"/>
    <w:rsid w:val="00BD2870"/>
    <w:rsid w:val="00BD30D4"/>
    <w:rsid w:val="00BD335E"/>
    <w:rsid w:val="00BD33E3"/>
    <w:rsid w:val="00BD3F02"/>
    <w:rsid w:val="00BD43DB"/>
    <w:rsid w:val="00BD4573"/>
    <w:rsid w:val="00BD5C65"/>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31B2"/>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916"/>
    <w:rsid w:val="00C21D08"/>
    <w:rsid w:val="00C228FE"/>
    <w:rsid w:val="00C22B8C"/>
    <w:rsid w:val="00C22E20"/>
    <w:rsid w:val="00C23108"/>
    <w:rsid w:val="00C23350"/>
    <w:rsid w:val="00C23452"/>
    <w:rsid w:val="00C235DC"/>
    <w:rsid w:val="00C2366F"/>
    <w:rsid w:val="00C24081"/>
    <w:rsid w:val="00C24345"/>
    <w:rsid w:val="00C243FD"/>
    <w:rsid w:val="00C24AE1"/>
    <w:rsid w:val="00C24E33"/>
    <w:rsid w:val="00C25150"/>
    <w:rsid w:val="00C25C46"/>
    <w:rsid w:val="00C26A9C"/>
    <w:rsid w:val="00C275BA"/>
    <w:rsid w:val="00C279EB"/>
    <w:rsid w:val="00C27C66"/>
    <w:rsid w:val="00C300A6"/>
    <w:rsid w:val="00C30ECD"/>
    <w:rsid w:val="00C30F7A"/>
    <w:rsid w:val="00C323A9"/>
    <w:rsid w:val="00C335B8"/>
    <w:rsid w:val="00C33D35"/>
    <w:rsid w:val="00C34BAD"/>
    <w:rsid w:val="00C35CDE"/>
    <w:rsid w:val="00C35E31"/>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66D"/>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23"/>
    <w:rsid w:val="00C54B77"/>
    <w:rsid w:val="00C54F91"/>
    <w:rsid w:val="00C55410"/>
    <w:rsid w:val="00C555B4"/>
    <w:rsid w:val="00C56380"/>
    <w:rsid w:val="00C56488"/>
    <w:rsid w:val="00C56808"/>
    <w:rsid w:val="00C568A1"/>
    <w:rsid w:val="00C569AC"/>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730"/>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77"/>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59"/>
    <w:rsid w:val="00CB3788"/>
    <w:rsid w:val="00CB3BA3"/>
    <w:rsid w:val="00CB41BC"/>
    <w:rsid w:val="00CB42B6"/>
    <w:rsid w:val="00CB4997"/>
    <w:rsid w:val="00CB4C3D"/>
    <w:rsid w:val="00CB5593"/>
    <w:rsid w:val="00CB5C7E"/>
    <w:rsid w:val="00CB65B0"/>
    <w:rsid w:val="00CB69D4"/>
    <w:rsid w:val="00CB6D5A"/>
    <w:rsid w:val="00CB7437"/>
    <w:rsid w:val="00CB799B"/>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E2F"/>
    <w:rsid w:val="00CC6FC5"/>
    <w:rsid w:val="00CC7AB5"/>
    <w:rsid w:val="00CC7D32"/>
    <w:rsid w:val="00CC7E04"/>
    <w:rsid w:val="00CC7F25"/>
    <w:rsid w:val="00CD007E"/>
    <w:rsid w:val="00CD05BF"/>
    <w:rsid w:val="00CD1EDB"/>
    <w:rsid w:val="00CD2666"/>
    <w:rsid w:val="00CD2DA5"/>
    <w:rsid w:val="00CD2E98"/>
    <w:rsid w:val="00CD2EC6"/>
    <w:rsid w:val="00CD2F3A"/>
    <w:rsid w:val="00CD3B81"/>
    <w:rsid w:val="00CD42C0"/>
    <w:rsid w:val="00CD460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0751"/>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181"/>
    <w:rsid w:val="00D03B3E"/>
    <w:rsid w:val="00D03B96"/>
    <w:rsid w:val="00D0512C"/>
    <w:rsid w:val="00D0515B"/>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3568"/>
    <w:rsid w:val="00D1420B"/>
    <w:rsid w:val="00D1451B"/>
    <w:rsid w:val="00D146EE"/>
    <w:rsid w:val="00D14E13"/>
    <w:rsid w:val="00D15219"/>
    <w:rsid w:val="00D155D5"/>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2F0"/>
    <w:rsid w:val="00D249BB"/>
    <w:rsid w:val="00D24EE9"/>
    <w:rsid w:val="00D24EFD"/>
    <w:rsid w:val="00D26180"/>
    <w:rsid w:val="00D265C9"/>
    <w:rsid w:val="00D26EFC"/>
    <w:rsid w:val="00D3084A"/>
    <w:rsid w:val="00D308A3"/>
    <w:rsid w:val="00D30F6B"/>
    <w:rsid w:val="00D31730"/>
    <w:rsid w:val="00D31ADC"/>
    <w:rsid w:val="00D32F17"/>
    <w:rsid w:val="00D33184"/>
    <w:rsid w:val="00D3328F"/>
    <w:rsid w:val="00D337C9"/>
    <w:rsid w:val="00D33AC2"/>
    <w:rsid w:val="00D3427E"/>
    <w:rsid w:val="00D34363"/>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191"/>
    <w:rsid w:val="00D50BD1"/>
    <w:rsid w:val="00D50C83"/>
    <w:rsid w:val="00D50D7B"/>
    <w:rsid w:val="00D50DAD"/>
    <w:rsid w:val="00D512A9"/>
    <w:rsid w:val="00D515A9"/>
    <w:rsid w:val="00D51ED0"/>
    <w:rsid w:val="00D52167"/>
    <w:rsid w:val="00D52178"/>
    <w:rsid w:val="00D525F0"/>
    <w:rsid w:val="00D5274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1D2B"/>
    <w:rsid w:val="00D6288F"/>
    <w:rsid w:val="00D62ABF"/>
    <w:rsid w:val="00D62D7E"/>
    <w:rsid w:val="00D62EC8"/>
    <w:rsid w:val="00D63587"/>
    <w:rsid w:val="00D63DD6"/>
    <w:rsid w:val="00D64233"/>
    <w:rsid w:val="00D644A0"/>
    <w:rsid w:val="00D6500E"/>
    <w:rsid w:val="00D65232"/>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3E5E"/>
    <w:rsid w:val="00D84365"/>
    <w:rsid w:val="00D84595"/>
    <w:rsid w:val="00D84971"/>
    <w:rsid w:val="00D8528D"/>
    <w:rsid w:val="00D8587C"/>
    <w:rsid w:val="00D859D5"/>
    <w:rsid w:val="00D85A43"/>
    <w:rsid w:val="00D85C61"/>
    <w:rsid w:val="00D85ECA"/>
    <w:rsid w:val="00D86315"/>
    <w:rsid w:val="00D863B5"/>
    <w:rsid w:val="00D86953"/>
    <w:rsid w:val="00D869F2"/>
    <w:rsid w:val="00D875E2"/>
    <w:rsid w:val="00D87DEE"/>
    <w:rsid w:val="00D9031D"/>
    <w:rsid w:val="00D904BC"/>
    <w:rsid w:val="00D90668"/>
    <w:rsid w:val="00D906D5"/>
    <w:rsid w:val="00D90777"/>
    <w:rsid w:val="00D907C5"/>
    <w:rsid w:val="00D908F2"/>
    <w:rsid w:val="00D90CE6"/>
    <w:rsid w:val="00D90D6C"/>
    <w:rsid w:val="00D9104C"/>
    <w:rsid w:val="00D914AD"/>
    <w:rsid w:val="00D923F2"/>
    <w:rsid w:val="00D939E1"/>
    <w:rsid w:val="00D94663"/>
    <w:rsid w:val="00D94D82"/>
    <w:rsid w:val="00D94EDC"/>
    <w:rsid w:val="00D94EFB"/>
    <w:rsid w:val="00D9556A"/>
    <w:rsid w:val="00D95ECA"/>
    <w:rsid w:val="00D9600C"/>
    <w:rsid w:val="00D9695B"/>
    <w:rsid w:val="00D96DDC"/>
    <w:rsid w:val="00D96FF9"/>
    <w:rsid w:val="00D977B0"/>
    <w:rsid w:val="00D97987"/>
    <w:rsid w:val="00DA0345"/>
    <w:rsid w:val="00DA0430"/>
    <w:rsid w:val="00DA04D0"/>
    <w:rsid w:val="00DA0800"/>
    <w:rsid w:val="00DA0C0B"/>
    <w:rsid w:val="00DA0C78"/>
    <w:rsid w:val="00DA0DBD"/>
    <w:rsid w:val="00DA1344"/>
    <w:rsid w:val="00DA17E4"/>
    <w:rsid w:val="00DA19DA"/>
    <w:rsid w:val="00DA1C8C"/>
    <w:rsid w:val="00DA1D8D"/>
    <w:rsid w:val="00DA249D"/>
    <w:rsid w:val="00DA2716"/>
    <w:rsid w:val="00DA27F8"/>
    <w:rsid w:val="00DA2A7C"/>
    <w:rsid w:val="00DA3919"/>
    <w:rsid w:val="00DA4974"/>
    <w:rsid w:val="00DA5B80"/>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5CF"/>
    <w:rsid w:val="00DB4984"/>
    <w:rsid w:val="00DB544B"/>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0B53"/>
    <w:rsid w:val="00DC12E6"/>
    <w:rsid w:val="00DC17B4"/>
    <w:rsid w:val="00DC1B62"/>
    <w:rsid w:val="00DC1B96"/>
    <w:rsid w:val="00DC1D57"/>
    <w:rsid w:val="00DC1D5C"/>
    <w:rsid w:val="00DC20A4"/>
    <w:rsid w:val="00DC21B1"/>
    <w:rsid w:val="00DC2470"/>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2766"/>
    <w:rsid w:val="00DD38C5"/>
    <w:rsid w:val="00DD3D2D"/>
    <w:rsid w:val="00DD3FFC"/>
    <w:rsid w:val="00DD4279"/>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8C3"/>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041"/>
    <w:rsid w:val="00E024A3"/>
    <w:rsid w:val="00E02928"/>
    <w:rsid w:val="00E02B40"/>
    <w:rsid w:val="00E02B4B"/>
    <w:rsid w:val="00E0329A"/>
    <w:rsid w:val="00E0346E"/>
    <w:rsid w:val="00E039AF"/>
    <w:rsid w:val="00E03C9B"/>
    <w:rsid w:val="00E042F2"/>
    <w:rsid w:val="00E04B74"/>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592B"/>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2FD"/>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156"/>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77AB0"/>
    <w:rsid w:val="00E803C9"/>
    <w:rsid w:val="00E807D3"/>
    <w:rsid w:val="00E80E55"/>
    <w:rsid w:val="00E81CD8"/>
    <w:rsid w:val="00E823DA"/>
    <w:rsid w:val="00E8360C"/>
    <w:rsid w:val="00E840F4"/>
    <w:rsid w:val="00E84942"/>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A52"/>
    <w:rsid w:val="00E93D1D"/>
    <w:rsid w:val="00E94491"/>
    <w:rsid w:val="00E945A1"/>
    <w:rsid w:val="00E94E9C"/>
    <w:rsid w:val="00E95869"/>
    <w:rsid w:val="00E95DC3"/>
    <w:rsid w:val="00E95EA9"/>
    <w:rsid w:val="00E96661"/>
    <w:rsid w:val="00E96F69"/>
    <w:rsid w:val="00E9706B"/>
    <w:rsid w:val="00E9781A"/>
    <w:rsid w:val="00EA0654"/>
    <w:rsid w:val="00EA0BF7"/>
    <w:rsid w:val="00EA103F"/>
    <w:rsid w:val="00EA1E67"/>
    <w:rsid w:val="00EA2E65"/>
    <w:rsid w:val="00EA35A2"/>
    <w:rsid w:val="00EA3D42"/>
    <w:rsid w:val="00EA41C8"/>
    <w:rsid w:val="00EA471A"/>
    <w:rsid w:val="00EA4819"/>
    <w:rsid w:val="00EA4A87"/>
    <w:rsid w:val="00EA5B11"/>
    <w:rsid w:val="00EA5E0E"/>
    <w:rsid w:val="00EA615D"/>
    <w:rsid w:val="00EA6568"/>
    <w:rsid w:val="00EA6DC4"/>
    <w:rsid w:val="00EA7189"/>
    <w:rsid w:val="00EB0A02"/>
    <w:rsid w:val="00EB214D"/>
    <w:rsid w:val="00EB234F"/>
    <w:rsid w:val="00EB2B04"/>
    <w:rsid w:val="00EB2C10"/>
    <w:rsid w:val="00EB36C9"/>
    <w:rsid w:val="00EB3B02"/>
    <w:rsid w:val="00EB3B73"/>
    <w:rsid w:val="00EB3FF9"/>
    <w:rsid w:val="00EB4034"/>
    <w:rsid w:val="00EB427D"/>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6E4B"/>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6EB9"/>
    <w:rsid w:val="00ED735A"/>
    <w:rsid w:val="00ED75AB"/>
    <w:rsid w:val="00ED7A29"/>
    <w:rsid w:val="00ED7A9F"/>
    <w:rsid w:val="00ED7D9B"/>
    <w:rsid w:val="00ED7F9B"/>
    <w:rsid w:val="00EE056F"/>
    <w:rsid w:val="00EE1D61"/>
    <w:rsid w:val="00EE1EB9"/>
    <w:rsid w:val="00EE238A"/>
    <w:rsid w:val="00EE25F4"/>
    <w:rsid w:val="00EE2806"/>
    <w:rsid w:val="00EE3A73"/>
    <w:rsid w:val="00EE3ED2"/>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2E4A"/>
    <w:rsid w:val="00F23041"/>
    <w:rsid w:val="00F23197"/>
    <w:rsid w:val="00F2354B"/>
    <w:rsid w:val="00F235C5"/>
    <w:rsid w:val="00F2391A"/>
    <w:rsid w:val="00F247BA"/>
    <w:rsid w:val="00F24F51"/>
    <w:rsid w:val="00F258F3"/>
    <w:rsid w:val="00F25E15"/>
    <w:rsid w:val="00F263E6"/>
    <w:rsid w:val="00F26419"/>
    <w:rsid w:val="00F264A5"/>
    <w:rsid w:val="00F265D7"/>
    <w:rsid w:val="00F26BBE"/>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1A"/>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324"/>
    <w:rsid w:val="00F841AB"/>
    <w:rsid w:val="00F842C9"/>
    <w:rsid w:val="00F84392"/>
    <w:rsid w:val="00F8489C"/>
    <w:rsid w:val="00F84903"/>
    <w:rsid w:val="00F84FB7"/>
    <w:rsid w:val="00F850AE"/>
    <w:rsid w:val="00F8528A"/>
    <w:rsid w:val="00F857CF"/>
    <w:rsid w:val="00F85A56"/>
    <w:rsid w:val="00F85E25"/>
    <w:rsid w:val="00F86D26"/>
    <w:rsid w:val="00F86EEC"/>
    <w:rsid w:val="00F8700B"/>
    <w:rsid w:val="00F87596"/>
    <w:rsid w:val="00F87946"/>
    <w:rsid w:val="00F9112B"/>
    <w:rsid w:val="00F91FF8"/>
    <w:rsid w:val="00F9200B"/>
    <w:rsid w:val="00F92039"/>
    <w:rsid w:val="00F9232A"/>
    <w:rsid w:val="00F925D3"/>
    <w:rsid w:val="00F928A6"/>
    <w:rsid w:val="00F930F0"/>
    <w:rsid w:val="00F938B1"/>
    <w:rsid w:val="00F93A96"/>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3396"/>
    <w:rsid w:val="00FA41ED"/>
    <w:rsid w:val="00FA45C1"/>
    <w:rsid w:val="00FA48D3"/>
    <w:rsid w:val="00FA4D20"/>
    <w:rsid w:val="00FA55F6"/>
    <w:rsid w:val="00FA5B9C"/>
    <w:rsid w:val="00FA5CF8"/>
    <w:rsid w:val="00FA5F4F"/>
    <w:rsid w:val="00FA60A3"/>
    <w:rsid w:val="00FA63CF"/>
    <w:rsid w:val="00FA695C"/>
    <w:rsid w:val="00FA69A6"/>
    <w:rsid w:val="00FA78FD"/>
    <w:rsid w:val="00FB0A99"/>
    <w:rsid w:val="00FB0F17"/>
    <w:rsid w:val="00FB1258"/>
    <w:rsid w:val="00FB15C2"/>
    <w:rsid w:val="00FB19AB"/>
    <w:rsid w:val="00FB2080"/>
    <w:rsid w:val="00FB24D1"/>
    <w:rsid w:val="00FB2F71"/>
    <w:rsid w:val="00FB2FFC"/>
    <w:rsid w:val="00FB351A"/>
    <w:rsid w:val="00FB35CB"/>
    <w:rsid w:val="00FB3B0F"/>
    <w:rsid w:val="00FB441E"/>
    <w:rsid w:val="00FB4548"/>
    <w:rsid w:val="00FB485F"/>
    <w:rsid w:val="00FB4B6D"/>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4E33"/>
    <w:rsid w:val="00FD5758"/>
    <w:rsid w:val="00FD5FBE"/>
    <w:rsid w:val="00FD6135"/>
    <w:rsid w:val="00FD672C"/>
    <w:rsid w:val="00FD6A30"/>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9A7"/>
    <w:rsid w:val="00FE4C3A"/>
    <w:rsid w:val="00FE5107"/>
    <w:rsid w:val="00FE5A61"/>
    <w:rsid w:val="00FE61B0"/>
    <w:rsid w:val="00FE620E"/>
    <w:rsid w:val="00FE68A6"/>
    <w:rsid w:val="00FE6A2C"/>
    <w:rsid w:val="00FE730A"/>
    <w:rsid w:val="00FE75E0"/>
    <w:rsid w:val="00FE76CD"/>
    <w:rsid w:val="00FE78A5"/>
    <w:rsid w:val="00FE7FC5"/>
    <w:rsid w:val="00FF022F"/>
    <w:rsid w:val="00FF08D1"/>
    <w:rsid w:val="00FF0D0C"/>
    <w:rsid w:val="00FF15AD"/>
    <w:rsid w:val="00FF1749"/>
    <w:rsid w:val="00FF18C8"/>
    <w:rsid w:val="00FF1C69"/>
    <w:rsid w:val="00FF1E7E"/>
    <w:rsid w:val="00FF21F9"/>
    <w:rsid w:val="00FF2327"/>
    <w:rsid w:val="00FF29FC"/>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59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8528D"/>
    <w:rPr>
      <w:b/>
      <w:sz w:val="24"/>
      <w:lang w:eastAsia="es-ES"/>
    </w:rPr>
  </w:style>
  <w:style w:type="character" w:customStyle="1" w:styleId="Ttulo2Car">
    <w:name w:val="Título 2 Car"/>
    <w:basedOn w:val="Fuentedeprrafopredeter"/>
    <w:link w:val="Ttulo2"/>
    <w:rsid w:val="00D8528D"/>
    <w:rPr>
      <w:b/>
      <w:sz w:val="24"/>
      <w:lang w:eastAsia="es-ES"/>
    </w:rPr>
  </w:style>
  <w:style w:type="character" w:customStyle="1" w:styleId="Ttulo3Car">
    <w:name w:val="Título 3 Car"/>
    <w:basedOn w:val="Fuentedeprrafopredeter"/>
    <w:link w:val="Ttulo3"/>
    <w:rsid w:val="00D8528D"/>
    <w:rPr>
      <w:b/>
      <w:i/>
      <w:sz w:val="24"/>
      <w:u w:val="single"/>
      <w:lang w:eastAsia="es-ES"/>
    </w:rPr>
  </w:style>
  <w:style w:type="character" w:customStyle="1" w:styleId="Ttulo4Car">
    <w:name w:val="Título 4 Car"/>
    <w:basedOn w:val="Fuentedeprrafopredeter"/>
    <w:link w:val="Ttulo4"/>
    <w:rsid w:val="00D8528D"/>
    <w:rPr>
      <w:b/>
      <w:bCs/>
      <w:szCs w:val="24"/>
      <w:lang w:eastAsia="es-ES"/>
    </w:rPr>
  </w:style>
  <w:style w:type="character" w:customStyle="1" w:styleId="Ttulo5Car">
    <w:name w:val="Título 5 Car"/>
    <w:basedOn w:val="Fuentedeprrafopredeter"/>
    <w:link w:val="Ttulo5"/>
    <w:rsid w:val="00D8528D"/>
    <w:rPr>
      <w:b/>
      <w:sz w:val="22"/>
      <w:lang w:eastAsia="es-ES"/>
    </w:rPr>
  </w:style>
  <w:style w:type="character" w:customStyle="1" w:styleId="Ttulo6Car">
    <w:name w:val="Título 6 Car"/>
    <w:basedOn w:val="Fuentedeprrafopredeter"/>
    <w:link w:val="Ttulo6"/>
    <w:rsid w:val="00D8528D"/>
    <w:rPr>
      <w:b/>
      <w:sz w:val="22"/>
      <w:lang w:eastAsia="es-ES"/>
    </w:rPr>
  </w:style>
  <w:style w:type="character" w:customStyle="1" w:styleId="Ttulo7Car">
    <w:name w:val="Título 7 Car"/>
    <w:basedOn w:val="Fuentedeprrafopredeter"/>
    <w:link w:val="Ttulo7"/>
    <w:rsid w:val="00D8528D"/>
    <w:rPr>
      <w:b/>
      <w:lang w:eastAsia="es-ES"/>
    </w:rPr>
  </w:style>
  <w:style w:type="character" w:customStyle="1" w:styleId="Ttulo8Car">
    <w:name w:val="Título 8 Car"/>
    <w:basedOn w:val="Fuentedeprrafopredeter"/>
    <w:link w:val="Ttulo8"/>
    <w:rsid w:val="00D8528D"/>
    <w:rPr>
      <w:b/>
      <w:lang w:eastAsia="es-ES"/>
    </w:rPr>
  </w:style>
  <w:style w:type="character" w:customStyle="1" w:styleId="Ttulo9Car">
    <w:name w:val="Título 9 Car"/>
    <w:basedOn w:val="Fuentedeprrafopredeter"/>
    <w:link w:val="Ttulo9"/>
    <w:rsid w:val="00D8528D"/>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D8528D"/>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D8528D"/>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D8528D"/>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D8528D"/>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D8528D"/>
    <w:rPr>
      <w:rFonts w:ascii="Tahoma" w:hAnsi="Tahoma" w:cs="Tahoma"/>
      <w:sz w:val="16"/>
      <w:szCs w:val="16"/>
      <w:lang w:eastAsia="es-ES"/>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D8528D"/>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D8528D"/>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7F5738"/>
    <w:rPr>
      <w:color w:val="605E5C"/>
      <w:shd w:val="clear" w:color="auto" w:fill="E1DFDD"/>
    </w:rPr>
  </w:style>
  <w:style w:type="paragraph" w:customStyle="1" w:styleId="paragraph">
    <w:name w:val="paragraph"/>
    <w:basedOn w:val="Normal"/>
    <w:rsid w:val="007F5738"/>
    <w:pPr>
      <w:spacing w:before="100" w:beforeAutospacing="1" w:after="100" w:afterAutospacing="1"/>
    </w:pPr>
    <w:rPr>
      <w:lang w:eastAsia="es-MX"/>
    </w:rPr>
  </w:style>
  <w:style w:type="character" w:customStyle="1" w:styleId="normaltextrun">
    <w:name w:val="normaltextrun"/>
    <w:basedOn w:val="Fuentedeprrafopredeter"/>
    <w:rsid w:val="007F5738"/>
  </w:style>
  <w:style w:type="character" w:customStyle="1" w:styleId="eop">
    <w:name w:val="eop"/>
    <w:basedOn w:val="Fuentedeprrafopredeter"/>
    <w:rsid w:val="007F5738"/>
  </w:style>
  <w:style w:type="paragraph" w:styleId="Ttulo">
    <w:name w:val="Title"/>
    <w:basedOn w:val="Normal"/>
    <w:next w:val="Normal"/>
    <w:link w:val="TtuloCar"/>
    <w:qFormat/>
    <w:rsid w:val="00317AE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317AEF"/>
    <w:rPr>
      <w:rFonts w:asciiTheme="majorHAnsi" w:eastAsiaTheme="majorEastAsia" w:hAnsiTheme="majorHAnsi" w:cstheme="majorBidi"/>
      <w:spacing w:val="-10"/>
      <w:kern w:val="28"/>
      <w:sz w:val="56"/>
      <w:szCs w:val="56"/>
      <w:lang w:eastAsia="es-ES"/>
    </w:rPr>
  </w:style>
  <w:style w:type="paragraph" w:styleId="Lista">
    <w:name w:val="List"/>
    <w:basedOn w:val="Normal"/>
    <w:rsid w:val="00317AEF"/>
    <w:pPr>
      <w:ind w:left="283" w:hanging="283"/>
      <w:contextualSpacing/>
    </w:pPr>
    <w:rPr>
      <w:lang w:val="es-ES"/>
    </w:rPr>
  </w:style>
  <w:style w:type="paragraph" w:styleId="Listaconvietas">
    <w:name w:val="List Bullet"/>
    <w:basedOn w:val="Normal"/>
    <w:rsid w:val="00317AEF"/>
    <w:pPr>
      <w:numPr>
        <w:numId w:val="4"/>
      </w:numPr>
      <w:contextualSpacing/>
    </w:pPr>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926825">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56975968">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65A84A-186F-4ED6-8899-7EE1EE173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4795</Words>
  <Characters>28072</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Baltazar Tamayo Campos</cp:lastModifiedBy>
  <cp:revision>3</cp:revision>
  <cp:lastPrinted>2023-10-17T19:02:00Z</cp:lastPrinted>
  <dcterms:created xsi:type="dcterms:W3CDTF">2023-10-29T22:15:00Z</dcterms:created>
  <dcterms:modified xsi:type="dcterms:W3CDTF">2023-10-29T22:21:00Z</dcterms:modified>
</cp:coreProperties>
</file>