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00" w:rsidRDefault="00DF1F00">
      <w:pPr>
        <w:pStyle w:val="Textoindependiente"/>
        <w:rPr>
          <w:rFonts w:ascii="Times New Roman"/>
          <w:sz w:val="20"/>
        </w:rPr>
      </w:pPr>
    </w:p>
    <w:p w:rsidR="00DF1F00" w:rsidRDefault="00DF1F00">
      <w:pPr>
        <w:pStyle w:val="Textoindependiente"/>
        <w:spacing w:before="7"/>
        <w:rPr>
          <w:rFonts w:ascii="Times New Roman"/>
          <w:sz w:val="26"/>
        </w:rPr>
      </w:pPr>
    </w:p>
    <w:p w:rsidR="00DF1F00" w:rsidRDefault="00FA3357">
      <w:pPr>
        <w:pStyle w:val="Ttulo1"/>
        <w:tabs>
          <w:tab w:val="left" w:pos="267"/>
          <w:tab w:val="left" w:pos="641"/>
          <w:tab w:val="left" w:pos="1015"/>
          <w:tab w:val="left" w:pos="1283"/>
          <w:tab w:val="left" w:pos="1657"/>
        </w:tabs>
        <w:spacing w:before="93"/>
        <w:ind w:left="0" w:right="61"/>
        <w:jc w:val="center"/>
      </w:pPr>
      <w:r>
        <w:t>Í</w:t>
      </w:r>
      <w:r>
        <w:tab/>
        <w:t>N</w:t>
      </w:r>
      <w:r>
        <w:tab/>
        <w:t>D</w:t>
      </w:r>
      <w:r>
        <w:tab/>
        <w:t>I</w:t>
      </w:r>
      <w:r>
        <w:tab/>
        <w:t>C</w:t>
      </w:r>
      <w:r>
        <w:tab/>
        <w:t>E</w:t>
      </w:r>
    </w:p>
    <w:p w:rsidR="00DF1F00" w:rsidRDefault="00DF1F00">
      <w:pPr>
        <w:pStyle w:val="Textoindependiente"/>
        <w:rPr>
          <w:rFonts w:ascii="Arial"/>
          <w:b/>
          <w:sz w:val="26"/>
        </w:rPr>
      </w:pPr>
    </w:p>
    <w:p w:rsidR="00DF1F00" w:rsidRDefault="00DF1F00">
      <w:pPr>
        <w:pStyle w:val="Textoindependiente"/>
        <w:rPr>
          <w:rFonts w:ascii="Arial"/>
          <w:b/>
          <w:sz w:val="26"/>
        </w:rPr>
      </w:pPr>
    </w:p>
    <w:p w:rsidR="00DF1F00" w:rsidRDefault="00DF1F00">
      <w:pPr>
        <w:pStyle w:val="Textoindependiente"/>
        <w:rPr>
          <w:rFonts w:ascii="Arial"/>
          <w:b/>
          <w:sz w:val="26"/>
        </w:rPr>
      </w:pPr>
    </w:p>
    <w:p w:rsidR="00DF1F00" w:rsidRDefault="00DF1F00">
      <w:pPr>
        <w:pStyle w:val="Textoindependiente"/>
        <w:spacing w:before="7"/>
        <w:rPr>
          <w:rFonts w:ascii="Arial"/>
          <w:b/>
          <w:sz w:val="32"/>
        </w:rPr>
      </w:pPr>
    </w:p>
    <w:sdt>
      <w:sdtPr>
        <w:rPr>
          <w:rFonts w:ascii="Arial MT" w:eastAsia="Arial MT" w:hAnsi="Arial MT" w:cs="Arial MT"/>
          <w:b w:val="0"/>
          <w:bCs w:val="0"/>
          <w:sz w:val="20"/>
          <w:szCs w:val="20"/>
        </w:rPr>
        <w:id w:val="-74363735"/>
        <w:docPartObj>
          <w:docPartGallery w:val="Table of Contents"/>
          <w:docPartUnique/>
        </w:docPartObj>
      </w:sdtPr>
      <w:sdtEndPr/>
      <w:sdtContent>
        <w:p w:rsidR="00DF1F00" w:rsidRPr="00C209D2" w:rsidRDefault="00A20B52">
          <w:pPr>
            <w:pStyle w:val="TDC3"/>
            <w:tabs>
              <w:tab w:val="right" w:leader="dot" w:pos="9806"/>
            </w:tabs>
            <w:ind w:firstLine="0"/>
            <w:rPr>
              <w:rFonts w:ascii="Arial MT" w:hAnsi="Arial MT"/>
            </w:rPr>
          </w:pPr>
          <w:hyperlink w:anchor="_bookmark0" w:history="1">
            <w:r w:rsidR="00FA3357" w:rsidRPr="00C209D2">
              <w:rPr>
                <w:rFonts w:ascii="Arial MT" w:hAnsi="Arial MT"/>
              </w:rPr>
              <w:t>INTRODUCCIÓN</w:t>
            </w:r>
          </w:hyperlink>
          <w:r w:rsidR="00FA3357" w:rsidRPr="00C209D2">
            <w:rPr>
              <w:rFonts w:ascii="Arial MT" w:hAnsi="Arial MT"/>
            </w:rPr>
            <w:tab/>
            <w:t>3</w:t>
          </w:r>
        </w:p>
        <w:p w:rsidR="00DF1F00" w:rsidRPr="00C209D2" w:rsidRDefault="00A20B52">
          <w:pPr>
            <w:pStyle w:val="TDC1"/>
            <w:tabs>
              <w:tab w:val="right" w:leader="dot" w:pos="9692"/>
            </w:tabs>
            <w:rPr>
              <w:rFonts w:ascii="Arial MT" w:hAnsi="Arial MT"/>
            </w:rPr>
          </w:pPr>
          <w:hyperlink w:anchor="_bookmark1" w:history="1">
            <w:r w:rsidR="00FA3357" w:rsidRPr="00C209D2">
              <w:rPr>
                <w:rFonts w:ascii="Arial MT" w:hAnsi="Arial MT"/>
              </w:rPr>
              <w:t xml:space="preserve">ANTECEDENTES </w:t>
            </w:r>
          </w:hyperlink>
          <w:hyperlink w:anchor="_bookmark1" w:history="1">
            <w:r w:rsidR="00FA3357" w:rsidRPr="00C209D2">
              <w:rPr>
                <w:rFonts w:ascii="Arial MT" w:hAnsi="Arial MT"/>
              </w:rPr>
              <w:t xml:space="preserve">DE </w:t>
            </w:r>
          </w:hyperlink>
          <w:hyperlink w:anchor="_bookmark1" w:history="1">
            <w:r w:rsidR="00FA3357" w:rsidRPr="00C209D2">
              <w:rPr>
                <w:rFonts w:ascii="Arial MT" w:hAnsi="Arial MT"/>
              </w:rPr>
              <w:t>LA</w:t>
            </w:r>
          </w:hyperlink>
          <w:r w:rsidR="00FA3357" w:rsidRPr="00C209D2">
            <w:rPr>
              <w:rFonts w:ascii="Arial MT" w:hAnsi="Arial MT"/>
            </w:rPr>
            <w:t xml:space="preserve"> </w:t>
          </w:r>
          <w:hyperlink w:anchor="_bookmark1" w:history="1">
            <w:r w:rsidR="00FA3357" w:rsidRPr="00C209D2">
              <w:rPr>
                <w:rFonts w:ascii="Arial MT" w:hAnsi="Arial MT"/>
              </w:rPr>
              <w:t>ENTIDAD</w:t>
            </w:r>
          </w:hyperlink>
          <w:r w:rsidR="00FA3357" w:rsidRPr="00C209D2">
            <w:rPr>
              <w:rFonts w:ascii="Arial MT" w:hAnsi="Arial MT"/>
            </w:rPr>
            <w:t xml:space="preserve"> </w:t>
          </w:r>
          <w:hyperlink w:anchor="_bookmark1" w:history="1">
            <w:r w:rsidR="00FA3357" w:rsidRPr="00C209D2">
              <w:rPr>
                <w:rFonts w:ascii="Arial MT" w:hAnsi="Arial MT"/>
              </w:rPr>
              <w:t>FISCALIZADA</w:t>
            </w:r>
          </w:hyperlink>
          <w:r w:rsidR="00FA3357" w:rsidRPr="00C209D2">
            <w:rPr>
              <w:rFonts w:ascii="Arial MT" w:hAnsi="Arial MT"/>
            </w:rPr>
            <w:tab/>
            <w:t>5</w:t>
          </w:r>
        </w:p>
        <w:p w:rsidR="00DF1F00" w:rsidRPr="00C209D2" w:rsidRDefault="00A20B52">
          <w:pPr>
            <w:pStyle w:val="TDC3"/>
            <w:numPr>
              <w:ilvl w:val="0"/>
              <w:numId w:val="8"/>
            </w:numPr>
            <w:tabs>
              <w:tab w:val="left" w:pos="318"/>
              <w:tab w:val="right" w:leader="dot" w:pos="9806"/>
            </w:tabs>
            <w:spacing w:before="498"/>
            <w:ind w:hanging="202"/>
            <w:rPr>
              <w:rFonts w:ascii="Arial MT" w:hAnsi="Arial MT"/>
            </w:rPr>
          </w:pPr>
          <w:hyperlink w:anchor="_bookmark2" w:history="1">
            <w:r w:rsidR="00FA3357" w:rsidRPr="00C209D2">
              <w:rPr>
                <w:rFonts w:ascii="Arial MT" w:hAnsi="Arial MT"/>
              </w:rPr>
              <w:t xml:space="preserve">INFORME </w:t>
            </w:r>
          </w:hyperlink>
          <w:hyperlink w:anchor="_bookmark2" w:history="1">
            <w:r w:rsidR="00FA3357" w:rsidRPr="00C209D2">
              <w:rPr>
                <w:rFonts w:ascii="Arial MT" w:hAnsi="Arial MT"/>
              </w:rPr>
              <w:t xml:space="preserve">INDIVIDUAL </w:t>
            </w:r>
          </w:hyperlink>
          <w:hyperlink w:anchor="_bookmark2" w:history="1">
            <w:r w:rsidR="00FA3357" w:rsidRPr="00C209D2">
              <w:rPr>
                <w:rFonts w:ascii="Arial MT" w:hAnsi="Arial MT"/>
              </w:rPr>
              <w:t xml:space="preserve">DE </w:t>
            </w:r>
          </w:hyperlink>
          <w:hyperlink w:anchor="_bookmark2" w:history="1">
            <w:r w:rsidR="00FA3357" w:rsidRPr="00C209D2">
              <w:rPr>
                <w:rFonts w:ascii="Arial MT" w:hAnsi="Arial MT"/>
              </w:rPr>
              <w:t>AUDITORÍA</w:t>
            </w:r>
          </w:hyperlink>
          <w:r w:rsidR="00FA3357" w:rsidRPr="00C209D2">
            <w:rPr>
              <w:rFonts w:ascii="Arial MT" w:hAnsi="Arial MT"/>
            </w:rPr>
            <w:t xml:space="preserve"> </w:t>
          </w:r>
          <w:hyperlink w:anchor="_bookmark2" w:history="1">
            <w:r w:rsidR="00FA3357" w:rsidRPr="00C209D2">
              <w:rPr>
                <w:rFonts w:ascii="Arial MT" w:hAnsi="Arial MT"/>
              </w:rPr>
              <w:t xml:space="preserve">RELATIVO </w:t>
            </w:r>
          </w:hyperlink>
          <w:hyperlink w:anchor="_bookmark2" w:history="1">
            <w:r w:rsidR="00FA3357" w:rsidRPr="00C209D2">
              <w:rPr>
                <w:rFonts w:ascii="Arial MT" w:hAnsi="Arial MT"/>
              </w:rPr>
              <w:t>A</w:t>
            </w:r>
          </w:hyperlink>
          <w:r w:rsidR="00FA3357" w:rsidRPr="00C209D2">
            <w:rPr>
              <w:rFonts w:ascii="Arial MT" w:hAnsi="Arial MT"/>
            </w:rPr>
            <w:t xml:space="preserve"> </w:t>
          </w:r>
          <w:hyperlink w:anchor="_bookmark2" w:history="1">
            <w:r w:rsidR="00FA3357" w:rsidRPr="00C209D2">
              <w:rPr>
                <w:rFonts w:ascii="Arial MT" w:hAnsi="Arial MT"/>
              </w:rPr>
              <w:t xml:space="preserve">INGRESOS </w:t>
            </w:r>
          </w:hyperlink>
          <w:hyperlink w:anchor="_bookmark2" w:history="1">
            <w:r w:rsidR="00FA3357" w:rsidRPr="00C209D2">
              <w:rPr>
                <w:rFonts w:ascii="Arial MT" w:hAnsi="Arial MT"/>
              </w:rPr>
              <w:t>PÚBLICOS</w:t>
            </w:r>
          </w:hyperlink>
          <w:r w:rsidR="00FA3357" w:rsidRPr="00C209D2">
            <w:rPr>
              <w:rFonts w:ascii="Arial MT" w:hAnsi="Arial MT"/>
            </w:rPr>
            <w:tab/>
          </w:r>
          <w:r w:rsidR="00782B1E" w:rsidRPr="00C209D2">
            <w:rPr>
              <w:rFonts w:ascii="Arial MT" w:hAnsi="Arial MT"/>
            </w:rPr>
            <w:t>5</w:t>
          </w:r>
        </w:p>
        <w:p w:rsidR="00DF1F00" w:rsidRDefault="00A20B52">
          <w:pPr>
            <w:pStyle w:val="TDC4"/>
            <w:numPr>
              <w:ilvl w:val="1"/>
              <w:numId w:val="8"/>
            </w:numPr>
            <w:tabs>
              <w:tab w:val="left" w:pos="452"/>
              <w:tab w:val="right" w:leader="dot" w:pos="9807"/>
            </w:tabs>
            <w:ind w:hanging="336"/>
          </w:pPr>
          <w:hyperlink w:anchor="_bookmark3" w:history="1">
            <w:r w:rsidR="00FA3357">
              <w:t>ASPECTOS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3" w:history="1">
            <w:r w:rsidR="00FA3357">
              <w:t xml:space="preserve">GENERALES </w:t>
            </w:r>
          </w:hyperlink>
          <w:hyperlink w:anchor="_bookmark3" w:history="1">
            <w:r w:rsidR="00FA3357">
              <w:t xml:space="preserve">DE </w:t>
            </w:r>
          </w:hyperlink>
          <w:hyperlink w:anchor="_bookmark3" w:history="1">
            <w:r w:rsidR="00FA3357">
              <w:t>LA</w:t>
            </w:r>
            <w:r w:rsidR="00FA3357">
              <w:rPr>
                <w:spacing w:val="1"/>
              </w:rPr>
              <w:t xml:space="preserve"> </w:t>
            </w:r>
          </w:hyperlink>
          <w:hyperlink w:anchor="_bookmark3" w:history="1">
            <w:r w:rsidR="00FA3357">
              <w:t>AUDITORÍA</w:t>
            </w:r>
          </w:hyperlink>
          <w:r w:rsidR="00FA3357">
            <w:rPr>
              <w:rFonts w:ascii="Times New Roman" w:hAnsi="Times New Roman"/>
            </w:rPr>
            <w:tab/>
          </w:r>
          <w:r w:rsidR="00782B1E">
            <w:t>5</w:t>
          </w:r>
        </w:p>
        <w:p w:rsidR="00DF1F00" w:rsidRDefault="00A20B52">
          <w:pPr>
            <w:pStyle w:val="TDC5"/>
            <w:numPr>
              <w:ilvl w:val="0"/>
              <w:numId w:val="7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4" w:history="1">
            <w:r w:rsidR="00FA3357">
              <w:t>Título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4" w:history="1">
            <w:r w:rsidR="00FA3357">
              <w:t xml:space="preserve">de </w:t>
            </w:r>
          </w:hyperlink>
          <w:hyperlink w:anchor="_bookmark4" w:history="1">
            <w:r w:rsidR="00FA3357">
              <w:t xml:space="preserve">la </w:t>
            </w:r>
          </w:hyperlink>
          <w:hyperlink w:anchor="_bookmark4" w:history="1">
            <w:r w:rsidR="00FA3357">
              <w:t>Auditoría</w:t>
            </w:r>
          </w:hyperlink>
          <w:r w:rsidR="00FA3357">
            <w:rPr>
              <w:rFonts w:ascii="Times New Roman" w:hAnsi="Times New Roman"/>
            </w:rPr>
            <w:tab/>
          </w:r>
          <w:r w:rsidR="00FA3357">
            <w:t>6</w:t>
          </w:r>
        </w:p>
        <w:p w:rsidR="00DF1F00" w:rsidRDefault="00A20B52">
          <w:pPr>
            <w:pStyle w:val="TDC5"/>
            <w:numPr>
              <w:ilvl w:val="0"/>
              <w:numId w:val="7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5" w:history="1">
            <w:r w:rsidR="00FA3357">
              <w:t>Objetivo</w:t>
            </w:r>
          </w:hyperlink>
          <w:r w:rsidR="00FA3357">
            <w:rPr>
              <w:rFonts w:ascii="Times New Roman"/>
            </w:rPr>
            <w:tab/>
          </w:r>
          <w:r w:rsidR="00782B1E">
            <w:t>6</w:t>
          </w:r>
        </w:p>
        <w:p w:rsidR="00DF1F00" w:rsidRDefault="00A20B52">
          <w:pPr>
            <w:pStyle w:val="TDC5"/>
            <w:numPr>
              <w:ilvl w:val="0"/>
              <w:numId w:val="7"/>
            </w:numPr>
            <w:tabs>
              <w:tab w:val="left" w:pos="593"/>
              <w:tab w:val="right" w:leader="dot" w:pos="9807"/>
            </w:tabs>
            <w:ind w:left="593" w:hanging="257"/>
          </w:pPr>
          <w:hyperlink w:anchor="_bookmark6" w:history="1">
            <w:r w:rsidR="00FA3357">
              <w:t>Alcance</w:t>
            </w:r>
          </w:hyperlink>
          <w:r w:rsidR="00FA3357">
            <w:rPr>
              <w:rFonts w:ascii="Times New Roman"/>
            </w:rPr>
            <w:tab/>
          </w:r>
          <w:r w:rsidR="00782B1E">
            <w:t>6</w:t>
          </w:r>
        </w:p>
        <w:p w:rsidR="00DF1F00" w:rsidRDefault="00A20B52">
          <w:pPr>
            <w:pStyle w:val="TDC5"/>
            <w:numPr>
              <w:ilvl w:val="0"/>
              <w:numId w:val="7"/>
            </w:numPr>
            <w:tabs>
              <w:tab w:val="left" w:pos="593"/>
              <w:tab w:val="right" w:leader="dot" w:pos="9807"/>
            </w:tabs>
            <w:ind w:left="593" w:hanging="257"/>
          </w:pPr>
          <w:hyperlink w:anchor="_bookmark7" w:history="1">
            <w:r w:rsidR="00FA3357">
              <w:t>Criterios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7" w:history="1">
            <w:r w:rsidR="00FA3357">
              <w:t xml:space="preserve">de </w:t>
            </w:r>
          </w:hyperlink>
          <w:hyperlink w:anchor="_bookmark7" w:history="1">
            <w:r w:rsidR="00FA3357">
              <w:t>Selección</w:t>
            </w:r>
          </w:hyperlink>
          <w:r w:rsidR="00FA3357">
            <w:rPr>
              <w:rFonts w:ascii="Times New Roman" w:hAnsi="Times New Roman"/>
            </w:rPr>
            <w:tab/>
          </w:r>
          <w:r w:rsidR="00782B1E">
            <w:t>7</w:t>
          </w:r>
        </w:p>
        <w:p w:rsidR="00DF1F00" w:rsidRDefault="00A20B52">
          <w:pPr>
            <w:pStyle w:val="TDC5"/>
            <w:numPr>
              <w:ilvl w:val="0"/>
              <w:numId w:val="7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8" w:history="1">
            <w:r w:rsidR="00FA3357">
              <w:t>Áreas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8" w:history="1">
            <w:r w:rsidR="00FA3357">
              <w:t>Revisadas</w:t>
            </w:r>
          </w:hyperlink>
          <w:r w:rsidR="00FA3357">
            <w:rPr>
              <w:rFonts w:ascii="Times New Roman" w:hAnsi="Times New Roman"/>
            </w:rPr>
            <w:tab/>
          </w:r>
          <w:r w:rsidR="00782B1E">
            <w:t>8</w:t>
          </w:r>
        </w:p>
        <w:p w:rsidR="00DF1F00" w:rsidRDefault="00A20B52">
          <w:pPr>
            <w:pStyle w:val="TDC5"/>
            <w:numPr>
              <w:ilvl w:val="0"/>
              <w:numId w:val="7"/>
            </w:numPr>
            <w:tabs>
              <w:tab w:val="left" w:pos="549"/>
              <w:tab w:val="right" w:leader="dot" w:pos="9807"/>
            </w:tabs>
            <w:ind w:left="549" w:hanging="213"/>
          </w:pPr>
          <w:hyperlink w:anchor="_bookmark9" w:history="1">
            <w:r w:rsidR="00FA3357">
              <w:t>Procedimientos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9" w:history="1">
            <w:r w:rsidR="00FA3357">
              <w:t xml:space="preserve">de </w:t>
            </w:r>
          </w:hyperlink>
          <w:hyperlink w:anchor="_bookmark9" w:history="1">
            <w:r w:rsidR="00FA3357">
              <w:t xml:space="preserve">Auditoría </w:t>
            </w:r>
          </w:hyperlink>
          <w:hyperlink w:anchor="_bookmark9" w:history="1">
            <w:r w:rsidR="00FA3357">
              <w:t>Aplicados</w:t>
            </w:r>
          </w:hyperlink>
          <w:r w:rsidR="00FA3357">
            <w:rPr>
              <w:rFonts w:ascii="Times New Roman" w:hAnsi="Times New Roman"/>
            </w:rPr>
            <w:tab/>
          </w:r>
          <w:r w:rsidR="00B71E6D">
            <w:t>8</w:t>
          </w:r>
        </w:p>
        <w:p w:rsidR="00DF1F00" w:rsidRDefault="00A20B52">
          <w:pPr>
            <w:pStyle w:val="TDC5"/>
            <w:numPr>
              <w:ilvl w:val="0"/>
              <w:numId w:val="7"/>
            </w:numPr>
            <w:tabs>
              <w:tab w:val="left" w:pos="605"/>
              <w:tab w:val="right" w:leader="dot" w:pos="9807"/>
            </w:tabs>
            <w:ind w:left="605" w:hanging="269"/>
          </w:pPr>
          <w:hyperlink w:anchor="_bookmark10" w:history="1">
            <w:r w:rsidR="00FA3357">
              <w:t>Servidores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0" w:history="1">
            <w:r w:rsidR="00FA3357">
              <w:t xml:space="preserve">Públicos </w:t>
            </w:r>
          </w:hyperlink>
          <w:hyperlink w:anchor="_bookmark10" w:history="1">
            <w:r w:rsidR="00FA3357">
              <w:t>que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0" w:history="1">
            <w:r w:rsidR="00FA3357">
              <w:t xml:space="preserve">intervinieron </w:t>
            </w:r>
          </w:hyperlink>
          <w:hyperlink w:anchor="_bookmark10" w:history="1">
            <w:r w:rsidR="00FA3357">
              <w:t xml:space="preserve">en </w:t>
            </w:r>
          </w:hyperlink>
          <w:hyperlink w:anchor="_bookmark10" w:history="1">
            <w:r w:rsidR="00FA3357">
              <w:t>la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0" w:history="1">
            <w:r w:rsidR="00FA3357">
              <w:t>Auditoría</w:t>
            </w:r>
          </w:hyperlink>
          <w:r w:rsidR="00FA3357">
            <w:rPr>
              <w:rFonts w:ascii="Times New Roman" w:hAnsi="Times New Roman"/>
            </w:rPr>
            <w:tab/>
          </w:r>
          <w:r w:rsidR="00782B1E">
            <w:t>10</w:t>
          </w:r>
        </w:p>
        <w:p w:rsidR="00DF1F00" w:rsidRDefault="00A20B52" w:rsidP="00A20A7E">
          <w:pPr>
            <w:pStyle w:val="TDC2"/>
            <w:numPr>
              <w:ilvl w:val="1"/>
              <w:numId w:val="8"/>
            </w:numPr>
            <w:tabs>
              <w:tab w:val="left" w:pos="452"/>
              <w:tab w:val="right" w:leader="dot" w:pos="9781"/>
            </w:tabs>
            <w:spacing w:before="356"/>
            <w:ind w:hanging="448"/>
          </w:pPr>
          <w:hyperlink w:anchor="_bookmark11" w:history="1">
            <w:r w:rsidR="00FA3357">
              <w:t>CUMPLIMIENTO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1" w:history="1">
            <w:r w:rsidR="00FA3357">
              <w:t>DE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1" w:history="1">
            <w:r w:rsidR="00FA3357">
              <w:t>DISPOSICIONES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1" w:history="1">
            <w:r w:rsidR="00FA3357">
              <w:t>LEGALES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1" w:history="1">
            <w:r w:rsidR="00FA3357">
              <w:t>Y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1" w:history="1">
            <w:r w:rsidR="00FA3357">
              <w:t>NORMATIVAS</w:t>
            </w:r>
          </w:hyperlink>
          <w:r w:rsidR="00FA3357">
            <w:rPr>
              <w:rFonts w:ascii="Times New Roman"/>
            </w:rPr>
            <w:tab/>
          </w:r>
          <w:r w:rsidR="000B172A">
            <w:t>10</w:t>
          </w:r>
        </w:p>
        <w:p w:rsidR="00DF1F00" w:rsidRDefault="00A20B52">
          <w:pPr>
            <w:pStyle w:val="TDC5"/>
            <w:tabs>
              <w:tab w:val="right" w:leader="dot" w:pos="9807"/>
            </w:tabs>
            <w:ind w:left="336" w:firstLine="0"/>
          </w:pPr>
          <w:hyperlink w:anchor="_bookmark12" w:history="1">
            <w:r w:rsidR="00FA3357">
              <w:t>A.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2" w:history="1">
            <w:r w:rsidR="00FA3357">
              <w:t>Conclusiones</w:t>
            </w:r>
          </w:hyperlink>
          <w:r w:rsidR="00FA3357">
            <w:rPr>
              <w:rFonts w:ascii="Times New Roman"/>
            </w:rPr>
            <w:tab/>
          </w:r>
          <w:r w:rsidR="00782B1E">
            <w:t>11</w:t>
          </w:r>
        </w:p>
        <w:p w:rsidR="00DF1F00" w:rsidRDefault="00A20B52" w:rsidP="00A20A7E">
          <w:pPr>
            <w:pStyle w:val="TDC2"/>
            <w:numPr>
              <w:ilvl w:val="1"/>
              <w:numId w:val="8"/>
            </w:numPr>
            <w:tabs>
              <w:tab w:val="left" w:pos="452"/>
              <w:tab w:val="right" w:leader="dot" w:pos="9781"/>
            </w:tabs>
            <w:ind w:hanging="448"/>
          </w:pPr>
          <w:hyperlink w:anchor="_bookmark13" w:history="1">
            <w:r w:rsidR="00FA3357">
              <w:t>RESULTADOS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3" w:history="1">
            <w:r w:rsidR="00FA3357">
              <w:t>DE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3" w:history="1">
            <w:r w:rsidR="00FA3357">
              <w:t>LA</w:t>
            </w:r>
            <w:r w:rsidR="00FA3357">
              <w:rPr>
                <w:spacing w:val="1"/>
              </w:rPr>
              <w:t xml:space="preserve"> </w:t>
            </w:r>
          </w:hyperlink>
          <w:hyperlink w:anchor="_bookmark13" w:history="1">
            <w:r w:rsidR="00FA3357">
              <w:t>FISCALIZACIÓN</w:t>
            </w:r>
          </w:hyperlink>
          <w:r w:rsidR="00FA3357">
            <w:rPr>
              <w:spacing w:val="-1"/>
            </w:rPr>
            <w:t xml:space="preserve"> </w:t>
          </w:r>
          <w:hyperlink w:anchor="_bookmark13" w:history="1">
            <w:r w:rsidR="00FA3357">
              <w:t>EFECTUADA</w:t>
            </w:r>
          </w:hyperlink>
          <w:r w:rsidR="00FA3357">
            <w:rPr>
              <w:rFonts w:ascii="Times New Roman" w:hAnsi="Times New Roman"/>
            </w:rPr>
            <w:tab/>
          </w:r>
          <w:r w:rsidR="00C209D2">
            <w:rPr>
              <w:rFonts w:ascii="Times New Roman" w:hAnsi="Times New Roman"/>
            </w:rPr>
            <w:t>….</w:t>
          </w:r>
          <w:r w:rsidR="00A20A7E">
            <w:rPr>
              <w:rFonts w:ascii="Times New Roman" w:hAnsi="Times New Roman"/>
            </w:rPr>
            <w:t>…</w:t>
          </w:r>
          <w:r w:rsidR="00B71E6D">
            <w:t>11</w:t>
          </w:r>
        </w:p>
        <w:p w:rsidR="00DF1F00" w:rsidRDefault="00A20B52">
          <w:pPr>
            <w:pStyle w:val="TDC3"/>
            <w:numPr>
              <w:ilvl w:val="0"/>
              <w:numId w:val="8"/>
            </w:numPr>
            <w:tabs>
              <w:tab w:val="left" w:pos="385"/>
              <w:tab w:val="right" w:leader="dot" w:pos="9806"/>
            </w:tabs>
            <w:spacing w:before="475"/>
            <w:ind w:left="385" w:hanging="269"/>
          </w:pPr>
          <w:hyperlink w:anchor="_bookmark14" w:history="1">
            <w:r w:rsidR="00FA3357">
              <w:t>INFORME</w:t>
            </w:r>
            <w:r w:rsidR="00FA3357">
              <w:rPr>
                <w:spacing w:val="-3"/>
              </w:rPr>
              <w:t xml:space="preserve"> </w:t>
            </w:r>
          </w:hyperlink>
          <w:hyperlink w:anchor="_bookmark14" w:history="1">
            <w:r w:rsidR="00FA3357">
              <w:t>INDIVIDUAL</w:t>
            </w:r>
            <w:r w:rsidR="00FA3357">
              <w:rPr>
                <w:spacing w:val="-2"/>
              </w:rPr>
              <w:t xml:space="preserve"> </w:t>
            </w:r>
          </w:hyperlink>
          <w:hyperlink w:anchor="_bookmark14" w:history="1">
            <w:r w:rsidR="00FA3357">
              <w:t>DE</w:t>
            </w:r>
            <w:r w:rsidR="00FA3357">
              <w:rPr>
                <w:spacing w:val="-2"/>
              </w:rPr>
              <w:t xml:space="preserve"> </w:t>
            </w:r>
          </w:hyperlink>
          <w:hyperlink w:anchor="_bookmark14" w:history="1">
            <w:r w:rsidR="00FA3357">
              <w:t>AUDITORÍA</w:t>
            </w:r>
          </w:hyperlink>
          <w:r w:rsidR="00FA3357">
            <w:rPr>
              <w:spacing w:val="-2"/>
            </w:rPr>
            <w:t xml:space="preserve"> </w:t>
          </w:r>
          <w:hyperlink w:anchor="_bookmark14" w:history="1">
            <w:r w:rsidR="00FA3357">
              <w:t>RELATIVO</w:t>
            </w:r>
            <w:r w:rsidR="00FA3357">
              <w:rPr>
                <w:spacing w:val="-2"/>
              </w:rPr>
              <w:t xml:space="preserve"> </w:t>
            </w:r>
          </w:hyperlink>
          <w:hyperlink w:anchor="_bookmark14" w:history="1">
            <w:r w:rsidR="00FA3357">
              <w:t>A</w:t>
            </w:r>
          </w:hyperlink>
          <w:r w:rsidR="00FA3357">
            <w:rPr>
              <w:spacing w:val="-3"/>
            </w:rPr>
            <w:t xml:space="preserve"> </w:t>
          </w:r>
          <w:hyperlink w:anchor="_bookmark14" w:history="1">
            <w:r w:rsidR="00FA3357">
              <w:t>GASTOS</w:t>
            </w:r>
            <w:r w:rsidR="00FA3357">
              <w:rPr>
                <w:spacing w:val="-2"/>
              </w:rPr>
              <w:t xml:space="preserve"> </w:t>
            </w:r>
          </w:hyperlink>
          <w:hyperlink w:anchor="_bookmark14" w:history="1">
            <w:r w:rsidR="00FA3357">
              <w:t>PÚBLICOS</w:t>
            </w:r>
          </w:hyperlink>
          <w:r w:rsidR="00A20A7E">
            <w:rPr>
              <w:rFonts w:ascii="Times New Roman" w:hAnsi="Times New Roman"/>
            </w:rPr>
            <w:t>………...</w:t>
          </w:r>
          <w:r w:rsidR="00782B1E">
            <w:t>12</w:t>
          </w:r>
        </w:p>
        <w:p w:rsidR="00DF1F00" w:rsidRDefault="00A20B52">
          <w:pPr>
            <w:pStyle w:val="TDC4"/>
            <w:numPr>
              <w:ilvl w:val="1"/>
              <w:numId w:val="8"/>
            </w:numPr>
            <w:tabs>
              <w:tab w:val="left" w:pos="508"/>
              <w:tab w:val="right" w:leader="dot" w:pos="9807"/>
            </w:tabs>
            <w:spacing w:before="378"/>
            <w:ind w:left="508" w:hanging="392"/>
          </w:pPr>
          <w:hyperlink w:anchor="_bookmark15" w:history="1">
            <w:r w:rsidR="00FA3357">
              <w:t>ASPECTOS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5" w:history="1">
            <w:r w:rsidR="00FA3357">
              <w:t xml:space="preserve">GENERALES </w:t>
            </w:r>
          </w:hyperlink>
          <w:hyperlink w:anchor="_bookmark15" w:history="1">
            <w:r w:rsidR="00FA3357">
              <w:t xml:space="preserve">DE </w:t>
            </w:r>
          </w:hyperlink>
          <w:hyperlink w:anchor="_bookmark15" w:history="1">
            <w:r w:rsidR="00FA3357">
              <w:t xml:space="preserve">LA </w:t>
            </w:r>
          </w:hyperlink>
          <w:hyperlink w:anchor="_bookmark15" w:history="1">
            <w:r w:rsidR="00FA3357">
              <w:t>AUDITORÍA</w:t>
            </w:r>
          </w:hyperlink>
          <w:r w:rsidR="00FA3357">
            <w:rPr>
              <w:rFonts w:ascii="Times New Roman" w:hAnsi="Times New Roman"/>
            </w:rPr>
            <w:tab/>
          </w:r>
          <w:r w:rsidR="00782B1E">
            <w:t>12</w:t>
          </w:r>
        </w:p>
        <w:p w:rsidR="00DF1F00" w:rsidRDefault="00A20B52">
          <w:pPr>
            <w:pStyle w:val="TDC5"/>
            <w:numPr>
              <w:ilvl w:val="2"/>
              <w:numId w:val="8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16" w:history="1">
            <w:r w:rsidR="00FA3357">
              <w:t>Título</w:t>
            </w:r>
            <w:r w:rsidR="00FA3357">
              <w:rPr>
                <w:spacing w:val="-1"/>
              </w:rPr>
              <w:t xml:space="preserve"> </w:t>
            </w:r>
          </w:hyperlink>
          <w:hyperlink w:anchor="_bookmark16" w:history="1">
            <w:r w:rsidR="00FA3357">
              <w:t xml:space="preserve">de </w:t>
            </w:r>
          </w:hyperlink>
          <w:hyperlink w:anchor="_bookmark16" w:history="1">
            <w:r w:rsidR="00FA3357">
              <w:t xml:space="preserve">la </w:t>
            </w:r>
          </w:hyperlink>
          <w:hyperlink w:anchor="_bookmark16" w:history="1">
            <w:r w:rsidR="00FA3357">
              <w:t>Auditoría</w:t>
            </w:r>
          </w:hyperlink>
          <w:r w:rsidR="00FA3357">
            <w:rPr>
              <w:rFonts w:ascii="Times New Roman" w:hAnsi="Times New Roman"/>
            </w:rPr>
            <w:tab/>
          </w:r>
          <w:r w:rsidR="00782B1E">
            <w:t>12</w:t>
          </w:r>
        </w:p>
        <w:p w:rsidR="00DF1F00" w:rsidRDefault="00A20B52">
          <w:pPr>
            <w:pStyle w:val="TDC5"/>
            <w:numPr>
              <w:ilvl w:val="2"/>
              <w:numId w:val="8"/>
            </w:numPr>
            <w:tabs>
              <w:tab w:val="left" w:pos="582"/>
              <w:tab w:val="right" w:leader="dot" w:pos="9807"/>
            </w:tabs>
            <w:ind w:hanging="246"/>
          </w:pPr>
          <w:hyperlink w:anchor="_bookmark17" w:history="1">
            <w:r w:rsidR="00FA3357">
              <w:t>Objetivo</w:t>
            </w:r>
          </w:hyperlink>
          <w:r w:rsidR="00FA3357">
            <w:rPr>
              <w:rFonts w:ascii="Times New Roman"/>
            </w:rPr>
            <w:tab/>
          </w:r>
          <w:r w:rsidR="00782B1E">
            <w:t>12</w:t>
          </w:r>
        </w:p>
        <w:p w:rsidR="00DF1F00" w:rsidRDefault="00A20B52" w:rsidP="0098306B">
          <w:pPr>
            <w:pStyle w:val="TDC5"/>
            <w:numPr>
              <w:ilvl w:val="2"/>
              <w:numId w:val="8"/>
            </w:numPr>
            <w:tabs>
              <w:tab w:val="right" w:leader="dot" w:pos="9807"/>
            </w:tabs>
          </w:pPr>
          <w:hyperlink w:anchor="_bookmark18" w:history="1">
            <w:r w:rsidR="00FA3357">
              <w:t>Alcance</w:t>
            </w:r>
          </w:hyperlink>
          <w:r w:rsidR="00FA3357">
            <w:rPr>
              <w:rFonts w:ascii="Times New Roman"/>
            </w:rPr>
            <w:tab/>
          </w:r>
          <w:r w:rsidR="00782B1E">
            <w:t>13</w:t>
          </w:r>
        </w:p>
      </w:sdtContent>
    </w:sdt>
    <w:p w:rsidR="00DF1F00" w:rsidRDefault="00DF1F00">
      <w:pPr>
        <w:sectPr w:rsidR="00DF1F00">
          <w:headerReference w:type="default" r:id="rId8"/>
          <w:footerReference w:type="default" r:id="rId9"/>
          <w:type w:val="continuous"/>
          <w:pgSz w:w="12240" w:h="15840"/>
          <w:pgMar w:top="3180" w:right="1020" w:bottom="1100" w:left="1300" w:header="723" w:footer="907" w:gutter="0"/>
          <w:pgNumType w:start="1"/>
          <w:cols w:space="720"/>
        </w:sectPr>
      </w:pPr>
    </w:p>
    <w:p w:rsidR="00DF1F00" w:rsidRDefault="00A20B52">
      <w:pPr>
        <w:pStyle w:val="Prrafodelista"/>
        <w:numPr>
          <w:ilvl w:val="2"/>
          <w:numId w:val="8"/>
        </w:numPr>
        <w:tabs>
          <w:tab w:val="left" w:pos="593"/>
          <w:tab w:val="left" w:leader="dot" w:pos="9584"/>
        </w:tabs>
        <w:spacing w:before="268"/>
        <w:ind w:left="593" w:hanging="257"/>
        <w:rPr>
          <w:sz w:val="20"/>
        </w:rPr>
      </w:pPr>
      <w:hyperlink w:anchor="_bookmark19" w:history="1">
        <w:r w:rsidR="00FA3357">
          <w:rPr>
            <w:sz w:val="20"/>
          </w:rPr>
          <w:t>Criterios</w:t>
        </w:r>
        <w:r w:rsidR="00FA3357">
          <w:rPr>
            <w:spacing w:val="-3"/>
            <w:sz w:val="20"/>
          </w:rPr>
          <w:t xml:space="preserve"> </w:t>
        </w:r>
      </w:hyperlink>
      <w:hyperlink w:anchor="_bookmark19" w:history="1">
        <w:r w:rsidR="00FA3357">
          <w:rPr>
            <w:sz w:val="20"/>
          </w:rPr>
          <w:t>de</w:t>
        </w:r>
        <w:r w:rsidR="00FA3357">
          <w:rPr>
            <w:spacing w:val="-3"/>
            <w:sz w:val="20"/>
          </w:rPr>
          <w:t xml:space="preserve"> </w:t>
        </w:r>
      </w:hyperlink>
      <w:hyperlink w:anchor="_bookmark19" w:history="1">
        <w:r w:rsidR="00FA3357">
          <w:rPr>
            <w:sz w:val="20"/>
          </w:rPr>
          <w:t>Selección</w:t>
        </w:r>
      </w:hyperlink>
      <w:r w:rsidR="00FA3357">
        <w:rPr>
          <w:rFonts w:ascii="Times New Roman" w:hAnsi="Times New Roman"/>
          <w:sz w:val="20"/>
        </w:rPr>
        <w:tab/>
      </w:r>
      <w:r w:rsidR="00B71E6D">
        <w:rPr>
          <w:sz w:val="20"/>
        </w:rPr>
        <w:t>13</w:t>
      </w:r>
    </w:p>
    <w:p w:rsidR="00DF1F00" w:rsidRDefault="00A20B52">
      <w:pPr>
        <w:pStyle w:val="Prrafodelista"/>
        <w:numPr>
          <w:ilvl w:val="2"/>
          <w:numId w:val="8"/>
        </w:numPr>
        <w:tabs>
          <w:tab w:val="left" w:pos="582"/>
          <w:tab w:val="left" w:leader="dot" w:pos="9584"/>
        </w:tabs>
        <w:spacing w:before="115"/>
        <w:ind w:hanging="246"/>
        <w:rPr>
          <w:sz w:val="20"/>
        </w:rPr>
      </w:pPr>
      <w:hyperlink w:anchor="_bookmark20" w:history="1">
        <w:r w:rsidR="00FA3357">
          <w:rPr>
            <w:sz w:val="20"/>
          </w:rPr>
          <w:t>Áreas</w:t>
        </w:r>
        <w:r w:rsidR="00FA3357">
          <w:rPr>
            <w:spacing w:val="-3"/>
            <w:sz w:val="20"/>
          </w:rPr>
          <w:t xml:space="preserve"> </w:t>
        </w:r>
      </w:hyperlink>
      <w:hyperlink w:anchor="_bookmark20" w:history="1">
        <w:r w:rsidR="00FA3357">
          <w:rPr>
            <w:sz w:val="20"/>
          </w:rPr>
          <w:t>Revisadas</w:t>
        </w:r>
      </w:hyperlink>
      <w:r w:rsidR="00FA3357">
        <w:rPr>
          <w:rFonts w:ascii="Times New Roman" w:hAnsi="Times New Roman"/>
          <w:sz w:val="20"/>
        </w:rPr>
        <w:tab/>
      </w:r>
      <w:r w:rsidR="00B71E6D">
        <w:rPr>
          <w:sz w:val="20"/>
        </w:rPr>
        <w:t>14</w:t>
      </w:r>
    </w:p>
    <w:p w:rsidR="00DF1F00" w:rsidRDefault="00A20B52">
      <w:pPr>
        <w:pStyle w:val="Prrafodelista"/>
        <w:numPr>
          <w:ilvl w:val="2"/>
          <w:numId w:val="8"/>
        </w:numPr>
        <w:tabs>
          <w:tab w:val="left" w:pos="549"/>
          <w:tab w:val="left" w:leader="dot" w:pos="9584"/>
        </w:tabs>
        <w:spacing w:before="115"/>
        <w:ind w:left="549" w:hanging="213"/>
        <w:rPr>
          <w:sz w:val="20"/>
        </w:rPr>
      </w:pPr>
      <w:hyperlink w:anchor="_bookmark21" w:history="1">
        <w:r w:rsidR="00FA3357">
          <w:rPr>
            <w:sz w:val="20"/>
          </w:rPr>
          <w:t>Procedimientos</w:t>
        </w:r>
        <w:r w:rsidR="00FA3357">
          <w:rPr>
            <w:spacing w:val="-5"/>
            <w:sz w:val="20"/>
          </w:rPr>
          <w:t xml:space="preserve"> </w:t>
        </w:r>
      </w:hyperlink>
      <w:hyperlink w:anchor="_bookmark21" w:history="1">
        <w:r w:rsidR="00FA3357">
          <w:rPr>
            <w:sz w:val="20"/>
          </w:rPr>
          <w:t>de</w:t>
        </w:r>
        <w:r w:rsidR="00FA3357">
          <w:rPr>
            <w:spacing w:val="-4"/>
            <w:sz w:val="20"/>
          </w:rPr>
          <w:t xml:space="preserve"> </w:t>
        </w:r>
      </w:hyperlink>
      <w:hyperlink w:anchor="_bookmark21" w:history="1">
        <w:r w:rsidR="00FA3357">
          <w:rPr>
            <w:sz w:val="20"/>
          </w:rPr>
          <w:t>Auditoría</w:t>
        </w:r>
        <w:r w:rsidR="00FA3357">
          <w:rPr>
            <w:spacing w:val="-4"/>
            <w:sz w:val="20"/>
          </w:rPr>
          <w:t xml:space="preserve"> </w:t>
        </w:r>
      </w:hyperlink>
      <w:hyperlink w:anchor="_bookmark21" w:history="1">
        <w:r w:rsidR="00FA3357">
          <w:rPr>
            <w:sz w:val="20"/>
          </w:rPr>
          <w:t>Aplicados</w:t>
        </w:r>
      </w:hyperlink>
      <w:r w:rsidR="00FA3357">
        <w:rPr>
          <w:rFonts w:ascii="Times New Roman" w:hAnsi="Times New Roman"/>
          <w:sz w:val="20"/>
        </w:rPr>
        <w:tab/>
      </w:r>
      <w:r w:rsidR="00E25D4A">
        <w:rPr>
          <w:sz w:val="20"/>
        </w:rPr>
        <w:t>15</w:t>
      </w:r>
    </w:p>
    <w:p w:rsidR="00DF1F00" w:rsidRDefault="00A20B52">
      <w:pPr>
        <w:pStyle w:val="Prrafodelista"/>
        <w:numPr>
          <w:ilvl w:val="2"/>
          <w:numId w:val="8"/>
        </w:numPr>
        <w:tabs>
          <w:tab w:val="left" w:pos="605"/>
          <w:tab w:val="left" w:leader="dot" w:pos="9584"/>
        </w:tabs>
        <w:spacing w:before="115"/>
        <w:ind w:left="605" w:hanging="269"/>
        <w:rPr>
          <w:sz w:val="20"/>
        </w:rPr>
      </w:pPr>
      <w:hyperlink w:anchor="_bookmark22" w:history="1">
        <w:r w:rsidR="00FA3357">
          <w:rPr>
            <w:sz w:val="20"/>
          </w:rPr>
          <w:t>Servidores</w:t>
        </w:r>
        <w:r w:rsidR="00FA3357">
          <w:rPr>
            <w:spacing w:val="-4"/>
            <w:sz w:val="20"/>
          </w:rPr>
          <w:t xml:space="preserve"> </w:t>
        </w:r>
      </w:hyperlink>
      <w:hyperlink w:anchor="_bookmark22" w:history="1">
        <w:r w:rsidR="00FA3357">
          <w:rPr>
            <w:sz w:val="20"/>
          </w:rPr>
          <w:t>Públicos</w:t>
        </w:r>
        <w:r w:rsidR="00FA3357">
          <w:rPr>
            <w:spacing w:val="-4"/>
            <w:sz w:val="20"/>
          </w:rPr>
          <w:t xml:space="preserve"> </w:t>
        </w:r>
      </w:hyperlink>
      <w:hyperlink w:anchor="_bookmark22" w:history="1">
        <w:r w:rsidR="00FA3357">
          <w:rPr>
            <w:sz w:val="20"/>
          </w:rPr>
          <w:t>que</w:t>
        </w:r>
        <w:r w:rsidR="00FA3357">
          <w:rPr>
            <w:spacing w:val="-3"/>
            <w:sz w:val="20"/>
          </w:rPr>
          <w:t xml:space="preserve"> </w:t>
        </w:r>
      </w:hyperlink>
      <w:hyperlink w:anchor="_bookmark22" w:history="1">
        <w:r w:rsidR="00FA3357">
          <w:rPr>
            <w:sz w:val="20"/>
          </w:rPr>
          <w:t>intervinieron</w:t>
        </w:r>
        <w:r w:rsidR="00FA3357">
          <w:rPr>
            <w:spacing w:val="-4"/>
            <w:sz w:val="20"/>
          </w:rPr>
          <w:t xml:space="preserve"> </w:t>
        </w:r>
      </w:hyperlink>
      <w:hyperlink w:anchor="_bookmark22" w:history="1">
        <w:r w:rsidR="00FA3357">
          <w:rPr>
            <w:sz w:val="20"/>
          </w:rPr>
          <w:t>en</w:t>
        </w:r>
        <w:r w:rsidR="00FA3357">
          <w:rPr>
            <w:spacing w:val="-3"/>
            <w:sz w:val="20"/>
          </w:rPr>
          <w:t xml:space="preserve"> </w:t>
        </w:r>
      </w:hyperlink>
      <w:hyperlink w:anchor="_bookmark22" w:history="1">
        <w:r w:rsidR="00FA3357">
          <w:rPr>
            <w:sz w:val="20"/>
          </w:rPr>
          <w:t>la</w:t>
        </w:r>
        <w:r w:rsidR="00FA3357">
          <w:rPr>
            <w:spacing w:val="-4"/>
            <w:sz w:val="20"/>
          </w:rPr>
          <w:t xml:space="preserve"> </w:t>
        </w:r>
      </w:hyperlink>
      <w:hyperlink w:anchor="_bookmark22" w:history="1">
        <w:r w:rsidR="00FA3357">
          <w:rPr>
            <w:sz w:val="20"/>
          </w:rPr>
          <w:t>Auditoría</w:t>
        </w:r>
      </w:hyperlink>
      <w:r w:rsidR="00FA3357">
        <w:rPr>
          <w:rFonts w:ascii="Times New Roman" w:hAnsi="Times New Roman"/>
          <w:sz w:val="20"/>
        </w:rPr>
        <w:tab/>
      </w:r>
      <w:r w:rsidR="00E25D4A">
        <w:rPr>
          <w:sz w:val="20"/>
        </w:rPr>
        <w:t>17</w:t>
      </w:r>
    </w:p>
    <w:p w:rsidR="00DF1F00" w:rsidRDefault="00A20B52">
      <w:pPr>
        <w:pStyle w:val="Prrafodelista"/>
        <w:numPr>
          <w:ilvl w:val="1"/>
          <w:numId w:val="8"/>
        </w:numPr>
        <w:tabs>
          <w:tab w:val="left" w:pos="508"/>
          <w:tab w:val="left" w:leader="dot" w:pos="9584"/>
        </w:tabs>
        <w:spacing w:before="355"/>
        <w:ind w:left="508" w:hanging="392"/>
        <w:rPr>
          <w:rFonts w:ascii="Arial"/>
          <w:b/>
          <w:sz w:val="20"/>
        </w:rPr>
      </w:pPr>
      <w:hyperlink w:anchor="_bookmark23" w:history="1">
        <w:r w:rsidR="00FA3357">
          <w:rPr>
            <w:rFonts w:ascii="Arial"/>
            <w:b/>
            <w:sz w:val="20"/>
          </w:rPr>
          <w:t>CUMPLIMIENTO</w:t>
        </w:r>
        <w:r w:rsidR="00FA3357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FA3357">
          <w:rPr>
            <w:rFonts w:ascii="Arial"/>
            <w:b/>
            <w:sz w:val="20"/>
          </w:rPr>
          <w:t>DE</w:t>
        </w:r>
        <w:r w:rsidR="00FA3357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FA3357">
          <w:rPr>
            <w:rFonts w:ascii="Arial"/>
            <w:b/>
            <w:sz w:val="20"/>
          </w:rPr>
          <w:t>DISPOSICIONES</w:t>
        </w:r>
        <w:r w:rsidR="00FA3357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FA3357">
          <w:rPr>
            <w:rFonts w:ascii="Arial"/>
            <w:b/>
            <w:sz w:val="20"/>
          </w:rPr>
          <w:t>LEGALES</w:t>
        </w:r>
        <w:r w:rsidR="00FA3357">
          <w:rPr>
            <w:rFonts w:ascii="Arial"/>
            <w:b/>
            <w:spacing w:val="-7"/>
            <w:sz w:val="20"/>
          </w:rPr>
          <w:t xml:space="preserve"> </w:t>
        </w:r>
      </w:hyperlink>
      <w:hyperlink w:anchor="_bookmark23" w:history="1">
        <w:r w:rsidR="00FA3357">
          <w:rPr>
            <w:rFonts w:ascii="Arial"/>
            <w:b/>
            <w:sz w:val="20"/>
          </w:rPr>
          <w:t>Y</w:t>
        </w:r>
        <w:r w:rsidR="00FA3357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FA3357">
          <w:rPr>
            <w:rFonts w:ascii="Arial"/>
            <w:b/>
            <w:sz w:val="20"/>
          </w:rPr>
          <w:t>NORMATIVAS</w:t>
        </w:r>
      </w:hyperlink>
      <w:r w:rsidR="00FA3357">
        <w:rPr>
          <w:rFonts w:ascii="Times New Roman"/>
          <w:b/>
          <w:sz w:val="20"/>
        </w:rPr>
        <w:tab/>
      </w:r>
      <w:r w:rsidR="00E25D4A">
        <w:rPr>
          <w:rFonts w:ascii="Arial"/>
          <w:b/>
          <w:sz w:val="20"/>
        </w:rPr>
        <w:t>18</w:t>
      </w:r>
    </w:p>
    <w:p w:rsidR="00DF1F00" w:rsidRDefault="00A20B52">
      <w:pPr>
        <w:pStyle w:val="Prrafodelista"/>
        <w:numPr>
          <w:ilvl w:val="2"/>
          <w:numId w:val="8"/>
        </w:numPr>
        <w:tabs>
          <w:tab w:val="left" w:pos="582"/>
          <w:tab w:val="left" w:leader="dot" w:pos="9584"/>
        </w:tabs>
        <w:spacing w:before="115"/>
        <w:ind w:hanging="246"/>
        <w:rPr>
          <w:sz w:val="20"/>
        </w:rPr>
      </w:pPr>
      <w:hyperlink w:anchor="_bookmark24" w:history="1">
        <w:r w:rsidR="00FA3357">
          <w:rPr>
            <w:sz w:val="20"/>
          </w:rPr>
          <w:t>Conclusiones</w:t>
        </w:r>
      </w:hyperlink>
      <w:r w:rsidR="00FA3357">
        <w:rPr>
          <w:rFonts w:ascii="Times New Roman"/>
          <w:sz w:val="20"/>
        </w:rPr>
        <w:tab/>
      </w:r>
      <w:r w:rsidR="00E25D4A">
        <w:rPr>
          <w:sz w:val="20"/>
        </w:rPr>
        <w:t>18</w:t>
      </w:r>
    </w:p>
    <w:p w:rsidR="00DF1F00" w:rsidRDefault="00A20B52">
      <w:pPr>
        <w:pStyle w:val="Prrafodelista"/>
        <w:numPr>
          <w:ilvl w:val="1"/>
          <w:numId w:val="8"/>
        </w:numPr>
        <w:tabs>
          <w:tab w:val="left" w:pos="508"/>
          <w:tab w:val="left" w:leader="dot" w:pos="9584"/>
        </w:tabs>
        <w:spacing w:before="355"/>
        <w:ind w:left="508" w:hanging="392"/>
        <w:rPr>
          <w:rFonts w:ascii="Arial" w:hAnsi="Arial"/>
          <w:b/>
          <w:sz w:val="20"/>
        </w:rPr>
      </w:pPr>
      <w:hyperlink w:anchor="_bookmark25" w:history="1">
        <w:r w:rsidR="00FA3357">
          <w:rPr>
            <w:rFonts w:ascii="Arial" w:hAnsi="Arial"/>
            <w:b/>
            <w:sz w:val="20"/>
          </w:rPr>
          <w:t>RESULTADOS</w:t>
        </w:r>
        <w:r w:rsidR="00FA3357">
          <w:rPr>
            <w:rFonts w:ascii="Arial" w:hAnsi="Arial"/>
            <w:b/>
            <w:spacing w:val="-9"/>
            <w:sz w:val="20"/>
          </w:rPr>
          <w:t xml:space="preserve"> </w:t>
        </w:r>
      </w:hyperlink>
      <w:hyperlink w:anchor="_bookmark25" w:history="1">
        <w:r w:rsidR="00FA3357">
          <w:rPr>
            <w:rFonts w:ascii="Arial" w:hAnsi="Arial"/>
            <w:b/>
            <w:sz w:val="20"/>
          </w:rPr>
          <w:t>DE</w:t>
        </w:r>
        <w:r w:rsidR="00FA3357">
          <w:rPr>
            <w:rFonts w:ascii="Arial" w:hAnsi="Arial"/>
            <w:b/>
            <w:spacing w:val="-8"/>
            <w:sz w:val="20"/>
          </w:rPr>
          <w:t xml:space="preserve"> </w:t>
        </w:r>
      </w:hyperlink>
      <w:hyperlink w:anchor="_bookmark25" w:history="1">
        <w:r w:rsidR="00FA3357">
          <w:rPr>
            <w:rFonts w:ascii="Arial" w:hAnsi="Arial"/>
            <w:b/>
            <w:sz w:val="20"/>
          </w:rPr>
          <w:t>LA</w:t>
        </w:r>
        <w:r w:rsidR="00FA3357">
          <w:rPr>
            <w:rFonts w:ascii="Arial" w:hAnsi="Arial"/>
            <w:b/>
            <w:spacing w:val="-7"/>
            <w:sz w:val="20"/>
          </w:rPr>
          <w:t xml:space="preserve"> </w:t>
        </w:r>
      </w:hyperlink>
      <w:hyperlink w:anchor="_bookmark25" w:history="1">
        <w:r w:rsidR="00FA3357">
          <w:rPr>
            <w:rFonts w:ascii="Arial" w:hAnsi="Arial"/>
            <w:b/>
            <w:sz w:val="20"/>
          </w:rPr>
          <w:t>FISCALIZACIÓN</w:t>
        </w:r>
      </w:hyperlink>
      <w:r w:rsidR="00FA3357">
        <w:rPr>
          <w:rFonts w:ascii="Arial" w:hAnsi="Arial"/>
          <w:b/>
          <w:spacing w:val="-8"/>
          <w:sz w:val="20"/>
        </w:rPr>
        <w:t xml:space="preserve"> </w:t>
      </w:r>
      <w:hyperlink w:anchor="_bookmark25" w:history="1">
        <w:r w:rsidR="00FA3357">
          <w:rPr>
            <w:rFonts w:ascii="Arial" w:hAnsi="Arial"/>
            <w:b/>
            <w:sz w:val="20"/>
          </w:rPr>
          <w:t>EFECTUADA</w:t>
        </w:r>
      </w:hyperlink>
      <w:r w:rsidR="00FA3357">
        <w:rPr>
          <w:rFonts w:ascii="Times New Roman" w:hAnsi="Times New Roman"/>
          <w:b/>
          <w:sz w:val="20"/>
        </w:rPr>
        <w:tab/>
      </w:r>
      <w:r w:rsidR="00B71E6D">
        <w:rPr>
          <w:rFonts w:ascii="Arial" w:hAnsi="Arial"/>
          <w:b/>
          <w:sz w:val="20"/>
        </w:rPr>
        <w:t>18</w:t>
      </w:r>
    </w:p>
    <w:p w:rsidR="00DF1F00" w:rsidRDefault="00A20B52">
      <w:pPr>
        <w:pStyle w:val="Prrafodelista"/>
        <w:numPr>
          <w:ilvl w:val="2"/>
          <w:numId w:val="8"/>
        </w:numPr>
        <w:tabs>
          <w:tab w:val="left" w:pos="582"/>
          <w:tab w:val="left" w:leader="dot" w:pos="9584"/>
        </w:tabs>
        <w:spacing w:before="115" w:line="360" w:lineRule="auto"/>
        <w:ind w:left="336" w:right="110" w:firstLine="0"/>
        <w:rPr>
          <w:sz w:val="20"/>
        </w:rPr>
      </w:pPr>
      <w:hyperlink w:anchor="_bookmark26" w:history="1">
        <w:r w:rsidR="00FA3357">
          <w:rPr>
            <w:sz w:val="20"/>
          </w:rPr>
          <w:t xml:space="preserve">Resumen </w:t>
        </w:r>
      </w:hyperlink>
      <w:hyperlink w:anchor="_bookmark26" w:history="1">
        <w:r w:rsidR="00FA3357">
          <w:rPr>
            <w:sz w:val="20"/>
          </w:rPr>
          <w:t xml:space="preserve">de </w:t>
        </w:r>
      </w:hyperlink>
      <w:hyperlink w:anchor="_bookmark26" w:history="1">
        <w:r w:rsidR="00FA3357">
          <w:rPr>
            <w:sz w:val="20"/>
          </w:rPr>
          <w:t xml:space="preserve">Resultados </w:t>
        </w:r>
      </w:hyperlink>
      <w:hyperlink w:anchor="_bookmark26" w:history="1">
        <w:r w:rsidR="00FA3357">
          <w:rPr>
            <w:sz w:val="20"/>
          </w:rPr>
          <w:t xml:space="preserve">Finales </w:t>
        </w:r>
      </w:hyperlink>
      <w:hyperlink w:anchor="_bookmark26" w:history="1">
        <w:r w:rsidR="00FA3357">
          <w:rPr>
            <w:sz w:val="20"/>
          </w:rPr>
          <w:t xml:space="preserve">de </w:t>
        </w:r>
      </w:hyperlink>
      <w:hyperlink w:anchor="_bookmark26" w:history="1">
        <w:r w:rsidR="00FA3357">
          <w:rPr>
            <w:sz w:val="20"/>
          </w:rPr>
          <w:t xml:space="preserve">Auditoría, </w:t>
        </w:r>
      </w:hyperlink>
      <w:hyperlink w:anchor="_bookmark26" w:history="1">
        <w:r w:rsidR="00FA3357">
          <w:rPr>
            <w:sz w:val="20"/>
          </w:rPr>
          <w:t xml:space="preserve">Observaciones </w:t>
        </w:r>
      </w:hyperlink>
      <w:hyperlink w:anchor="_bookmark26" w:history="1">
        <w:r w:rsidR="00FA3357">
          <w:rPr>
            <w:sz w:val="20"/>
          </w:rPr>
          <w:t xml:space="preserve">Determinadas, </w:t>
        </w:r>
      </w:hyperlink>
      <w:hyperlink w:anchor="_bookmark26" w:history="1">
        <w:r w:rsidR="00FA3357">
          <w:rPr>
            <w:sz w:val="20"/>
          </w:rPr>
          <w:t xml:space="preserve">Acciones </w:t>
        </w:r>
      </w:hyperlink>
      <w:hyperlink w:anchor="_bookmark26" w:history="1">
        <w:r w:rsidR="00FA3357">
          <w:rPr>
            <w:sz w:val="20"/>
          </w:rPr>
          <w:t>y</w:t>
        </w:r>
      </w:hyperlink>
      <w:r w:rsidR="00FA3357">
        <w:rPr>
          <w:spacing w:val="1"/>
          <w:sz w:val="20"/>
        </w:rPr>
        <w:t xml:space="preserve"> </w:t>
      </w:r>
      <w:hyperlink w:anchor="_bookmark26" w:history="1">
        <w:r w:rsidR="00FA3357">
          <w:rPr>
            <w:sz w:val="20"/>
          </w:rPr>
          <w:t>Recomendaciones</w:t>
        </w:r>
        <w:r w:rsidR="00FA3357">
          <w:rPr>
            <w:spacing w:val="-6"/>
            <w:sz w:val="20"/>
          </w:rPr>
          <w:t xml:space="preserve"> </w:t>
        </w:r>
      </w:hyperlink>
      <w:hyperlink w:anchor="_bookmark26" w:history="1">
        <w:r w:rsidR="00FA3357">
          <w:rPr>
            <w:sz w:val="20"/>
          </w:rPr>
          <w:t>Emitidas</w:t>
        </w:r>
      </w:hyperlink>
      <w:r w:rsidR="00FA3357">
        <w:rPr>
          <w:rFonts w:ascii="Times New Roman" w:hAnsi="Times New Roman"/>
          <w:sz w:val="20"/>
        </w:rPr>
        <w:tab/>
      </w:r>
      <w:r w:rsidR="00E25D4A">
        <w:rPr>
          <w:spacing w:val="-2"/>
          <w:sz w:val="20"/>
        </w:rPr>
        <w:t>19</w:t>
      </w:r>
    </w:p>
    <w:p w:rsidR="00DF1F00" w:rsidRDefault="00A20B52">
      <w:pPr>
        <w:pStyle w:val="Ttulo1"/>
        <w:numPr>
          <w:ilvl w:val="0"/>
          <w:numId w:val="8"/>
        </w:numPr>
        <w:tabs>
          <w:tab w:val="left" w:pos="452"/>
          <w:tab w:val="left" w:leader="dot" w:pos="9538"/>
        </w:tabs>
        <w:spacing w:before="361"/>
        <w:ind w:left="452" w:hanging="336"/>
      </w:pPr>
      <w:hyperlink w:anchor="_bookmark27" w:history="1">
        <w:r w:rsidR="00FA3357">
          <w:t>DICTAMEN</w:t>
        </w:r>
      </w:hyperlink>
      <w:r w:rsidR="00FA3357">
        <w:rPr>
          <w:spacing w:val="-5"/>
        </w:rPr>
        <w:t xml:space="preserve"> </w:t>
      </w:r>
      <w:hyperlink w:anchor="_bookmark27" w:history="1">
        <w:r w:rsidR="00FA3357">
          <w:t>DE</w:t>
        </w:r>
        <w:r w:rsidR="00FA3357">
          <w:rPr>
            <w:spacing w:val="-5"/>
          </w:rPr>
          <w:t xml:space="preserve"> </w:t>
        </w:r>
      </w:hyperlink>
      <w:hyperlink w:anchor="_bookmark27" w:history="1">
        <w:r w:rsidR="00FA3357">
          <w:t>LOS</w:t>
        </w:r>
        <w:r w:rsidR="00FA3357">
          <w:rPr>
            <w:spacing w:val="-5"/>
          </w:rPr>
          <w:t xml:space="preserve"> </w:t>
        </w:r>
      </w:hyperlink>
      <w:hyperlink w:anchor="_bookmark27" w:history="1">
        <w:r w:rsidR="00FA3357">
          <w:t>INFORMES</w:t>
        </w:r>
        <w:r w:rsidR="00FA3357">
          <w:rPr>
            <w:spacing w:val="-5"/>
          </w:rPr>
          <w:t xml:space="preserve"> </w:t>
        </w:r>
      </w:hyperlink>
      <w:hyperlink w:anchor="_bookmark27" w:history="1">
        <w:r w:rsidR="00FA3357">
          <w:t>INDIVIDUALES</w:t>
        </w:r>
        <w:r w:rsidR="00FA3357">
          <w:rPr>
            <w:spacing w:val="-5"/>
          </w:rPr>
          <w:t xml:space="preserve"> </w:t>
        </w:r>
      </w:hyperlink>
      <w:hyperlink w:anchor="_bookmark27" w:history="1">
        <w:r w:rsidR="00FA3357">
          <w:t>DE</w:t>
        </w:r>
        <w:r w:rsidR="00FA3357">
          <w:rPr>
            <w:spacing w:val="-5"/>
          </w:rPr>
          <w:t xml:space="preserve"> </w:t>
        </w:r>
      </w:hyperlink>
      <w:hyperlink w:anchor="_bookmark27" w:history="1">
        <w:r w:rsidR="00FA3357">
          <w:t>AUDITORÍA</w:t>
        </w:r>
      </w:hyperlink>
      <w:r w:rsidR="00FA3357">
        <w:rPr>
          <w:rFonts w:ascii="Times New Roman" w:hAnsi="Times New Roman"/>
        </w:rPr>
        <w:tab/>
      </w:r>
      <w:r w:rsidR="00B71E6D">
        <w:t>20</w:t>
      </w:r>
    </w:p>
    <w:p w:rsidR="00DF1F00" w:rsidRDefault="00DF1F00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>
      <w:pPr>
        <w:pStyle w:val="Textoindependiente"/>
        <w:spacing w:before="4"/>
        <w:rPr>
          <w:rFonts w:ascii="Arial"/>
          <w:b/>
          <w:sz w:val="23"/>
        </w:rPr>
      </w:pPr>
    </w:p>
    <w:p w:rsidR="00FC1F95" w:rsidRDefault="00FC1F95" w:rsidP="00EF481B">
      <w:pPr>
        <w:spacing w:before="14"/>
        <w:ind w:left="20"/>
        <w:rPr>
          <w:rFonts w:ascii="Arial"/>
          <w:b/>
          <w:sz w:val="23"/>
        </w:rPr>
      </w:pPr>
    </w:p>
    <w:p w:rsidR="00C56F6E" w:rsidRDefault="00C56F6E" w:rsidP="00EF481B">
      <w:pPr>
        <w:spacing w:before="14"/>
        <w:ind w:left="20"/>
        <w:rPr>
          <w:rFonts w:ascii="Arial"/>
          <w:b/>
          <w:sz w:val="23"/>
        </w:rPr>
      </w:pPr>
    </w:p>
    <w:p w:rsidR="00C56F6E" w:rsidRDefault="00C56F6E" w:rsidP="00EF481B">
      <w:pPr>
        <w:spacing w:before="14"/>
        <w:ind w:left="20"/>
        <w:rPr>
          <w:rFonts w:ascii="Arial"/>
          <w:b/>
          <w:sz w:val="23"/>
        </w:rPr>
      </w:pPr>
    </w:p>
    <w:p w:rsidR="00C56F6E" w:rsidRDefault="00C56F6E" w:rsidP="00EF481B">
      <w:pPr>
        <w:spacing w:before="14"/>
        <w:ind w:left="20"/>
        <w:rPr>
          <w:rFonts w:ascii="Arial"/>
          <w:b/>
          <w:sz w:val="23"/>
        </w:rPr>
      </w:pPr>
    </w:p>
    <w:p w:rsidR="00C56F6E" w:rsidRDefault="00C56F6E" w:rsidP="00EF481B">
      <w:pPr>
        <w:spacing w:before="14"/>
        <w:ind w:left="20"/>
        <w:rPr>
          <w:rFonts w:ascii="Arial"/>
          <w:b/>
          <w:sz w:val="23"/>
        </w:rPr>
      </w:pPr>
    </w:p>
    <w:p w:rsidR="00C56F6E" w:rsidRDefault="00C56F6E" w:rsidP="00EF481B">
      <w:pPr>
        <w:spacing w:before="14"/>
        <w:ind w:left="20"/>
        <w:rPr>
          <w:rFonts w:ascii="Arial"/>
          <w:b/>
          <w:sz w:val="23"/>
        </w:rPr>
      </w:pPr>
    </w:p>
    <w:p w:rsidR="00C56F6E" w:rsidRDefault="00C56F6E" w:rsidP="00EF481B">
      <w:pPr>
        <w:spacing w:before="14"/>
        <w:ind w:left="20"/>
        <w:rPr>
          <w:rFonts w:ascii="Arial"/>
          <w:b/>
          <w:sz w:val="23"/>
        </w:rPr>
      </w:pPr>
    </w:p>
    <w:p w:rsidR="00C56F6E" w:rsidRDefault="00C56F6E" w:rsidP="00EF481B">
      <w:pPr>
        <w:spacing w:before="14"/>
        <w:ind w:left="20"/>
        <w:rPr>
          <w:rFonts w:ascii="Arial"/>
          <w:b/>
          <w:sz w:val="23"/>
        </w:rPr>
      </w:pPr>
    </w:p>
    <w:p w:rsidR="00C56F6E" w:rsidRPr="00C56F6E" w:rsidRDefault="00C56F6E" w:rsidP="00EF481B">
      <w:pPr>
        <w:spacing w:before="14"/>
        <w:ind w:left="20"/>
        <w:rPr>
          <w:rFonts w:ascii="Arial"/>
          <w:b/>
          <w:sz w:val="12"/>
          <w:szCs w:val="12"/>
        </w:rPr>
      </w:pPr>
    </w:p>
    <w:p w:rsidR="00CE6876" w:rsidRPr="00CE6876" w:rsidRDefault="00CE6876">
      <w:pPr>
        <w:pStyle w:val="Ttulo1"/>
        <w:rPr>
          <w:sz w:val="16"/>
          <w:szCs w:val="16"/>
        </w:rPr>
      </w:pPr>
      <w:bookmarkStart w:id="0" w:name="_bookmark0"/>
      <w:bookmarkEnd w:id="0"/>
    </w:p>
    <w:p w:rsidR="00DF1F00" w:rsidRDefault="00FA3357" w:rsidP="00CC6235">
      <w:pPr>
        <w:pStyle w:val="Ttulo1"/>
        <w:spacing w:line="360" w:lineRule="auto"/>
      </w:pPr>
      <w:r>
        <w:t>INTRODUCCIÓN</w:t>
      </w:r>
    </w:p>
    <w:p w:rsidR="00DF1F00" w:rsidRPr="00C01E77" w:rsidRDefault="00DF1F00" w:rsidP="00CC6235">
      <w:pPr>
        <w:pStyle w:val="Textoindependiente"/>
        <w:spacing w:line="360" w:lineRule="auto"/>
        <w:rPr>
          <w:rFonts w:ascii="Arial"/>
          <w:b/>
        </w:rPr>
      </w:pPr>
    </w:p>
    <w:p w:rsidR="00DF1F00" w:rsidRDefault="00FA3357" w:rsidP="00CC6235">
      <w:pPr>
        <w:pStyle w:val="Textoindependiente"/>
        <w:spacing w:line="360" w:lineRule="auto"/>
        <w:ind w:left="116" w:right="112"/>
        <w:jc w:val="both"/>
      </w:pPr>
      <w:r>
        <w:t>Por</w:t>
      </w:r>
      <w:r>
        <w:rPr>
          <w:spacing w:val="-8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contenida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75,</w:t>
      </w:r>
      <w:r>
        <w:rPr>
          <w:spacing w:val="-7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XXIX,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Auditoría Superior del Estado, revisar de manera posterior al término de cada ejercicio</w:t>
      </w:r>
      <w:r>
        <w:rPr>
          <w:spacing w:val="1"/>
        </w:rPr>
        <w:t xml:space="preserve"> </w:t>
      </w:r>
      <w:r>
        <w:t>fiscal la Cuenta Pública que la Administración Pública Paraestatal, le presente sobre su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traduce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correspondientes de presentar su Cuenta Pública para efectos de que sea revisada y</w:t>
      </w:r>
      <w:r>
        <w:rPr>
          <w:spacing w:val="1"/>
        </w:rPr>
        <w:t xml:space="preserve"> </w:t>
      </w:r>
      <w:r>
        <w:t>fiscalizada.</w:t>
      </w:r>
    </w:p>
    <w:p w:rsidR="00DF1F00" w:rsidRPr="00C01E77" w:rsidRDefault="00DF1F00" w:rsidP="00CC6235">
      <w:pPr>
        <w:pStyle w:val="Textoindependiente"/>
        <w:spacing w:line="360" w:lineRule="auto"/>
      </w:pPr>
    </w:p>
    <w:p w:rsidR="00DF1F00" w:rsidRDefault="00FA3357" w:rsidP="00CC6235">
      <w:pPr>
        <w:pStyle w:val="Textoindependiente"/>
        <w:spacing w:line="360" w:lineRule="auto"/>
        <w:ind w:left="116" w:right="111"/>
        <w:jc w:val="both"/>
      </w:pPr>
      <w:r>
        <w:t>Esta revisión se realiza con el objeto de evaluar los resultados de la gestión financiera,</w:t>
      </w:r>
      <w:r>
        <w:rPr>
          <w:spacing w:val="1"/>
        </w:rPr>
        <w:t xml:space="preserve"> </w:t>
      </w:r>
      <w:r>
        <w:t>derivado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efecto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poder</w:t>
      </w:r>
      <w:r>
        <w:rPr>
          <w:spacing w:val="-16"/>
        </w:rPr>
        <w:t xml:space="preserve"> </w:t>
      </w:r>
      <w:r>
        <w:t>rendir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esta</w:t>
      </w:r>
    </w:p>
    <w:p w:rsidR="00DF1F00" w:rsidRDefault="00FA3357" w:rsidP="00CC6235">
      <w:pPr>
        <w:pStyle w:val="Textoindependiente"/>
        <w:spacing w:line="360" w:lineRule="auto"/>
        <w:ind w:left="116"/>
      </w:pPr>
      <w:r>
        <w:t>H.</w:t>
      </w:r>
      <w:r>
        <w:rPr>
          <w:spacing w:val="17"/>
        </w:rPr>
        <w:t xml:space="preserve"> </w:t>
      </w:r>
      <w:r>
        <w:t>XVII</w:t>
      </w:r>
      <w:r>
        <w:rPr>
          <w:spacing w:val="17"/>
        </w:rPr>
        <w:t xml:space="preserve"> </w:t>
      </w:r>
      <w:r>
        <w:t>Legislatura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Estado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Quintana</w:t>
      </w:r>
      <w:r>
        <w:rPr>
          <w:spacing w:val="18"/>
        </w:rPr>
        <w:t xml:space="preserve"> </w:t>
      </w:r>
      <w:r>
        <w:t>Roo,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relación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manejo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misma</w:t>
      </w:r>
      <w:r>
        <w:rPr>
          <w:spacing w:val="18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 la autoridad correspondiente.</w:t>
      </w:r>
    </w:p>
    <w:p w:rsidR="00DF1F00" w:rsidRPr="00C01E77" w:rsidRDefault="00DF1F00" w:rsidP="00FC1F95">
      <w:pPr>
        <w:pStyle w:val="Textoindependiente"/>
        <w:spacing w:line="360" w:lineRule="auto"/>
      </w:pPr>
    </w:p>
    <w:p w:rsidR="00DF1F00" w:rsidRDefault="00FA3357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 xml:space="preserve">La formulación, revisión y aprobación de la Cuenta Pública de la </w:t>
      </w:r>
      <w:r>
        <w:rPr>
          <w:rFonts w:ascii="Arial" w:hAnsi="Arial"/>
          <w:b/>
          <w:sz w:val="24"/>
        </w:rPr>
        <w:t>Comisión Ejecutiva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Atención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Víctimas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Quintana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Roo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abarca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que participa la Legislatura del</w:t>
      </w:r>
      <w:r>
        <w:rPr>
          <w:spacing w:val="-1"/>
          <w:sz w:val="24"/>
        </w:rPr>
        <w:t xml:space="preserve"> </w:t>
      </w:r>
      <w:r>
        <w:rPr>
          <w:sz w:val="24"/>
        </w:rPr>
        <w:t>Estado, las cuales comprenden:</w:t>
      </w:r>
    </w:p>
    <w:p w:rsidR="00DF1F00" w:rsidRPr="00C01E77" w:rsidRDefault="00DF1F00" w:rsidP="00FC1F95">
      <w:pPr>
        <w:pStyle w:val="Textoindependiente"/>
        <w:spacing w:line="360" w:lineRule="auto"/>
      </w:pPr>
    </w:p>
    <w:p w:rsidR="00DF1F00" w:rsidRDefault="00FA3357" w:rsidP="00B96314">
      <w:pPr>
        <w:spacing w:line="360" w:lineRule="auto"/>
        <w:ind w:left="116" w:right="110"/>
        <w:jc w:val="both"/>
      </w:pPr>
      <w:r>
        <w:rPr>
          <w:rFonts w:ascii="Arial" w:hAnsi="Arial"/>
          <w:b/>
          <w:sz w:val="24"/>
        </w:rPr>
        <w:t xml:space="preserve">A.- El Proceso Administrativo; </w:t>
      </w:r>
      <w:r>
        <w:rPr>
          <w:sz w:val="24"/>
        </w:rPr>
        <w:t xml:space="preserve">que es desarrollado fundamentalmente por la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Ejecutiva de Atención a Víctimas del Estado de Quintana Roo</w:t>
      </w:r>
      <w:r>
        <w:rPr>
          <w:sz w:val="24"/>
        </w:rPr>
        <w:t>, en la integración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-12"/>
          <w:sz w:val="24"/>
        </w:rPr>
        <w:t xml:space="preserve"> </w:t>
      </w:r>
      <w:r>
        <w:rPr>
          <w:sz w:val="24"/>
        </w:rPr>
        <w:t>Pública,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cual</w:t>
      </w:r>
      <w:r>
        <w:rPr>
          <w:spacing w:val="-10"/>
          <w:sz w:val="24"/>
        </w:rPr>
        <w:t xml:space="preserve"> </w:t>
      </w:r>
      <w:r>
        <w:rPr>
          <w:sz w:val="24"/>
        </w:rPr>
        <w:t>incluye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labores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1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ejercicio</w:t>
      </w:r>
      <w:r>
        <w:rPr>
          <w:spacing w:val="13"/>
          <w:sz w:val="24"/>
        </w:rPr>
        <w:t xml:space="preserve"> </w:t>
      </w:r>
      <w:r>
        <w:rPr>
          <w:sz w:val="24"/>
        </w:rPr>
        <w:t>fiscal</w:t>
      </w:r>
      <w:r>
        <w:rPr>
          <w:spacing w:val="15"/>
          <w:sz w:val="24"/>
        </w:rPr>
        <w:t xml:space="preserve"> </w:t>
      </w:r>
      <w:r>
        <w:rPr>
          <w:sz w:val="24"/>
        </w:rPr>
        <w:t>2023,</w:t>
      </w:r>
      <w:r>
        <w:rPr>
          <w:spacing w:val="15"/>
          <w:sz w:val="24"/>
        </w:rPr>
        <w:t xml:space="preserve"> </w:t>
      </w:r>
      <w:r>
        <w:rPr>
          <w:sz w:val="24"/>
        </w:rPr>
        <w:t>así</w:t>
      </w:r>
      <w:r>
        <w:rPr>
          <w:spacing w:val="14"/>
          <w:sz w:val="24"/>
        </w:rPr>
        <w:t xml:space="preserve"> </w:t>
      </w:r>
      <w:r>
        <w:rPr>
          <w:sz w:val="24"/>
        </w:rPr>
        <w:t>como</w:t>
      </w:r>
      <w:r>
        <w:rPr>
          <w:spacing w:val="15"/>
          <w:sz w:val="24"/>
        </w:rPr>
        <w:t xml:space="preserve"> </w:t>
      </w:r>
      <w:r>
        <w:rPr>
          <w:sz w:val="24"/>
        </w:rPr>
        <w:t>las</w:t>
      </w:r>
      <w:r>
        <w:rPr>
          <w:spacing w:val="14"/>
          <w:sz w:val="24"/>
        </w:rPr>
        <w:t xml:space="preserve"> </w:t>
      </w:r>
      <w:r>
        <w:rPr>
          <w:sz w:val="24"/>
        </w:rPr>
        <w:t>principales</w:t>
      </w:r>
      <w:r>
        <w:rPr>
          <w:spacing w:val="14"/>
          <w:sz w:val="24"/>
        </w:rPr>
        <w:t xml:space="preserve"> </w:t>
      </w:r>
      <w:r>
        <w:rPr>
          <w:sz w:val="24"/>
        </w:rPr>
        <w:t>políticas</w:t>
      </w:r>
      <w:r>
        <w:rPr>
          <w:spacing w:val="15"/>
          <w:sz w:val="24"/>
        </w:rPr>
        <w:t xml:space="preserve"> </w:t>
      </w:r>
      <w:r>
        <w:rPr>
          <w:sz w:val="24"/>
        </w:rPr>
        <w:t>financieras,</w:t>
      </w:r>
      <w:r>
        <w:rPr>
          <w:spacing w:val="15"/>
          <w:sz w:val="24"/>
        </w:rPr>
        <w:t xml:space="preserve"> </w:t>
      </w:r>
      <w:r>
        <w:rPr>
          <w:sz w:val="24"/>
        </w:rPr>
        <w:t>económicas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sociales</w:t>
      </w:r>
      <w:r w:rsidR="00B96314">
        <w:rPr>
          <w:sz w:val="24"/>
        </w:rPr>
        <w:t xml:space="preserve"> </w:t>
      </w:r>
      <w:r>
        <w:t>que influyeron en el resultado de los ingresos obtenidos y gastos ejercidos por la entidad</w:t>
      </w:r>
      <w:r>
        <w:rPr>
          <w:spacing w:val="1"/>
        </w:rPr>
        <w:t xml:space="preserve"> </w:t>
      </w:r>
      <w:r w:rsidR="00A20B52">
        <w:t>fiscalizada.</w:t>
      </w:r>
      <w:bookmarkStart w:id="1" w:name="_GoBack"/>
      <w:bookmarkEnd w:id="1"/>
    </w:p>
    <w:p w:rsidR="00CC6235" w:rsidRDefault="00CC6235" w:rsidP="00FC1F95">
      <w:pPr>
        <w:pStyle w:val="Textoindependiente"/>
        <w:spacing w:line="360" w:lineRule="auto"/>
      </w:pPr>
    </w:p>
    <w:p w:rsidR="00CC6235" w:rsidRDefault="00CC6235" w:rsidP="00FC1F95">
      <w:pPr>
        <w:pStyle w:val="Textoindependiente"/>
        <w:spacing w:line="360" w:lineRule="auto"/>
      </w:pPr>
    </w:p>
    <w:p w:rsidR="00CC6235" w:rsidRDefault="00CC6235" w:rsidP="00FC1F95">
      <w:pPr>
        <w:pStyle w:val="Textoindependiente"/>
        <w:spacing w:line="360" w:lineRule="auto"/>
        <w:rPr>
          <w:sz w:val="12"/>
          <w:szCs w:val="12"/>
        </w:rPr>
      </w:pPr>
    </w:p>
    <w:p w:rsidR="00CC6235" w:rsidRPr="00CC6235" w:rsidRDefault="00CC6235" w:rsidP="00FC1F95">
      <w:pPr>
        <w:pStyle w:val="Textoindependiente"/>
        <w:spacing w:line="360" w:lineRule="auto"/>
        <w:rPr>
          <w:sz w:val="12"/>
          <w:szCs w:val="12"/>
        </w:rPr>
      </w:pPr>
    </w:p>
    <w:p w:rsidR="00DF1F00" w:rsidRDefault="00FA3357" w:rsidP="00CE6876">
      <w:pPr>
        <w:pStyle w:val="Textoindependiente"/>
        <w:spacing w:line="360" w:lineRule="auto"/>
        <w:ind w:left="116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B.-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Proceso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Vigilancia;</w:t>
      </w:r>
      <w:r>
        <w:rPr>
          <w:rFonts w:ascii="Arial" w:hAnsi="Arial"/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apoyo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gestión financiera, teniendo carácter de externa y por lo tanto se efectúa de manera</w:t>
      </w:r>
      <w:r>
        <w:rPr>
          <w:spacing w:val="1"/>
        </w:rPr>
        <w:t xml:space="preserve"> </w:t>
      </w:r>
      <w:r>
        <w:t>independiente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autónoma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fiscalización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realicen</w:t>
      </w:r>
      <w:r>
        <w:rPr>
          <w:spacing w:val="-10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ejecutándose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esté</w:t>
      </w:r>
      <w:r>
        <w:rPr>
          <w:spacing w:val="-65"/>
        </w:rPr>
        <w:t xml:space="preserve"> </w:t>
      </w:r>
      <w:r>
        <w:t>aprobado y publicado en su página de internet, para efectos de comprobar el cumplimiento</w:t>
      </w:r>
      <w:r>
        <w:rPr>
          <w:spacing w:val="-64"/>
        </w:rPr>
        <w:t xml:space="preserve"> </w:t>
      </w:r>
      <w:r>
        <w:t>de las disposiciones legales y normativas aplicables, en cuanto a la recaudación, manejo,</w:t>
      </w:r>
      <w:r>
        <w:rPr>
          <w:spacing w:val="1"/>
        </w:rPr>
        <w:t xml:space="preserve"> </w:t>
      </w:r>
      <w:r>
        <w:t>custodia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ingresos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gastos</w:t>
      </w:r>
      <w:r>
        <w:rPr>
          <w:spacing w:val="-14"/>
        </w:rPr>
        <w:t xml:space="preserve"> </w:t>
      </w:r>
      <w:r>
        <w:t>públicos,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relacionado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actividad</w:t>
      </w:r>
      <w:r>
        <w:rPr>
          <w:spacing w:val="-64"/>
        </w:rPr>
        <w:t xml:space="preserve"> </w:t>
      </w:r>
      <w:r>
        <w:t>financiera-administrativa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Ejecutiva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Atención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Víctimas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Quintana Roo.</w:t>
      </w:r>
    </w:p>
    <w:p w:rsidR="00DF1F00" w:rsidRPr="00C01E77" w:rsidRDefault="00DF1F00" w:rsidP="00CE6876">
      <w:pPr>
        <w:pStyle w:val="Textoindependiente"/>
        <w:spacing w:line="360" w:lineRule="auto"/>
        <w:rPr>
          <w:rFonts w:ascii="Arial"/>
          <w:b/>
        </w:rPr>
      </w:pPr>
    </w:p>
    <w:p w:rsidR="00DF1F00" w:rsidRDefault="00FA3357" w:rsidP="00CE6876">
      <w:pPr>
        <w:pStyle w:val="Textoindependiente"/>
        <w:spacing w:line="360" w:lineRule="auto"/>
        <w:ind w:left="116" w:right="111"/>
        <w:jc w:val="both"/>
      </w:pPr>
      <w:r>
        <w:t xml:space="preserve">En la Cuenta Pública de la </w:t>
      </w:r>
      <w:r>
        <w:rPr>
          <w:rFonts w:ascii="Arial" w:hAnsi="Arial"/>
          <w:b/>
        </w:rPr>
        <w:t>Comisión Ejecutiva de Atención a Víctimas del Estado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Roo,</w:t>
      </w:r>
      <w:r>
        <w:rPr>
          <w:rFonts w:ascii="Arial" w:hAnsi="Arial"/>
          <w:b/>
          <w:spacing w:val="-5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reflejada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obtención</w:t>
      </w:r>
      <w:r>
        <w:rPr>
          <w:spacing w:val="-64"/>
        </w:rPr>
        <w:t xml:space="preserve"> </w:t>
      </w:r>
      <w:r>
        <w:t>del ingreso y ejercicio del gasto público</w:t>
      </w:r>
      <w:r>
        <w:rPr>
          <w:spacing w:val="1"/>
        </w:rPr>
        <w:t xml:space="preserve"> </w:t>
      </w:r>
      <w:r>
        <w:t>de recursos estatales, federales y propios. La</w:t>
      </w:r>
      <w:r>
        <w:rPr>
          <w:spacing w:val="1"/>
        </w:rPr>
        <w:t xml:space="preserve"> </w:t>
      </w:r>
      <w:r>
        <w:t>Cuenta Pública fue entregada a la Auditoría Superior del Estado, en fecha 21 de marzo de</w:t>
      </w:r>
      <w:r>
        <w:rPr>
          <w:spacing w:val="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con oficio</w:t>
      </w:r>
      <w:r>
        <w:rPr>
          <w:spacing w:val="-1"/>
        </w:rPr>
        <w:t xml:space="preserve"> </w:t>
      </w:r>
      <w:r>
        <w:t>No. CEAVEQROO/TC/0155/2024.</w:t>
      </w:r>
    </w:p>
    <w:p w:rsidR="00DF1F00" w:rsidRPr="00C01E77" w:rsidRDefault="00DF1F00" w:rsidP="00CE6876">
      <w:pPr>
        <w:pStyle w:val="Textoindependiente"/>
        <w:spacing w:line="360" w:lineRule="auto"/>
      </w:pPr>
    </w:p>
    <w:p w:rsidR="00DF1F00" w:rsidRPr="00C01E77" w:rsidRDefault="00FA3357" w:rsidP="00CE6876">
      <w:pPr>
        <w:pStyle w:val="Textoindependiente"/>
        <w:spacing w:line="360" w:lineRule="auto"/>
        <w:ind w:left="116" w:right="112"/>
        <w:jc w:val="both"/>
        <w:rPr>
          <w:sz w:val="15"/>
        </w:rPr>
      </w:pPr>
      <w:r>
        <w:t>El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4"/>
        </w:rPr>
        <w:t xml:space="preserve"> </w:t>
      </w:r>
      <w:r>
        <w:t>Roo,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86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Quintana</w:t>
      </w:r>
      <w:r>
        <w:rPr>
          <w:spacing w:val="36"/>
        </w:rPr>
        <w:t xml:space="preserve"> </w:t>
      </w:r>
      <w:r>
        <w:t>Roo,</w:t>
      </w:r>
      <w:r>
        <w:rPr>
          <w:spacing w:val="36"/>
        </w:rPr>
        <w:t xml:space="preserve"> </w:t>
      </w:r>
      <w:r>
        <w:t>aprobó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fecha</w:t>
      </w:r>
      <w:r>
        <w:rPr>
          <w:spacing w:val="37"/>
        </w:rPr>
        <w:t xml:space="preserve"> </w:t>
      </w:r>
      <w:r>
        <w:t>26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enero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2024</w:t>
      </w:r>
      <w:r>
        <w:rPr>
          <w:spacing w:val="37"/>
        </w:rPr>
        <w:t xml:space="preserve"> </w:t>
      </w:r>
      <w:r>
        <w:t>mediante</w:t>
      </w:r>
      <w:r>
        <w:rPr>
          <w:spacing w:val="37"/>
        </w:rPr>
        <w:t xml:space="preserve"> </w:t>
      </w:r>
      <w:r>
        <w:t>acuerdo</w:t>
      </w:r>
      <w:r w:rsidR="00C01E77">
        <w:rPr>
          <w:sz w:val="15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Auditorías,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(PAAVI),</w:t>
      </w:r>
      <w:r>
        <w:rPr>
          <w:spacing w:val="1"/>
        </w:rPr>
        <w:t xml:space="preserve"> </w:t>
      </w:r>
      <w:r>
        <w:t>correspondiente al año 2024, para la fiscalización superior de la Cuenta Pública 2023, el</w:t>
      </w:r>
      <w:r>
        <w:rPr>
          <w:spacing w:val="1"/>
        </w:rPr>
        <w:t xml:space="preserve"> </w:t>
      </w:r>
      <w:r>
        <w:t>cual fue expedido y publicado en el portal web de la Auditoría Superior del Estado de</w:t>
      </w:r>
      <w:r>
        <w:rPr>
          <w:spacing w:val="1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:rsidR="00DF1F00" w:rsidRPr="00C01E77" w:rsidRDefault="00DF1F00" w:rsidP="00CE6876">
      <w:pPr>
        <w:pStyle w:val="Textoindependiente"/>
        <w:spacing w:line="360" w:lineRule="auto"/>
      </w:pPr>
    </w:p>
    <w:p w:rsidR="00DF1F00" w:rsidRDefault="00FA3357" w:rsidP="00CE6876">
      <w:pPr>
        <w:pStyle w:val="Textoindependiente"/>
        <w:spacing w:line="360" w:lineRule="auto"/>
        <w:ind w:left="116" w:right="110"/>
        <w:jc w:val="both"/>
      </w:pPr>
      <w:r>
        <w:t>Por lo anterior y en cumplimiento a los artículos 2, 3, 4, 5, 6 fracciones I, II y XX,16, 17, 19</w:t>
      </w:r>
      <w:r>
        <w:rPr>
          <w:spacing w:val="1"/>
        </w:rPr>
        <w:t xml:space="preserve"> </w:t>
      </w:r>
      <w:r>
        <w:t>fracciones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VI,</w:t>
      </w:r>
      <w:r>
        <w:rPr>
          <w:spacing w:val="-6"/>
        </w:rPr>
        <w:t xml:space="preserve"> </w:t>
      </w:r>
      <w:r>
        <w:t>VII,</w:t>
      </w:r>
      <w:r>
        <w:rPr>
          <w:spacing w:val="-7"/>
        </w:rPr>
        <w:t xml:space="preserve"> </w:t>
      </w:r>
      <w:r>
        <w:t>VIII,</w:t>
      </w:r>
      <w:r>
        <w:rPr>
          <w:spacing w:val="-6"/>
        </w:rPr>
        <w:t xml:space="preserve"> </w:t>
      </w:r>
      <w:r>
        <w:t>XII,</w:t>
      </w:r>
      <w:r>
        <w:rPr>
          <w:spacing w:val="-6"/>
        </w:rPr>
        <w:t xml:space="preserve"> </w:t>
      </w:r>
      <w:r>
        <w:t>XV,</w:t>
      </w:r>
      <w:r>
        <w:rPr>
          <w:spacing w:val="-7"/>
        </w:rPr>
        <w:t xml:space="preserve"> </w:t>
      </w:r>
      <w:r>
        <w:t>XXVI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XXVIII,</w:t>
      </w:r>
      <w:r>
        <w:rPr>
          <w:spacing w:val="-6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párrafo,</w:t>
      </w:r>
      <w:r>
        <w:rPr>
          <w:spacing w:val="-6"/>
        </w:rPr>
        <w:t xml:space="preserve"> </w:t>
      </w:r>
      <w:r>
        <w:t>37,</w:t>
      </w:r>
      <w:r>
        <w:rPr>
          <w:spacing w:val="-7"/>
        </w:rPr>
        <w:t xml:space="preserve"> </w:t>
      </w:r>
      <w:r>
        <w:t>38,</w:t>
      </w:r>
      <w:r>
        <w:rPr>
          <w:spacing w:val="-7"/>
        </w:rPr>
        <w:t xml:space="preserve"> </w:t>
      </w:r>
      <w:r>
        <w:t>40,</w:t>
      </w:r>
      <w:r>
        <w:rPr>
          <w:spacing w:val="-6"/>
        </w:rPr>
        <w:t xml:space="preserve"> </w:t>
      </w:r>
      <w:r>
        <w:t>41,</w:t>
      </w:r>
      <w:r>
        <w:rPr>
          <w:spacing w:val="-6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lastRenderedPageBreak/>
        <w:t>86 fracciones I, XVII, XXII y XXXVI de la Ley de Fiscalización y Rendición de Cuentas del</w:t>
      </w:r>
      <w:r>
        <w:rPr>
          <w:spacing w:val="1"/>
        </w:rPr>
        <w:t xml:space="preserve"> </w:t>
      </w:r>
      <w:r>
        <w:t>Estado de Quintana Roo, se tiene a bien presentar el Informe Individual de Auditoría</w:t>
      </w:r>
      <w:r>
        <w:rPr>
          <w:spacing w:val="1"/>
        </w:rPr>
        <w:t xml:space="preserve"> </w:t>
      </w:r>
      <w:r>
        <w:t xml:space="preserve">obtenido con relación a la Cuenta Pública de la </w:t>
      </w:r>
      <w:r>
        <w:rPr>
          <w:rFonts w:ascii="Arial" w:hAnsi="Arial"/>
          <w:b/>
        </w:rPr>
        <w:t>Comisión Ejecutiva de Atención 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Víctimas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 Estado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Quintana Roo,</w:t>
      </w:r>
      <w:r>
        <w:rPr>
          <w:rFonts w:ascii="Arial" w:hAnsi="Arial"/>
          <w:b/>
          <w:spacing w:val="-1"/>
        </w:rPr>
        <w:t xml:space="preserve"> </w:t>
      </w:r>
      <w:r>
        <w:t>correspondiente al ejercicio</w:t>
      </w:r>
      <w:r>
        <w:rPr>
          <w:spacing w:val="-1"/>
        </w:rPr>
        <w:t xml:space="preserve"> </w:t>
      </w:r>
      <w:r>
        <w:t>fiscal 2023.</w:t>
      </w:r>
    </w:p>
    <w:p w:rsidR="00DF1F00" w:rsidRDefault="00DF1F00" w:rsidP="00CE6876">
      <w:pPr>
        <w:pStyle w:val="Textoindependiente"/>
        <w:spacing w:line="360" w:lineRule="auto"/>
        <w:rPr>
          <w:sz w:val="26"/>
        </w:rPr>
      </w:pPr>
    </w:p>
    <w:p w:rsidR="00DF1F00" w:rsidRDefault="00FA3357" w:rsidP="00CE6876">
      <w:pPr>
        <w:pStyle w:val="Ttulo1"/>
        <w:spacing w:line="360" w:lineRule="auto"/>
        <w:jc w:val="both"/>
      </w:pPr>
      <w:bookmarkStart w:id="2" w:name="_bookmark1"/>
      <w:bookmarkEnd w:id="2"/>
      <w:r>
        <w:t>ANTECEDENTES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</w:p>
    <w:p w:rsidR="00DF1F00" w:rsidRDefault="00DF1F00" w:rsidP="00CE6876">
      <w:pPr>
        <w:pStyle w:val="Textoindependiente"/>
        <w:spacing w:line="360" w:lineRule="auto"/>
        <w:rPr>
          <w:rFonts w:ascii="Arial"/>
          <w:b/>
          <w:sz w:val="26"/>
        </w:rPr>
      </w:pPr>
    </w:p>
    <w:p w:rsidR="00DF1F00" w:rsidRDefault="00FA3357" w:rsidP="00CE6876">
      <w:pPr>
        <w:spacing w:line="360" w:lineRule="auto"/>
        <w:ind w:lef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Creación 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Objeto</w:t>
      </w:r>
    </w:p>
    <w:p w:rsidR="00951268" w:rsidRPr="00CC6235" w:rsidRDefault="00951268" w:rsidP="00CE6876">
      <w:pPr>
        <w:spacing w:line="360" w:lineRule="auto"/>
        <w:ind w:left="113"/>
        <w:jc w:val="both"/>
        <w:rPr>
          <w:rFonts w:ascii="Arial" w:hAnsi="Arial"/>
          <w:b/>
          <w:sz w:val="23"/>
          <w:szCs w:val="23"/>
        </w:rPr>
      </w:pPr>
    </w:p>
    <w:p w:rsidR="00DF1F00" w:rsidRDefault="00FA3357" w:rsidP="00FC1F95">
      <w:pPr>
        <w:pStyle w:val="Textoindependiente"/>
        <w:spacing w:line="360" w:lineRule="auto"/>
        <w:ind w:left="116" w:right="111"/>
        <w:jc w:val="both"/>
      </w:pPr>
      <w:r>
        <w:t>Con</w:t>
      </w:r>
      <w:r>
        <w:rPr>
          <w:spacing w:val="-16"/>
        </w:rPr>
        <w:t xml:space="preserve"> </w:t>
      </w:r>
      <w:r>
        <w:t>fecha</w:t>
      </w:r>
      <w:r>
        <w:rPr>
          <w:spacing w:val="-16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abril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2014,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Ejecutivo</w:t>
      </w:r>
      <w:r>
        <w:rPr>
          <w:spacing w:val="-16"/>
        </w:rPr>
        <w:t xml:space="preserve"> </w:t>
      </w:r>
      <w:r>
        <w:t>Estatal</w:t>
      </w:r>
      <w:r>
        <w:rPr>
          <w:spacing w:val="-15"/>
        </w:rPr>
        <w:t xml:space="preserve"> </w:t>
      </w:r>
      <w:r>
        <w:t>publicó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Periódico</w:t>
      </w:r>
      <w:r>
        <w:rPr>
          <w:spacing w:val="-15"/>
        </w:rPr>
        <w:t xml:space="preserve"> </w:t>
      </w:r>
      <w:r>
        <w:t>Oficial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Gobierno</w:t>
      </w:r>
      <w:r>
        <w:rPr>
          <w:spacing w:val="-64"/>
        </w:rPr>
        <w:t xml:space="preserve"> </w:t>
      </w:r>
      <w:r>
        <w:t>del Estado Libre y Soberano de Quintana Roo, el Decreto por el que se expide la Ley de la</w:t>
      </w:r>
      <w:r>
        <w:rPr>
          <w:spacing w:val="-64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Quintana</w:t>
      </w:r>
      <w:r>
        <w:rPr>
          <w:spacing w:val="1"/>
        </w:rPr>
        <w:t xml:space="preserve"> </w:t>
      </w:r>
      <w:r>
        <w:t>Roo,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Organismo Público Descentralizado de la Administración Pública Estatal, con personalidad</w:t>
      </w:r>
      <w:r>
        <w:rPr>
          <w:spacing w:val="-64"/>
        </w:rPr>
        <w:t xml:space="preserve"> </w:t>
      </w:r>
      <w:r>
        <w:t>jurídica,</w:t>
      </w:r>
      <w:r>
        <w:rPr>
          <w:spacing w:val="-10"/>
        </w:rPr>
        <w:t xml:space="preserve"> </w:t>
      </w:r>
      <w:r>
        <w:t>patrimonio</w:t>
      </w:r>
      <w:r>
        <w:rPr>
          <w:spacing w:val="-10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autonomía</w:t>
      </w:r>
      <w:r>
        <w:rPr>
          <w:spacing w:val="-9"/>
        </w:rPr>
        <w:t xml:space="preserve"> </w:t>
      </w:r>
      <w:r>
        <w:t>técnica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gestión,</w:t>
      </w:r>
      <w:r>
        <w:rPr>
          <w:spacing w:val="-10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 instrumentos, políticas, servicios y acciones estatales en materia de ayuda, asistencia,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y reparación a las víctimas.</w:t>
      </w:r>
    </w:p>
    <w:p w:rsidR="00FC1F95" w:rsidRDefault="00FC1F95" w:rsidP="00FC1F95">
      <w:pPr>
        <w:pStyle w:val="Textoindependiente"/>
        <w:spacing w:line="360" w:lineRule="auto"/>
        <w:ind w:left="113" w:right="113"/>
        <w:jc w:val="both"/>
      </w:pPr>
    </w:p>
    <w:p w:rsidR="00DF1F00" w:rsidRDefault="00FA3357" w:rsidP="00FC1F95">
      <w:pPr>
        <w:pStyle w:val="Textoindependiente"/>
        <w:spacing w:line="360" w:lineRule="auto"/>
        <w:ind w:left="116" w:right="110"/>
        <w:jc w:val="both"/>
      </w:pPr>
      <w:r>
        <w:t>La</w:t>
      </w:r>
      <w:r>
        <w:rPr>
          <w:spacing w:val="-9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Ejecutiva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Víctimas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Quintana</w:t>
      </w:r>
      <w:r>
        <w:rPr>
          <w:spacing w:val="-8"/>
        </w:rPr>
        <w:t xml:space="preserve"> </w:t>
      </w:r>
      <w:r>
        <w:t>Roo,</w:t>
      </w:r>
      <w:r>
        <w:rPr>
          <w:spacing w:val="-8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la coordinación de instrumentos, políticas, servicios y acciones estatales en materia de</w:t>
      </w:r>
      <w:r>
        <w:rPr>
          <w:spacing w:val="1"/>
        </w:rPr>
        <w:t xml:space="preserve"> </w:t>
      </w:r>
      <w:r>
        <w:t>ayuda, asistencia, atención y reparación a las víctimas, así como del Registro Estatal, del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Estatal y de la asesoría jurídica legal.</w:t>
      </w:r>
    </w:p>
    <w:p w:rsidR="00B96314" w:rsidRPr="00FC1F95" w:rsidRDefault="00B96314" w:rsidP="00FC1F95">
      <w:pPr>
        <w:pStyle w:val="Textoindependiente"/>
        <w:spacing w:line="360" w:lineRule="auto"/>
        <w:ind w:left="116" w:right="110"/>
        <w:jc w:val="both"/>
      </w:pPr>
    </w:p>
    <w:p w:rsidR="00DF1F00" w:rsidRDefault="00FA3357" w:rsidP="00CE6876">
      <w:pPr>
        <w:pStyle w:val="Ttulo1"/>
        <w:spacing w:line="360" w:lineRule="auto"/>
      </w:pPr>
      <w:bookmarkStart w:id="3" w:name="_bookmark2"/>
      <w:bookmarkEnd w:id="3"/>
      <w:r>
        <w:t>I.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PÚBLICOS</w:t>
      </w:r>
    </w:p>
    <w:p w:rsidR="00DF1F00" w:rsidRPr="00CC6235" w:rsidRDefault="00DF1F00" w:rsidP="00CE6876">
      <w:pPr>
        <w:pStyle w:val="Textoindependiente"/>
        <w:spacing w:line="360" w:lineRule="auto"/>
        <w:rPr>
          <w:rFonts w:ascii="Arial"/>
          <w:b/>
        </w:rPr>
      </w:pPr>
    </w:p>
    <w:p w:rsidR="00DF1F00" w:rsidRDefault="00FA3357" w:rsidP="00CE6876">
      <w:pPr>
        <w:pStyle w:val="Ttulo1"/>
        <w:numPr>
          <w:ilvl w:val="1"/>
          <w:numId w:val="6"/>
        </w:numPr>
        <w:tabs>
          <w:tab w:val="left" w:pos="519"/>
        </w:tabs>
        <w:spacing w:line="360" w:lineRule="auto"/>
        <w:ind w:hanging="403"/>
      </w:pPr>
      <w:bookmarkStart w:id="4" w:name="_bookmark3"/>
      <w:bookmarkEnd w:id="4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DF1F00" w:rsidRPr="00CC6235" w:rsidRDefault="00DF1F00" w:rsidP="00CE6876">
      <w:pPr>
        <w:pStyle w:val="Textoindependiente"/>
        <w:spacing w:line="360" w:lineRule="auto"/>
        <w:rPr>
          <w:rFonts w:ascii="Arial"/>
          <w:b/>
          <w:sz w:val="23"/>
          <w:szCs w:val="23"/>
        </w:rPr>
      </w:pPr>
    </w:p>
    <w:p w:rsidR="00DF1F00" w:rsidRDefault="00FA3357" w:rsidP="00CE6876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390DC3" w:rsidRPr="00390DC3" w:rsidRDefault="00390DC3" w:rsidP="00CE6876">
      <w:pPr>
        <w:pStyle w:val="Textoindependiente"/>
        <w:spacing w:line="360" w:lineRule="auto"/>
        <w:rPr>
          <w:sz w:val="8"/>
          <w:szCs w:val="8"/>
        </w:rPr>
      </w:pPr>
    </w:p>
    <w:p w:rsidR="00DF1F00" w:rsidRDefault="00FA3357" w:rsidP="00CE6876">
      <w:pPr>
        <w:pStyle w:val="Ttulo1"/>
        <w:numPr>
          <w:ilvl w:val="0"/>
          <w:numId w:val="5"/>
        </w:numPr>
        <w:tabs>
          <w:tab w:val="left" w:pos="424"/>
        </w:tabs>
        <w:spacing w:line="360" w:lineRule="auto"/>
        <w:ind w:hanging="308"/>
      </w:pPr>
      <w:bookmarkStart w:id="5" w:name="_bookmark4"/>
      <w:bookmarkEnd w:id="5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DF1F00" w:rsidRPr="00FC1F95" w:rsidRDefault="00DF1F00" w:rsidP="00CE6876">
      <w:pPr>
        <w:pStyle w:val="Textoindependiente"/>
        <w:spacing w:line="360" w:lineRule="auto"/>
        <w:rPr>
          <w:rFonts w:ascii="Arial"/>
          <w:b/>
          <w:sz w:val="26"/>
          <w:szCs w:val="26"/>
        </w:rPr>
      </w:pPr>
    </w:p>
    <w:p w:rsidR="00DF1F00" w:rsidRDefault="00FA3357" w:rsidP="00CE6876">
      <w:pPr>
        <w:spacing w:line="360" w:lineRule="auto"/>
        <w:ind w:left="116" w:right="112"/>
        <w:jc w:val="both"/>
        <w:rPr>
          <w:sz w:val="24"/>
        </w:rPr>
      </w:pP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auditoría,</w:t>
      </w:r>
      <w:r>
        <w:rPr>
          <w:spacing w:val="63"/>
          <w:sz w:val="24"/>
        </w:rPr>
        <w:t xml:space="preserve"> </w:t>
      </w:r>
      <w:r>
        <w:rPr>
          <w:sz w:val="24"/>
        </w:rPr>
        <w:t>visita</w:t>
      </w:r>
      <w:r>
        <w:rPr>
          <w:spacing w:val="65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inspección</w:t>
      </w:r>
      <w:r>
        <w:rPr>
          <w:spacing w:val="64"/>
          <w:sz w:val="24"/>
        </w:rPr>
        <w:t xml:space="preserve"> </w:t>
      </w:r>
      <w:r>
        <w:rPr>
          <w:sz w:val="24"/>
        </w:rPr>
        <w:t>que</w:t>
      </w:r>
      <w:r>
        <w:rPr>
          <w:spacing w:val="65"/>
          <w:sz w:val="24"/>
        </w:rPr>
        <w:t xml:space="preserve"> </w:t>
      </w:r>
      <w:r>
        <w:rPr>
          <w:sz w:val="24"/>
        </w:rPr>
        <w:t>se</w:t>
      </w:r>
      <w:r>
        <w:rPr>
          <w:spacing w:val="63"/>
          <w:sz w:val="24"/>
        </w:rPr>
        <w:t xml:space="preserve"> </w:t>
      </w:r>
      <w:r>
        <w:rPr>
          <w:sz w:val="24"/>
        </w:rPr>
        <w:t>realizó</w:t>
      </w:r>
      <w:r>
        <w:rPr>
          <w:spacing w:val="65"/>
          <w:sz w:val="24"/>
        </w:rPr>
        <w:t xml:space="preserve"> </w:t>
      </w:r>
      <w:r>
        <w:rPr>
          <w:sz w:val="24"/>
        </w:rPr>
        <w:t>en</w:t>
      </w:r>
      <w:r>
        <w:rPr>
          <w:spacing w:val="64"/>
          <w:sz w:val="24"/>
        </w:rPr>
        <w:t xml:space="preserve"> </w:t>
      </w:r>
      <w:r>
        <w:rPr>
          <w:sz w:val="24"/>
        </w:rPr>
        <w:t>materia</w:t>
      </w:r>
      <w:r>
        <w:rPr>
          <w:spacing w:val="63"/>
          <w:sz w:val="24"/>
        </w:rPr>
        <w:t xml:space="preserve"> </w:t>
      </w:r>
      <w:r>
        <w:rPr>
          <w:sz w:val="24"/>
        </w:rPr>
        <w:t>financiera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z w:val="24"/>
        </w:rPr>
        <w:t>la</w:t>
      </w:r>
      <w:r>
        <w:rPr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Ejecutiva de Atención a Víctimas del Estado de Quintana Roo</w:t>
      </w:r>
      <w:r>
        <w:rPr>
          <w:sz w:val="24"/>
        </w:rPr>
        <w:t>, de manera especial y</w:t>
      </w:r>
      <w:r>
        <w:rPr>
          <w:spacing w:val="1"/>
          <w:sz w:val="24"/>
        </w:rPr>
        <w:t xml:space="preserve"> </w:t>
      </w:r>
      <w:r>
        <w:rPr>
          <w:sz w:val="24"/>
        </w:rPr>
        <w:t>enunciativa</w:t>
      </w:r>
      <w:r>
        <w:rPr>
          <w:spacing w:val="-1"/>
          <w:sz w:val="24"/>
        </w:rPr>
        <w:t xml:space="preserve"> </w:t>
      </w:r>
      <w:r>
        <w:rPr>
          <w:sz w:val="24"/>
        </w:rPr>
        <w:t>mas no limitativa, fue la siguiente:</w:t>
      </w:r>
    </w:p>
    <w:p w:rsidR="00DF1F00" w:rsidRPr="00FC1F95" w:rsidRDefault="00DF1F00" w:rsidP="00CE6876">
      <w:pPr>
        <w:pStyle w:val="Textoindependiente"/>
        <w:spacing w:line="360" w:lineRule="auto"/>
        <w:rPr>
          <w:sz w:val="26"/>
          <w:szCs w:val="26"/>
        </w:rPr>
      </w:pPr>
    </w:p>
    <w:p w:rsidR="00DF1F00" w:rsidRDefault="00FA3357" w:rsidP="00390DC3">
      <w:pPr>
        <w:tabs>
          <w:tab w:val="left" w:pos="5068"/>
        </w:tabs>
        <w:spacing w:line="360" w:lineRule="auto"/>
        <w:ind w:left="5069" w:right="220" w:hanging="4844"/>
        <w:rPr>
          <w:sz w:val="24"/>
        </w:rPr>
      </w:pPr>
      <w:r>
        <w:rPr>
          <w:rFonts w:ascii="Arial" w:hAnsi="Arial"/>
          <w:b/>
          <w:sz w:val="24"/>
        </w:rPr>
        <w:t>23-AEMF-D-GOB-029-067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"Auditoría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4"/>
          <w:sz w:val="24"/>
        </w:rPr>
        <w:t xml:space="preserve"> </w:t>
      </w:r>
      <w:r>
        <w:rPr>
          <w:sz w:val="24"/>
        </w:rPr>
        <w:t>Financiero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Públicos"</w:t>
      </w:r>
    </w:p>
    <w:p w:rsidR="00390DC3" w:rsidRPr="00390DC3" w:rsidRDefault="00390DC3" w:rsidP="00390DC3">
      <w:pPr>
        <w:tabs>
          <w:tab w:val="left" w:pos="5068"/>
        </w:tabs>
        <w:spacing w:line="360" w:lineRule="auto"/>
        <w:ind w:left="5069" w:right="220" w:hanging="4844"/>
        <w:rPr>
          <w:sz w:val="24"/>
        </w:rPr>
      </w:pPr>
    </w:p>
    <w:p w:rsidR="00DF1F00" w:rsidRDefault="00FA3357" w:rsidP="00CE6876">
      <w:pPr>
        <w:pStyle w:val="Ttulo1"/>
        <w:numPr>
          <w:ilvl w:val="0"/>
          <w:numId w:val="5"/>
        </w:numPr>
        <w:tabs>
          <w:tab w:val="left" w:pos="424"/>
        </w:tabs>
        <w:spacing w:line="360" w:lineRule="auto"/>
        <w:ind w:hanging="308"/>
      </w:pPr>
      <w:bookmarkStart w:id="6" w:name="_bookmark5"/>
      <w:bookmarkEnd w:id="6"/>
      <w:r>
        <w:t>Objetivo</w:t>
      </w:r>
    </w:p>
    <w:p w:rsidR="00DF1F00" w:rsidRDefault="00DF1F00" w:rsidP="00CE6876">
      <w:pPr>
        <w:pStyle w:val="Textoindependiente"/>
        <w:spacing w:line="360" w:lineRule="auto"/>
        <w:rPr>
          <w:rFonts w:ascii="Arial"/>
          <w:b/>
          <w:sz w:val="26"/>
        </w:rPr>
      </w:pPr>
    </w:p>
    <w:p w:rsidR="00DF1F00" w:rsidRDefault="00FA3357" w:rsidP="00CE6876">
      <w:pPr>
        <w:pStyle w:val="Textoindependiente"/>
        <w:spacing w:line="360" w:lineRule="auto"/>
        <w:ind w:left="116" w:right="112"/>
        <w:jc w:val="both"/>
      </w:pPr>
      <w:r>
        <w:t>Fiscalizar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financiera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comprobar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Ingresos</w:t>
      </w:r>
      <w:r>
        <w:rPr>
          <w:spacing w:val="-11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legales</w:t>
      </w:r>
      <w:r>
        <w:rPr>
          <w:spacing w:val="-9"/>
        </w:rPr>
        <w:t xml:space="preserve"> </w:t>
      </w:r>
      <w:r>
        <w:t>aplicables;</w:t>
      </w:r>
      <w:r>
        <w:rPr>
          <w:spacing w:val="-9"/>
        </w:rPr>
        <w:t xml:space="preserve"> </w:t>
      </w:r>
      <w:r>
        <w:t>verificando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términos</w:t>
      </w:r>
      <w:r>
        <w:rPr>
          <w:spacing w:val="-9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recaudados,</w:t>
      </w:r>
      <w:r>
        <w:rPr>
          <w:spacing w:val="1"/>
        </w:rPr>
        <w:t xml:space="preserve"> </w:t>
      </w:r>
      <w:r>
        <w:t>obtenidos,</w:t>
      </w:r>
      <w:r>
        <w:rPr>
          <w:spacing w:val="1"/>
        </w:rPr>
        <w:t xml:space="preserve"> </w:t>
      </w:r>
      <w:r>
        <w:t>captados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administrados;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presupuestaria que la entidad fiscalizada deba incluir en su cuenta pública, conforme a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pertinente.</w:t>
      </w:r>
    </w:p>
    <w:p w:rsidR="00FC1F95" w:rsidRPr="00390DC3" w:rsidRDefault="00FC1F95" w:rsidP="00CE6876">
      <w:pPr>
        <w:pStyle w:val="Textoindependiente"/>
        <w:spacing w:line="360" w:lineRule="auto"/>
      </w:pPr>
    </w:p>
    <w:p w:rsidR="00DF1F00" w:rsidRDefault="00FA3357" w:rsidP="00CE6876">
      <w:pPr>
        <w:pStyle w:val="Ttulo1"/>
        <w:numPr>
          <w:ilvl w:val="0"/>
          <w:numId w:val="5"/>
        </w:numPr>
        <w:tabs>
          <w:tab w:val="left" w:pos="424"/>
        </w:tabs>
        <w:spacing w:line="360" w:lineRule="auto"/>
        <w:ind w:hanging="308"/>
      </w:pPr>
      <w:bookmarkStart w:id="7" w:name="_bookmark6"/>
      <w:bookmarkEnd w:id="7"/>
      <w:r>
        <w:t>Alcance</w:t>
      </w:r>
    </w:p>
    <w:p w:rsidR="00DF1F00" w:rsidRPr="00390DC3" w:rsidRDefault="00DF1F00" w:rsidP="00CE6876">
      <w:pPr>
        <w:pStyle w:val="Textoindependiente"/>
        <w:spacing w:line="360" w:lineRule="auto"/>
        <w:rPr>
          <w:rFonts w:ascii="Arial"/>
          <w:b/>
        </w:rPr>
      </w:pPr>
    </w:p>
    <w:p w:rsidR="00FC1F95" w:rsidRDefault="00FA3357" w:rsidP="00CE6876">
      <w:pPr>
        <w:spacing w:line="360" w:lineRule="auto"/>
        <w:ind w:left="116" w:right="5800"/>
        <w:rPr>
          <w:spacing w:val="1"/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sz w:val="24"/>
        </w:rPr>
        <w:t>$37,381,527.78</w:t>
      </w:r>
      <w:r>
        <w:rPr>
          <w:spacing w:val="1"/>
          <w:sz w:val="24"/>
        </w:rPr>
        <w:t xml:space="preserve"> </w:t>
      </w:r>
    </w:p>
    <w:p w:rsidR="00FC1F95" w:rsidRPr="00390DC3" w:rsidRDefault="00FC1F95" w:rsidP="00CE6876">
      <w:pPr>
        <w:spacing w:line="360" w:lineRule="auto"/>
        <w:ind w:left="116" w:right="5800"/>
        <w:rPr>
          <w:rFonts w:ascii="Arial" w:hAnsi="Arial"/>
          <w:b/>
          <w:sz w:val="24"/>
          <w:szCs w:val="24"/>
        </w:rPr>
      </w:pPr>
    </w:p>
    <w:p w:rsidR="00FC1F95" w:rsidRDefault="00FA3357" w:rsidP="00CE6876">
      <w:pPr>
        <w:spacing w:line="360" w:lineRule="auto"/>
        <w:ind w:left="116" w:right="5800"/>
        <w:rPr>
          <w:spacing w:val="-64"/>
          <w:sz w:val="24"/>
        </w:rPr>
      </w:pP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$26,777,382.40</w:t>
      </w:r>
      <w:r>
        <w:rPr>
          <w:spacing w:val="-64"/>
          <w:sz w:val="24"/>
        </w:rPr>
        <w:t xml:space="preserve"> </w:t>
      </w:r>
    </w:p>
    <w:p w:rsidR="00FC1F95" w:rsidRDefault="00FC1F95" w:rsidP="00CE6876">
      <w:pPr>
        <w:spacing w:line="360" w:lineRule="auto"/>
        <w:ind w:left="116" w:right="5800"/>
        <w:rPr>
          <w:rFonts w:ascii="Arial" w:hAnsi="Arial"/>
          <w:b/>
          <w:sz w:val="24"/>
        </w:rPr>
      </w:pPr>
    </w:p>
    <w:p w:rsidR="00DF1F00" w:rsidRDefault="00FA3357" w:rsidP="00CE6876">
      <w:pPr>
        <w:spacing w:line="360" w:lineRule="auto"/>
        <w:ind w:left="116" w:right="5800"/>
        <w:rPr>
          <w:sz w:val="24"/>
        </w:rPr>
      </w:pP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Auditada: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$23,528,112.78</w:t>
      </w:r>
    </w:p>
    <w:p w:rsidR="00FC1F95" w:rsidRDefault="00FC1F95" w:rsidP="00CE6876">
      <w:pPr>
        <w:pStyle w:val="Ttulo1"/>
        <w:spacing w:line="360" w:lineRule="auto"/>
      </w:pPr>
    </w:p>
    <w:p w:rsidR="00DF1F00" w:rsidRPr="00036680" w:rsidRDefault="00FA3357" w:rsidP="00CE6876">
      <w:pPr>
        <w:pStyle w:val="Ttulo1"/>
        <w:spacing w:line="360" w:lineRule="auto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87.87%</w:t>
      </w:r>
    </w:p>
    <w:p w:rsidR="00DF1F00" w:rsidRDefault="00FA3357" w:rsidP="00CE6876">
      <w:pPr>
        <w:pStyle w:val="Textoindependiente"/>
        <w:spacing w:line="360" w:lineRule="auto"/>
        <w:ind w:left="116"/>
        <w:jc w:val="both"/>
      </w:pPr>
      <w:r>
        <w:lastRenderedPageBreak/>
        <w:t>En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total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Universo</w:t>
      </w:r>
      <w:r>
        <w:rPr>
          <w:spacing w:val="51"/>
        </w:rPr>
        <w:t xml:space="preserve"> </w:t>
      </w:r>
      <w:r>
        <w:t>están</w:t>
      </w:r>
      <w:r>
        <w:rPr>
          <w:spacing w:val="51"/>
        </w:rPr>
        <w:t xml:space="preserve"> </w:t>
      </w:r>
      <w:r>
        <w:t>considerados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recursos</w:t>
      </w:r>
      <w:r>
        <w:rPr>
          <w:spacing w:val="50"/>
        </w:rPr>
        <w:t xml:space="preserve"> </w:t>
      </w:r>
      <w:r>
        <w:t>federales</w:t>
      </w:r>
      <w:r>
        <w:rPr>
          <w:spacing w:val="50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cantidad</w:t>
      </w:r>
      <w:r>
        <w:rPr>
          <w:spacing w:val="51"/>
        </w:rPr>
        <w:t xml:space="preserve"> </w:t>
      </w:r>
      <w:r>
        <w:t>de</w:t>
      </w:r>
    </w:p>
    <w:p w:rsidR="00DF1F00" w:rsidRDefault="00FA3357" w:rsidP="00CE6876">
      <w:pPr>
        <w:pStyle w:val="Textoindependiente"/>
        <w:spacing w:line="360" w:lineRule="auto"/>
        <w:ind w:left="116" w:right="111"/>
        <w:jc w:val="both"/>
      </w:pPr>
      <w:r>
        <w:t>$10,604,145.38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contemplaron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auditada,</w:t>
      </w:r>
      <w:r>
        <w:rPr>
          <w:spacing w:val="-64"/>
        </w:rPr>
        <w:t xml:space="preserve"> </w:t>
      </w:r>
      <w:r>
        <w:t>quedando</w:t>
      </w:r>
      <w:r>
        <w:rPr>
          <w:spacing w:val="-1"/>
        </w:rPr>
        <w:t xml:space="preserve"> </w:t>
      </w:r>
      <w:r>
        <w:t>integrada</w:t>
      </w:r>
      <w:r>
        <w:rPr>
          <w:spacing w:val="-1"/>
        </w:rPr>
        <w:t xml:space="preserve"> </w:t>
      </w:r>
      <w:r>
        <w:t>la población</w:t>
      </w:r>
      <w:r>
        <w:rPr>
          <w:spacing w:val="-1"/>
        </w:rPr>
        <w:t xml:space="preserve"> </w:t>
      </w:r>
      <w:r>
        <w:t>objetivo únicamente</w:t>
      </w:r>
      <w:r>
        <w:rPr>
          <w:spacing w:val="-1"/>
        </w:rPr>
        <w:t xml:space="preserve"> </w:t>
      </w:r>
      <w:r>
        <w:t>por recursos</w:t>
      </w:r>
      <w:r>
        <w:rPr>
          <w:spacing w:val="-1"/>
        </w:rPr>
        <w:t xml:space="preserve"> </w:t>
      </w:r>
      <w:r>
        <w:t>estatales y</w:t>
      </w:r>
      <w:r>
        <w:rPr>
          <w:spacing w:val="-1"/>
        </w:rPr>
        <w:t xml:space="preserve"> </w:t>
      </w:r>
      <w:r>
        <w:t>propios.</w:t>
      </w:r>
    </w:p>
    <w:p w:rsidR="00DF1F00" w:rsidRPr="00CE6876" w:rsidRDefault="00DF1F00" w:rsidP="00CE6876">
      <w:pPr>
        <w:pStyle w:val="Textoindependiente"/>
        <w:spacing w:line="360" w:lineRule="auto"/>
      </w:pPr>
    </w:p>
    <w:p w:rsidR="009C2991" w:rsidRDefault="00FA3357" w:rsidP="00CE6876">
      <w:pPr>
        <w:pStyle w:val="Textoindependiente"/>
        <w:spacing w:line="360" w:lineRule="auto"/>
        <w:ind w:left="116" w:right="111"/>
        <w:jc w:val="both"/>
      </w:pPr>
      <w:r>
        <w:t>La población objetivo se determinó sobre la base de los ingresos devengados que 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Analítico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-64"/>
        </w:rPr>
        <w:t xml:space="preserve"> </w:t>
      </w:r>
      <w:r>
        <w:t>comprendido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C2991">
        <w:t>2023.</w:t>
      </w:r>
    </w:p>
    <w:p w:rsidR="00DF1F00" w:rsidRPr="00C56F6E" w:rsidRDefault="00FA3357" w:rsidP="00C56F6E">
      <w:pPr>
        <w:pStyle w:val="Textoindependiente"/>
        <w:spacing w:line="360" w:lineRule="auto"/>
        <w:ind w:left="113" w:right="113"/>
        <w:jc w:val="both"/>
      </w:pPr>
      <w:r>
        <w:rPr>
          <w:spacing w:val="-2"/>
        </w:rPr>
        <w:t xml:space="preserve"> </w:t>
      </w:r>
    </w:p>
    <w:p w:rsidR="00DF1F00" w:rsidRDefault="00FA3357" w:rsidP="00CE6876">
      <w:pPr>
        <w:pStyle w:val="Ttulo1"/>
        <w:numPr>
          <w:ilvl w:val="0"/>
          <w:numId w:val="5"/>
        </w:numPr>
        <w:tabs>
          <w:tab w:val="left" w:pos="424"/>
        </w:tabs>
        <w:spacing w:line="360" w:lineRule="auto"/>
        <w:ind w:hanging="308"/>
      </w:pPr>
      <w:bookmarkStart w:id="8" w:name="_bookmark7"/>
      <w:bookmarkEnd w:id="8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DF1F00" w:rsidRPr="00CE6876" w:rsidRDefault="00DF1F00" w:rsidP="00CE6876">
      <w:pPr>
        <w:pStyle w:val="Textoindependiente"/>
        <w:spacing w:line="360" w:lineRule="auto"/>
        <w:rPr>
          <w:rFonts w:ascii="Arial"/>
          <w:b/>
        </w:rPr>
      </w:pPr>
    </w:p>
    <w:p w:rsidR="00B96314" w:rsidRDefault="00FA3357" w:rsidP="00CE6876">
      <w:pPr>
        <w:pStyle w:val="Textoindependiente"/>
        <w:spacing w:line="360" w:lineRule="auto"/>
        <w:ind w:left="116" w:right="110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 los ingresos devengados, hayan cumplido con los aspectos y criterios apegados a las</w:t>
      </w:r>
      <w:r>
        <w:rPr>
          <w:spacing w:val="1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Auditoría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(NPASNF),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6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efectuó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irregularidad</w:t>
      </w:r>
      <w:r>
        <w:rPr>
          <w:spacing w:val="-10"/>
        </w:rPr>
        <w:t xml:space="preserve"> </w:t>
      </w:r>
      <w:r>
        <w:t>financiera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fin de examinarlos a través de la aplicación de técnicas y procedimientos de auditoría, que</w:t>
      </w:r>
      <w:r>
        <w:rPr>
          <w:spacing w:val="1"/>
        </w:rPr>
        <w:t xml:space="preserve"> </w:t>
      </w:r>
      <w:r>
        <w:t>permitieron</w:t>
      </w:r>
      <w:r>
        <w:rPr>
          <w:spacing w:val="-1"/>
        </w:rPr>
        <w:t xml:space="preserve"> </w:t>
      </w:r>
      <w:r>
        <w:t>tener una base suficiente</w:t>
      </w:r>
      <w:r>
        <w:rPr>
          <w:spacing w:val="-1"/>
        </w:rPr>
        <w:t xml:space="preserve"> </w:t>
      </w:r>
      <w:r>
        <w:t>y competente para emitir un</w:t>
      </w:r>
      <w:r>
        <w:rPr>
          <w:spacing w:val="-1"/>
        </w:rPr>
        <w:t xml:space="preserve"> </w:t>
      </w:r>
      <w:r>
        <w:t>dictamen.</w:t>
      </w:r>
    </w:p>
    <w:p w:rsidR="00036680" w:rsidRPr="00CE6876" w:rsidRDefault="00036680" w:rsidP="00CE6876">
      <w:pPr>
        <w:pStyle w:val="Textoindependiente"/>
        <w:spacing w:line="360" w:lineRule="auto"/>
        <w:ind w:left="116" w:right="110"/>
        <w:jc w:val="both"/>
        <w:rPr>
          <w:rFonts w:ascii="Arial" w:hAnsi="Arial" w:cs="Arial"/>
        </w:rPr>
      </w:pPr>
    </w:p>
    <w:p w:rsidR="00DF1F00" w:rsidRPr="00FC1F95" w:rsidRDefault="00FA3357" w:rsidP="00CE6876">
      <w:pPr>
        <w:pStyle w:val="Textoindependiente"/>
        <w:spacing w:line="360" w:lineRule="auto"/>
        <w:ind w:left="116" w:right="110"/>
        <w:jc w:val="both"/>
      </w:pPr>
      <w:r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r>
        <w:rPr>
          <w:spacing w:val="-1"/>
        </w:rPr>
        <w:t>estudio</w:t>
      </w:r>
      <w:r>
        <w:rPr>
          <w:spacing w:val="-16"/>
        </w:rPr>
        <w:t xml:space="preserve"> </w:t>
      </w:r>
      <w:r>
        <w:rPr>
          <w:spacing w:val="-1"/>
        </w:rPr>
        <w:t>previo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toda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concerniente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Ejecutiva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Atención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a Víctimas del Estado de Quintana Roo</w:t>
      </w:r>
      <w:r>
        <w:t>, siendo las principales fuentes de información</w:t>
      </w:r>
      <w:r>
        <w:rPr>
          <w:spacing w:val="1"/>
        </w:rPr>
        <w:t xml:space="preserve"> </w:t>
      </w:r>
      <w:r>
        <w:t>financiera sus estados contables y presupuestarios los cuales fueron analizados para la</w:t>
      </w:r>
      <w:r>
        <w:rPr>
          <w:spacing w:val="1"/>
        </w:rPr>
        <w:t xml:space="preserve"> </w:t>
      </w:r>
      <w:r>
        <w:rPr>
          <w:spacing w:val="-1"/>
        </w:rPr>
        <w:t>obtención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indicios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considerando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dichos</w:t>
      </w:r>
      <w:r>
        <w:rPr>
          <w:spacing w:val="-17"/>
        </w:rPr>
        <w:t xml:space="preserve"> </w:t>
      </w:r>
      <w:r>
        <w:t>estados</w:t>
      </w:r>
      <w:r>
        <w:rPr>
          <w:spacing w:val="-16"/>
        </w:rPr>
        <w:t xml:space="preserve"> </w:t>
      </w:r>
      <w:r>
        <w:t>estuvieron</w:t>
      </w:r>
      <w:r>
        <w:rPr>
          <w:spacing w:val="-17"/>
        </w:rPr>
        <w:t xml:space="preserve"> </w:t>
      </w:r>
      <w:r>
        <w:t>sujetos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utilidad,</w:t>
      </w:r>
      <w:r>
        <w:rPr>
          <w:spacing w:val="-5"/>
        </w:rPr>
        <w:t xml:space="preserve"> </w:t>
      </w:r>
      <w:r>
        <w:t>confiabilidad,</w:t>
      </w:r>
      <w:r>
        <w:rPr>
          <w:spacing w:val="-4"/>
        </w:rPr>
        <w:t xml:space="preserve"> </w:t>
      </w:r>
      <w:r>
        <w:t>relevancia,</w:t>
      </w:r>
      <w:r>
        <w:rPr>
          <w:spacing w:val="-5"/>
        </w:rPr>
        <w:t xml:space="preserve"> </w:t>
      </w:r>
      <w:r>
        <w:t>comprensibilidad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comparación,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atributos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oportunidad,</w:t>
      </w:r>
      <w:r>
        <w:rPr>
          <w:spacing w:val="1"/>
        </w:rPr>
        <w:t xml:space="preserve"> </w:t>
      </w:r>
      <w:r>
        <w:t>veracidad,</w:t>
      </w:r>
      <w:r>
        <w:rPr>
          <w:spacing w:val="1"/>
        </w:rPr>
        <w:t xml:space="preserve"> </w:t>
      </w:r>
      <w:r>
        <w:t>representatividad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objetividad.</w:t>
      </w:r>
      <w:r>
        <w:rPr>
          <w:spacing w:val="-15"/>
        </w:rPr>
        <w:t xml:space="preserve"> </w:t>
      </w:r>
      <w:r>
        <w:t>Asimismo,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consideró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riesgo,</w:t>
      </w:r>
      <w:r>
        <w:rPr>
          <w:spacing w:val="-64"/>
        </w:rPr>
        <w:t xml:space="preserve"> </w:t>
      </w:r>
      <w:r>
        <w:t>la observancia de la información histórica, que se encuentra en los antecedentes de las</w:t>
      </w:r>
      <w:r>
        <w:rPr>
          <w:spacing w:val="1"/>
        </w:rPr>
        <w:t xml:space="preserve"> </w:t>
      </w:r>
      <w:r>
        <w:t>auditorías practicadas y del marco jurídico institucional, tales como leyes, reglamentos,</w:t>
      </w:r>
      <w:r>
        <w:rPr>
          <w:spacing w:val="1"/>
        </w:rPr>
        <w:t xml:space="preserve"> </w:t>
      </w:r>
      <w:r>
        <w:lastRenderedPageBreak/>
        <w:t>normas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lineamientos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regulan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operatividad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se pudiesen determinar hallazgos de auditoría que se reflejasen en los resultados del</w:t>
      </w:r>
      <w:r>
        <w:rPr>
          <w:spacing w:val="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de auditoría planteado al inicio de</w:t>
      </w:r>
      <w:r>
        <w:rPr>
          <w:spacing w:val="-1"/>
        </w:rPr>
        <w:t xml:space="preserve"> </w:t>
      </w:r>
      <w:r>
        <w:t>la revisión.</w:t>
      </w:r>
    </w:p>
    <w:p w:rsidR="00DF1F00" w:rsidRPr="00036680" w:rsidRDefault="00DF1F00" w:rsidP="00CE6876">
      <w:pPr>
        <w:pStyle w:val="Textoindependiente"/>
        <w:spacing w:line="360" w:lineRule="auto"/>
      </w:pPr>
    </w:p>
    <w:p w:rsidR="00DF1F00" w:rsidRDefault="00FA3357" w:rsidP="00CE6876">
      <w:pPr>
        <w:pStyle w:val="Textoindependiente"/>
        <w:spacing w:line="360" w:lineRule="auto"/>
        <w:ind w:left="116" w:right="1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FC1F95" w:rsidRPr="00036680" w:rsidRDefault="00FC1F95" w:rsidP="00CE6876">
      <w:pPr>
        <w:pStyle w:val="Textoindependiente"/>
        <w:spacing w:line="360" w:lineRule="auto"/>
        <w:ind w:right="112"/>
        <w:jc w:val="both"/>
      </w:pPr>
    </w:p>
    <w:p w:rsidR="00DF1F00" w:rsidRDefault="00FA3357" w:rsidP="00CE6876">
      <w:pPr>
        <w:pStyle w:val="Ttulo1"/>
        <w:numPr>
          <w:ilvl w:val="0"/>
          <w:numId w:val="5"/>
        </w:numPr>
        <w:tabs>
          <w:tab w:val="left" w:pos="411"/>
        </w:tabs>
        <w:spacing w:line="360" w:lineRule="auto"/>
        <w:ind w:left="411" w:hanging="295"/>
      </w:pPr>
      <w:bookmarkStart w:id="9" w:name="_bookmark8"/>
      <w:bookmarkEnd w:id="9"/>
      <w:r>
        <w:t>Áreas</w:t>
      </w:r>
      <w:r>
        <w:rPr>
          <w:spacing w:val="-4"/>
        </w:rPr>
        <w:t xml:space="preserve"> </w:t>
      </w:r>
      <w:r>
        <w:t>Revisadas</w:t>
      </w:r>
    </w:p>
    <w:p w:rsidR="00DF1F00" w:rsidRPr="00C56F6E" w:rsidRDefault="00DF1F00" w:rsidP="00CE6876">
      <w:pPr>
        <w:pStyle w:val="Textoindependiente"/>
        <w:spacing w:line="360" w:lineRule="auto"/>
        <w:rPr>
          <w:rFonts w:ascii="Arial"/>
          <w:b/>
        </w:rPr>
      </w:pPr>
    </w:p>
    <w:p w:rsidR="00DF1F00" w:rsidRDefault="00FA3357" w:rsidP="00CE6876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revisaron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Dirección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Contabilidad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Ejecutiva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Atención a Víctimas del Estado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Quintana Roo</w:t>
      </w:r>
      <w:r>
        <w:rPr>
          <w:sz w:val="24"/>
        </w:rPr>
        <w:t>.</w:t>
      </w:r>
    </w:p>
    <w:p w:rsidR="001A323B" w:rsidRPr="009C2991" w:rsidRDefault="001A323B" w:rsidP="00CE6876">
      <w:pPr>
        <w:spacing w:line="360" w:lineRule="auto"/>
        <w:ind w:left="116" w:right="111"/>
        <w:jc w:val="both"/>
        <w:rPr>
          <w:sz w:val="24"/>
        </w:rPr>
      </w:pPr>
    </w:p>
    <w:p w:rsidR="00FC1F95" w:rsidRDefault="00FA3357" w:rsidP="00CE6876">
      <w:pPr>
        <w:pStyle w:val="Ttulo1"/>
        <w:numPr>
          <w:ilvl w:val="0"/>
          <w:numId w:val="5"/>
        </w:numPr>
        <w:tabs>
          <w:tab w:val="left" w:pos="371"/>
        </w:tabs>
        <w:spacing w:line="360" w:lineRule="auto"/>
        <w:ind w:left="371" w:hanging="255"/>
      </w:pPr>
      <w:bookmarkStart w:id="10" w:name="_bookmark9"/>
      <w:bookmarkEnd w:id="10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874D6D" w:rsidRPr="00036680" w:rsidRDefault="00874D6D" w:rsidP="00874D6D">
      <w:pPr>
        <w:pStyle w:val="Ttulo1"/>
        <w:tabs>
          <w:tab w:val="left" w:pos="371"/>
        </w:tabs>
        <w:spacing w:line="360" w:lineRule="auto"/>
      </w:pPr>
    </w:p>
    <w:p w:rsidR="00DF1F00" w:rsidRDefault="00FA3357" w:rsidP="00BB4ABB">
      <w:pPr>
        <w:pStyle w:val="Textoindependiente"/>
        <w:spacing w:line="360" w:lineRule="auto"/>
        <w:ind w:left="116" w:right="110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 y dictamen; la pertinencia se relacionó con la calidad de la evidencia y al</w:t>
      </w:r>
      <w:r>
        <w:rPr>
          <w:spacing w:val="1"/>
        </w:rPr>
        <w:t xml:space="preserve"> </w:t>
      </w:r>
      <w:r>
        <w:lastRenderedPageBreak/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lógica que se debía tener con los hallazgos determinados en la auditoría para sustentar el</w:t>
      </w:r>
      <w:r>
        <w:rPr>
          <w:spacing w:val="1"/>
        </w:rPr>
        <w:t xml:space="preserve"> </w:t>
      </w: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DF1F00" w:rsidRPr="00036680" w:rsidRDefault="00DF1F00" w:rsidP="00BB4ABB">
      <w:pPr>
        <w:pStyle w:val="Textoindependiente"/>
        <w:spacing w:line="360" w:lineRule="auto"/>
      </w:pPr>
    </w:p>
    <w:p w:rsidR="00DF1F00" w:rsidRDefault="00FA3357" w:rsidP="00BB4ABB">
      <w:pPr>
        <w:pStyle w:val="Textoindependiente"/>
        <w:spacing w:line="360" w:lineRule="auto"/>
        <w:ind w:left="116" w:right="1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</w:t>
      </w:r>
      <w:r>
        <w:rPr>
          <w:spacing w:val="35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razones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dichos</w:t>
      </w:r>
      <w:r>
        <w:rPr>
          <w:spacing w:val="34"/>
        </w:rPr>
        <w:t xml:space="preserve"> </w:t>
      </w:r>
      <w:r>
        <w:t>riesgos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cada</w:t>
      </w:r>
      <w:r>
        <w:rPr>
          <w:spacing w:val="35"/>
        </w:rPr>
        <w:t xml:space="preserve"> </w:t>
      </w:r>
      <w:r>
        <w:t>tipo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transacciones,</w:t>
      </w:r>
      <w:r>
        <w:rPr>
          <w:spacing w:val="34"/>
        </w:rPr>
        <w:t xml:space="preserve"> </w:t>
      </w:r>
      <w:r>
        <w:t>saldos</w:t>
      </w:r>
      <w:r>
        <w:rPr>
          <w:spacing w:val="34"/>
        </w:rPr>
        <w:t xml:space="preserve"> </w:t>
      </w:r>
      <w:r>
        <w:t>de</w:t>
      </w:r>
      <w:r w:rsidR="00BB4ABB"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DF1F00" w:rsidRPr="00036680" w:rsidRDefault="00DF1F00" w:rsidP="00BB4ABB">
      <w:pPr>
        <w:pStyle w:val="Textoindependiente"/>
        <w:spacing w:line="360" w:lineRule="auto"/>
      </w:pPr>
    </w:p>
    <w:p w:rsidR="00DF1F00" w:rsidRDefault="00FA3357" w:rsidP="00B96314">
      <w:pPr>
        <w:pStyle w:val="Textoindependiente"/>
        <w:spacing w:line="360" w:lineRule="auto"/>
        <w:ind w:left="116" w:right="1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inspección, observación, indagación, confirmación, recálculo,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 o combinada fueron los procedimientos de auditoría utilizados durante todo el</w:t>
      </w:r>
      <w:r>
        <w:rPr>
          <w:spacing w:val="1"/>
        </w:rPr>
        <w:t xml:space="preserve"> </w:t>
      </w:r>
      <w:r>
        <w:t>proceso de fiscalización. La evaluación sobre la evidencia fue objetiva y los resultados se</w:t>
      </w:r>
      <w:r>
        <w:rPr>
          <w:spacing w:val="1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CE6876" w:rsidRPr="00B96314" w:rsidRDefault="00CE6876" w:rsidP="00C56F6E">
      <w:pPr>
        <w:pStyle w:val="Textoindependiente"/>
        <w:spacing w:line="360" w:lineRule="auto"/>
        <w:ind w:right="110"/>
        <w:jc w:val="both"/>
      </w:pPr>
    </w:p>
    <w:p w:rsidR="00DF1F00" w:rsidRDefault="00FA3357" w:rsidP="00BB4ABB">
      <w:pPr>
        <w:pStyle w:val="Textoindependiente"/>
        <w:spacing w:line="360" w:lineRule="auto"/>
        <w:ind w:left="116" w:right="111"/>
        <w:jc w:val="both"/>
      </w:pPr>
      <w:r>
        <w:t>Los procedimientos de auditoría aplicados para obtener evidencia de auditoría suficiente,</w:t>
      </w:r>
      <w:r>
        <w:rPr>
          <w:spacing w:val="1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DF1F00" w:rsidRPr="00C56F6E" w:rsidRDefault="00DF1F00" w:rsidP="00BB4ABB">
      <w:pPr>
        <w:pStyle w:val="Textoindependiente"/>
        <w:spacing w:line="360" w:lineRule="auto"/>
      </w:pPr>
    </w:p>
    <w:p w:rsidR="00DF1F00" w:rsidRDefault="00FA3357" w:rsidP="00BB4ABB">
      <w:pPr>
        <w:pStyle w:val="Prrafodelista"/>
        <w:numPr>
          <w:ilvl w:val="0"/>
          <w:numId w:val="4"/>
        </w:numPr>
        <w:tabs>
          <w:tab w:val="left" w:pos="400"/>
        </w:tabs>
        <w:spacing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Conciliar los recursos financieros autorizados por el H. Poder Legislativo y transferidos</w:t>
      </w:r>
      <w:r>
        <w:rPr>
          <w:spacing w:val="1"/>
          <w:sz w:val="24"/>
        </w:rPr>
        <w:t xml:space="preserve"> </w:t>
      </w:r>
      <w:r>
        <w:rPr>
          <w:sz w:val="24"/>
        </w:rPr>
        <w:t>por la Secretaría de Finanzas y Planeación contra los registros contables del organismo</w:t>
      </w:r>
      <w:r>
        <w:rPr>
          <w:spacing w:val="1"/>
          <w:sz w:val="24"/>
        </w:rPr>
        <w:t xml:space="preserve"> </w:t>
      </w:r>
      <w:r>
        <w:rPr>
          <w:sz w:val="24"/>
        </w:rPr>
        <w:t>Fiscalizado.</w:t>
      </w:r>
    </w:p>
    <w:p w:rsidR="00DF1F00" w:rsidRPr="00C56F6E" w:rsidRDefault="00DF1F00" w:rsidP="00BB4ABB">
      <w:pPr>
        <w:pStyle w:val="Textoindependiente"/>
        <w:spacing w:line="360" w:lineRule="auto"/>
      </w:pPr>
    </w:p>
    <w:p w:rsidR="00C56F6E" w:rsidRPr="00874D6D" w:rsidRDefault="00FA3357" w:rsidP="00BB4ABB">
      <w:pPr>
        <w:pStyle w:val="Prrafodelista"/>
        <w:numPr>
          <w:ilvl w:val="0"/>
          <w:numId w:val="4"/>
        </w:numPr>
        <w:tabs>
          <w:tab w:val="left" w:pos="422"/>
        </w:tabs>
        <w:spacing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Verificar que las transferencias bancarias realizadas por la Secretaría de Finanzas y</w:t>
      </w:r>
      <w:r>
        <w:rPr>
          <w:spacing w:val="1"/>
          <w:sz w:val="24"/>
        </w:rPr>
        <w:t xml:space="preserve"> </w:t>
      </w:r>
      <w:r>
        <w:rPr>
          <w:sz w:val="24"/>
        </w:rPr>
        <w:t>Planeación cuenten con los soportes que justifiquen su registro contable y se hayan</w:t>
      </w:r>
      <w:r>
        <w:rPr>
          <w:spacing w:val="1"/>
          <w:sz w:val="24"/>
        </w:rPr>
        <w:t xml:space="preserve"> </w:t>
      </w:r>
      <w:r>
        <w:rPr>
          <w:sz w:val="24"/>
        </w:rPr>
        <w:t>depositado</w:t>
      </w:r>
      <w:r>
        <w:rPr>
          <w:spacing w:val="-1"/>
          <w:sz w:val="24"/>
        </w:rPr>
        <w:t xml:space="preserve"> </w:t>
      </w:r>
      <w:r>
        <w:rPr>
          <w:sz w:val="24"/>
        </w:rPr>
        <w:t>en las cuentas bancarias del ente fiscalizable.</w:t>
      </w:r>
    </w:p>
    <w:p w:rsidR="00DF1F00" w:rsidRDefault="00FA3357" w:rsidP="00BB4ABB">
      <w:pPr>
        <w:pStyle w:val="Prrafodelista"/>
        <w:numPr>
          <w:ilvl w:val="0"/>
          <w:numId w:val="4"/>
        </w:numPr>
        <w:tabs>
          <w:tab w:val="left" w:pos="382"/>
        </w:tabs>
        <w:spacing w:line="360" w:lineRule="auto"/>
        <w:ind w:left="116" w:right="111" w:firstLine="0"/>
        <w:rPr>
          <w:sz w:val="24"/>
        </w:rPr>
      </w:pPr>
      <w:r>
        <w:rPr>
          <w:sz w:val="24"/>
        </w:rPr>
        <w:lastRenderedPageBreak/>
        <w:t>Verificar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tuvieron</w:t>
      </w:r>
      <w:r>
        <w:rPr>
          <w:spacing w:val="-5"/>
          <w:sz w:val="24"/>
        </w:rPr>
        <w:t xml:space="preserve"> </w:t>
      </w:r>
      <w:r>
        <w:rPr>
          <w:sz w:val="24"/>
        </w:rPr>
        <w:t>afectaciones</w:t>
      </w:r>
      <w:r>
        <w:rPr>
          <w:spacing w:val="-5"/>
          <w:sz w:val="24"/>
        </w:rPr>
        <w:t xml:space="preserve"> </w:t>
      </w:r>
      <w:r>
        <w:rPr>
          <w:sz w:val="24"/>
        </w:rPr>
        <w:t>y/o</w:t>
      </w:r>
      <w:r>
        <w:rPr>
          <w:spacing w:val="-5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participaciones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cualquier</w:t>
      </w:r>
      <w:r>
        <w:rPr>
          <w:spacing w:val="-64"/>
          <w:sz w:val="24"/>
        </w:rPr>
        <w:t xml:space="preserve"> </w:t>
      </w:r>
      <w:r>
        <w:rPr>
          <w:sz w:val="24"/>
        </w:rPr>
        <w:t>otro concepto.</w:t>
      </w:r>
    </w:p>
    <w:p w:rsidR="00DF1F00" w:rsidRDefault="00DF1F00" w:rsidP="00BB4ABB">
      <w:pPr>
        <w:pStyle w:val="Textoindependiente"/>
        <w:spacing w:line="360" w:lineRule="auto"/>
        <w:rPr>
          <w:sz w:val="26"/>
        </w:rPr>
      </w:pPr>
    </w:p>
    <w:p w:rsidR="00DF1F00" w:rsidRDefault="00FA3357" w:rsidP="00BB4ABB">
      <w:pPr>
        <w:pStyle w:val="Textoindependiente"/>
        <w:spacing w:line="360" w:lineRule="auto"/>
        <w:ind w:left="116" w:right="110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r>
        <w:t>definitividad,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DF1F00" w:rsidRDefault="00DF1F00" w:rsidP="00BB4ABB">
      <w:pPr>
        <w:pStyle w:val="Textoindependiente"/>
        <w:spacing w:line="360" w:lineRule="auto"/>
        <w:rPr>
          <w:sz w:val="26"/>
        </w:rPr>
      </w:pPr>
    </w:p>
    <w:p w:rsidR="00DF1F00" w:rsidRDefault="00FA3357" w:rsidP="00BB4ABB">
      <w:pPr>
        <w:pStyle w:val="Ttulo1"/>
        <w:numPr>
          <w:ilvl w:val="0"/>
          <w:numId w:val="5"/>
        </w:numPr>
        <w:tabs>
          <w:tab w:val="left" w:pos="438"/>
        </w:tabs>
        <w:spacing w:line="360" w:lineRule="auto"/>
        <w:ind w:left="438" w:hanging="322"/>
      </w:pPr>
      <w:bookmarkStart w:id="11" w:name="_bookmark10"/>
      <w:bookmarkEnd w:id="11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DF1F00" w:rsidRPr="00C56F6E" w:rsidRDefault="00DF1F00" w:rsidP="00BB4ABB">
      <w:pPr>
        <w:pStyle w:val="Textoindependiente"/>
        <w:spacing w:line="360" w:lineRule="auto"/>
        <w:rPr>
          <w:rFonts w:ascii="Arial"/>
          <w:b/>
        </w:rPr>
      </w:pPr>
    </w:p>
    <w:p w:rsidR="00DF1F00" w:rsidRDefault="00FA3357" w:rsidP="00BB4ABB">
      <w:pPr>
        <w:pStyle w:val="Textoindependiente"/>
        <w:spacing w:line="360" w:lineRule="auto"/>
        <w:ind w:left="116" w:right="112"/>
        <w:jc w:val="both"/>
      </w:pPr>
      <w:r>
        <w:t>En</w:t>
      </w:r>
      <w:r>
        <w:rPr>
          <w:spacing w:val="-16"/>
        </w:rPr>
        <w:t xml:space="preserve"> </w:t>
      </w:r>
      <w:r>
        <w:t>cumplimiento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Rendición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 el personal designado, adscrito a la Auditoría Especial en</w:t>
      </w:r>
      <w:r>
        <w:rPr>
          <w:spacing w:val="1"/>
        </w:rPr>
        <w:t xml:space="preserve"> </w:t>
      </w:r>
      <w:r>
        <w:t>Materia Financiera de esta Auditoría Superior del Estado, que actuó en el desarrollo y</w:t>
      </w:r>
      <w:r>
        <w:rPr>
          <w:spacing w:val="1"/>
        </w:rPr>
        <w:t xml:space="preserve"> </w:t>
      </w:r>
      <w:r>
        <w:t>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ASEQROO/ASE/AEMF/0681/03/2024,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los siguientes:</w:t>
      </w:r>
    </w:p>
    <w:p w:rsidR="00BB4ABB" w:rsidRDefault="00BB4ABB" w:rsidP="00BB4ABB">
      <w:pPr>
        <w:pStyle w:val="Textoindependiente"/>
        <w:spacing w:line="360" w:lineRule="auto"/>
        <w:ind w:left="116" w:right="112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DF1F00">
        <w:trPr>
          <w:trHeight w:val="276"/>
        </w:trPr>
        <w:tc>
          <w:tcPr>
            <w:tcW w:w="6873" w:type="dxa"/>
            <w:shd w:val="clear" w:color="auto" w:fill="A5A5A5"/>
          </w:tcPr>
          <w:p w:rsidR="00DF1F00" w:rsidRDefault="00FA3357">
            <w:pPr>
              <w:pStyle w:val="TableParagraph"/>
              <w:spacing w:line="256" w:lineRule="exact"/>
              <w:ind w:left="2962" w:right="29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DF1F00" w:rsidRDefault="00FA3357">
            <w:pPr>
              <w:pStyle w:val="TableParagraph"/>
              <w:spacing w:line="256" w:lineRule="exact"/>
              <w:ind w:left="655" w:right="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</w:tr>
      <w:tr w:rsidR="00DF1F00">
        <w:trPr>
          <w:trHeight w:val="414"/>
        </w:trPr>
        <w:tc>
          <w:tcPr>
            <w:tcW w:w="6873" w:type="dxa"/>
          </w:tcPr>
          <w:p w:rsidR="00DF1F00" w:rsidRDefault="00FA33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Dianela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Erminia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Alamilla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Lugo</w:t>
            </w:r>
          </w:p>
        </w:tc>
        <w:tc>
          <w:tcPr>
            <w:tcW w:w="2807" w:type="dxa"/>
          </w:tcPr>
          <w:p w:rsidR="00DF1F00" w:rsidRDefault="00FA3357">
            <w:pPr>
              <w:pStyle w:val="TableParagraph"/>
              <w:ind w:left="655" w:right="647"/>
              <w:jc w:val="center"/>
              <w:rPr>
                <w:sz w:val="24"/>
              </w:rPr>
            </w:pPr>
            <w:r>
              <w:rPr>
                <w:sz w:val="24"/>
              </w:rPr>
              <w:t>Coordinadora</w:t>
            </w:r>
          </w:p>
        </w:tc>
      </w:tr>
      <w:tr w:rsidR="00DF1F00">
        <w:trPr>
          <w:trHeight w:val="414"/>
        </w:trPr>
        <w:tc>
          <w:tcPr>
            <w:tcW w:w="6873" w:type="dxa"/>
          </w:tcPr>
          <w:p w:rsidR="00DF1F00" w:rsidRDefault="00FA33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Guadalupe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Albertty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Rangel</w:t>
            </w:r>
          </w:p>
        </w:tc>
        <w:tc>
          <w:tcPr>
            <w:tcW w:w="2807" w:type="dxa"/>
          </w:tcPr>
          <w:p w:rsidR="00DF1F00" w:rsidRDefault="00FA3357">
            <w:pPr>
              <w:pStyle w:val="TableParagraph"/>
              <w:ind w:left="655" w:right="646"/>
              <w:jc w:val="center"/>
              <w:rPr>
                <w:sz w:val="24"/>
              </w:rPr>
            </w:pPr>
            <w:r>
              <w:rPr>
                <w:sz w:val="24"/>
              </w:rPr>
              <w:t>Supervisora</w:t>
            </w:r>
          </w:p>
        </w:tc>
      </w:tr>
    </w:tbl>
    <w:p w:rsidR="001A323B" w:rsidRPr="00BB4ABB" w:rsidRDefault="001A323B" w:rsidP="00BB4ABB">
      <w:pPr>
        <w:pStyle w:val="Ttulo1"/>
        <w:tabs>
          <w:tab w:val="left" w:pos="519"/>
        </w:tabs>
        <w:spacing w:line="360" w:lineRule="auto"/>
        <w:ind w:left="0"/>
        <w:rPr>
          <w:sz w:val="26"/>
          <w:szCs w:val="26"/>
        </w:rPr>
      </w:pPr>
      <w:bookmarkStart w:id="12" w:name="_bookmark11"/>
      <w:bookmarkEnd w:id="12"/>
    </w:p>
    <w:p w:rsidR="00DF1F00" w:rsidRDefault="00FA3357" w:rsidP="00BB4ABB">
      <w:pPr>
        <w:pStyle w:val="Ttulo1"/>
        <w:numPr>
          <w:ilvl w:val="1"/>
          <w:numId w:val="6"/>
        </w:numPr>
        <w:tabs>
          <w:tab w:val="left" w:pos="519"/>
        </w:tabs>
        <w:spacing w:line="360" w:lineRule="auto"/>
        <w:ind w:hanging="403"/>
      </w:pP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DF1F00" w:rsidRPr="00C56F6E" w:rsidRDefault="00DF1F00" w:rsidP="00BB4ABB">
      <w:pPr>
        <w:pStyle w:val="Textoindependiente"/>
        <w:spacing w:line="360" w:lineRule="auto"/>
        <w:rPr>
          <w:rFonts w:ascii="Arial"/>
          <w:b/>
        </w:rPr>
      </w:pPr>
    </w:p>
    <w:p w:rsidR="00DF1F00" w:rsidRDefault="00FA3357" w:rsidP="00BB4ABB">
      <w:pPr>
        <w:pStyle w:val="Textoindependiente"/>
        <w:spacing w:line="360" w:lineRule="auto"/>
        <w:ind w:left="116" w:right="112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lastRenderedPageBreak/>
        <w:t>Gubernamental,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Ingresos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Quintana</w:t>
      </w:r>
      <w:r>
        <w:rPr>
          <w:spacing w:val="-15"/>
        </w:rPr>
        <w:t xml:space="preserve"> </w:t>
      </w:r>
      <w:r>
        <w:t>Roo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fiscal</w:t>
      </w:r>
      <w:r>
        <w:rPr>
          <w:spacing w:val="-15"/>
        </w:rPr>
        <w:t xml:space="preserve"> </w:t>
      </w:r>
      <w:r>
        <w:t>2023,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Armonización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(CONAC),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cumplimiento a las diversas disposiciones legales y normativas aplicables, en observancia</w:t>
      </w:r>
      <w:r>
        <w:rPr>
          <w:spacing w:val="1"/>
        </w:rPr>
        <w:t xml:space="preserve"> </w:t>
      </w:r>
      <w:r>
        <w:t>al artículo 38 fracción III de la Ley de Fiscalización y Rendición de Cuentas del Estado de</w:t>
      </w:r>
      <w:r>
        <w:rPr>
          <w:spacing w:val="1"/>
        </w:rPr>
        <w:t xml:space="preserve"> </w:t>
      </w:r>
      <w:r>
        <w:t>Quintana</w:t>
      </w:r>
      <w:r>
        <w:rPr>
          <w:spacing w:val="1"/>
        </w:rPr>
        <w:t xml:space="preserve"> </w:t>
      </w:r>
      <w:r>
        <w:t>Roo;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consideraron</w:t>
      </w:r>
      <w:r>
        <w:rPr>
          <w:spacing w:val="-5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circunstancias,</w:t>
      </w:r>
      <w:r>
        <w:rPr>
          <w:spacing w:val="-64"/>
        </w:rPr>
        <w:t xml:space="preserve"> </w:t>
      </w:r>
      <w:r>
        <w:t>relativas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financieros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presupuestarios</w:t>
      </w:r>
      <w:r>
        <w:rPr>
          <w:spacing w:val="-9"/>
        </w:rPr>
        <w:t xml:space="preserve"> </w:t>
      </w:r>
      <w:r>
        <w:t>sujetos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examen,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obtuvieron las bases para fundamentar</w:t>
      </w:r>
      <w:r>
        <w:rPr>
          <w:spacing w:val="-1"/>
        </w:rPr>
        <w:t xml:space="preserve"> </w:t>
      </w:r>
      <w:r>
        <w:t>el dictamen del Informe Individual.</w:t>
      </w:r>
    </w:p>
    <w:p w:rsidR="00DF1F00" w:rsidRDefault="00DF1F00" w:rsidP="00BB4ABB">
      <w:pPr>
        <w:pStyle w:val="Textoindependiente"/>
        <w:spacing w:line="360" w:lineRule="auto"/>
        <w:rPr>
          <w:sz w:val="26"/>
        </w:rPr>
      </w:pPr>
    </w:p>
    <w:p w:rsidR="00DF1F00" w:rsidRDefault="00FA3357" w:rsidP="00BB4ABB">
      <w:pPr>
        <w:pStyle w:val="Ttulo1"/>
        <w:spacing w:line="360" w:lineRule="auto"/>
      </w:pPr>
      <w:bookmarkStart w:id="13" w:name="_bookmark12"/>
      <w:bookmarkEnd w:id="13"/>
      <w:r>
        <w:t>A.</w:t>
      </w:r>
      <w:r>
        <w:rPr>
          <w:spacing w:val="-2"/>
        </w:rPr>
        <w:t xml:space="preserve"> </w:t>
      </w:r>
      <w:r>
        <w:t>Conclusiones</w:t>
      </w:r>
    </w:p>
    <w:p w:rsidR="00DF1F00" w:rsidRPr="001A323B" w:rsidRDefault="00DF1F00" w:rsidP="00BB4ABB">
      <w:pPr>
        <w:pStyle w:val="Textoindependiente"/>
        <w:spacing w:line="360" w:lineRule="auto"/>
        <w:rPr>
          <w:rFonts w:ascii="Arial"/>
          <w:b/>
        </w:rPr>
      </w:pPr>
    </w:p>
    <w:p w:rsidR="00DF1F00" w:rsidRDefault="00FA3357" w:rsidP="00BB4ABB">
      <w:pPr>
        <w:pStyle w:val="Textoindependiente"/>
        <w:spacing w:line="360" w:lineRule="auto"/>
        <w:ind w:left="116" w:right="112"/>
        <w:jc w:val="both"/>
      </w:pPr>
      <w:r>
        <w:t>Se constató el cumplimiento de la Ley General de Contabilidad Gubernamental, la Ley de</w:t>
      </w:r>
      <w:r>
        <w:rPr>
          <w:spacing w:val="1"/>
        </w:rPr>
        <w:t xml:space="preserve"> </w:t>
      </w:r>
      <w:r>
        <w:t>Ingresos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Quintana</w:t>
      </w:r>
      <w:r>
        <w:rPr>
          <w:spacing w:val="-16"/>
        </w:rPr>
        <w:t xml:space="preserve"> </w:t>
      </w:r>
      <w:r>
        <w:t>Roo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ejercicio</w:t>
      </w:r>
      <w:r>
        <w:rPr>
          <w:spacing w:val="-17"/>
        </w:rPr>
        <w:t xml:space="preserve"> </w:t>
      </w:r>
      <w:r>
        <w:t>fiscal</w:t>
      </w:r>
      <w:r>
        <w:rPr>
          <w:spacing w:val="-15"/>
        </w:rPr>
        <w:t xml:space="preserve"> </w:t>
      </w:r>
      <w:r>
        <w:t>2023,</w:t>
      </w:r>
      <w:r>
        <w:rPr>
          <w:spacing w:val="-17"/>
        </w:rPr>
        <w:t xml:space="preserve"> </w:t>
      </w:r>
      <w:r>
        <w:t>así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emitido</w:t>
      </w:r>
      <w:r>
        <w:rPr>
          <w:spacing w:val="-16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el Consejo Nacional de Armonización Contable (CONAC), y demás disposiciones legales y</w:t>
      </w:r>
      <w:r>
        <w:rPr>
          <w:spacing w:val="-64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aplicables.</w:t>
      </w:r>
    </w:p>
    <w:p w:rsidR="00CE6876" w:rsidRPr="0087623A" w:rsidRDefault="00CE6876" w:rsidP="00BB4ABB">
      <w:pPr>
        <w:pStyle w:val="Textoindependiente"/>
        <w:spacing w:line="360" w:lineRule="auto"/>
      </w:pPr>
    </w:p>
    <w:p w:rsidR="00DF1F00" w:rsidRDefault="00FA3357" w:rsidP="00BB4ABB">
      <w:pPr>
        <w:pStyle w:val="Ttulo1"/>
        <w:numPr>
          <w:ilvl w:val="1"/>
          <w:numId w:val="6"/>
        </w:numPr>
        <w:tabs>
          <w:tab w:val="left" w:pos="519"/>
        </w:tabs>
        <w:spacing w:line="360" w:lineRule="auto"/>
        <w:ind w:hanging="403"/>
      </w:pPr>
      <w:bookmarkStart w:id="14" w:name="_bookmark13"/>
      <w:bookmarkEnd w:id="14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DF1F00" w:rsidRPr="001A323B" w:rsidRDefault="00DF1F00" w:rsidP="00BB4ABB">
      <w:pPr>
        <w:pStyle w:val="Textoindependiente"/>
        <w:spacing w:line="360" w:lineRule="auto"/>
        <w:rPr>
          <w:rFonts w:ascii="Arial"/>
          <w:b/>
        </w:rPr>
      </w:pPr>
    </w:p>
    <w:p w:rsidR="00BB4ABB" w:rsidRDefault="00FA3357" w:rsidP="00BB4ABB">
      <w:pPr>
        <w:pStyle w:val="Textoindependiente"/>
        <w:spacing w:line="360" w:lineRule="auto"/>
        <w:ind w:left="113"/>
        <w:jc w:val="both"/>
      </w:pPr>
      <w:r>
        <w:t>De</w:t>
      </w:r>
      <w:r>
        <w:rPr>
          <w:spacing w:val="-15"/>
        </w:rPr>
        <w:t xml:space="preserve"> </w:t>
      </w:r>
      <w:r>
        <w:t>conformidad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artículos</w:t>
      </w:r>
      <w:r>
        <w:rPr>
          <w:spacing w:val="-14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fracciones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38</w:t>
      </w:r>
      <w:r>
        <w:rPr>
          <w:spacing w:val="-13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IV,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VI,</w:t>
      </w:r>
      <w:r>
        <w:rPr>
          <w:spacing w:val="-15"/>
        </w:rPr>
        <w:t xml:space="preserve"> </w:t>
      </w:r>
      <w:r>
        <w:t>41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segundo</w:t>
      </w:r>
      <w:r>
        <w:rPr>
          <w:spacing w:val="-64"/>
        </w:rPr>
        <w:t xml:space="preserve"> </w:t>
      </w:r>
      <w:r>
        <w:t>párrafo,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Fiscalización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Cuentas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Quintana</w:t>
      </w:r>
      <w:r>
        <w:rPr>
          <w:spacing w:val="-14"/>
        </w:rPr>
        <w:t xml:space="preserve"> </w:t>
      </w:r>
      <w:r>
        <w:t>Roo,</w:t>
      </w:r>
      <w:r>
        <w:rPr>
          <w:spacing w:val="-13"/>
        </w:rPr>
        <w:t xml:space="preserve"> </w:t>
      </w:r>
      <w:r>
        <w:t>4,</w:t>
      </w:r>
      <w:r>
        <w:rPr>
          <w:spacing w:val="-14"/>
        </w:rPr>
        <w:t xml:space="preserve"> </w:t>
      </w:r>
      <w:r>
        <w:t>8</w:t>
      </w:r>
    </w:p>
    <w:p w:rsidR="00DF1F00" w:rsidRDefault="00FA3357" w:rsidP="00BB4ABB">
      <w:pPr>
        <w:pStyle w:val="Textoindependiente"/>
        <w:spacing w:line="360" w:lineRule="auto"/>
        <w:ind w:left="113"/>
        <w:jc w:val="both"/>
      </w:pP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9</w:t>
      </w:r>
      <w:r>
        <w:rPr>
          <w:spacing w:val="-17"/>
        </w:rPr>
        <w:t xml:space="preserve"> </w:t>
      </w:r>
      <w:r>
        <w:rPr>
          <w:spacing w:val="-1"/>
        </w:rPr>
        <w:t>fracciones</w:t>
      </w:r>
      <w:r>
        <w:rPr>
          <w:spacing w:val="-17"/>
        </w:rPr>
        <w:t xml:space="preserve"> </w:t>
      </w:r>
      <w:r>
        <w:rPr>
          <w:spacing w:val="-1"/>
        </w:rPr>
        <w:t>X,</w:t>
      </w:r>
      <w:r>
        <w:rPr>
          <w:spacing w:val="-16"/>
        </w:rPr>
        <w:t xml:space="preserve"> </w:t>
      </w:r>
      <w:r>
        <w:rPr>
          <w:spacing w:val="-1"/>
        </w:rPr>
        <w:t>XI,</w:t>
      </w:r>
      <w:r>
        <w:rPr>
          <w:spacing w:val="-17"/>
        </w:rPr>
        <w:t xml:space="preserve"> </w:t>
      </w:r>
      <w:r>
        <w:rPr>
          <w:spacing w:val="-1"/>
        </w:rPr>
        <w:t>XVIII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XXVI,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Reglamento</w:t>
      </w:r>
      <w:r>
        <w:rPr>
          <w:spacing w:val="-17"/>
        </w:rPr>
        <w:t xml:space="preserve"> </w:t>
      </w:r>
      <w:r>
        <w:t>Interior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Auditoría</w:t>
      </w:r>
      <w:r>
        <w:rPr>
          <w:spacing w:val="-16"/>
        </w:rPr>
        <w:t xml:space="preserve"> </w:t>
      </w:r>
      <w:r>
        <w:t>Superior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Quintana</w:t>
      </w:r>
      <w:r>
        <w:rPr>
          <w:spacing w:val="-5"/>
        </w:rPr>
        <w:t xml:space="preserve"> </w:t>
      </w:r>
      <w:r>
        <w:t>Roo,</w:t>
      </w:r>
      <w:r>
        <w:rPr>
          <w:spacing w:val="-4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auditoría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ente</w:t>
      </w:r>
      <w:r>
        <w:rPr>
          <w:spacing w:val="-5"/>
        </w:rPr>
        <w:t xml:space="preserve"> </w:t>
      </w:r>
      <w:r>
        <w:t>fiscalizado</w:t>
      </w:r>
      <w:r>
        <w:rPr>
          <w:spacing w:val="-5"/>
        </w:rPr>
        <w:t xml:space="preserve"> </w:t>
      </w:r>
      <w:r>
        <w:t>fueron</w:t>
      </w:r>
      <w:r>
        <w:rPr>
          <w:spacing w:val="-4"/>
        </w:rPr>
        <w:t xml:space="preserve"> </w:t>
      </w:r>
      <w:r>
        <w:t>aplicados</w:t>
      </w:r>
      <w:r>
        <w:rPr>
          <w:spacing w:val="-4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procedimientos de revisión y fiscalización conforme al apartado I, determinándose 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finales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concluyéndose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obtuvieron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respecto de las operaciones financieras sujetas a fiscalización de acuerdo al alcance de</w:t>
      </w:r>
      <w:r>
        <w:rPr>
          <w:spacing w:val="1"/>
        </w:rPr>
        <w:t xml:space="preserve"> </w:t>
      </w:r>
      <w:r>
        <w:t>revisión.</w:t>
      </w:r>
    </w:p>
    <w:p w:rsidR="00C56F6E" w:rsidRDefault="00C56F6E" w:rsidP="001A323B">
      <w:pPr>
        <w:pStyle w:val="Textoindependiente"/>
        <w:spacing w:line="360" w:lineRule="auto"/>
        <w:jc w:val="both"/>
      </w:pPr>
    </w:p>
    <w:p w:rsidR="00CC6235" w:rsidRDefault="00CC6235" w:rsidP="001A323B">
      <w:pPr>
        <w:pStyle w:val="Textoindependiente"/>
        <w:spacing w:line="360" w:lineRule="auto"/>
        <w:jc w:val="both"/>
      </w:pPr>
    </w:p>
    <w:p w:rsidR="00CC6235" w:rsidRPr="00CC6235" w:rsidRDefault="00CC6235" w:rsidP="001A323B">
      <w:pPr>
        <w:pStyle w:val="Textoindependiente"/>
        <w:spacing w:line="360" w:lineRule="auto"/>
        <w:jc w:val="both"/>
        <w:rPr>
          <w:sz w:val="12"/>
          <w:szCs w:val="12"/>
        </w:rPr>
      </w:pPr>
    </w:p>
    <w:p w:rsidR="00DF1F00" w:rsidRDefault="00FA3357" w:rsidP="00BB4ABB">
      <w:pPr>
        <w:pStyle w:val="Ttulo1"/>
        <w:numPr>
          <w:ilvl w:val="0"/>
          <w:numId w:val="3"/>
        </w:numPr>
        <w:tabs>
          <w:tab w:val="left" w:pos="385"/>
        </w:tabs>
        <w:spacing w:line="360" w:lineRule="auto"/>
        <w:ind w:hanging="269"/>
      </w:pPr>
      <w:bookmarkStart w:id="15" w:name="_bookmark14"/>
      <w:bookmarkEnd w:id="15"/>
      <w:r>
        <w:t>INFORME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  <w:r>
        <w:rPr>
          <w:spacing w:val="-7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PÚBLICOS</w:t>
      </w:r>
    </w:p>
    <w:p w:rsidR="00BB4ABB" w:rsidRPr="001A323B" w:rsidRDefault="00BB4ABB" w:rsidP="00E3719E">
      <w:pPr>
        <w:pStyle w:val="Ttulo1"/>
        <w:tabs>
          <w:tab w:val="left" w:pos="385"/>
        </w:tabs>
        <w:spacing w:line="360" w:lineRule="auto"/>
        <w:ind w:left="0"/>
      </w:pPr>
    </w:p>
    <w:p w:rsidR="00DF1F00" w:rsidRDefault="00FA3357" w:rsidP="00BB4ABB">
      <w:pPr>
        <w:pStyle w:val="Ttulo1"/>
        <w:numPr>
          <w:ilvl w:val="1"/>
          <w:numId w:val="3"/>
        </w:numPr>
        <w:tabs>
          <w:tab w:val="left" w:pos="586"/>
        </w:tabs>
        <w:spacing w:line="360" w:lineRule="auto"/>
        <w:ind w:hanging="470"/>
      </w:pPr>
      <w:bookmarkStart w:id="16" w:name="_bookmark15"/>
      <w:bookmarkEnd w:id="16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DF1F00" w:rsidRPr="00E3719E" w:rsidRDefault="00DF1F00" w:rsidP="00BB4ABB">
      <w:pPr>
        <w:pStyle w:val="Textoindependiente"/>
        <w:spacing w:line="360" w:lineRule="auto"/>
        <w:rPr>
          <w:rFonts w:ascii="Arial"/>
          <w:b/>
          <w:sz w:val="26"/>
          <w:szCs w:val="26"/>
        </w:rPr>
      </w:pPr>
    </w:p>
    <w:p w:rsidR="00DF1F00" w:rsidRDefault="00FA3357" w:rsidP="00BB4ABB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DF1F00" w:rsidRPr="001A323B" w:rsidRDefault="00DF1F00" w:rsidP="00BB4ABB">
      <w:pPr>
        <w:pStyle w:val="Textoindependiente"/>
        <w:spacing w:line="360" w:lineRule="auto"/>
      </w:pPr>
    </w:p>
    <w:p w:rsidR="00DF1F00" w:rsidRDefault="00FA3357" w:rsidP="00BB4ABB">
      <w:pPr>
        <w:pStyle w:val="Ttulo1"/>
        <w:numPr>
          <w:ilvl w:val="0"/>
          <w:numId w:val="2"/>
        </w:numPr>
        <w:tabs>
          <w:tab w:val="left" w:pos="424"/>
        </w:tabs>
        <w:spacing w:line="360" w:lineRule="auto"/>
        <w:ind w:hanging="308"/>
      </w:pPr>
      <w:bookmarkStart w:id="17" w:name="_bookmark16"/>
      <w:bookmarkEnd w:id="17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DF1F00" w:rsidRPr="001A323B" w:rsidRDefault="00DF1F00" w:rsidP="00BB4ABB">
      <w:pPr>
        <w:pStyle w:val="Textoindependiente"/>
        <w:spacing w:line="360" w:lineRule="auto"/>
        <w:rPr>
          <w:rFonts w:ascii="Arial"/>
          <w:b/>
        </w:rPr>
      </w:pPr>
    </w:p>
    <w:p w:rsidR="00DF1F00" w:rsidRDefault="00FA3357" w:rsidP="00BB4ABB">
      <w:pPr>
        <w:spacing w:line="360" w:lineRule="auto"/>
        <w:ind w:left="116" w:right="112"/>
        <w:jc w:val="both"/>
        <w:rPr>
          <w:sz w:val="24"/>
        </w:rPr>
      </w:pP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auditoría,</w:t>
      </w:r>
      <w:r>
        <w:rPr>
          <w:spacing w:val="63"/>
          <w:sz w:val="24"/>
        </w:rPr>
        <w:t xml:space="preserve"> </w:t>
      </w:r>
      <w:r>
        <w:rPr>
          <w:sz w:val="24"/>
        </w:rPr>
        <w:t>visita</w:t>
      </w:r>
      <w:r>
        <w:rPr>
          <w:spacing w:val="65"/>
          <w:sz w:val="24"/>
        </w:rPr>
        <w:t xml:space="preserve"> </w:t>
      </w:r>
      <w:r>
        <w:rPr>
          <w:sz w:val="24"/>
        </w:rPr>
        <w:t>e</w:t>
      </w:r>
      <w:r>
        <w:rPr>
          <w:spacing w:val="63"/>
          <w:sz w:val="24"/>
        </w:rPr>
        <w:t xml:space="preserve"> </w:t>
      </w:r>
      <w:r>
        <w:rPr>
          <w:sz w:val="24"/>
        </w:rPr>
        <w:t>inspección</w:t>
      </w:r>
      <w:r>
        <w:rPr>
          <w:spacing w:val="64"/>
          <w:sz w:val="24"/>
        </w:rPr>
        <w:t xml:space="preserve"> </w:t>
      </w:r>
      <w:r>
        <w:rPr>
          <w:sz w:val="24"/>
        </w:rPr>
        <w:t>que</w:t>
      </w:r>
      <w:r>
        <w:rPr>
          <w:spacing w:val="65"/>
          <w:sz w:val="24"/>
        </w:rPr>
        <w:t xml:space="preserve"> </w:t>
      </w:r>
      <w:r>
        <w:rPr>
          <w:sz w:val="24"/>
        </w:rPr>
        <w:t>se</w:t>
      </w:r>
      <w:r>
        <w:rPr>
          <w:spacing w:val="63"/>
          <w:sz w:val="24"/>
        </w:rPr>
        <w:t xml:space="preserve"> </w:t>
      </w:r>
      <w:r>
        <w:rPr>
          <w:sz w:val="24"/>
        </w:rPr>
        <w:t>realizó</w:t>
      </w:r>
      <w:r>
        <w:rPr>
          <w:spacing w:val="65"/>
          <w:sz w:val="24"/>
        </w:rPr>
        <w:t xml:space="preserve"> </w:t>
      </w:r>
      <w:r>
        <w:rPr>
          <w:sz w:val="24"/>
        </w:rPr>
        <w:t>en</w:t>
      </w:r>
      <w:r>
        <w:rPr>
          <w:spacing w:val="64"/>
          <w:sz w:val="24"/>
        </w:rPr>
        <w:t xml:space="preserve"> </w:t>
      </w:r>
      <w:r>
        <w:rPr>
          <w:sz w:val="24"/>
        </w:rPr>
        <w:t>materia</w:t>
      </w:r>
      <w:r>
        <w:rPr>
          <w:spacing w:val="63"/>
          <w:sz w:val="24"/>
        </w:rPr>
        <w:t xml:space="preserve"> </w:t>
      </w:r>
      <w:r>
        <w:rPr>
          <w:sz w:val="24"/>
        </w:rPr>
        <w:t>financiera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  <w:r>
        <w:rPr>
          <w:spacing w:val="64"/>
          <w:sz w:val="24"/>
        </w:rPr>
        <w:t xml:space="preserve"> </w:t>
      </w:r>
      <w:r>
        <w:rPr>
          <w:sz w:val="24"/>
        </w:rPr>
        <w:t>la</w:t>
      </w:r>
      <w:r>
        <w:rPr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Ejecutiva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Atención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Víctimas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 w:rsidR="0087623A">
        <w:rPr>
          <w:rFonts w:ascii="Arial" w:hAnsi="Arial"/>
          <w:b/>
          <w:sz w:val="24"/>
        </w:rPr>
        <w:t>Quintana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Roo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manera</w:t>
      </w:r>
      <w:r>
        <w:rPr>
          <w:spacing w:val="-4"/>
          <w:sz w:val="24"/>
        </w:rPr>
        <w:t xml:space="preserve"> </w:t>
      </w:r>
      <w:r>
        <w:rPr>
          <w:sz w:val="24"/>
        </w:rPr>
        <w:t>especial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enunciativa</w:t>
      </w:r>
      <w:r>
        <w:rPr>
          <w:spacing w:val="-1"/>
          <w:sz w:val="24"/>
        </w:rPr>
        <w:t xml:space="preserve"> </w:t>
      </w:r>
      <w:r>
        <w:rPr>
          <w:sz w:val="24"/>
        </w:rPr>
        <w:t>mas no limitativa, fue la siguiente:</w:t>
      </w:r>
    </w:p>
    <w:p w:rsidR="00DF1F00" w:rsidRPr="001A323B" w:rsidRDefault="00DF1F00" w:rsidP="00BB4ABB">
      <w:pPr>
        <w:pStyle w:val="Textoindependiente"/>
        <w:spacing w:line="360" w:lineRule="auto"/>
      </w:pPr>
    </w:p>
    <w:p w:rsidR="00DF1F00" w:rsidRPr="00385A52" w:rsidRDefault="00FA3357" w:rsidP="00385A52">
      <w:pPr>
        <w:tabs>
          <w:tab w:val="left" w:pos="5068"/>
        </w:tabs>
        <w:spacing w:line="360" w:lineRule="auto"/>
        <w:ind w:left="5069" w:right="220" w:hanging="4844"/>
        <w:rPr>
          <w:sz w:val="24"/>
        </w:rPr>
      </w:pPr>
      <w:r>
        <w:rPr>
          <w:rFonts w:ascii="Arial" w:hAnsi="Arial"/>
          <w:b/>
          <w:sz w:val="24"/>
        </w:rPr>
        <w:t>23-AEMF-D-GOB-029-068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"Auditoría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4"/>
          <w:sz w:val="24"/>
        </w:rPr>
        <w:t xml:space="preserve"> </w:t>
      </w:r>
      <w:r>
        <w:rPr>
          <w:sz w:val="24"/>
        </w:rPr>
        <w:t>Financiero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Públicos"</w:t>
      </w:r>
    </w:p>
    <w:p w:rsidR="00DF1F00" w:rsidRDefault="00FA3357" w:rsidP="00BB4ABB">
      <w:pPr>
        <w:pStyle w:val="Ttulo1"/>
        <w:numPr>
          <w:ilvl w:val="0"/>
          <w:numId w:val="2"/>
        </w:numPr>
        <w:tabs>
          <w:tab w:val="left" w:pos="424"/>
        </w:tabs>
        <w:spacing w:line="360" w:lineRule="auto"/>
        <w:ind w:hanging="308"/>
      </w:pPr>
      <w:bookmarkStart w:id="18" w:name="_bookmark17"/>
      <w:bookmarkEnd w:id="18"/>
      <w:r>
        <w:t>Objetivo</w:t>
      </w:r>
    </w:p>
    <w:p w:rsidR="00DF1F00" w:rsidRPr="001A323B" w:rsidRDefault="00DF1F00" w:rsidP="00BB4ABB">
      <w:pPr>
        <w:pStyle w:val="Textoindependiente"/>
        <w:spacing w:line="360" w:lineRule="auto"/>
        <w:rPr>
          <w:rFonts w:ascii="Arial"/>
          <w:b/>
          <w:sz w:val="23"/>
          <w:szCs w:val="23"/>
        </w:rPr>
      </w:pPr>
    </w:p>
    <w:p w:rsidR="00DF1F00" w:rsidRDefault="00FA3357" w:rsidP="00BB4ABB">
      <w:pPr>
        <w:pStyle w:val="Textoindependiente"/>
        <w:spacing w:line="360" w:lineRule="auto"/>
        <w:ind w:left="116" w:right="112"/>
        <w:jc w:val="both"/>
      </w:pPr>
      <w:r>
        <w:t>Fiscalizar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financiera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comprobar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ejercicio</w:t>
      </w:r>
      <w:r>
        <w:rPr>
          <w:spacing w:val="-6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Presupuesto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Egresos</w:t>
      </w:r>
      <w:r>
        <w:rPr>
          <w:spacing w:val="-10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legales</w:t>
      </w:r>
      <w:r>
        <w:rPr>
          <w:spacing w:val="-10"/>
        </w:rPr>
        <w:t xml:space="preserve"> </w:t>
      </w:r>
      <w:r>
        <w:t>aplicables;</w:t>
      </w:r>
      <w:r>
        <w:rPr>
          <w:spacing w:val="-10"/>
        </w:rPr>
        <w:t xml:space="preserve"> </w:t>
      </w:r>
      <w:r>
        <w:t>revisando</w:t>
      </w:r>
      <w:r>
        <w:rPr>
          <w:spacing w:val="-10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custodia,</w:t>
      </w:r>
      <w:r>
        <w:rPr>
          <w:spacing w:val="-10"/>
        </w:rPr>
        <w:t xml:space="preserve"> </w:t>
      </w:r>
      <w:r>
        <w:t>manejo,</w:t>
      </w:r>
      <w:r>
        <w:rPr>
          <w:spacing w:val="-10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gastos</w:t>
      </w:r>
      <w:r>
        <w:rPr>
          <w:spacing w:val="-10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conceptos</w:t>
      </w:r>
      <w:r>
        <w:rPr>
          <w:spacing w:val="-64"/>
        </w:rPr>
        <w:t xml:space="preserve"> </w:t>
      </w:r>
      <w:r>
        <w:t>y partidas autorizadas, considerando si los programas y su ejecución se ajustaron a los</w:t>
      </w:r>
      <w:r>
        <w:rPr>
          <w:spacing w:val="1"/>
        </w:rPr>
        <w:t xml:space="preserve"> </w:t>
      </w:r>
      <w:r>
        <w:t>términos y montos aprobados en el Presupuesto de Egresos del ejercicio fiscal en revisión;</w:t>
      </w:r>
      <w:r>
        <w:rPr>
          <w:spacing w:val="-6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programática que la entidad fiscalizada deba incluir en su cuenta pública, conforme a 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pertinente.</w:t>
      </w:r>
    </w:p>
    <w:p w:rsidR="00C56F6E" w:rsidRDefault="00C56F6E" w:rsidP="00E3719E">
      <w:pPr>
        <w:pStyle w:val="Textoindependiente"/>
        <w:spacing w:line="360" w:lineRule="auto"/>
        <w:ind w:right="112"/>
        <w:jc w:val="both"/>
        <w:rPr>
          <w:sz w:val="12"/>
          <w:szCs w:val="12"/>
        </w:rPr>
      </w:pPr>
    </w:p>
    <w:p w:rsidR="00CC6235" w:rsidRDefault="00CC6235" w:rsidP="00E3719E">
      <w:pPr>
        <w:pStyle w:val="Textoindependiente"/>
        <w:spacing w:line="360" w:lineRule="auto"/>
        <w:ind w:right="112"/>
        <w:jc w:val="both"/>
        <w:rPr>
          <w:sz w:val="12"/>
          <w:szCs w:val="12"/>
        </w:rPr>
      </w:pPr>
    </w:p>
    <w:p w:rsidR="00CC6235" w:rsidRDefault="00CC6235" w:rsidP="00E3719E">
      <w:pPr>
        <w:pStyle w:val="Textoindependiente"/>
        <w:spacing w:line="360" w:lineRule="auto"/>
        <w:ind w:right="112"/>
        <w:jc w:val="both"/>
        <w:rPr>
          <w:sz w:val="12"/>
          <w:szCs w:val="12"/>
        </w:rPr>
      </w:pPr>
    </w:p>
    <w:p w:rsidR="00CC6235" w:rsidRDefault="00CC6235" w:rsidP="00E3719E">
      <w:pPr>
        <w:pStyle w:val="Textoindependiente"/>
        <w:spacing w:line="360" w:lineRule="auto"/>
        <w:ind w:right="112"/>
        <w:jc w:val="both"/>
        <w:rPr>
          <w:sz w:val="12"/>
          <w:szCs w:val="12"/>
        </w:rPr>
      </w:pPr>
    </w:p>
    <w:p w:rsidR="00CC6235" w:rsidRDefault="00CC6235" w:rsidP="00E3719E">
      <w:pPr>
        <w:pStyle w:val="Textoindependiente"/>
        <w:spacing w:line="360" w:lineRule="auto"/>
        <w:ind w:right="112"/>
        <w:jc w:val="both"/>
        <w:rPr>
          <w:sz w:val="12"/>
          <w:szCs w:val="12"/>
        </w:rPr>
      </w:pPr>
    </w:p>
    <w:p w:rsidR="00CC6235" w:rsidRPr="001A323B" w:rsidRDefault="00CC6235" w:rsidP="00E3719E">
      <w:pPr>
        <w:pStyle w:val="Textoindependiente"/>
        <w:spacing w:line="360" w:lineRule="auto"/>
        <w:ind w:right="112"/>
        <w:jc w:val="both"/>
        <w:rPr>
          <w:sz w:val="12"/>
          <w:szCs w:val="12"/>
        </w:rPr>
      </w:pPr>
    </w:p>
    <w:p w:rsidR="00DF1F00" w:rsidRDefault="00FA3357" w:rsidP="00BB4ABB">
      <w:pPr>
        <w:pStyle w:val="Ttulo1"/>
        <w:numPr>
          <w:ilvl w:val="0"/>
          <w:numId w:val="2"/>
        </w:numPr>
        <w:tabs>
          <w:tab w:val="left" w:pos="424"/>
        </w:tabs>
        <w:spacing w:line="360" w:lineRule="auto"/>
        <w:ind w:hanging="308"/>
      </w:pPr>
      <w:bookmarkStart w:id="19" w:name="_bookmark18"/>
      <w:bookmarkEnd w:id="19"/>
      <w:r>
        <w:t>Alcance</w:t>
      </w:r>
    </w:p>
    <w:p w:rsidR="00DF1F00" w:rsidRPr="009C2991" w:rsidRDefault="00DF1F00" w:rsidP="00BB4ABB">
      <w:pPr>
        <w:pStyle w:val="Textoindependiente"/>
        <w:spacing w:line="360" w:lineRule="auto"/>
        <w:rPr>
          <w:rFonts w:ascii="Arial"/>
          <w:b/>
        </w:rPr>
      </w:pPr>
    </w:p>
    <w:p w:rsidR="00E3719E" w:rsidRDefault="00FA3357" w:rsidP="00BB4ABB">
      <w:pPr>
        <w:spacing w:line="360" w:lineRule="auto"/>
        <w:ind w:left="116" w:right="5800"/>
        <w:rPr>
          <w:spacing w:val="1"/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sz w:val="24"/>
        </w:rPr>
        <w:t>$37,231,041.48</w:t>
      </w:r>
      <w:r>
        <w:rPr>
          <w:spacing w:val="1"/>
          <w:sz w:val="24"/>
        </w:rPr>
        <w:t xml:space="preserve"> </w:t>
      </w:r>
    </w:p>
    <w:p w:rsidR="00E3719E" w:rsidRDefault="00E3719E" w:rsidP="00E3719E">
      <w:pPr>
        <w:spacing w:line="360" w:lineRule="auto"/>
        <w:ind w:right="5800"/>
        <w:rPr>
          <w:rFonts w:ascii="Arial" w:hAnsi="Arial"/>
          <w:b/>
          <w:sz w:val="24"/>
        </w:rPr>
      </w:pPr>
    </w:p>
    <w:p w:rsidR="00E3719E" w:rsidRDefault="00FA3357" w:rsidP="00BB4ABB">
      <w:pPr>
        <w:spacing w:line="360" w:lineRule="auto"/>
        <w:ind w:left="116" w:right="5800"/>
        <w:rPr>
          <w:spacing w:val="-64"/>
          <w:sz w:val="24"/>
        </w:rPr>
      </w:pP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$26,757,766.68</w:t>
      </w:r>
      <w:r>
        <w:rPr>
          <w:spacing w:val="-64"/>
          <w:sz w:val="24"/>
        </w:rPr>
        <w:t xml:space="preserve"> </w:t>
      </w:r>
    </w:p>
    <w:p w:rsidR="00E3719E" w:rsidRDefault="00E3719E" w:rsidP="00E3719E">
      <w:pPr>
        <w:spacing w:line="360" w:lineRule="auto"/>
        <w:ind w:right="5800"/>
        <w:rPr>
          <w:rFonts w:ascii="Arial" w:hAnsi="Arial"/>
          <w:b/>
          <w:sz w:val="24"/>
        </w:rPr>
      </w:pPr>
    </w:p>
    <w:p w:rsidR="00DF1F00" w:rsidRDefault="00FA3357" w:rsidP="00BB4ABB">
      <w:pPr>
        <w:spacing w:line="360" w:lineRule="auto"/>
        <w:ind w:left="116" w:right="5800"/>
        <w:rPr>
          <w:sz w:val="24"/>
        </w:rPr>
      </w:pP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$22,326,602.34</w:t>
      </w:r>
    </w:p>
    <w:p w:rsidR="00E3719E" w:rsidRDefault="00E3719E" w:rsidP="00E3719E">
      <w:pPr>
        <w:pStyle w:val="Ttulo1"/>
        <w:spacing w:line="360" w:lineRule="auto"/>
        <w:ind w:left="0"/>
      </w:pPr>
    </w:p>
    <w:p w:rsidR="00DF1F00" w:rsidRDefault="00FA3357" w:rsidP="00BB4ABB">
      <w:pPr>
        <w:pStyle w:val="Ttulo1"/>
        <w:spacing w:line="360" w:lineRule="auto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83.44%</w:t>
      </w:r>
    </w:p>
    <w:p w:rsidR="00DF1F00" w:rsidRPr="009C2991" w:rsidRDefault="00DF1F00" w:rsidP="00BB4ABB">
      <w:pPr>
        <w:pStyle w:val="Textoindependiente"/>
        <w:spacing w:line="360" w:lineRule="auto"/>
      </w:pPr>
    </w:p>
    <w:p w:rsidR="00DF1F00" w:rsidRDefault="00FA3357" w:rsidP="00BB4ABB">
      <w:pPr>
        <w:pStyle w:val="Textoindependiente"/>
        <w:spacing w:line="360" w:lineRule="auto"/>
        <w:ind w:left="116"/>
        <w:jc w:val="both"/>
      </w:pP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total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Universo</w:t>
      </w:r>
      <w:r>
        <w:rPr>
          <w:spacing w:val="51"/>
        </w:rPr>
        <w:t xml:space="preserve"> </w:t>
      </w:r>
      <w:r>
        <w:t>están</w:t>
      </w:r>
      <w:r>
        <w:rPr>
          <w:spacing w:val="51"/>
        </w:rPr>
        <w:t xml:space="preserve"> </w:t>
      </w:r>
      <w:r>
        <w:t>considerados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recursos</w:t>
      </w:r>
      <w:r>
        <w:rPr>
          <w:spacing w:val="50"/>
        </w:rPr>
        <w:t xml:space="preserve"> </w:t>
      </w:r>
      <w:r>
        <w:t>federales</w:t>
      </w:r>
      <w:r>
        <w:rPr>
          <w:spacing w:val="50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cantidad</w:t>
      </w:r>
      <w:r>
        <w:rPr>
          <w:spacing w:val="51"/>
        </w:rPr>
        <w:t xml:space="preserve"> </w:t>
      </w:r>
      <w:r>
        <w:t>de</w:t>
      </w:r>
    </w:p>
    <w:p w:rsidR="00DF1F00" w:rsidRDefault="00FA3357" w:rsidP="00E3719E">
      <w:pPr>
        <w:pStyle w:val="Textoindependiente"/>
        <w:spacing w:line="360" w:lineRule="auto"/>
        <w:ind w:left="116" w:right="111"/>
        <w:jc w:val="both"/>
      </w:pPr>
      <w:r>
        <w:t>$10,473,274.80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contemplaron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auditada,</w:t>
      </w:r>
      <w:r>
        <w:rPr>
          <w:spacing w:val="-64"/>
        </w:rPr>
        <w:t xml:space="preserve"> </w:t>
      </w:r>
      <w:r>
        <w:t>quedando</w:t>
      </w:r>
      <w:r>
        <w:rPr>
          <w:spacing w:val="-1"/>
        </w:rPr>
        <w:t xml:space="preserve"> </w:t>
      </w:r>
      <w:r>
        <w:t>integrada</w:t>
      </w:r>
      <w:r>
        <w:rPr>
          <w:spacing w:val="-1"/>
        </w:rPr>
        <w:t xml:space="preserve"> </w:t>
      </w:r>
      <w:r>
        <w:t>la población</w:t>
      </w:r>
      <w:r>
        <w:rPr>
          <w:spacing w:val="-1"/>
        </w:rPr>
        <w:t xml:space="preserve"> </w:t>
      </w:r>
      <w:r>
        <w:t>objetivo únicamente</w:t>
      </w:r>
      <w:r>
        <w:rPr>
          <w:spacing w:val="-1"/>
        </w:rPr>
        <w:t xml:space="preserve"> </w:t>
      </w:r>
      <w:r>
        <w:t>por recursos</w:t>
      </w:r>
      <w:r>
        <w:rPr>
          <w:spacing w:val="-1"/>
        </w:rPr>
        <w:t xml:space="preserve"> </w:t>
      </w:r>
      <w:r>
        <w:t>estatales y</w:t>
      </w:r>
      <w:r>
        <w:rPr>
          <w:spacing w:val="-1"/>
        </w:rPr>
        <w:t xml:space="preserve"> </w:t>
      </w:r>
      <w:r>
        <w:t>propios.</w:t>
      </w:r>
    </w:p>
    <w:p w:rsidR="00E3719E" w:rsidRPr="009C2991" w:rsidRDefault="00E3719E" w:rsidP="00E3719E">
      <w:pPr>
        <w:pStyle w:val="Textoindependiente"/>
        <w:spacing w:line="360" w:lineRule="auto"/>
        <w:ind w:left="116" w:right="111"/>
        <w:jc w:val="both"/>
      </w:pPr>
    </w:p>
    <w:p w:rsidR="00DF1F00" w:rsidRDefault="00FA3357" w:rsidP="009C2991">
      <w:pPr>
        <w:pStyle w:val="Textoindependiente"/>
        <w:spacing w:line="360" w:lineRule="auto"/>
        <w:ind w:left="116" w:right="111"/>
        <w:jc w:val="both"/>
      </w:pPr>
      <w:r>
        <w:t>La población objetivo se determinó sobre la base de los gastos devengados que forman</w:t>
      </w:r>
      <w:r>
        <w:rPr>
          <w:spacing w:val="1"/>
        </w:rPr>
        <w:t xml:space="preserve"> </w:t>
      </w:r>
      <w:r>
        <w:t>parte del Estado Analítico del Presupuesto de Egresos por Objeto del Gasto por el período</w:t>
      </w:r>
      <w:r>
        <w:rPr>
          <w:spacing w:val="-64"/>
        </w:rPr>
        <w:t xml:space="preserve"> </w:t>
      </w:r>
      <w:r>
        <w:t>comprendido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:rsidR="00C56F6E" w:rsidRPr="009C2991" w:rsidRDefault="00C56F6E" w:rsidP="009C2991">
      <w:pPr>
        <w:pStyle w:val="Textoindependiente"/>
        <w:spacing w:line="360" w:lineRule="auto"/>
        <w:ind w:left="116" w:right="111"/>
        <w:jc w:val="both"/>
      </w:pPr>
    </w:p>
    <w:p w:rsidR="00DF1F00" w:rsidRDefault="00FA3357" w:rsidP="00BB4ABB">
      <w:pPr>
        <w:pStyle w:val="Ttulo1"/>
        <w:numPr>
          <w:ilvl w:val="0"/>
          <w:numId w:val="2"/>
        </w:numPr>
        <w:tabs>
          <w:tab w:val="left" w:pos="424"/>
        </w:tabs>
        <w:spacing w:line="360" w:lineRule="auto"/>
        <w:ind w:hanging="308"/>
      </w:pPr>
      <w:bookmarkStart w:id="20" w:name="_bookmark19"/>
      <w:bookmarkEnd w:id="20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DF1F00" w:rsidRPr="001A323B" w:rsidRDefault="00DF1F00" w:rsidP="00BB4ABB">
      <w:pPr>
        <w:pStyle w:val="Textoindependiente"/>
        <w:spacing w:line="360" w:lineRule="auto"/>
        <w:rPr>
          <w:rFonts w:ascii="Arial"/>
          <w:b/>
          <w:sz w:val="26"/>
          <w:szCs w:val="26"/>
        </w:rPr>
      </w:pPr>
    </w:p>
    <w:p w:rsidR="00E3719E" w:rsidRDefault="00FA3357" w:rsidP="00E3719E">
      <w:pPr>
        <w:pStyle w:val="Textoindependiente"/>
        <w:spacing w:line="360" w:lineRule="auto"/>
        <w:ind w:left="116" w:right="110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 los gastos devengados, hayan cumplido con los aspectos y criterios apegados a las</w:t>
      </w:r>
      <w:r>
        <w:rPr>
          <w:spacing w:val="1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Auditoría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(NPASNF),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6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efectuó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irregularidad</w:t>
      </w:r>
      <w:r>
        <w:rPr>
          <w:spacing w:val="-10"/>
        </w:rPr>
        <w:t xml:space="preserve"> </w:t>
      </w:r>
      <w:r>
        <w:t>financiera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fin de examinarlos a través de la aplicación de técnicas y procedimientos de auditoría, que</w:t>
      </w:r>
      <w:r>
        <w:rPr>
          <w:spacing w:val="1"/>
        </w:rPr>
        <w:t xml:space="preserve"> </w:t>
      </w:r>
      <w:r>
        <w:t>permitieron</w:t>
      </w:r>
      <w:r>
        <w:rPr>
          <w:spacing w:val="-1"/>
        </w:rPr>
        <w:t xml:space="preserve"> </w:t>
      </w:r>
      <w:r>
        <w:t>tener una base suficiente</w:t>
      </w:r>
      <w:r>
        <w:rPr>
          <w:spacing w:val="-1"/>
        </w:rPr>
        <w:t xml:space="preserve"> </w:t>
      </w:r>
      <w:r>
        <w:t>y competente para emitir un</w:t>
      </w:r>
      <w:r>
        <w:rPr>
          <w:spacing w:val="-1"/>
        </w:rPr>
        <w:t xml:space="preserve"> </w:t>
      </w:r>
      <w:r>
        <w:t>dictamen.</w:t>
      </w:r>
    </w:p>
    <w:p w:rsidR="00B96314" w:rsidRPr="001A323B" w:rsidRDefault="00B96314" w:rsidP="00E3719E">
      <w:pPr>
        <w:pStyle w:val="Textoindependiente"/>
        <w:spacing w:line="360" w:lineRule="auto"/>
        <w:ind w:left="116" w:right="110"/>
        <w:jc w:val="both"/>
        <w:rPr>
          <w:sz w:val="12"/>
          <w:szCs w:val="12"/>
        </w:rPr>
      </w:pPr>
    </w:p>
    <w:p w:rsidR="00DF1F00" w:rsidRDefault="00FA3357" w:rsidP="00B96314">
      <w:pPr>
        <w:pStyle w:val="Textoindependiente"/>
        <w:spacing w:line="360" w:lineRule="auto"/>
        <w:ind w:left="116" w:right="110"/>
        <w:jc w:val="both"/>
      </w:pPr>
      <w:r>
        <w:lastRenderedPageBreak/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rPr>
          <w:spacing w:val="-1"/>
        </w:rPr>
        <w:t>un</w:t>
      </w:r>
      <w:r>
        <w:rPr>
          <w:spacing w:val="-16"/>
        </w:rPr>
        <w:t xml:space="preserve"> </w:t>
      </w:r>
      <w:r>
        <w:rPr>
          <w:spacing w:val="-1"/>
        </w:rPr>
        <w:t>estudio</w:t>
      </w:r>
      <w:r>
        <w:rPr>
          <w:spacing w:val="-16"/>
        </w:rPr>
        <w:t xml:space="preserve"> </w:t>
      </w:r>
      <w:r>
        <w:rPr>
          <w:spacing w:val="-1"/>
        </w:rPr>
        <w:t>previo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toda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concerniente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Ejecutiva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Atención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a Víctimas del Estado de Quintana Roo</w:t>
      </w:r>
      <w:r>
        <w:t>, siendo las principales fuentes de 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programáticos,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fueron</w:t>
      </w:r>
      <w:r>
        <w:rPr>
          <w:spacing w:val="-64"/>
        </w:rPr>
        <w:t xml:space="preserve"> </w:t>
      </w:r>
      <w:r>
        <w:t>analizados para la obtención de indicios de auditoría, considerando que dichos estados</w:t>
      </w:r>
      <w:r>
        <w:rPr>
          <w:spacing w:val="1"/>
        </w:rPr>
        <w:t xml:space="preserve"> </w:t>
      </w:r>
      <w:r>
        <w:t>estuvieron</w:t>
      </w:r>
      <w:r>
        <w:rPr>
          <w:spacing w:val="-8"/>
        </w:rPr>
        <w:t xml:space="preserve"> </w:t>
      </w:r>
      <w:r>
        <w:t>sujetos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utilidad,</w:t>
      </w:r>
      <w:r>
        <w:rPr>
          <w:spacing w:val="-6"/>
        </w:rPr>
        <w:t xml:space="preserve"> </w:t>
      </w:r>
      <w:r>
        <w:t>confiabilidad,</w:t>
      </w:r>
      <w:r>
        <w:rPr>
          <w:spacing w:val="-7"/>
        </w:rPr>
        <w:t xml:space="preserve"> </w:t>
      </w:r>
      <w:r>
        <w:t>relevancia,</w:t>
      </w:r>
      <w:r>
        <w:rPr>
          <w:spacing w:val="-6"/>
        </w:rPr>
        <w:t xml:space="preserve"> </w:t>
      </w:r>
      <w:r>
        <w:t>comprensibilidad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comparación, así como a otros atributos asociados a cada uno de ellos, como oportunidad,</w:t>
      </w:r>
      <w:r>
        <w:rPr>
          <w:spacing w:val="-64"/>
        </w:rPr>
        <w:t xml:space="preserve"> </w:t>
      </w:r>
      <w:r>
        <w:t>veracidad,</w:t>
      </w:r>
      <w:r>
        <w:rPr>
          <w:spacing w:val="1"/>
        </w:rPr>
        <w:t xml:space="preserve"> </w:t>
      </w:r>
      <w:r>
        <w:t>representatividad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objetividad.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consideró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de riesgo, la observancia de la información histórica, que se encuentra en los</w:t>
      </w:r>
      <w:r>
        <w:rPr>
          <w:spacing w:val="1"/>
        </w:rPr>
        <w:t xml:space="preserve"> </w:t>
      </w:r>
      <w:r>
        <w:t>antecedentes de las auditorías practicadas y del marco jurídico institucional, tales como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-64"/>
        </w:rPr>
        <w:t xml:space="preserve"> </w:t>
      </w:r>
      <w:r>
        <w:t>fiscalizada,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pudiesen</w:t>
      </w:r>
      <w:r>
        <w:rPr>
          <w:spacing w:val="-5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hallazgos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reflejasen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resultados del</w:t>
      </w:r>
      <w:r>
        <w:rPr>
          <w:spacing w:val="-1"/>
        </w:rPr>
        <w:t xml:space="preserve"> </w:t>
      </w:r>
      <w:r>
        <w:t>objetivo de auditoría</w:t>
      </w:r>
      <w:r>
        <w:rPr>
          <w:spacing w:val="-1"/>
        </w:rPr>
        <w:t xml:space="preserve"> </w:t>
      </w:r>
      <w:r>
        <w:t>planteado al inicio</w:t>
      </w:r>
      <w:r>
        <w:rPr>
          <w:spacing w:val="-1"/>
        </w:rPr>
        <w:t xml:space="preserve"> </w:t>
      </w:r>
      <w:r w:rsidR="00B96314">
        <w:t>de la revisión.</w:t>
      </w:r>
    </w:p>
    <w:p w:rsidR="00B96314" w:rsidRPr="00B96314" w:rsidRDefault="00B96314" w:rsidP="00BB4ABB">
      <w:pPr>
        <w:pStyle w:val="Textoindependiente"/>
        <w:spacing w:line="360" w:lineRule="auto"/>
      </w:pPr>
    </w:p>
    <w:p w:rsidR="00DF1F00" w:rsidRDefault="00FA3357" w:rsidP="00BB4ABB">
      <w:pPr>
        <w:pStyle w:val="Textoindependiente"/>
        <w:spacing w:line="360" w:lineRule="auto"/>
        <w:ind w:left="116" w:right="1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DF1F00" w:rsidRPr="00B96314" w:rsidRDefault="00DF1F00" w:rsidP="00BB4ABB">
      <w:pPr>
        <w:pStyle w:val="Textoindependiente"/>
        <w:spacing w:line="360" w:lineRule="auto"/>
      </w:pPr>
    </w:p>
    <w:p w:rsidR="00DF1F00" w:rsidRDefault="00FA3357" w:rsidP="00BB4ABB">
      <w:pPr>
        <w:pStyle w:val="Ttulo1"/>
        <w:numPr>
          <w:ilvl w:val="0"/>
          <w:numId w:val="2"/>
        </w:numPr>
        <w:tabs>
          <w:tab w:val="left" w:pos="411"/>
        </w:tabs>
        <w:spacing w:line="360" w:lineRule="auto"/>
        <w:ind w:left="411" w:hanging="295"/>
      </w:pPr>
      <w:bookmarkStart w:id="21" w:name="_bookmark20"/>
      <w:bookmarkEnd w:id="21"/>
      <w:r>
        <w:t>Áreas</w:t>
      </w:r>
      <w:r>
        <w:rPr>
          <w:spacing w:val="-4"/>
        </w:rPr>
        <w:t xml:space="preserve"> </w:t>
      </w:r>
      <w:r>
        <w:t>Revisadas</w:t>
      </w:r>
    </w:p>
    <w:p w:rsidR="00DF1F00" w:rsidRPr="00B96314" w:rsidRDefault="00DF1F00" w:rsidP="00BB4ABB">
      <w:pPr>
        <w:pStyle w:val="Textoindependiente"/>
        <w:spacing w:line="360" w:lineRule="auto"/>
        <w:rPr>
          <w:rFonts w:ascii="Arial"/>
        </w:rPr>
      </w:pPr>
    </w:p>
    <w:p w:rsidR="00DF1F00" w:rsidRDefault="00FA3357" w:rsidP="00E3719E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revisaron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Dirección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Contabilidad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Ejecutiva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Atención a Víctimas del Estado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Quintana Roo</w:t>
      </w:r>
      <w:r>
        <w:rPr>
          <w:sz w:val="24"/>
        </w:rPr>
        <w:t>.</w:t>
      </w:r>
    </w:p>
    <w:p w:rsidR="00320DF4" w:rsidRDefault="00320DF4" w:rsidP="00E3719E">
      <w:pPr>
        <w:spacing w:line="360" w:lineRule="auto"/>
        <w:ind w:left="116" w:right="111"/>
        <w:jc w:val="both"/>
        <w:rPr>
          <w:sz w:val="24"/>
        </w:rPr>
      </w:pPr>
    </w:p>
    <w:p w:rsidR="00CC6235" w:rsidRPr="00CC6235" w:rsidRDefault="00CC6235" w:rsidP="00E3719E">
      <w:pPr>
        <w:spacing w:line="360" w:lineRule="auto"/>
        <w:ind w:left="116" w:right="111"/>
        <w:jc w:val="both"/>
        <w:rPr>
          <w:sz w:val="12"/>
          <w:szCs w:val="12"/>
        </w:rPr>
      </w:pPr>
    </w:p>
    <w:p w:rsidR="00DF1F00" w:rsidRDefault="00FA3357" w:rsidP="00320DF4">
      <w:pPr>
        <w:pStyle w:val="Ttulo1"/>
        <w:numPr>
          <w:ilvl w:val="0"/>
          <w:numId w:val="2"/>
        </w:numPr>
        <w:tabs>
          <w:tab w:val="left" w:pos="371"/>
        </w:tabs>
        <w:spacing w:line="360" w:lineRule="auto"/>
        <w:ind w:left="371" w:hanging="255"/>
      </w:pPr>
      <w:bookmarkStart w:id="22" w:name="_bookmark21"/>
      <w:bookmarkEnd w:id="22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DF1F00" w:rsidRPr="00B96314" w:rsidRDefault="00DF1F00" w:rsidP="00320DF4">
      <w:pPr>
        <w:pStyle w:val="Textoindependiente"/>
        <w:spacing w:line="360" w:lineRule="auto"/>
        <w:rPr>
          <w:rFonts w:ascii="Arial"/>
        </w:rPr>
      </w:pPr>
    </w:p>
    <w:p w:rsidR="00DF1F00" w:rsidRDefault="00FA3357" w:rsidP="00320DF4">
      <w:pPr>
        <w:pStyle w:val="Textoindependiente"/>
        <w:spacing w:line="360" w:lineRule="auto"/>
        <w:ind w:left="116" w:right="110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</w:t>
      </w:r>
      <w:r>
        <w:rPr>
          <w:spacing w:val="43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dictamen;</w:t>
      </w:r>
      <w:r>
        <w:rPr>
          <w:spacing w:val="44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pertinencia</w:t>
      </w:r>
      <w:r>
        <w:rPr>
          <w:spacing w:val="44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relacionó</w:t>
      </w:r>
      <w:r>
        <w:rPr>
          <w:spacing w:val="45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calidad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evidencia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al</w:t>
      </w:r>
      <w:r w:rsidR="00E3719E"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lógica que se debía tener con los hallazgos determinados en la auditoría para sustentar el</w:t>
      </w:r>
      <w:r>
        <w:rPr>
          <w:spacing w:val="1"/>
        </w:rPr>
        <w:t xml:space="preserve"> </w:t>
      </w: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DF1F00" w:rsidRPr="00B96314" w:rsidRDefault="00DF1F00" w:rsidP="00BB4ABB">
      <w:pPr>
        <w:pStyle w:val="Textoindependiente"/>
        <w:spacing w:line="360" w:lineRule="auto"/>
      </w:pPr>
    </w:p>
    <w:p w:rsidR="00DF1F00" w:rsidRDefault="00FA3357" w:rsidP="00BB4ABB">
      <w:pPr>
        <w:pStyle w:val="Textoindependiente"/>
        <w:spacing w:line="360" w:lineRule="auto"/>
        <w:ind w:left="116" w:right="1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DF1F00" w:rsidRDefault="00DF1F00" w:rsidP="00BB4ABB">
      <w:pPr>
        <w:pStyle w:val="Textoindependiente"/>
        <w:spacing w:line="360" w:lineRule="auto"/>
        <w:rPr>
          <w:sz w:val="26"/>
        </w:rPr>
      </w:pPr>
    </w:p>
    <w:p w:rsidR="00DF1F00" w:rsidRDefault="00FA3357" w:rsidP="00BB4ABB">
      <w:pPr>
        <w:pStyle w:val="Textoindependiente"/>
        <w:spacing w:line="360" w:lineRule="auto"/>
        <w:ind w:left="116" w:right="1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inspección, observación, indagación, confirmación, recálculo,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 o combinada fueron los procedimientos de auditoría utilizados durante todo el</w:t>
      </w:r>
      <w:r>
        <w:rPr>
          <w:spacing w:val="1"/>
        </w:rPr>
        <w:t xml:space="preserve"> </w:t>
      </w:r>
      <w:r>
        <w:t>proceso de fiscalización. La evaluación sobre la evidencia fue objetiva y los resultados se</w:t>
      </w:r>
      <w:r>
        <w:rPr>
          <w:spacing w:val="1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DF1F00" w:rsidRDefault="00DF1F00" w:rsidP="00BB4ABB">
      <w:pPr>
        <w:pStyle w:val="Textoindependiente"/>
        <w:spacing w:line="360" w:lineRule="auto"/>
        <w:rPr>
          <w:sz w:val="12"/>
          <w:szCs w:val="12"/>
        </w:rPr>
      </w:pPr>
    </w:p>
    <w:p w:rsidR="00CC6235" w:rsidRPr="00CC6235" w:rsidRDefault="00CC6235" w:rsidP="00BB4ABB">
      <w:pPr>
        <w:pStyle w:val="Textoindependiente"/>
        <w:spacing w:line="360" w:lineRule="auto"/>
        <w:rPr>
          <w:sz w:val="12"/>
          <w:szCs w:val="12"/>
        </w:rPr>
      </w:pPr>
    </w:p>
    <w:p w:rsidR="00DF1F00" w:rsidRDefault="00FA3357" w:rsidP="00BB4ABB">
      <w:pPr>
        <w:pStyle w:val="Textoindependiente"/>
        <w:spacing w:line="360" w:lineRule="auto"/>
        <w:ind w:left="116" w:right="111"/>
        <w:jc w:val="both"/>
      </w:pPr>
      <w:r>
        <w:t>Los procedimientos de auditoría aplicados para obtener evidencia de auditoría suficiente,</w:t>
      </w:r>
      <w:r>
        <w:rPr>
          <w:spacing w:val="1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BB4ABB" w:rsidRPr="00BB4ABB" w:rsidRDefault="00BB4ABB" w:rsidP="00BB4ABB">
      <w:pPr>
        <w:pStyle w:val="Textoindependiente"/>
        <w:spacing w:line="360" w:lineRule="auto"/>
        <w:ind w:left="116" w:right="111"/>
        <w:jc w:val="both"/>
        <w:rPr>
          <w:sz w:val="26"/>
          <w:szCs w:val="26"/>
        </w:rPr>
      </w:pPr>
    </w:p>
    <w:p w:rsidR="00DF1F00" w:rsidRDefault="00FA3357" w:rsidP="00BB4ABB">
      <w:pPr>
        <w:pStyle w:val="Prrafodelista"/>
        <w:numPr>
          <w:ilvl w:val="0"/>
          <w:numId w:val="1"/>
        </w:numPr>
        <w:tabs>
          <w:tab w:val="left" w:pos="390"/>
        </w:tabs>
        <w:spacing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Conciliar la base de datos de la nómina contra los auxiliares contables y las pólizas, así</w:t>
      </w:r>
      <w:r>
        <w:rPr>
          <w:spacing w:val="1"/>
          <w:sz w:val="24"/>
        </w:rPr>
        <w:t xml:space="preserve"> </w:t>
      </w:r>
      <w:r>
        <w:rPr>
          <w:sz w:val="24"/>
        </w:rPr>
        <w:t>también, verificar que las pólizas cumplan con las firmas correspondientes y 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fiscales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respectivas (timbres, CFDI).</w:t>
      </w:r>
    </w:p>
    <w:p w:rsidR="00DF1F00" w:rsidRPr="00BB4ABB" w:rsidRDefault="00DF1F00" w:rsidP="00BB4ABB">
      <w:pPr>
        <w:pStyle w:val="Textoindependiente"/>
        <w:spacing w:line="360" w:lineRule="auto"/>
        <w:rPr>
          <w:sz w:val="26"/>
          <w:szCs w:val="26"/>
        </w:rPr>
      </w:pPr>
    </w:p>
    <w:p w:rsidR="00DF1F00" w:rsidRDefault="00FA3357" w:rsidP="00BB4ABB">
      <w:pPr>
        <w:pStyle w:val="Prrafodelista"/>
        <w:numPr>
          <w:ilvl w:val="0"/>
          <w:numId w:val="1"/>
        </w:numPr>
        <w:tabs>
          <w:tab w:val="left" w:pos="381"/>
        </w:tabs>
        <w:spacing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sueldos</w:t>
      </w:r>
      <w:r>
        <w:rPr>
          <w:spacing w:val="-6"/>
          <w:sz w:val="24"/>
        </w:rPr>
        <w:t xml:space="preserve"> </w:t>
      </w:r>
      <w:r>
        <w:rPr>
          <w:sz w:val="24"/>
        </w:rPr>
        <w:t>contemplados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nómina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correspondan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tabulador autorizado vigente.</w:t>
      </w:r>
    </w:p>
    <w:p w:rsidR="00DF1F00" w:rsidRPr="00BB4ABB" w:rsidRDefault="00DF1F00" w:rsidP="00BB4ABB">
      <w:pPr>
        <w:pStyle w:val="Textoindependiente"/>
        <w:spacing w:line="360" w:lineRule="auto"/>
        <w:rPr>
          <w:sz w:val="26"/>
          <w:szCs w:val="26"/>
        </w:rPr>
      </w:pPr>
    </w:p>
    <w:p w:rsidR="00DF1F00" w:rsidRDefault="00FA3357" w:rsidP="00BB4ABB">
      <w:pPr>
        <w:pStyle w:val="Prrafodelista"/>
        <w:numPr>
          <w:ilvl w:val="0"/>
          <w:numId w:val="1"/>
        </w:numPr>
        <w:tabs>
          <w:tab w:val="left" w:pos="369"/>
        </w:tabs>
        <w:spacing w:line="360" w:lineRule="auto"/>
        <w:ind w:left="116" w:right="111" w:firstLine="0"/>
        <w:jc w:val="both"/>
        <w:rPr>
          <w:sz w:val="24"/>
        </w:rPr>
      </w:pPr>
      <w:r>
        <w:rPr>
          <w:spacing w:val="-1"/>
          <w:sz w:val="24"/>
        </w:rPr>
        <w:t>Verificar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pagos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concepto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Servicios</w:t>
      </w:r>
      <w:r>
        <w:rPr>
          <w:spacing w:val="-15"/>
          <w:sz w:val="24"/>
        </w:rPr>
        <w:t xml:space="preserve"> </w:t>
      </w:r>
      <w:r>
        <w:rPr>
          <w:sz w:val="24"/>
        </w:rPr>
        <w:t>Personales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nómina,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encuentren justificados con convenio o contrato.</w:t>
      </w:r>
    </w:p>
    <w:p w:rsidR="00DF1F00" w:rsidRPr="00BB4ABB" w:rsidRDefault="00DF1F00" w:rsidP="00BB4ABB">
      <w:pPr>
        <w:pStyle w:val="Textoindependiente"/>
        <w:spacing w:line="360" w:lineRule="auto"/>
        <w:rPr>
          <w:sz w:val="26"/>
          <w:szCs w:val="26"/>
        </w:rPr>
      </w:pPr>
    </w:p>
    <w:p w:rsidR="00DF1F00" w:rsidRDefault="00FA3357" w:rsidP="00BB4ABB">
      <w:pPr>
        <w:pStyle w:val="Prrafodelista"/>
        <w:numPr>
          <w:ilvl w:val="0"/>
          <w:numId w:val="1"/>
        </w:numPr>
        <w:tabs>
          <w:tab w:val="left" w:pos="467"/>
        </w:tabs>
        <w:spacing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comprobatoria</w:t>
      </w:r>
      <w:r>
        <w:rPr>
          <w:spacing w:val="1"/>
          <w:sz w:val="24"/>
        </w:rPr>
        <w:t xml:space="preserve"> </w:t>
      </w:r>
      <w:r>
        <w:rPr>
          <w:sz w:val="24"/>
        </w:rPr>
        <w:t>cumpla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fiscales,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1"/>
          <w:sz w:val="24"/>
        </w:rPr>
        <w:t xml:space="preserve"> </w:t>
      </w:r>
      <w:r>
        <w:rPr>
          <w:sz w:val="24"/>
        </w:rPr>
        <w:t>al ejercicio sujeto</w:t>
      </w:r>
      <w:r>
        <w:rPr>
          <w:spacing w:val="-1"/>
          <w:sz w:val="24"/>
        </w:rPr>
        <w:t xml:space="preserve"> </w:t>
      </w:r>
      <w:r>
        <w:rPr>
          <w:sz w:val="24"/>
        </w:rPr>
        <w:t>a revisión, que</w:t>
      </w:r>
      <w:r>
        <w:rPr>
          <w:spacing w:val="-1"/>
          <w:sz w:val="24"/>
        </w:rPr>
        <w:t xml:space="preserve"> </w:t>
      </w:r>
      <w:r>
        <w:rPr>
          <w:sz w:val="24"/>
        </w:rPr>
        <w:t>no se encuentre</w:t>
      </w:r>
      <w:r>
        <w:rPr>
          <w:spacing w:val="-1"/>
          <w:sz w:val="24"/>
        </w:rPr>
        <w:t xml:space="preserve"> </w:t>
      </w:r>
      <w:r>
        <w:rPr>
          <w:sz w:val="24"/>
        </w:rPr>
        <w:t>alterada o apócrifa.</w:t>
      </w:r>
    </w:p>
    <w:p w:rsidR="00DF1F00" w:rsidRPr="00BB4ABB" w:rsidRDefault="00DF1F00" w:rsidP="00BB4ABB">
      <w:pPr>
        <w:pStyle w:val="Textoindependiente"/>
        <w:spacing w:line="360" w:lineRule="auto"/>
        <w:rPr>
          <w:sz w:val="26"/>
          <w:szCs w:val="26"/>
        </w:rPr>
      </w:pPr>
    </w:p>
    <w:p w:rsidR="00DF1F00" w:rsidRPr="00BB4ABB" w:rsidRDefault="00FA3357" w:rsidP="00BB4ABB">
      <w:pPr>
        <w:pStyle w:val="Prrafodelista"/>
        <w:numPr>
          <w:ilvl w:val="0"/>
          <w:numId w:val="1"/>
        </w:numPr>
        <w:tabs>
          <w:tab w:val="left" w:pos="385"/>
        </w:tabs>
        <w:spacing w:line="360" w:lineRule="auto"/>
        <w:ind w:left="385" w:hanging="269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comprobación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gasto.</w:t>
      </w:r>
    </w:p>
    <w:p w:rsidR="00DF1F00" w:rsidRDefault="00DF1F00" w:rsidP="00BB4ABB">
      <w:pPr>
        <w:pStyle w:val="Textoindependiente"/>
        <w:spacing w:line="360" w:lineRule="auto"/>
        <w:rPr>
          <w:sz w:val="23"/>
        </w:rPr>
      </w:pPr>
    </w:p>
    <w:p w:rsidR="00DF1F00" w:rsidRDefault="00FA3357" w:rsidP="00BB4ABB">
      <w:pPr>
        <w:pStyle w:val="Prrafodelista"/>
        <w:numPr>
          <w:ilvl w:val="0"/>
          <w:numId w:val="1"/>
        </w:numPr>
        <w:tabs>
          <w:tab w:val="left" w:pos="373"/>
        </w:tabs>
        <w:spacing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Constatar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cheque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transferencia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efectúe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nombre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proveedor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65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aparece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factura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recibo,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encuentre</w:t>
      </w:r>
      <w:r>
        <w:rPr>
          <w:spacing w:val="-11"/>
          <w:sz w:val="24"/>
        </w:rPr>
        <w:t xml:space="preserve"> </w:t>
      </w:r>
      <w:r>
        <w:rPr>
          <w:sz w:val="24"/>
        </w:rPr>
        <w:t>vigente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giro</w:t>
      </w:r>
      <w:r>
        <w:rPr>
          <w:spacing w:val="-11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facturado</w:t>
      </w:r>
      <w:r>
        <w:rPr>
          <w:spacing w:val="-65"/>
          <w:sz w:val="24"/>
        </w:rPr>
        <w:t xml:space="preserve"> </w:t>
      </w:r>
      <w:r>
        <w:rPr>
          <w:sz w:val="24"/>
        </w:rPr>
        <w:t>y/o</w:t>
      </w:r>
      <w:r>
        <w:rPr>
          <w:spacing w:val="-1"/>
          <w:sz w:val="24"/>
        </w:rPr>
        <w:t xml:space="preserve"> </w:t>
      </w:r>
      <w:r>
        <w:rPr>
          <w:sz w:val="24"/>
        </w:rPr>
        <w:t>al concepto por el que se realiza el pago.</w:t>
      </w:r>
    </w:p>
    <w:p w:rsidR="00DF1F00" w:rsidRPr="009C2991" w:rsidRDefault="00DF1F00" w:rsidP="00BB4ABB">
      <w:pPr>
        <w:pStyle w:val="Textoindependiente"/>
        <w:spacing w:line="360" w:lineRule="auto"/>
      </w:pPr>
    </w:p>
    <w:p w:rsidR="00DF1F00" w:rsidRDefault="00FA3357" w:rsidP="00BB4ABB">
      <w:pPr>
        <w:pStyle w:val="Prrafodelista"/>
        <w:numPr>
          <w:ilvl w:val="0"/>
          <w:numId w:val="1"/>
        </w:numPr>
        <w:tabs>
          <w:tab w:val="left" w:pos="382"/>
        </w:tabs>
        <w:spacing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Constatar que los contratos que amparen las adquisiciones, se encuentren debidamente</w:t>
      </w:r>
      <w:r>
        <w:rPr>
          <w:spacing w:val="-64"/>
          <w:sz w:val="24"/>
        </w:rPr>
        <w:t xml:space="preserve"> </w:t>
      </w:r>
      <w:r>
        <w:rPr>
          <w:sz w:val="24"/>
        </w:rPr>
        <w:t>formalizados, que contengan los requisitos conforme a lo señalado en las 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legales,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reglamentos correspondientes y su cumplimiento.</w:t>
      </w:r>
    </w:p>
    <w:p w:rsidR="00390DC3" w:rsidRPr="009C2991" w:rsidRDefault="00390DC3" w:rsidP="00BB4ABB">
      <w:pPr>
        <w:pStyle w:val="Textoindependiente"/>
        <w:spacing w:line="360" w:lineRule="auto"/>
      </w:pPr>
    </w:p>
    <w:p w:rsidR="00DF1F00" w:rsidRDefault="00FA3357" w:rsidP="00BB4ABB">
      <w:pPr>
        <w:pStyle w:val="Prrafodelista"/>
        <w:numPr>
          <w:ilvl w:val="0"/>
          <w:numId w:val="1"/>
        </w:numPr>
        <w:tabs>
          <w:tab w:val="left" w:pos="385"/>
        </w:tabs>
        <w:spacing w:line="360" w:lineRule="auto"/>
        <w:ind w:left="116" w:right="110" w:firstLine="0"/>
        <w:jc w:val="both"/>
        <w:rPr>
          <w:sz w:val="24"/>
        </w:rPr>
      </w:pPr>
      <w:r>
        <w:rPr>
          <w:sz w:val="24"/>
        </w:rPr>
        <w:t>Verificar que los expedientes de adquisiciones estén debidamente integrados en base al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formato de adquisiciones, de acuerdo al procedimiento que corresponda (Por licitación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 o por invitación restringida), en el caso específico de las invitaciones restringidas a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-12"/>
          <w:sz w:val="24"/>
        </w:rPr>
        <w:t xml:space="preserve"> </w:t>
      </w:r>
      <w:r>
        <w:rPr>
          <w:sz w:val="24"/>
        </w:rPr>
        <w:t>proveedores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adjudicaciones</w:t>
      </w:r>
      <w:r>
        <w:rPr>
          <w:spacing w:val="-12"/>
          <w:sz w:val="24"/>
        </w:rPr>
        <w:t xml:space="preserve"> </w:t>
      </w:r>
      <w:r>
        <w:rPr>
          <w:sz w:val="24"/>
        </w:rPr>
        <w:t>directas,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identificará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2"/>
          <w:sz w:val="24"/>
        </w:rPr>
        <w:t xml:space="preserve"> </w:t>
      </w:r>
      <w:r>
        <w:rPr>
          <w:sz w:val="24"/>
        </w:rPr>
        <w:t>fue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base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64"/>
          <w:sz w:val="24"/>
        </w:rPr>
        <w:t xml:space="preserve"> </w:t>
      </w:r>
      <w:r>
        <w:rPr>
          <w:sz w:val="24"/>
        </w:rPr>
        <w:t>monto</w:t>
      </w:r>
      <w:r>
        <w:rPr>
          <w:spacing w:val="-1"/>
          <w:sz w:val="24"/>
        </w:rPr>
        <w:t xml:space="preserve"> </w:t>
      </w:r>
      <w:r>
        <w:rPr>
          <w:sz w:val="24"/>
        </w:rPr>
        <w:t>o debido a una</w:t>
      </w:r>
      <w:r>
        <w:rPr>
          <w:spacing w:val="-1"/>
          <w:sz w:val="24"/>
        </w:rPr>
        <w:t xml:space="preserve"> </w:t>
      </w:r>
      <w:r>
        <w:rPr>
          <w:sz w:val="24"/>
        </w:rPr>
        <w:t>excepción la cual deberá estar</w:t>
      </w:r>
      <w:r>
        <w:rPr>
          <w:spacing w:val="-1"/>
          <w:sz w:val="24"/>
        </w:rPr>
        <w:t xml:space="preserve"> </w:t>
      </w:r>
      <w:r>
        <w:rPr>
          <w:sz w:val="24"/>
        </w:rPr>
        <w:t>debidamente justificada.</w:t>
      </w:r>
    </w:p>
    <w:p w:rsidR="00DF1F00" w:rsidRPr="009C2991" w:rsidRDefault="00DF1F00" w:rsidP="00BB4ABB">
      <w:pPr>
        <w:pStyle w:val="Textoindependiente"/>
        <w:spacing w:line="360" w:lineRule="auto"/>
      </w:pPr>
    </w:p>
    <w:p w:rsidR="00DF1F00" w:rsidRDefault="00FA3357" w:rsidP="00BB4ABB">
      <w:pPr>
        <w:pStyle w:val="Textoindependiente"/>
        <w:spacing w:line="360" w:lineRule="auto"/>
        <w:ind w:left="116" w:right="110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r>
        <w:t>definitividad,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B96314" w:rsidRPr="009C2991" w:rsidRDefault="00B96314" w:rsidP="00BB4ABB">
      <w:pPr>
        <w:pStyle w:val="Textoindependiente"/>
        <w:spacing w:line="360" w:lineRule="auto"/>
      </w:pPr>
    </w:p>
    <w:p w:rsidR="00DF1F00" w:rsidRDefault="00FA3357" w:rsidP="00BB4ABB">
      <w:pPr>
        <w:pStyle w:val="Ttulo1"/>
        <w:numPr>
          <w:ilvl w:val="0"/>
          <w:numId w:val="2"/>
        </w:numPr>
        <w:tabs>
          <w:tab w:val="left" w:pos="438"/>
        </w:tabs>
        <w:spacing w:line="360" w:lineRule="auto"/>
        <w:ind w:left="438" w:hanging="322"/>
        <w:jc w:val="both"/>
      </w:pPr>
      <w:bookmarkStart w:id="23" w:name="_bookmark22"/>
      <w:bookmarkEnd w:id="23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DF1F00" w:rsidRPr="009C2991" w:rsidRDefault="00DF1F00" w:rsidP="00BB4ABB">
      <w:pPr>
        <w:pStyle w:val="Textoindependiente"/>
        <w:spacing w:line="360" w:lineRule="auto"/>
        <w:rPr>
          <w:rFonts w:ascii="Arial"/>
          <w:b/>
        </w:rPr>
      </w:pPr>
    </w:p>
    <w:p w:rsidR="00DF1F00" w:rsidRDefault="00FA3357" w:rsidP="00E3719E">
      <w:pPr>
        <w:pStyle w:val="Textoindependiente"/>
        <w:spacing w:line="360" w:lineRule="auto"/>
        <w:ind w:left="116" w:right="112"/>
        <w:jc w:val="both"/>
        <w:rPr>
          <w:sz w:val="15"/>
        </w:rPr>
      </w:pPr>
      <w:r>
        <w:t>En</w:t>
      </w:r>
      <w:r>
        <w:rPr>
          <w:spacing w:val="-16"/>
        </w:rPr>
        <w:t xml:space="preserve"> </w:t>
      </w:r>
      <w:r>
        <w:t>cumplimiento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Rendición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 el personal designado, adscrito a la Auditoría Especial en</w:t>
      </w:r>
      <w:r>
        <w:rPr>
          <w:spacing w:val="1"/>
        </w:rPr>
        <w:t xml:space="preserve"> </w:t>
      </w:r>
      <w:r>
        <w:t>Materia Financiera de esta Auditoría Superior del Estado, que actuó en el desarrollo y</w:t>
      </w:r>
      <w:r>
        <w:rPr>
          <w:spacing w:val="1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auditoría,</w:t>
      </w:r>
      <w:r>
        <w:rPr>
          <w:spacing w:val="7"/>
        </w:rPr>
        <w:t xml:space="preserve"> </w:t>
      </w:r>
      <w:r>
        <w:t>visita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inspección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conjunta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separada,</w:t>
      </w:r>
      <w:r>
        <w:rPr>
          <w:spacing w:val="6"/>
        </w:rPr>
        <w:t xml:space="preserve"> </w:t>
      </w:r>
      <w:r>
        <w:t>mismo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 w:rsidR="00E3719E">
        <w:t xml:space="preserve"> </w:t>
      </w:r>
    </w:p>
    <w:p w:rsidR="00DF1F00" w:rsidRDefault="00FA3357" w:rsidP="00E3719E">
      <w:pPr>
        <w:pStyle w:val="Textoindependiente"/>
        <w:spacing w:line="360" w:lineRule="auto"/>
        <w:ind w:left="116" w:right="112"/>
        <w:jc w:val="both"/>
      </w:pP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ASEQROO/ASE/AEMF/0681/03/2024,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los siguientes:</w:t>
      </w:r>
    </w:p>
    <w:p w:rsidR="00DF1F00" w:rsidRPr="00536325" w:rsidRDefault="00DF1F00" w:rsidP="00E3719E">
      <w:pPr>
        <w:pStyle w:val="Textoindependiente"/>
        <w:spacing w:line="360" w:lineRule="auto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DF1F00">
        <w:trPr>
          <w:trHeight w:val="276"/>
        </w:trPr>
        <w:tc>
          <w:tcPr>
            <w:tcW w:w="6873" w:type="dxa"/>
            <w:shd w:val="clear" w:color="auto" w:fill="A5A5A5"/>
          </w:tcPr>
          <w:p w:rsidR="00DF1F00" w:rsidRDefault="00FA3357">
            <w:pPr>
              <w:pStyle w:val="TableParagraph"/>
              <w:spacing w:line="256" w:lineRule="exact"/>
              <w:ind w:left="2962" w:right="29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DF1F00" w:rsidRDefault="00FA3357">
            <w:pPr>
              <w:pStyle w:val="TableParagraph"/>
              <w:spacing w:line="256" w:lineRule="exact"/>
              <w:ind w:left="655" w:right="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</w:tr>
      <w:tr w:rsidR="00DF1F00">
        <w:trPr>
          <w:trHeight w:val="413"/>
        </w:trPr>
        <w:tc>
          <w:tcPr>
            <w:tcW w:w="6873" w:type="dxa"/>
          </w:tcPr>
          <w:p w:rsidR="00DF1F00" w:rsidRDefault="00FA33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Dianela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Erminia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Alamilla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Lugo</w:t>
            </w:r>
          </w:p>
        </w:tc>
        <w:tc>
          <w:tcPr>
            <w:tcW w:w="2807" w:type="dxa"/>
          </w:tcPr>
          <w:p w:rsidR="00DF1F00" w:rsidRDefault="00FA3357">
            <w:pPr>
              <w:pStyle w:val="TableParagraph"/>
              <w:ind w:left="655" w:right="647"/>
              <w:jc w:val="center"/>
              <w:rPr>
                <w:sz w:val="24"/>
              </w:rPr>
            </w:pPr>
            <w:r>
              <w:rPr>
                <w:sz w:val="24"/>
              </w:rPr>
              <w:t>Coordinadora</w:t>
            </w:r>
          </w:p>
        </w:tc>
      </w:tr>
      <w:tr w:rsidR="00DF1F00">
        <w:trPr>
          <w:trHeight w:val="413"/>
        </w:trPr>
        <w:tc>
          <w:tcPr>
            <w:tcW w:w="6873" w:type="dxa"/>
          </w:tcPr>
          <w:p w:rsidR="00DF1F00" w:rsidRDefault="00FA33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Guadalupe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Albertty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Rangel</w:t>
            </w:r>
          </w:p>
        </w:tc>
        <w:tc>
          <w:tcPr>
            <w:tcW w:w="2807" w:type="dxa"/>
          </w:tcPr>
          <w:p w:rsidR="00DF1F00" w:rsidRDefault="00FA3357">
            <w:pPr>
              <w:pStyle w:val="TableParagraph"/>
              <w:ind w:left="655" w:right="646"/>
              <w:jc w:val="center"/>
              <w:rPr>
                <w:sz w:val="24"/>
              </w:rPr>
            </w:pPr>
            <w:r>
              <w:rPr>
                <w:sz w:val="24"/>
              </w:rPr>
              <w:t>Supervisora</w:t>
            </w:r>
          </w:p>
        </w:tc>
      </w:tr>
    </w:tbl>
    <w:p w:rsidR="00CC6235" w:rsidRDefault="00CC6235">
      <w:pPr>
        <w:pStyle w:val="Textoindependiente"/>
        <w:spacing w:before="10"/>
        <w:rPr>
          <w:sz w:val="23"/>
        </w:rPr>
      </w:pPr>
    </w:p>
    <w:p w:rsidR="00536325" w:rsidRDefault="00536325">
      <w:pPr>
        <w:pStyle w:val="Textoindependiente"/>
        <w:spacing w:before="10"/>
        <w:rPr>
          <w:sz w:val="23"/>
        </w:rPr>
      </w:pPr>
    </w:p>
    <w:p w:rsidR="00536325" w:rsidRDefault="00536325">
      <w:pPr>
        <w:pStyle w:val="Textoindependiente"/>
        <w:spacing w:before="10"/>
        <w:rPr>
          <w:sz w:val="23"/>
        </w:rPr>
      </w:pPr>
    </w:p>
    <w:p w:rsidR="00536325" w:rsidRDefault="00536325">
      <w:pPr>
        <w:pStyle w:val="Textoindependiente"/>
        <w:spacing w:before="10"/>
        <w:rPr>
          <w:sz w:val="23"/>
        </w:rPr>
      </w:pPr>
    </w:p>
    <w:p w:rsidR="00536325" w:rsidRDefault="00536325">
      <w:pPr>
        <w:pStyle w:val="Textoindependiente"/>
        <w:spacing w:before="10"/>
        <w:rPr>
          <w:sz w:val="14"/>
          <w:szCs w:val="14"/>
        </w:rPr>
      </w:pPr>
    </w:p>
    <w:p w:rsidR="00536325" w:rsidRPr="00536325" w:rsidRDefault="00536325">
      <w:pPr>
        <w:pStyle w:val="Textoindependiente"/>
        <w:spacing w:before="10"/>
        <w:rPr>
          <w:sz w:val="14"/>
          <w:szCs w:val="14"/>
        </w:rPr>
      </w:pPr>
    </w:p>
    <w:p w:rsidR="00536325" w:rsidRPr="00CC6235" w:rsidRDefault="00536325">
      <w:pPr>
        <w:pStyle w:val="Textoindependiente"/>
        <w:spacing w:before="10"/>
        <w:rPr>
          <w:sz w:val="12"/>
          <w:szCs w:val="12"/>
        </w:rPr>
      </w:pPr>
    </w:p>
    <w:p w:rsidR="00DF1F00" w:rsidRDefault="00FA3357" w:rsidP="00E3719E">
      <w:pPr>
        <w:pStyle w:val="Ttulo1"/>
        <w:numPr>
          <w:ilvl w:val="1"/>
          <w:numId w:val="3"/>
        </w:numPr>
        <w:tabs>
          <w:tab w:val="left" w:pos="586"/>
        </w:tabs>
        <w:spacing w:line="360" w:lineRule="auto"/>
        <w:ind w:hanging="470"/>
      </w:pPr>
      <w:bookmarkStart w:id="24" w:name="_bookmark23"/>
      <w:bookmarkEnd w:id="24"/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DF1F00" w:rsidRPr="00536325" w:rsidRDefault="00DF1F00" w:rsidP="00E3719E">
      <w:pPr>
        <w:pStyle w:val="Textoindependiente"/>
        <w:spacing w:line="360" w:lineRule="auto"/>
        <w:rPr>
          <w:rFonts w:ascii="Arial"/>
          <w:b/>
          <w:sz w:val="26"/>
          <w:szCs w:val="26"/>
        </w:rPr>
      </w:pPr>
    </w:p>
    <w:p w:rsidR="00DF1F00" w:rsidRDefault="00FA3357" w:rsidP="00E3719E">
      <w:pPr>
        <w:pStyle w:val="Textoindependiente"/>
        <w:spacing w:line="360" w:lineRule="auto"/>
        <w:ind w:left="116" w:right="112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 al Presupuesto de Egresos del Estado de Quintana Roo, para el ejercicio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rPr>
          <w:spacing w:val="-16"/>
        </w:rPr>
        <w:t xml:space="preserve"> </w:t>
      </w:r>
      <w:r>
        <w:rPr>
          <w:spacing w:val="-1"/>
        </w:rPr>
        <w:t>2023</w:t>
      </w:r>
      <w:r>
        <w:rPr>
          <w:spacing w:val="38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rPr>
          <w:spacing w:val="-16"/>
        </w:rPr>
        <w:t xml:space="preserve"> </w:t>
      </w:r>
      <w:r>
        <w:rPr>
          <w:spacing w:val="-1"/>
        </w:rPr>
        <w:t>emitido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Consejo</w:t>
      </w:r>
      <w:r>
        <w:rPr>
          <w:spacing w:val="-15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Armonización</w:t>
      </w:r>
      <w:r>
        <w:rPr>
          <w:spacing w:val="-15"/>
        </w:rPr>
        <w:t xml:space="preserve"> </w:t>
      </w:r>
      <w:r>
        <w:t>Contable</w:t>
      </w:r>
      <w:r>
        <w:rPr>
          <w:spacing w:val="-15"/>
        </w:rPr>
        <w:t xml:space="preserve"> </w:t>
      </w:r>
      <w:r>
        <w:t>(CONAC),</w:t>
      </w:r>
      <w:r>
        <w:rPr>
          <w:spacing w:val="-15"/>
        </w:rPr>
        <w:t xml:space="preserve"> </w:t>
      </w:r>
      <w:r>
        <w:t>dando</w:t>
      </w:r>
      <w:r>
        <w:rPr>
          <w:spacing w:val="-64"/>
        </w:rPr>
        <w:t xml:space="preserve"> </w:t>
      </w:r>
      <w:r>
        <w:t>cumplimiento a las diversas disposiciones legales y normativas aplicables, en observancia</w:t>
      </w:r>
      <w:r>
        <w:rPr>
          <w:spacing w:val="1"/>
        </w:rPr>
        <w:t xml:space="preserve"> </w:t>
      </w:r>
      <w:r>
        <w:t>al artículo 38 fracción III de la Ley de Fiscalización y Rendición de Cuentas del Estado de</w:t>
      </w:r>
      <w:r>
        <w:rPr>
          <w:spacing w:val="1"/>
        </w:rPr>
        <w:t xml:space="preserve"> </w:t>
      </w:r>
      <w:r>
        <w:t>Quintana</w:t>
      </w:r>
      <w:r>
        <w:rPr>
          <w:spacing w:val="1"/>
        </w:rPr>
        <w:t xml:space="preserve"> </w:t>
      </w:r>
      <w:r>
        <w:t>Roo;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consideraron</w:t>
      </w:r>
      <w:r>
        <w:rPr>
          <w:spacing w:val="-5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circunstancias,</w:t>
      </w:r>
      <w:r>
        <w:rPr>
          <w:spacing w:val="-64"/>
        </w:rPr>
        <w:t xml:space="preserve"> </w:t>
      </w:r>
      <w:r>
        <w:t>relativas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financieros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presupuestarios</w:t>
      </w:r>
      <w:r>
        <w:rPr>
          <w:spacing w:val="-9"/>
        </w:rPr>
        <w:t xml:space="preserve"> </w:t>
      </w:r>
      <w:r>
        <w:t>sujetos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examen,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obtuvieron las bases para fundamentar</w:t>
      </w:r>
      <w:r>
        <w:rPr>
          <w:spacing w:val="-1"/>
        </w:rPr>
        <w:t xml:space="preserve"> </w:t>
      </w:r>
      <w:r>
        <w:t>el dictamen del Informe Individual.</w:t>
      </w:r>
    </w:p>
    <w:p w:rsidR="00E3719E" w:rsidRPr="00536325" w:rsidRDefault="00E3719E" w:rsidP="00E3719E">
      <w:pPr>
        <w:pStyle w:val="Textoindependiente"/>
        <w:spacing w:line="360" w:lineRule="auto"/>
        <w:ind w:left="116" w:right="112"/>
        <w:jc w:val="both"/>
        <w:rPr>
          <w:sz w:val="26"/>
          <w:szCs w:val="26"/>
        </w:rPr>
      </w:pPr>
    </w:p>
    <w:p w:rsidR="00DF1F00" w:rsidRDefault="00FA3357" w:rsidP="00E3719E">
      <w:pPr>
        <w:pStyle w:val="Ttulo1"/>
        <w:spacing w:line="360" w:lineRule="auto"/>
      </w:pPr>
      <w:bookmarkStart w:id="25" w:name="_bookmark24"/>
      <w:bookmarkEnd w:id="25"/>
      <w:r>
        <w:t>A.</w:t>
      </w:r>
      <w:r>
        <w:rPr>
          <w:spacing w:val="-2"/>
        </w:rPr>
        <w:t xml:space="preserve"> </w:t>
      </w:r>
      <w:r>
        <w:t>Conclusiones</w:t>
      </w:r>
    </w:p>
    <w:p w:rsidR="00DF1F00" w:rsidRPr="00536325" w:rsidRDefault="00DF1F00" w:rsidP="00E3719E">
      <w:pPr>
        <w:pStyle w:val="Textoindependiente"/>
        <w:spacing w:line="360" w:lineRule="auto"/>
        <w:rPr>
          <w:rFonts w:ascii="Arial"/>
          <w:b/>
          <w:sz w:val="28"/>
          <w:szCs w:val="28"/>
        </w:rPr>
      </w:pPr>
    </w:p>
    <w:p w:rsidR="00DF1F00" w:rsidRDefault="00FA3357" w:rsidP="00E3719E">
      <w:pPr>
        <w:pStyle w:val="Textoindependiente"/>
        <w:spacing w:line="360" w:lineRule="auto"/>
        <w:ind w:left="116" w:right="110"/>
        <w:jc w:val="both"/>
      </w:pP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Egresos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Quintana</w:t>
      </w:r>
      <w:r>
        <w:rPr>
          <w:spacing w:val="-14"/>
        </w:rPr>
        <w:t xml:space="preserve"> </w:t>
      </w:r>
      <w:r>
        <w:t>Roo,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fiscal</w:t>
      </w:r>
      <w:r>
        <w:rPr>
          <w:spacing w:val="-14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de lo emitido por el Consejo Nacional de Armonización Contable (CONAC), y 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y normativas aplicables.</w:t>
      </w:r>
    </w:p>
    <w:p w:rsidR="00DF1F00" w:rsidRPr="00536325" w:rsidRDefault="00DF1F00" w:rsidP="00E3719E">
      <w:pPr>
        <w:pStyle w:val="Textoindependiente"/>
        <w:spacing w:line="360" w:lineRule="auto"/>
        <w:rPr>
          <w:sz w:val="28"/>
          <w:szCs w:val="28"/>
        </w:rPr>
      </w:pPr>
    </w:p>
    <w:p w:rsidR="00DF1F00" w:rsidRDefault="00FA3357" w:rsidP="00E3719E">
      <w:pPr>
        <w:pStyle w:val="Ttulo1"/>
        <w:numPr>
          <w:ilvl w:val="1"/>
          <w:numId w:val="3"/>
        </w:numPr>
        <w:tabs>
          <w:tab w:val="left" w:pos="586"/>
        </w:tabs>
        <w:spacing w:line="360" w:lineRule="auto"/>
        <w:ind w:hanging="470"/>
      </w:pPr>
      <w:bookmarkStart w:id="26" w:name="_bookmark25"/>
      <w:bookmarkEnd w:id="26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DF1F00" w:rsidRPr="00536325" w:rsidRDefault="00DF1F00" w:rsidP="00E3719E">
      <w:pPr>
        <w:pStyle w:val="Textoindependiente"/>
        <w:spacing w:line="360" w:lineRule="auto"/>
        <w:rPr>
          <w:rFonts w:ascii="Arial"/>
          <w:b/>
          <w:sz w:val="26"/>
          <w:szCs w:val="26"/>
        </w:rPr>
      </w:pPr>
    </w:p>
    <w:p w:rsidR="00DF1F00" w:rsidRDefault="00FA3357" w:rsidP="00CE6876">
      <w:pPr>
        <w:pStyle w:val="Textoindependiente"/>
        <w:spacing w:line="360" w:lineRule="auto"/>
        <w:ind w:left="116" w:right="112"/>
        <w:jc w:val="both"/>
      </w:pPr>
      <w:r>
        <w:t>De</w:t>
      </w:r>
      <w:r>
        <w:rPr>
          <w:spacing w:val="-15"/>
        </w:rPr>
        <w:t xml:space="preserve"> </w:t>
      </w:r>
      <w:r>
        <w:t>conformidad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artículos</w:t>
      </w:r>
      <w:r>
        <w:rPr>
          <w:spacing w:val="-14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fracciones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38</w:t>
      </w:r>
      <w:r>
        <w:rPr>
          <w:spacing w:val="-13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IV,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VI,</w:t>
      </w:r>
      <w:r>
        <w:rPr>
          <w:spacing w:val="-15"/>
        </w:rPr>
        <w:t xml:space="preserve"> </w:t>
      </w:r>
      <w:r>
        <w:t>41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segundo</w:t>
      </w:r>
      <w:r>
        <w:rPr>
          <w:spacing w:val="-65"/>
        </w:rPr>
        <w:t xml:space="preserve"> </w:t>
      </w:r>
      <w:r>
        <w:t>párrafo,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Fiscalización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Cuentas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Quintana</w:t>
      </w:r>
      <w:r>
        <w:rPr>
          <w:spacing w:val="-14"/>
        </w:rPr>
        <w:t xml:space="preserve"> </w:t>
      </w:r>
      <w:r>
        <w:t>Roo,</w:t>
      </w:r>
      <w:r>
        <w:rPr>
          <w:spacing w:val="-13"/>
        </w:rPr>
        <w:t xml:space="preserve"> </w:t>
      </w:r>
      <w:r>
        <w:t>4,</w:t>
      </w:r>
      <w:r>
        <w:rPr>
          <w:spacing w:val="-14"/>
        </w:rPr>
        <w:t xml:space="preserve"> </w:t>
      </w:r>
      <w:r>
        <w:t>8</w:t>
      </w:r>
      <w:r>
        <w:rPr>
          <w:spacing w:val="-64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9</w:t>
      </w:r>
      <w:r>
        <w:rPr>
          <w:spacing w:val="-17"/>
        </w:rPr>
        <w:t xml:space="preserve"> </w:t>
      </w:r>
      <w:r>
        <w:rPr>
          <w:spacing w:val="-1"/>
        </w:rPr>
        <w:t>fracciones</w:t>
      </w:r>
      <w:r>
        <w:rPr>
          <w:spacing w:val="-17"/>
        </w:rPr>
        <w:t xml:space="preserve"> </w:t>
      </w:r>
      <w:r>
        <w:rPr>
          <w:spacing w:val="-1"/>
        </w:rPr>
        <w:t>X,</w:t>
      </w:r>
      <w:r>
        <w:rPr>
          <w:spacing w:val="-16"/>
        </w:rPr>
        <w:t xml:space="preserve"> </w:t>
      </w:r>
      <w:r>
        <w:rPr>
          <w:spacing w:val="-1"/>
        </w:rPr>
        <w:t>XI,</w:t>
      </w:r>
      <w:r>
        <w:rPr>
          <w:spacing w:val="-17"/>
        </w:rPr>
        <w:t xml:space="preserve"> </w:t>
      </w:r>
      <w:r>
        <w:rPr>
          <w:spacing w:val="-1"/>
        </w:rPr>
        <w:t>XVIII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XXVI,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Reglamento</w:t>
      </w:r>
      <w:r>
        <w:rPr>
          <w:spacing w:val="-17"/>
        </w:rPr>
        <w:t xml:space="preserve"> </w:t>
      </w:r>
      <w:r>
        <w:t>Interior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Auditoría</w:t>
      </w:r>
      <w:r>
        <w:rPr>
          <w:spacing w:val="-16"/>
        </w:rPr>
        <w:t xml:space="preserve"> </w:t>
      </w:r>
      <w:r>
        <w:t>Superior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Estado</w:t>
      </w:r>
      <w:r>
        <w:rPr>
          <w:spacing w:val="-6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Quintana</w:t>
      </w:r>
      <w:r>
        <w:rPr>
          <w:spacing w:val="-4"/>
        </w:rPr>
        <w:t xml:space="preserve"> </w:t>
      </w:r>
      <w:r>
        <w:t>Roo,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fiscalización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presentaron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3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64"/>
        </w:rPr>
        <w:t xml:space="preserve"> </w:t>
      </w:r>
      <w:r>
        <w:lastRenderedPageBreak/>
        <w:t xml:space="preserve">de auditoría y se determinaron </w:t>
      </w:r>
      <w:r>
        <w:rPr>
          <w:rFonts w:ascii="Arial" w:hAnsi="Arial"/>
          <w:b/>
        </w:rPr>
        <w:t xml:space="preserve">7 </w:t>
      </w:r>
      <w:r>
        <w:t>observaciones, de las cuales 3 fueron solventadas, y 4 se</w:t>
      </w:r>
      <w:r>
        <w:rPr>
          <w:spacing w:val="-64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pendientes de solventar; emitiéndose 4 recomendaciones.</w:t>
      </w:r>
    </w:p>
    <w:p w:rsidR="00536325" w:rsidRDefault="00536325" w:rsidP="00CE6876">
      <w:pPr>
        <w:pStyle w:val="Textoindependiente"/>
        <w:spacing w:line="360" w:lineRule="auto"/>
        <w:ind w:left="116" w:right="112"/>
        <w:jc w:val="both"/>
      </w:pPr>
    </w:p>
    <w:p w:rsidR="00DF1F00" w:rsidRPr="00390DC3" w:rsidRDefault="00DF1F00" w:rsidP="00CE6876">
      <w:pPr>
        <w:pStyle w:val="Textoindependiente"/>
        <w:spacing w:line="360" w:lineRule="auto"/>
        <w:rPr>
          <w:sz w:val="6"/>
          <w:szCs w:val="6"/>
        </w:rPr>
      </w:pPr>
    </w:p>
    <w:p w:rsidR="00DF1F00" w:rsidRDefault="00FA3357" w:rsidP="00CE6876">
      <w:pPr>
        <w:pStyle w:val="Ttulo1"/>
        <w:spacing w:line="360" w:lineRule="auto"/>
        <w:jc w:val="both"/>
      </w:pPr>
      <w:bookmarkStart w:id="27" w:name="_bookmark26"/>
      <w:bookmarkEnd w:id="27"/>
      <w:r>
        <w:t>A.</w:t>
      </w:r>
      <w:r>
        <w:rPr>
          <w:spacing w:val="11"/>
        </w:rPr>
        <w:t xml:space="preserve"> </w:t>
      </w:r>
      <w:r>
        <w:t>Resumen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Resultados</w:t>
      </w:r>
      <w:r>
        <w:rPr>
          <w:spacing w:val="13"/>
        </w:rPr>
        <w:t xml:space="preserve"> </w:t>
      </w:r>
      <w:r>
        <w:t>Finales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Auditoría,</w:t>
      </w:r>
      <w:r>
        <w:rPr>
          <w:spacing w:val="12"/>
        </w:rPr>
        <w:t xml:space="preserve"> </w:t>
      </w:r>
      <w:r>
        <w:t>Observaciones</w:t>
      </w:r>
      <w:r>
        <w:rPr>
          <w:spacing w:val="13"/>
        </w:rPr>
        <w:t xml:space="preserve"> </w:t>
      </w:r>
      <w:r>
        <w:t>Determinadas,</w:t>
      </w:r>
      <w:r>
        <w:rPr>
          <w:spacing w:val="-64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y Recomendaciones Emitidas</w:t>
      </w:r>
    </w:p>
    <w:p w:rsidR="00DF1F00" w:rsidRPr="00CE6876" w:rsidRDefault="00DF1F00" w:rsidP="00CE6876">
      <w:pPr>
        <w:pStyle w:val="Textoindependiente"/>
        <w:spacing w:line="360" w:lineRule="auto"/>
        <w:rPr>
          <w:rFonts w:ascii="Arial"/>
          <w:b/>
        </w:rPr>
      </w:pPr>
    </w:p>
    <w:p w:rsidR="00320DF4" w:rsidRDefault="00FA3357" w:rsidP="00CE6876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y derivado del proceso de fiscalización al ente auditado se</w:t>
      </w:r>
      <w:r>
        <w:rPr>
          <w:spacing w:val="1"/>
        </w:rPr>
        <w:t xml:space="preserve"> </w:t>
      </w:r>
      <w:r>
        <w:t>determinaron resultados finales de auditoría y observaciones en materia financiera, que</w:t>
      </w:r>
      <w:r>
        <w:rPr>
          <w:spacing w:val="1"/>
        </w:rPr>
        <w:t xml:space="preserve"> </w:t>
      </w:r>
      <w:r>
        <w:t>derivaron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recomendaciones,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-64"/>
        </w:rPr>
        <w:t xml:space="preserve"> </w:t>
      </w:r>
      <w:r>
        <w:t>siguiente:</w:t>
      </w:r>
    </w:p>
    <w:p w:rsidR="00B96314" w:rsidRPr="00CC6235" w:rsidRDefault="00B96314" w:rsidP="009C2991">
      <w:pPr>
        <w:pStyle w:val="Textoindependiente"/>
        <w:spacing w:line="360" w:lineRule="auto"/>
        <w:ind w:right="111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3157"/>
        <w:gridCol w:w="2665"/>
        <w:gridCol w:w="2123"/>
      </w:tblGrid>
      <w:tr w:rsidR="00DF1F00" w:rsidTr="00E3719E">
        <w:trPr>
          <w:trHeight w:val="711"/>
          <w:tblHeader/>
        </w:trPr>
        <w:tc>
          <w:tcPr>
            <w:tcW w:w="1735" w:type="dxa"/>
            <w:shd w:val="clear" w:color="auto" w:fill="A5A5A5"/>
          </w:tcPr>
          <w:p w:rsidR="00DF1F00" w:rsidRDefault="00FA3357">
            <w:pPr>
              <w:pStyle w:val="TableParagraph"/>
              <w:spacing w:before="138"/>
              <w:ind w:left="4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  <w:tc>
          <w:tcPr>
            <w:tcW w:w="3157" w:type="dxa"/>
            <w:shd w:val="clear" w:color="auto" w:fill="A5A5A5"/>
          </w:tcPr>
          <w:p w:rsidR="00DF1F00" w:rsidRDefault="00FA3357">
            <w:pPr>
              <w:pStyle w:val="TableParagraph"/>
              <w:spacing w:before="138"/>
              <w:ind w:left="6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Resultado</w:t>
            </w:r>
          </w:p>
        </w:tc>
        <w:tc>
          <w:tcPr>
            <w:tcW w:w="2665" w:type="dxa"/>
            <w:shd w:val="clear" w:color="auto" w:fill="A5A5A5"/>
          </w:tcPr>
          <w:p w:rsidR="00DF1F00" w:rsidRDefault="00FA3357">
            <w:pPr>
              <w:pStyle w:val="TableParagraph"/>
              <w:spacing w:before="138"/>
              <w:ind w:left="5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Observación</w:t>
            </w:r>
          </w:p>
        </w:tc>
        <w:tc>
          <w:tcPr>
            <w:tcW w:w="2123" w:type="dxa"/>
            <w:shd w:val="clear" w:color="auto" w:fill="A5A5A5"/>
          </w:tcPr>
          <w:p w:rsidR="00DF1F00" w:rsidRDefault="00FA3357">
            <w:pPr>
              <w:pStyle w:val="TableParagraph"/>
              <w:spacing w:line="360" w:lineRule="auto"/>
              <w:ind w:left="728" w:right="303" w:hanging="3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Recomendaciones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Emitidas</w:t>
            </w:r>
          </w:p>
        </w:tc>
      </w:tr>
      <w:tr w:rsidR="00DF1F00">
        <w:trPr>
          <w:trHeight w:val="988"/>
        </w:trPr>
        <w:tc>
          <w:tcPr>
            <w:tcW w:w="1735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3157" w:type="dxa"/>
          </w:tcPr>
          <w:p w:rsidR="00DF1F00" w:rsidRDefault="00FA3357">
            <w:pPr>
              <w:pStyle w:val="TableParagraph"/>
              <w:spacing w:line="360" w:lineRule="auto"/>
              <w:ind w:left="108" w:right="88"/>
              <w:rPr>
                <w:sz w:val="16"/>
              </w:rPr>
            </w:pPr>
            <w:r>
              <w:rPr>
                <w:sz w:val="16"/>
              </w:rPr>
              <w:t>Falta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</w:p>
        </w:tc>
        <w:tc>
          <w:tcPr>
            <w:tcW w:w="2665" w:type="dxa"/>
          </w:tcPr>
          <w:p w:rsidR="00DF1F00" w:rsidRDefault="00FA3357" w:rsidP="00FA3357">
            <w:pPr>
              <w:pStyle w:val="TableParagraph"/>
              <w:spacing w:line="360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(5C)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Inadecuada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resguardo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expedientes</w:t>
            </w:r>
          </w:p>
        </w:tc>
        <w:tc>
          <w:tcPr>
            <w:tcW w:w="2123" w:type="dxa"/>
          </w:tcPr>
          <w:p w:rsidR="00DF1F00" w:rsidRDefault="00FA3357">
            <w:pPr>
              <w:pStyle w:val="TableParagraph"/>
              <w:ind w:left="462" w:right="453"/>
              <w:jc w:val="center"/>
              <w:rPr>
                <w:sz w:val="16"/>
              </w:rPr>
            </w:pPr>
            <w:r>
              <w:rPr>
                <w:sz w:val="16"/>
              </w:rPr>
              <w:t>Recomendación</w:t>
            </w:r>
          </w:p>
        </w:tc>
      </w:tr>
      <w:tr w:rsidR="00DF1F00">
        <w:trPr>
          <w:trHeight w:val="987"/>
        </w:trPr>
        <w:tc>
          <w:tcPr>
            <w:tcW w:w="1735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3157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Falta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internos</w:t>
            </w:r>
          </w:p>
        </w:tc>
        <w:tc>
          <w:tcPr>
            <w:tcW w:w="2665" w:type="dxa"/>
          </w:tcPr>
          <w:p w:rsidR="00DF1F00" w:rsidRDefault="00FA3357">
            <w:pPr>
              <w:pStyle w:val="TableParagraph"/>
              <w:spacing w:line="360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(5C)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Inadecuada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resguardo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expedientes</w:t>
            </w:r>
          </w:p>
        </w:tc>
        <w:tc>
          <w:tcPr>
            <w:tcW w:w="2123" w:type="dxa"/>
          </w:tcPr>
          <w:p w:rsidR="00DF1F00" w:rsidRDefault="00FA3357">
            <w:pPr>
              <w:pStyle w:val="TableParagraph"/>
              <w:ind w:left="462" w:right="453"/>
              <w:jc w:val="center"/>
              <w:rPr>
                <w:sz w:val="16"/>
              </w:rPr>
            </w:pPr>
            <w:r>
              <w:rPr>
                <w:sz w:val="16"/>
              </w:rPr>
              <w:t>Recomendación</w:t>
            </w:r>
          </w:p>
        </w:tc>
      </w:tr>
      <w:tr w:rsidR="00DF1F00">
        <w:trPr>
          <w:trHeight w:val="987"/>
        </w:trPr>
        <w:tc>
          <w:tcPr>
            <w:tcW w:w="1735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3157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Falta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internos</w:t>
            </w:r>
          </w:p>
        </w:tc>
        <w:tc>
          <w:tcPr>
            <w:tcW w:w="2665" w:type="dxa"/>
          </w:tcPr>
          <w:p w:rsidR="00DF1F00" w:rsidRDefault="00FA3357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(5A) Carencia o desactualización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manuales, normativa interna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  <w:tc>
          <w:tcPr>
            <w:tcW w:w="2123" w:type="dxa"/>
          </w:tcPr>
          <w:p w:rsidR="00DF1F00" w:rsidRDefault="00FA3357">
            <w:pPr>
              <w:pStyle w:val="TableParagraph"/>
              <w:ind w:left="462" w:right="453"/>
              <w:jc w:val="center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DF1F00">
        <w:trPr>
          <w:trHeight w:val="987"/>
        </w:trPr>
        <w:tc>
          <w:tcPr>
            <w:tcW w:w="1735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3157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Falta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internos</w:t>
            </w:r>
          </w:p>
        </w:tc>
        <w:tc>
          <w:tcPr>
            <w:tcW w:w="2665" w:type="dxa"/>
          </w:tcPr>
          <w:p w:rsidR="00DF1F00" w:rsidRDefault="00FA3357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(5A) Carencia o desactualización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manuales, normativa interna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  <w:tc>
          <w:tcPr>
            <w:tcW w:w="2123" w:type="dxa"/>
          </w:tcPr>
          <w:p w:rsidR="00DF1F00" w:rsidRDefault="00FA3357">
            <w:pPr>
              <w:pStyle w:val="TableParagraph"/>
              <w:ind w:left="462" w:right="453"/>
              <w:jc w:val="center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DF1F00">
        <w:trPr>
          <w:trHeight w:val="988"/>
        </w:trPr>
        <w:tc>
          <w:tcPr>
            <w:tcW w:w="1735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3157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Falta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internos</w:t>
            </w:r>
          </w:p>
        </w:tc>
        <w:tc>
          <w:tcPr>
            <w:tcW w:w="2665" w:type="dxa"/>
          </w:tcPr>
          <w:p w:rsidR="00DF1F00" w:rsidRDefault="00FA3357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(5A) Carencia o desactualización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manuales, normativa interna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  <w:tc>
          <w:tcPr>
            <w:tcW w:w="2123" w:type="dxa"/>
          </w:tcPr>
          <w:p w:rsidR="00DF1F00" w:rsidRDefault="00FA3357">
            <w:pPr>
              <w:pStyle w:val="TableParagraph"/>
              <w:ind w:left="462" w:right="453"/>
              <w:jc w:val="center"/>
              <w:rPr>
                <w:sz w:val="16"/>
              </w:rPr>
            </w:pPr>
            <w:r>
              <w:rPr>
                <w:sz w:val="16"/>
              </w:rPr>
              <w:t>Recomendación</w:t>
            </w:r>
          </w:p>
        </w:tc>
      </w:tr>
      <w:tr w:rsidR="00DF1F00">
        <w:trPr>
          <w:trHeight w:val="987"/>
        </w:trPr>
        <w:tc>
          <w:tcPr>
            <w:tcW w:w="1735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lastRenderedPageBreak/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3157" w:type="dxa"/>
          </w:tcPr>
          <w:p w:rsidR="00DF1F00" w:rsidRDefault="00FA3357">
            <w:pPr>
              <w:pStyle w:val="TableParagraph"/>
              <w:spacing w:line="360" w:lineRule="auto"/>
              <w:ind w:left="108" w:right="94"/>
              <w:rPr>
                <w:sz w:val="16"/>
              </w:rPr>
            </w:pPr>
            <w:r>
              <w:rPr>
                <w:sz w:val="16"/>
              </w:rPr>
              <w:t>Falta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expedientes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adquisiciones,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arrendamientos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</w:tc>
        <w:tc>
          <w:tcPr>
            <w:tcW w:w="2665" w:type="dxa"/>
          </w:tcPr>
          <w:p w:rsidR="00DF1F00" w:rsidRDefault="00FA3357" w:rsidP="00FA3357">
            <w:pPr>
              <w:pStyle w:val="TableParagraph"/>
              <w:spacing w:line="360" w:lineRule="auto"/>
              <w:ind w:left="108" w:right="95"/>
              <w:jc w:val="both"/>
              <w:rPr>
                <w:sz w:val="16"/>
              </w:rPr>
            </w:pPr>
            <w:r>
              <w:rPr>
                <w:sz w:val="16"/>
              </w:rPr>
              <w:t>(5C)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Inadecuada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resguardo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expedientes</w:t>
            </w:r>
          </w:p>
        </w:tc>
        <w:tc>
          <w:tcPr>
            <w:tcW w:w="2123" w:type="dxa"/>
          </w:tcPr>
          <w:p w:rsidR="00DF1F00" w:rsidRDefault="00FA3357">
            <w:pPr>
              <w:pStyle w:val="TableParagraph"/>
              <w:ind w:left="462" w:right="453"/>
              <w:jc w:val="center"/>
              <w:rPr>
                <w:sz w:val="16"/>
              </w:rPr>
            </w:pPr>
            <w:r>
              <w:rPr>
                <w:sz w:val="16"/>
              </w:rPr>
              <w:t>Recomendación</w:t>
            </w:r>
          </w:p>
        </w:tc>
      </w:tr>
      <w:tr w:rsidR="00DF1F00">
        <w:trPr>
          <w:trHeight w:val="988"/>
        </w:trPr>
        <w:tc>
          <w:tcPr>
            <w:tcW w:w="1735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3157" w:type="dxa"/>
          </w:tcPr>
          <w:p w:rsidR="00DF1F00" w:rsidRDefault="00FA335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Documentación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incorrecto</w:t>
            </w:r>
          </w:p>
        </w:tc>
        <w:tc>
          <w:tcPr>
            <w:tcW w:w="2665" w:type="dxa"/>
          </w:tcPr>
          <w:p w:rsidR="00DF1F00" w:rsidRDefault="00FA3357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(1F)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comprobatoria y justificativa de 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</w:p>
        </w:tc>
        <w:tc>
          <w:tcPr>
            <w:tcW w:w="2123" w:type="dxa"/>
          </w:tcPr>
          <w:p w:rsidR="00DF1F00" w:rsidRDefault="00FA3357">
            <w:pPr>
              <w:pStyle w:val="TableParagraph"/>
              <w:ind w:left="462" w:right="453"/>
              <w:jc w:val="center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</w:tbl>
    <w:p w:rsidR="00390DC3" w:rsidRPr="00CC6235" w:rsidRDefault="00390DC3" w:rsidP="00CE6876">
      <w:pPr>
        <w:pStyle w:val="Ttulo1"/>
        <w:spacing w:before="92" w:line="360" w:lineRule="auto"/>
        <w:jc w:val="both"/>
        <w:rPr>
          <w:sz w:val="8"/>
          <w:szCs w:val="8"/>
        </w:rPr>
      </w:pPr>
    </w:p>
    <w:p w:rsidR="00DF1F00" w:rsidRDefault="00FA3357" w:rsidP="00CE6876">
      <w:pPr>
        <w:pStyle w:val="Ttulo1"/>
        <w:spacing w:before="92" w:line="360" w:lineRule="auto"/>
        <w:jc w:val="both"/>
      </w:pPr>
      <w:r>
        <w:t>Síntesis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justificaciones y aclaraciones</w:t>
      </w:r>
      <w:r>
        <w:rPr>
          <w:spacing w:val="-1"/>
        </w:rPr>
        <w:t xml:space="preserve"> </w:t>
      </w:r>
      <w:r>
        <w:t>presentadas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Fiscalizada</w:t>
      </w:r>
    </w:p>
    <w:p w:rsidR="00FA3357" w:rsidRPr="00536325" w:rsidRDefault="00FA3357" w:rsidP="00CE6876">
      <w:pPr>
        <w:pStyle w:val="Textoindependiente"/>
        <w:spacing w:before="10" w:line="360" w:lineRule="auto"/>
        <w:rPr>
          <w:rFonts w:ascii="Arial"/>
          <w:b/>
          <w:sz w:val="26"/>
          <w:szCs w:val="26"/>
        </w:rPr>
      </w:pPr>
    </w:p>
    <w:p w:rsidR="00DF1F00" w:rsidRPr="00FA3357" w:rsidRDefault="00FA3357" w:rsidP="00CE6876">
      <w:pPr>
        <w:pStyle w:val="Textoindependiente"/>
        <w:spacing w:line="360" w:lineRule="auto"/>
        <w:ind w:left="116" w:right="112"/>
        <w:jc w:val="both"/>
      </w:pPr>
      <w:r>
        <w:t>Asimismo, la entidad fiscalizada presentó en reunión de trabajo,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justificaciones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aclaraciones</w:t>
      </w:r>
      <w:r>
        <w:rPr>
          <w:spacing w:val="-10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observados</w:t>
      </w:r>
      <w:r>
        <w:rPr>
          <w:spacing w:val="-6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resultados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auditoría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materia</w:t>
      </w:r>
      <w:r>
        <w:rPr>
          <w:spacing w:val="21"/>
        </w:rPr>
        <w:t xml:space="preserve"> </w:t>
      </w:r>
      <w:r>
        <w:t>financiera,</w:t>
      </w:r>
      <w:r>
        <w:rPr>
          <w:spacing w:val="21"/>
        </w:rPr>
        <w:t xml:space="preserve"> </w:t>
      </w:r>
      <w:r>
        <w:t>es</w:t>
      </w:r>
      <w:r>
        <w:rPr>
          <w:spacing w:val="20"/>
        </w:rPr>
        <w:t xml:space="preserve"> </w:t>
      </w:r>
      <w:r>
        <w:t>importante</w:t>
      </w:r>
      <w:r>
        <w:rPr>
          <w:spacing w:val="21"/>
        </w:rPr>
        <w:t xml:space="preserve"> </w:t>
      </w:r>
      <w:r>
        <w:t>señalar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la documentación proporcionada para aclarar o justificar los resultados y las observaciones</w:t>
      </w:r>
      <w:r>
        <w:rPr>
          <w:spacing w:val="1"/>
        </w:rPr>
        <w:t xml:space="preserve"> </w:t>
      </w:r>
      <w:r>
        <w:t>presentadas en las reuniones fue analizada con el fin de determinar la procedencia de</w:t>
      </w:r>
      <w:r>
        <w:rPr>
          <w:spacing w:val="1"/>
        </w:rPr>
        <w:t xml:space="preserve"> </w:t>
      </w:r>
      <w:r>
        <w:rPr>
          <w:spacing w:val="-1"/>
        </w:rPr>
        <w:t>eliminar,</w:t>
      </w:r>
      <w:r>
        <w:rPr>
          <w:spacing w:val="-16"/>
        </w:rPr>
        <w:t xml:space="preserve"> </w:t>
      </w:r>
      <w:r>
        <w:rPr>
          <w:spacing w:val="-1"/>
        </w:rPr>
        <w:t>rectificar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ratificar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observaciones</w:t>
      </w:r>
      <w:r>
        <w:rPr>
          <w:spacing w:val="-16"/>
        </w:rPr>
        <w:t xml:space="preserve"> </w:t>
      </w:r>
      <w:r>
        <w:t>determinadas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Auditoría</w:t>
      </w:r>
      <w:r>
        <w:rPr>
          <w:spacing w:val="-64"/>
        </w:rPr>
        <w:t xml:space="preserve"> </w:t>
      </w:r>
      <w:r>
        <w:t>Superior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presentaron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órgano</w:t>
      </w:r>
      <w:r>
        <w:rPr>
          <w:spacing w:val="-16"/>
        </w:rPr>
        <w:t xml:space="preserve"> </w:t>
      </w:r>
      <w:r>
        <w:t>técnico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efectos</w:t>
      </w:r>
      <w:r>
        <w:rPr>
          <w:spacing w:val="-6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elaboración</w:t>
      </w:r>
      <w:r>
        <w:rPr>
          <w:spacing w:val="-17"/>
        </w:rPr>
        <w:t xml:space="preserve"> </w:t>
      </w:r>
      <w:r>
        <w:rPr>
          <w:spacing w:val="-1"/>
        </w:rPr>
        <w:t>definitiva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Individual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Auditoría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Fiscalización</w:t>
      </w:r>
      <w:r>
        <w:rPr>
          <w:spacing w:val="-17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 Pública.</w:t>
      </w:r>
    </w:p>
    <w:p w:rsidR="00DF1F00" w:rsidRPr="00536325" w:rsidRDefault="00DF1F00" w:rsidP="00CE6876">
      <w:pPr>
        <w:pStyle w:val="Textoindependiente"/>
        <w:spacing w:line="360" w:lineRule="auto"/>
        <w:rPr>
          <w:sz w:val="26"/>
          <w:szCs w:val="26"/>
        </w:rPr>
      </w:pPr>
    </w:p>
    <w:p w:rsidR="00DF1F00" w:rsidRDefault="00FA3357" w:rsidP="00320DF4">
      <w:pPr>
        <w:pStyle w:val="Ttulo1"/>
        <w:numPr>
          <w:ilvl w:val="0"/>
          <w:numId w:val="3"/>
        </w:numPr>
        <w:tabs>
          <w:tab w:val="left" w:pos="452"/>
        </w:tabs>
        <w:spacing w:line="360" w:lineRule="auto"/>
        <w:ind w:left="452" w:hanging="336"/>
      </w:pPr>
      <w:bookmarkStart w:id="28" w:name="_bookmark27"/>
      <w:bookmarkEnd w:id="28"/>
      <w:r>
        <w:t>DICTAMEN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INFORMES</w:t>
      </w:r>
      <w:r>
        <w:rPr>
          <w:spacing w:val="-7"/>
        </w:rPr>
        <w:t xml:space="preserve"> </w:t>
      </w:r>
      <w:r>
        <w:t>INDIVIDUALES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</w:p>
    <w:p w:rsidR="00DF1F00" w:rsidRPr="00536325" w:rsidRDefault="00DF1F00" w:rsidP="00320DF4">
      <w:pPr>
        <w:pStyle w:val="Textoindependiente"/>
        <w:spacing w:line="360" w:lineRule="auto"/>
        <w:rPr>
          <w:rFonts w:ascii="Arial"/>
          <w:b/>
          <w:sz w:val="26"/>
          <w:szCs w:val="26"/>
        </w:rPr>
      </w:pPr>
    </w:p>
    <w:p w:rsidR="00DF1F00" w:rsidRPr="00536325" w:rsidRDefault="00FA3357" w:rsidP="00536325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Quintana</w:t>
      </w:r>
      <w:r>
        <w:rPr>
          <w:spacing w:val="-6"/>
        </w:rPr>
        <w:t xml:space="preserve"> </w:t>
      </w:r>
      <w:r>
        <w:t>Roo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dictamen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emite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junio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2024,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conclusión de los trabajos de auditoría, la cual se practicó sobre la información financiera</w:t>
      </w:r>
      <w:r>
        <w:rPr>
          <w:spacing w:val="1"/>
        </w:rPr>
        <w:t xml:space="preserve"> </w:t>
      </w:r>
      <w:r>
        <w:t>proporcionada por la entidad fiscalizable, consistente en los estados e informes contables,</w:t>
      </w:r>
      <w:r>
        <w:rPr>
          <w:spacing w:val="1"/>
        </w:rPr>
        <w:t xml:space="preserve"> </w:t>
      </w:r>
      <w:r>
        <w:t>presupuestarios y programáticos que integran la Cuenta Pública del ejercicio fiscal 2023,</w:t>
      </w:r>
      <w:r>
        <w:rPr>
          <w:spacing w:val="1"/>
        </w:rPr>
        <w:t xml:space="preserve"> </w:t>
      </w:r>
      <w:r>
        <w:t xml:space="preserve">formulados, integrados y presentados por la </w:t>
      </w:r>
      <w:r>
        <w:rPr>
          <w:rFonts w:ascii="Arial" w:hAnsi="Arial"/>
          <w:b/>
        </w:rPr>
        <w:t>Comisión Ejecutiva de Atención a Víctimas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Estado de Quintana Roo</w:t>
      </w:r>
      <w:r>
        <w:t>.</w:t>
      </w:r>
    </w:p>
    <w:p w:rsidR="002E2C12" w:rsidRPr="00536325" w:rsidRDefault="002E2C12" w:rsidP="00320DF4">
      <w:pPr>
        <w:pStyle w:val="Textoindependiente"/>
        <w:spacing w:line="360" w:lineRule="auto"/>
        <w:rPr>
          <w:sz w:val="12"/>
          <w:szCs w:val="12"/>
        </w:rPr>
      </w:pPr>
    </w:p>
    <w:p w:rsidR="00DF1F00" w:rsidRDefault="00FA3357" w:rsidP="00320DF4">
      <w:pPr>
        <w:pStyle w:val="Textoindependiente"/>
        <w:spacing w:line="360" w:lineRule="auto"/>
        <w:ind w:left="116" w:right="112"/>
        <w:jc w:val="both"/>
      </w:pPr>
      <w:r>
        <w:t>La fiscalización fue realizada en consideración a lo dispuesto en la Ley de Fiscalización y</w:t>
      </w:r>
      <w:r>
        <w:rPr>
          <w:spacing w:val="1"/>
        </w:rPr>
        <w:t xml:space="preserve"> </w:t>
      </w:r>
      <w:r>
        <w:t>Rendición de Cuentas del Estado de Quintana Roo, y demás ordenamientos legales y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 aplicables en la materia.</w:t>
      </w:r>
    </w:p>
    <w:p w:rsidR="00DF1F00" w:rsidRPr="00536325" w:rsidRDefault="00DF1F00" w:rsidP="00320DF4">
      <w:pPr>
        <w:pStyle w:val="Textoindependiente"/>
        <w:spacing w:line="360" w:lineRule="auto"/>
        <w:rPr>
          <w:sz w:val="26"/>
          <w:szCs w:val="26"/>
        </w:rPr>
      </w:pPr>
    </w:p>
    <w:p w:rsidR="00320DF4" w:rsidRDefault="00FA3357" w:rsidP="00320DF4">
      <w:pPr>
        <w:pStyle w:val="Textoindependiente"/>
        <w:spacing w:line="360" w:lineRule="auto"/>
        <w:ind w:left="116" w:right="112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Fiscalización,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requirieron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la auditoría sea planeada y realizada de tal manera que permitió obtener una seguridad</w:t>
      </w:r>
      <w:r>
        <w:rPr>
          <w:spacing w:val="1"/>
        </w:rPr>
        <w:t xml:space="preserve"> </w:t>
      </w:r>
      <w:r>
        <w:t>razonable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revisado,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auditoría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cuya</w:t>
      </w:r>
      <w:r>
        <w:rPr>
          <w:spacing w:val="-64"/>
        </w:rPr>
        <w:t xml:space="preserve"> </w:t>
      </w:r>
      <w:r>
        <w:t>veracidad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-64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Contabilidad</w:t>
      </w:r>
      <w:r>
        <w:rPr>
          <w:spacing w:val="-11"/>
        </w:rPr>
        <w:t xml:space="preserve"> </w:t>
      </w:r>
      <w:r>
        <w:t>Gubernamental.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auditorías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fiscalizador</w:t>
      </w:r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elegir</w:t>
      </w:r>
      <w:r>
        <w:rPr>
          <w:spacing w:val="-10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aplicar las acciones y procedimientos de fiscalización que, conforme a su competencia</w:t>
      </w:r>
      <w:r>
        <w:rPr>
          <w:spacing w:val="1"/>
        </w:rPr>
        <w:t xml:space="preserve"> </w:t>
      </w:r>
      <w:r>
        <w:t>técnica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profesional</w:t>
      </w:r>
      <w:r>
        <w:rPr>
          <w:spacing w:val="-15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apropiados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encargo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auditoría,</w:t>
      </w:r>
      <w:r>
        <w:rPr>
          <w:spacing w:val="-15"/>
        </w:rPr>
        <w:t xml:space="preserve"> </w:t>
      </w:r>
      <w:r>
        <w:t>incluida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presupuestarios.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efectuar</w:t>
      </w:r>
      <w:r>
        <w:rPr>
          <w:spacing w:val="-16"/>
        </w:rPr>
        <w:t xml:space="preserve"> </w:t>
      </w:r>
      <w:r>
        <w:t>dicha</w:t>
      </w:r>
      <w:r>
        <w:rPr>
          <w:spacing w:val="-15"/>
        </w:rPr>
        <w:t xml:space="preserve"> </w:t>
      </w:r>
      <w:r>
        <w:t>evaluación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riesgo,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auditor</w:t>
      </w:r>
      <w:r>
        <w:rPr>
          <w:spacing w:val="-16"/>
        </w:rPr>
        <w:t xml:space="preserve"> </w:t>
      </w:r>
      <w:r>
        <w:t>tuvo</w:t>
      </w:r>
      <w:r>
        <w:rPr>
          <w:spacing w:val="-16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fin,</w:t>
      </w:r>
      <w:r>
        <w:rPr>
          <w:spacing w:val="-16"/>
        </w:rPr>
        <w:t xml:space="preserve"> </w:t>
      </w:r>
      <w:r>
        <w:t>diseñar</w:t>
      </w:r>
      <w:r>
        <w:rPr>
          <w:spacing w:val="-1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procedimientos de auditoría que fueron adecuados en función de las circunstancias, y no</w:t>
      </w:r>
      <w:r>
        <w:rPr>
          <w:spacing w:val="1"/>
        </w:rPr>
        <w:t xml:space="preserve"> </w:t>
      </w:r>
      <w:r>
        <w:t>con la finalidad de expresar una opinión sobre la eficacia del control interno de la entidad</w:t>
      </w:r>
      <w:r>
        <w:rPr>
          <w:spacing w:val="1"/>
        </w:rPr>
        <w:t xml:space="preserve"> </w:t>
      </w:r>
      <w:r>
        <w:t>fiscalizada.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selectivas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estimaron necesarias y, en consecuencia, se considera que la evidencia obtenida de la</w:t>
      </w:r>
      <w:r>
        <w:rPr>
          <w:spacing w:val="1"/>
        </w:rPr>
        <w:t xml:space="preserve"> </w:t>
      </w:r>
      <w:r>
        <w:t>fiscalización proporciona una base suficiente y adecuada para emitir el siguiente dictamen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auditoría que se refiere a la muestra de los rubros</w:t>
      </w:r>
      <w:r>
        <w:rPr>
          <w:spacing w:val="-1"/>
        </w:rPr>
        <w:t xml:space="preserve"> </w:t>
      </w:r>
      <w:r>
        <w:t>revisados:</w:t>
      </w:r>
    </w:p>
    <w:p w:rsidR="00320DF4" w:rsidRPr="00536325" w:rsidRDefault="00320DF4" w:rsidP="00320DF4">
      <w:pPr>
        <w:pStyle w:val="Textoindependiente"/>
        <w:spacing w:line="360" w:lineRule="auto"/>
        <w:ind w:left="116" w:right="112"/>
        <w:jc w:val="both"/>
        <w:rPr>
          <w:sz w:val="26"/>
          <w:szCs w:val="26"/>
        </w:rPr>
      </w:pPr>
    </w:p>
    <w:p w:rsidR="00DF1F00" w:rsidRDefault="00FA3357" w:rsidP="00320DF4">
      <w:pPr>
        <w:pStyle w:val="Textoindependiente"/>
        <w:spacing w:line="360" w:lineRule="auto"/>
        <w:ind w:left="116" w:right="112"/>
        <w:jc w:val="both"/>
      </w:pP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obtenidos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  <w:r>
        <w:rPr>
          <w:spacing w:val="-5"/>
        </w:rPr>
        <w:t xml:space="preserve"> </w:t>
      </w:r>
      <w:r>
        <w:t>practicada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23-AEMF-D-GOB-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029-067</w:t>
      </w:r>
      <w:r>
        <w:t>, denominada “Auditoría de Cumplimiento Financiero de Ingresos Públicos”, cuyo</w:t>
      </w:r>
      <w:r w:rsidR="00320DF4">
        <w:t xml:space="preserve"> </w:t>
      </w:r>
      <w:r>
        <w:t>objetivo fue fiscalizar la gestión financiera para comprobar el cumplimiento en la ejecución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Ley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Ingresos;</w:t>
      </w:r>
      <w:r>
        <w:rPr>
          <w:spacing w:val="-16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disposiciones</w:t>
      </w:r>
      <w:r>
        <w:rPr>
          <w:spacing w:val="-14"/>
        </w:rPr>
        <w:t xml:space="preserve"> </w:t>
      </w:r>
      <w:r>
        <w:t>legales</w:t>
      </w:r>
      <w:r>
        <w:rPr>
          <w:spacing w:val="-16"/>
        </w:rPr>
        <w:t xml:space="preserve"> </w:t>
      </w:r>
      <w:r>
        <w:t>aplicables;</w:t>
      </w:r>
      <w:r>
        <w:rPr>
          <w:spacing w:val="-16"/>
        </w:rPr>
        <w:t xml:space="preserve"> </w:t>
      </w:r>
      <w:r>
        <w:t>verificando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lastRenderedPageBreak/>
        <w:t>términos en que los ingresos públicos estatales fueron recaudados, obtenidos, captados y</w:t>
      </w:r>
      <w:r>
        <w:rPr>
          <w:spacing w:val="1"/>
        </w:rPr>
        <w:t xml:space="preserve"> </w:t>
      </w:r>
      <w:r>
        <w:t>administrados;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presupuestaria que la entidad fiscalizada deba incluir en su cuenta pública, conforme a la</w:t>
      </w:r>
      <w:r>
        <w:rPr>
          <w:spacing w:val="1"/>
        </w:rPr>
        <w:t xml:space="preserve"> </w:t>
      </w:r>
      <w:r>
        <w:t>normativa pertinente, para constatar que se hayan devengado y registrado conforme a los</w:t>
      </w:r>
      <w:r>
        <w:rPr>
          <w:spacing w:val="1"/>
        </w:rPr>
        <w:t xml:space="preserve"> </w:t>
      </w:r>
      <w:r>
        <w:t>montos aprobados, y específicamente, respecto de la muestra auditada señalada en el</w:t>
      </w:r>
      <w:r>
        <w:rPr>
          <w:spacing w:val="1"/>
        </w:rPr>
        <w:t xml:space="preserve"> </w:t>
      </w:r>
      <w:r>
        <w:t>apartado relativo al alcance, en nuestra opinión se concluye que en términos generales,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Comisión Ejecutiva de Atención a Víctimas del Estado de Quintana Roo </w:t>
      </w:r>
      <w:r>
        <w:t>cumplió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legales y</w:t>
      </w:r>
      <w:r>
        <w:rPr>
          <w:spacing w:val="-1"/>
        </w:rPr>
        <w:t xml:space="preserve"> </w:t>
      </w:r>
      <w:r>
        <w:t>normativas que son</w:t>
      </w:r>
      <w:r>
        <w:rPr>
          <w:spacing w:val="-1"/>
        </w:rPr>
        <w:t xml:space="preserve"> </w:t>
      </w:r>
      <w:r>
        <w:t>aplicables en la materia.</w:t>
      </w:r>
    </w:p>
    <w:p w:rsidR="00B96314" w:rsidRPr="00536325" w:rsidRDefault="00B96314" w:rsidP="00320DF4">
      <w:pPr>
        <w:pStyle w:val="Textoindependiente"/>
        <w:spacing w:line="360" w:lineRule="auto"/>
        <w:rPr>
          <w:sz w:val="26"/>
          <w:szCs w:val="26"/>
        </w:rPr>
      </w:pPr>
    </w:p>
    <w:p w:rsidR="00DF1F00" w:rsidRPr="00FA3357" w:rsidRDefault="00FA3357" w:rsidP="00320DF4">
      <w:pPr>
        <w:pStyle w:val="Textoindependiente"/>
        <w:spacing w:line="360" w:lineRule="auto"/>
        <w:ind w:left="116" w:right="112"/>
        <w:jc w:val="both"/>
      </w:pP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obtenidos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  <w:r>
        <w:rPr>
          <w:spacing w:val="-5"/>
        </w:rPr>
        <w:t xml:space="preserve"> </w:t>
      </w:r>
      <w:r>
        <w:t>practicada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23-AEMF-D-GOB-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029-068</w:t>
      </w:r>
      <w:r>
        <w:t>, denominada “Auditoría de Cumplimiento Financiero de Gastos Públicos”, cuyo</w:t>
      </w:r>
      <w:r>
        <w:rPr>
          <w:spacing w:val="1"/>
        </w:rPr>
        <w:t xml:space="preserve"> </w:t>
      </w:r>
      <w:r>
        <w:t>objetivo fue fiscalizar la gestión financiera para comprobar el cumplimiento en la ejecución</w:t>
      </w:r>
      <w:r>
        <w:rPr>
          <w:spacing w:val="1"/>
        </w:rPr>
        <w:t xml:space="preserve"> </w:t>
      </w:r>
      <w:r>
        <w:t>del ejercicio del Presupuesto de Egresos conforme a las disposiciones legales aplicables;</w:t>
      </w:r>
      <w:r>
        <w:rPr>
          <w:spacing w:val="1"/>
        </w:rPr>
        <w:t xml:space="preserve"> </w:t>
      </w:r>
      <w:r>
        <w:t>revisando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custodia,</w:t>
      </w:r>
      <w:r>
        <w:rPr>
          <w:spacing w:val="-13"/>
        </w:rPr>
        <w:t xml:space="preserve"> </w:t>
      </w:r>
      <w:r>
        <w:t>manejo,</w:t>
      </w:r>
      <w:r>
        <w:rPr>
          <w:spacing w:val="-12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gastos</w:t>
      </w:r>
      <w:r>
        <w:rPr>
          <w:spacing w:val="-13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realizó</w:t>
      </w:r>
      <w:r>
        <w:rPr>
          <w:spacing w:val="-1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los conceptos y partidas autorizadas, considerando si los programas y su ejecución se</w:t>
      </w:r>
      <w:r>
        <w:rPr>
          <w:spacing w:val="1"/>
        </w:rPr>
        <w:t xml:space="preserve"> </w:t>
      </w:r>
      <w:r>
        <w:t>ajustaron a los términos y montos aprobados en el Presupuesto de Egresos del ejercicio</w:t>
      </w:r>
      <w:r>
        <w:rPr>
          <w:spacing w:val="1"/>
        </w:rPr>
        <w:t xml:space="preserve"> </w:t>
      </w:r>
      <w:r>
        <w:t>fiscal en revisión; así como de la demás información financiera, contable, patrimonial,</w:t>
      </w:r>
      <w:r>
        <w:rPr>
          <w:spacing w:val="1"/>
        </w:rPr>
        <w:t xml:space="preserve"> </w:t>
      </w:r>
      <w:r>
        <w:t>presupuestaria y programática que la entidad fiscalizada deba incluir en su cuenta pública,</w:t>
      </w:r>
      <w:r>
        <w:rPr>
          <w:spacing w:val="-64"/>
        </w:rPr>
        <w:t xml:space="preserve"> </w:t>
      </w:r>
      <w:r>
        <w:t>conforme a la normativa pertinente para verificar que el presupuesto asignado, a los</w:t>
      </w:r>
      <w:r>
        <w:rPr>
          <w:spacing w:val="1"/>
        </w:rPr>
        <w:t xml:space="preserve"> </w:t>
      </w:r>
      <w:r>
        <w:t>programas presupuestarios E023 - Atención y Reparación Integral a Víctimas y M001 -</w:t>
      </w:r>
      <w:r>
        <w:rPr>
          <w:spacing w:val="1"/>
        </w:rPr>
        <w:t xml:space="preserve"> </w:t>
      </w:r>
      <w:r>
        <w:t>Gestión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Apoyo</w:t>
      </w:r>
      <w:r>
        <w:rPr>
          <w:spacing w:val="33"/>
        </w:rPr>
        <w:t xml:space="preserve"> </w:t>
      </w:r>
      <w:r>
        <w:t>Institucional,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hayan</w:t>
      </w:r>
      <w:r>
        <w:rPr>
          <w:spacing w:val="33"/>
        </w:rPr>
        <w:t xml:space="preserve"> </w:t>
      </w:r>
      <w:r>
        <w:t>devengado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registrado</w:t>
      </w:r>
      <w:r>
        <w:rPr>
          <w:spacing w:val="31"/>
        </w:rPr>
        <w:t xml:space="preserve"> </w:t>
      </w:r>
      <w:r>
        <w:t>conforme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montos aprobados, y específicamente, respecto de la muestra auditada señalada en el apartado</w:t>
      </w:r>
      <w:r>
        <w:rPr>
          <w:spacing w:val="1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alcance,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nuestra</w:t>
      </w:r>
      <w:r>
        <w:rPr>
          <w:spacing w:val="-8"/>
        </w:rPr>
        <w:t xml:space="preserve"> </w:t>
      </w:r>
      <w:r>
        <w:t>opinión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concluye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generales,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Ejecutiva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Atención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Víctimas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Roo</w:t>
      </w:r>
      <w:r>
        <w:rPr>
          <w:rFonts w:ascii="Arial" w:hAnsi="Arial"/>
          <w:b/>
          <w:spacing w:val="1"/>
        </w:rPr>
        <w:t xml:space="preserve"> </w:t>
      </w:r>
      <w:r>
        <w:t>cumplió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y normativas que</w:t>
      </w:r>
      <w:r>
        <w:rPr>
          <w:spacing w:val="-1"/>
        </w:rPr>
        <w:t xml:space="preserve"> </w:t>
      </w:r>
      <w:r>
        <w:t>son aplicables en la</w:t>
      </w:r>
      <w:r>
        <w:rPr>
          <w:spacing w:val="-1"/>
        </w:rPr>
        <w:t xml:space="preserve"> </w:t>
      </w:r>
      <w:r>
        <w:t>materia.</w:t>
      </w:r>
    </w:p>
    <w:p w:rsidR="00DF1F00" w:rsidRDefault="00DF1F00" w:rsidP="00320DF4">
      <w:pPr>
        <w:pStyle w:val="Textoindependiente"/>
        <w:spacing w:line="360" w:lineRule="auto"/>
        <w:rPr>
          <w:sz w:val="26"/>
          <w:szCs w:val="26"/>
        </w:rPr>
      </w:pPr>
    </w:p>
    <w:p w:rsidR="00536325" w:rsidRDefault="00536325" w:rsidP="00320DF4">
      <w:pPr>
        <w:pStyle w:val="Textoindependiente"/>
        <w:spacing w:line="360" w:lineRule="auto"/>
        <w:rPr>
          <w:sz w:val="26"/>
          <w:szCs w:val="26"/>
        </w:rPr>
      </w:pPr>
    </w:p>
    <w:p w:rsidR="00536325" w:rsidRDefault="00536325" w:rsidP="00320DF4">
      <w:pPr>
        <w:pStyle w:val="Textoindependiente"/>
        <w:spacing w:line="360" w:lineRule="auto"/>
        <w:rPr>
          <w:sz w:val="12"/>
          <w:szCs w:val="12"/>
        </w:rPr>
      </w:pPr>
    </w:p>
    <w:p w:rsidR="00536325" w:rsidRPr="00536325" w:rsidRDefault="00536325" w:rsidP="00320DF4">
      <w:pPr>
        <w:pStyle w:val="Textoindependiente"/>
        <w:spacing w:line="360" w:lineRule="auto"/>
        <w:rPr>
          <w:sz w:val="12"/>
          <w:szCs w:val="12"/>
        </w:rPr>
      </w:pPr>
    </w:p>
    <w:p w:rsidR="00DF1F00" w:rsidRDefault="00FA3357" w:rsidP="00320DF4">
      <w:pPr>
        <w:pStyle w:val="Textoindependiente"/>
        <w:spacing w:line="360" w:lineRule="auto"/>
        <w:ind w:left="116" w:right="110"/>
        <w:jc w:val="both"/>
      </w:pPr>
      <w:r>
        <w:t>Las</w:t>
      </w:r>
      <w:r>
        <w:rPr>
          <w:spacing w:val="-11"/>
        </w:rPr>
        <w:t xml:space="preserve"> </w:t>
      </w:r>
      <w:r>
        <w:t>recomendaciones</w:t>
      </w:r>
      <w:r>
        <w:rPr>
          <w:spacing w:val="-11"/>
        </w:rPr>
        <w:t xml:space="preserve"> </w:t>
      </w:r>
      <w:r>
        <w:t>emitidas</w:t>
      </w:r>
      <w:r>
        <w:rPr>
          <w:spacing w:val="-11"/>
        </w:rPr>
        <w:t xml:space="preserve"> </w:t>
      </w:r>
      <w:r>
        <w:t>quedarán</w:t>
      </w:r>
      <w:r>
        <w:rPr>
          <w:spacing w:val="-11"/>
        </w:rPr>
        <w:t xml:space="preserve"> </w:t>
      </w:r>
      <w:r>
        <w:t>formalmente</w:t>
      </w:r>
      <w:r>
        <w:rPr>
          <w:spacing w:val="-11"/>
        </w:rPr>
        <w:t xml:space="preserve"> </w:t>
      </w:r>
      <w:r>
        <w:t>promovidas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notificación</w:t>
      </w:r>
      <w:r>
        <w:rPr>
          <w:spacing w:val="-64"/>
        </w:rPr>
        <w:t xml:space="preserve"> </w:t>
      </w:r>
      <w:r>
        <w:t>del Informe Individual de Auditoría al ente fiscalizado, mediante el acta circunstanciada de</w:t>
      </w:r>
      <w:r>
        <w:rPr>
          <w:spacing w:val="1"/>
        </w:rPr>
        <w:t xml:space="preserve"> </w:t>
      </w:r>
      <w:r>
        <w:t>término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auditoría,</w:t>
      </w:r>
      <w:r>
        <w:rPr>
          <w:spacing w:val="-14"/>
        </w:rPr>
        <w:t xml:space="preserve"> </w:t>
      </w:r>
      <w:r>
        <w:t>visita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inspección,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éste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ante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Control</w:t>
      </w:r>
      <w:r>
        <w:rPr>
          <w:spacing w:val="-64"/>
        </w:rPr>
        <w:t xml:space="preserve"> </w:t>
      </w:r>
      <w:r>
        <w:t>y Seguimiento de Resultados de la Fiscalización de esta Auditoría Superior, la información</w:t>
      </w:r>
      <w:r>
        <w:rPr>
          <w:spacing w:val="-64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emprendidas,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consideraciones pertinentes de acuerdo a la Ley de Fiscalización y Rendición de Cuentas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320DF4" w:rsidRDefault="00320DF4" w:rsidP="00E3719E">
      <w:pPr>
        <w:pStyle w:val="Textoindependiente"/>
        <w:spacing w:before="9" w:line="360" w:lineRule="auto"/>
      </w:pPr>
    </w:p>
    <w:p w:rsidR="00C56F6E" w:rsidRPr="006263E6" w:rsidRDefault="00C56F6E" w:rsidP="00E3719E">
      <w:pPr>
        <w:pStyle w:val="Textoindependiente"/>
        <w:spacing w:before="9" w:line="360" w:lineRule="auto"/>
      </w:pPr>
    </w:p>
    <w:p w:rsidR="00DF1F00" w:rsidRDefault="00FA3357">
      <w:pPr>
        <w:pStyle w:val="Ttulo1"/>
        <w:spacing w:before="1"/>
        <w:ind w:left="0" w:right="185"/>
        <w:jc w:val="center"/>
      </w:pPr>
      <w:r>
        <w:t>EL</w:t>
      </w:r>
      <w:r>
        <w:rPr>
          <w:spacing w:val="-7"/>
        </w:rPr>
        <w:t xml:space="preserve"> </w:t>
      </w:r>
      <w:r>
        <w:t>AUDITOR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p w:rsidR="00DF1F00" w:rsidRDefault="00DF1F00">
      <w:pPr>
        <w:pStyle w:val="Textoindependiente"/>
        <w:rPr>
          <w:rFonts w:ascii="Arial"/>
          <w:b/>
          <w:sz w:val="20"/>
        </w:rPr>
      </w:pPr>
    </w:p>
    <w:p w:rsidR="00DF1F00" w:rsidRDefault="00DF1F00">
      <w:pPr>
        <w:pStyle w:val="Textoindependiente"/>
        <w:rPr>
          <w:rFonts w:ascii="Arial"/>
          <w:b/>
          <w:sz w:val="20"/>
        </w:rPr>
      </w:pPr>
    </w:p>
    <w:p w:rsidR="00DF1F00" w:rsidRDefault="00DF1F00">
      <w:pPr>
        <w:pStyle w:val="Textoindependiente"/>
        <w:rPr>
          <w:rFonts w:ascii="Arial"/>
          <w:b/>
          <w:sz w:val="20"/>
        </w:rPr>
      </w:pPr>
    </w:p>
    <w:p w:rsidR="006263E6" w:rsidRDefault="006263E6">
      <w:pPr>
        <w:pStyle w:val="Textoindependiente"/>
        <w:rPr>
          <w:rFonts w:ascii="Arial"/>
          <w:b/>
          <w:sz w:val="20"/>
        </w:rPr>
      </w:pPr>
    </w:p>
    <w:p w:rsidR="00DF1F00" w:rsidRDefault="00A20B52">
      <w:pPr>
        <w:pStyle w:val="Textoindependiente"/>
        <w:spacing w:before="1"/>
        <w:rPr>
          <w:rFonts w:ascii="Arial"/>
          <w:b/>
          <w:sz w:val="12"/>
        </w:rPr>
      </w:pPr>
      <w:r>
        <w:pict>
          <v:rect id="_x0000_s2050" style="position:absolute;margin-left:182.6pt;margin-top:8.9pt;width:261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F1F00" w:rsidRDefault="00FA3357">
      <w:pPr>
        <w:ind w:left="24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M.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AUD.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MANUEL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PALACIOS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HERRERA</w:t>
      </w:r>
    </w:p>
    <w:sectPr w:rsidR="00DF1F00">
      <w:headerReference w:type="default" r:id="rId10"/>
      <w:footerReference w:type="default" r:id="rId11"/>
      <w:pgSz w:w="12240" w:h="15840"/>
      <w:pgMar w:top="3180" w:right="1020" w:bottom="1100" w:left="1300" w:header="723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77" w:rsidRDefault="00C01E77">
      <w:r>
        <w:separator/>
      </w:r>
    </w:p>
  </w:endnote>
  <w:endnote w:type="continuationSeparator" w:id="0">
    <w:p w:rsidR="00C01E77" w:rsidRDefault="00C0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77" w:rsidRDefault="00A20B52">
    <w:pPr>
      <w:pStyle w:val="Textoindependiente"/>
      <w:spacing w:line="14" w:lineRule="auto"/>
      <w:rPr>
        <w:sz w:val="20"/>
      </w:rPr>
    </w:pPr>
    <w:r>
      <w:pict>
        <v:shape id="_x0000_s1031" style="position:absolute;margin-left:70.85pt;margin-top:732.65pt;width:484.55pt;height:4.8pt;z-index:-16255488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1.85pt;margin-top:736.7pt;width:67.55pt;height:12.1pt;z-index:-16254976;mso-position-horizontal-relative:page;mso-position-vertical-relative:page" filled="f" stroked="f">
          <v:textbox inset="0,0,0,0">
            <w:txbxContent>
              <w:p w:rsidR="00C01E77" w:rsidRDefault="00C01E77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20B52">
                  <w:rPr>
                    <w:rFonts w:ascii="Arial" w:hAnsi="Arial"/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77" w:rsidRDefault="00A20B52">
    <w:pPr>
      <w:pStyle w:val="Textoindependiente"/>
      <w:spacing w:line="14" w:lineRule="auto"/>
      <w:rPr>
        <w:sz w:val="20"/>
      </w:rPr>
    </w:pPr>
    <w:r>
      <w:pict>
        <v:shape id="_x0000_s1026" style="position:absolute;margin-left:70.85pt;margin-top:732.65pt;width:484.55pt;height:4.8pt;z-index:-16251904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6.85pt;margin-top:736.7pt;width:72.55pt;height:12.1pt;z-index:-16251392;mso-position-horizontal-relative:page;mso-position-vertical-relative:page" filled="f" stroked="f">
          <v:textbox inset="0,0,0,0">
            <w:txbxContent>
              <w:p w:rsidR="00C01E77" w:rsidRDefault="00C01E77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20B52">
                  <w:rPr>
                    <w:rFonts w:ascii="Arial" w:hAnsi="Arial"/>
                    <w:b/>
                    <w:noProof/>
                    <w:sz w:val="18"/>
                  </w:rPr>
                  <w:t>3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77" w:rsidRDefault="00C01E77">
      <w:r>
        <w:separator/>
      </w:r>
    </w:p>
  </w:footnote>
  <w:footnote w:type="continuationSeparator" w:id="0">
    <w:p w:rsidR="00C01E77" w:rsidRDefault="00C0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77" w:rsidRDefault="00C01E7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058432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058944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B52">
      <w:pict>
        <v:shape id="_x0000_s1034" style="position:absolute;margin-left:70.85pt;margin-top:154.45pt;width:484.05pt;height:4.8pt;z-index:-16257024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 w:rsidR="00A20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78.9pt;margin-top:35.15pt;width:71.8pt;height:10.95pt;z-index:-16256512;mso-position-horizontal-relative:page;mso-position-vertical-relative:page" filled="f" stroked="f">
          <v:textbox inset="0,0,0,0">
            <w:txbxContent>
              <w:p w:rsidR="00C01E77" w:rsidRDefault="00C01E77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A20B52">
      <w:pict>
        <v:shape id="_x0000_s1032" type="#_x0000_t202" style="position:absolute;margin-left:173.6pt;margin-top:46.15pt;width:265.25pt;height:56.05pt;z-index:-16256000;mso-position-horizontal-relative:page;mso-position-vertical-relative:page" filled="f" stroked="f">
          <v:textbox inset="0,0,0,0">
            <w:txbxContent>
              <w:p w:rsidR="00C01E77" w:rsidRDefault="00C01E77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77" w:rsidRDefault="00C01E7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B52">
      <w:pict>
        <v:shape id="_x0000_s1029" style="position:absolute;margin-left:70.85pt;margin-top:154.45pt;width:484.05pt;height:4.8pt;z-index:-16253440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 w:rsidR="00A20B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8.9pt;margin-top:35.15pt;width:71.8pt;height:10.95pt;z-index:-16252928;mso-position-horizontal-relative:page;mso-position-vertical-relative:page" filled="f" stroked="f">
          <v:textbox inset="0,0,0,0">
            <w:txbxContent>
              <w:p w:rsidR="00C01E77" w:rsidRDefault="00C01E77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A20B52">
      <w:pict>
        <v:shape id="_x0000_s1027" type="#_x0000_t202" style="position:absolute;margin-left:173.6pt;margin-top:46.15pt;width:265.25pt;height:56.05pt;z-index:-16252416;mso-position-horizontal-relative:page;mso-position-vertical-relative:page" filled="f" stroked="f">
          <v:textbox inset="0,0,0,0">
            <w:txbxContent>
              <w:p w:rsidR="00C01E77" w:rsidRDefault="00C01E77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92F16"/>
    <w:multiLevelType w:val="multilevel"/>
    <w:tmpl w:val="86D62DB6"/>
    <w:lvl w:ilvl="0">
      <w:start w:val="2"/>
      <w:numFmt w:val="upperRoman"/>
      <w:lvlText w:val="%1."/>
      <w:lvlJc w:val="left"/>
      <w:pPr>
        <w:ind w:left="385" w:hanging="268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6" w:hanging="46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17" w:hanging="4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5" w:hanging="4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3" w:hanging="4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31" w:hanging="4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68" w:hanging="4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6" w:hanging="4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469"/>
      </w:pPr>
      <w:rPr>
        <w:rFonts w:hint="default"/>
        <w:lang w:val="es-ES" w:eastAsia="en-US" w:bidi="ar-SA"/>
      </w:rPr>
    </w:lvl>
  </w:abstractNum>
  <w:abstractNum w:abstractNumId="1" w15:restartNumberingAfterBreak="0">
    <w:nsid w:val="38890D49"/>
    <w:multiLevelType w:val="hybridMultilevel"/>
    <w:tmpl w:val="B3148A32"/>
    <w:lvl w:ilvl="0" w:tplc="209EA602">
      <w:start w:val="1"/>
      <w:numFmt w:val="decimal"/>
      <w:lvlText w:val="%1."/>
      <w:lvlJc w:val="left"/>
      <w:pPr>
        <w:ind w:left="117" w:hanging="283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6E65DAA">
      <w:numFmt w:val="bullet"/>
      <w:lvlText w:val="•"/>
      <w:lvlJc w:val="left"/>
      <w:pPr>
        <w:ind w:left="1100" w:hanging="283"/>
      </w:pPr>
      <w:rPr>
        <w:rFonts w:hint="default"/>
        <w:lang w:val="es-ES" w:eastAsia="en-US" w:bidi="ar-SA"/>
      </w:rPr>
    </w:lvl>
    <w:lvl w:ilvl="2" w:tplc="BEB840A0">
      <w:numFmt w:val="bullet"/>
      <w:lvlText w:val="•"/>
      <w:lvlJc w:val="left"/>
      <w:pPr>
        <w:ind w:left="2080" w:hanging="283"/>
      </w:pPr>
      <w:rPr>
        <w:rFonts w:hint="default"/>
        <w:lang w:val="es-ES" w:eastAsia="en-US" w:bidi="ar-SA"/>
      </w:rPr>
    </w:lvl>
    <w:lvl w:ilvl="3" w:tplc="A656DF3A">
      <w:numFmt w:val="bullet"/>
      <w:lvlText w:val="•"/>
      <w:lvlJc w:val="left"/>
      <w:pPr>
        <w:ind w:left="3060" w:hanging="283"/>
      </w:pPr>
      <w:rPr>
        <w:rFonts w:hint="default"/>
        <w:lang w:val="es-ES" w:eastAsia="en-US" w:bidi="ar-SA"/>
      </w:rPr>
    </w:lvl>
    <w:lvl w:ilvl="4" w:tplc="30F0C378">
      <w:numFmt w:val="bullet"/>
      <w:lvlText w:val="•"/>
      <w:lvlJc w:val="left"/>
      <w:pPr>
        <w:ind w:left="4040" w:hanging="283"/>
      </w:pPr>
      <w:rPr>
        <w:rFonts w:hint="default"/>
        <w:lang w:val="es-ES" w:eastAsia="en-US" w:bidi="ar-SA"/>
      </w:rPr>
    </w:lvl>
    <w:lvl w:ilvl="5" w:tplc="8A3CB688">
      <w:numFmt w:val="bullet"/>
      <w:lvlText w:val="•"/>
      <w:lvlJc w:val="left"/>
      <w:pPr>
        <w:ind w:left="5020" w:hanging="283"/>
      </w:pPr>
      <w:rPr>
        <w:rFonts w:hint="default"/>
        <w:lang w:val="es-ES" w:eastAsia="en-US" w:bidi="ar-SA"/>
      </w:rPr>
    </w:lvl>
    <w:lvl w:ilvl="6" w:tplc="F59C1158">
      <w:numFmt w:val="bullet"/>
      <w:lvlText w:val="•"/>
      <w:lvlJc w:val="left"/>
      <w:pPr>
        <w:ind w:left="6000" w:hanging="283"/>
      </w:pPr>
      <w:rPr>
        <w:rFonts w:hint="default"/>
        <w:lang w:val="es-ES" w:eastAsia="en-US" w:bidi="ar-SA"/>
      </w:rPr>
    </w:lvl>
    <w:lvl w:ilvl="7" w:tplc="DCD21FF2">
      <w:numFmt w:val="bullet"/>
      <w:lvlText w:val="•"/>
      <w:lvlJc w:val="left"/>
      <w:pPr>
        <w:ind w:left="6980" w:hanging="283"/>
      </w:pPr>
      <w:rPr>
        <w:rFonts w:hint="default"/>
        <w:lang w:val="es-ES" w:eastAsia="en-US" w:bidi="ar-SA"/>
      </w:rPr>
    </w:lvl>
    <w:lvl w:ilvl="8" w:tplc="F3AE0C7E">
      <w:numFmt w:val="bullet"/>
      <w:lvlText w:val="•"/>
      <w:lvlJc w:val="left"/>
      <w:pPr>
        <w:ind w:left="7960" w:hanging="283"/>
      </w:pPr>
      <w:rPr>
        <w:rFonts w:hint="default"/>
        <w:lang w:val="es-ES" w:eastAsia="en-US" w:bidi="ar-SA"/>
      </w:rPr>
    </w:lvl>
  </w:abstractNum>
  <w:abstractNum w:abstractNumId="2" w15:restartNumberingAfterBreak="0">
    <w:nsid w:val="3A144291"/>
    <w:multiLevelType w:val="multilevel"/>
    <w:tmpl w:val="28521D0E"/>
    <w:lvl w:ilvl="0">
      <w:start w:val="1"/>
      <w:numFmt w:val="upperRoman"/>
      <w:lvlText w:val="%1."/>
      <w:lvlJc w:val="left"/>
      <w:pPr>
        <w:ind w:left="318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2" w:hanging="33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582" w:hanging="245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00" w:hanging="2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" w:hanging="2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36" w:hanging="2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93" w:hanging="2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0" w:hanging="2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06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48442BCE"/>
    <w:multiLevelType w:val="multilevel"/>
    <w:tmpl w:val="22F2273C"/>
    <w:lvl w:ilvl="0">
      <w:start w:val="1"/>
      <w:numFmt w:val="upperRoman"/>
      <w:lvlText w:val="%1"/>
      <w:lvlJc w:val="left"/>
      <w:pPr>
        <w:ind w:left="519" w:hanging="40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9" w:hanging="4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00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40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0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0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0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0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0" w:hanging="402"/>
      </w:pPr>
      <w:rPr>
        <w:rFonts w:hint="default"/>
        <w:lang w:val="es-ES" w:eastAsia="en-US" w:bidi="ar-SA"/>
      </w:rPr>
    </w:lvl>
  </w:abstractNum>
  <w:abstractNum w:abstractNumId="4" w15:restartNumberingAfterBreak="0">
    <w:nsid w:val="4E4A3D54"/>
    <w:multiLevelType w:val="hybridMultilevel"/>
    <w:tmpl w:val="13480342"/>
    <w:lvl w:ilvl="0" w:tplc="3BB28426">
      <w:start w:val="1"/>
      <w:numFmt w:val="upperLetter"/>
      <w:lvlText w:val="%1."/>
      <w:lvlJc w:val="left"/>
      <w:pPr>
        <w:ind w:left="582" w:hanging="245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13AABA1E">
      <w:numFmt w:val="bullet"/>
      <w:lvlText w:val="•"/>
      <w:lvlJc w:val="left"/>
      <w:pPr>
        <w:ind w:left="1514" w:hanging="245"/>
      </w:pPr>
      <w:rPr>
        <w:rFonts w:hint="default"/>
        <w:lang w:val="es-ES" w:eastAsia="en-US" w:bidi="ar-SA"/>
      </w:rPr>
    </w:lvl>
    <w:lvl w:ilvl="2" w:tplc="ACE8D876">
      <w:numFmt w:val="bullet"/>
      <w:lvlText w:val="•"/>
      <w:lvlJc w:val="left"/>
      <w:pPr>
        <w:ind w:left="2448" w:hanging="245"/>
      </w:pPr>
      <w:rPr>
        <w:rFonts w:hint="default"/>
        <w:lang w:val="es-ES" w:eastAsia="en-US" w:bidi="ar-SA"/>
      </w:rPr>
    </w:lvl>
    <w:lvl w:ilvl="3" w:tplc="AB7E7640">
      <w:numFmt w:val="bullet"/>
      <w:lvlText w:val="•"/>
      <w:lvlJc w:val="left"/>
      <w:pPr>
        <w:ind w:left="3382" w:hanging="245"/>
      </w:pPr>
      <w:rPr>
        <w:rFonts w:hint="default"/>
        <w:lang w:val="es-ES" w:eastAsia="en-US" w:bidi="ar-SA"/>
      </w:rPr>
    </w:lvl>
    <w:lvl w:ilvl="4" w:tplc="1B3E7B7C">
      <w:numFmt w:val="bullet"/>
      <w:lvlText w:val="•"/>
      <w:lvlJc w:val="left"/>
      <w:pPr>
        <w:ind w:left="4316" w:hanging="245"/>
      </w:pPr>
      <w:rPr>
        <w:rFonts w:hint="default"/>
        <w:lang w:val="es-ES" w:eastAsia="en-US" w:bidi="ar-SA"/>
      </w:rPr>
    </w:lvl>
    <w:lvl w:ilvl="5" w:tplc="DD9650E8">
      <w:numFmt w:val="bullet"/>
      <w:lvlText w:val="•"/>
      <w:lvlJc w:val="left"/>
      <w:pPr>
        <w:ind w:left="5250" w:hanging="245"/>
      </w:pPr>
      <w:rPr>
        <w:rFonts w:hint="default"/>
        <w:lang w:val="es-ES" w:eastAsia="en-US" w:bidi="ar-SA"/>
      </w:rPr>
    </w:lvl>
    <w:lvl w:ilvl="6" w:tplc="6E843818">
      <w:numFmt w:val="bullet"/>
      <w:lvlText w:val="•"/>
      <w:lvlJc w:val="left"/>
      <w:pPr>
        <w:ind w:left="6184" w:hanging="245"/>
      </w:pPr>
      <w:rPr>
        <w:rFonts w:hint="default"/>
        <w:lang w:val="es-ES" w:eastAsia="en-US" w:bidi="ar-SA"/>
      </w:rPr>
    </w:lvl>
    <w:lvl w:ilvl="7" w:tplc="6060C5AE">
      <w:numFmt w:val="bullet"/>
      <w:lvlText w:val="•"/>
      <w:lvlJc w:val="left"/>
      <w:pPr>
        <w:ind w:left="7118" w:hanging="245"/>
      </w:pPr>
      <w:rPr>
        <w:rFonts w:hint="default"/>
        <w:lang w:val="es-ES" w:eastAsia="en-US" w:bidi="ar-SA"/>
      </w:rPr>
    </w:lvl>
    <w:lvl w:ilvl="8" w:tplc="257C4D64">
      <w:numFmt w:val="bullet"/>
      <w:lvlText w:val="•"/>
      <w:lvlJc w:val="left"/>
      <w:pPr>
        <w:ind w:left="8052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59E2081E"/>
    <w:multiLevelType w:val="hybridMultilevel"/>
    <w:tmpl w:val="09A669E6"/>
    <w:lvl w:ilvl="0" w:tplc="38A0DC6E">
      <w:start w:val="1"/>
      <w:numFmt w:val="decimal"/>
      <w:lvlText w:val="%1."/>
      <w:lvlJc w:val="left"/>
      <w:pPr>
        <w:ind w:left="117" w:hanging="273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67EC9F4">
      <w:numFmt w:val="bullet"/>
      <w:lvlText w:val="•"/>
      <w:lvlJc w:val="left"/>
      <w:pPr>
        <w:ind w:left="1100" w:hanging="273"/>
      </w:pPr>
      <w:rPr>
        <w:rFonts w:hint="default"/>
        <w:lang w:val="es-ES" w:eastAsia="en-US" w:bidi="ar-SA"/>
      </w:rPr>
    </w:lvl>
    <w:lvl w:ilvl="2" w:tplc="1CB6D88C">
      <w:numFmt w:val="bullet"/>
      <w:lvlText w:val="•"/>
      <w:lvlJc w:val="left"/>
      <w:pPr>
        <w:ind w:left="2080" w:hanging="273"/>
      </w:pPr>
      <w:rPr>
        <w:rFonts w:hint="default"/>
        <w:lang w:val="es-ES" w:eastAsia="en-US" w:bidi="ar-SA"/>
      </w:rPr>
    </w:lvl>
    <w:lvl w:ilvl="3" w:tplc="33D4B0AC">
      <w:numFmt w:val="bullet"/>
      <w:lvlText w:val="•"/>
      <w:lvlJc w:val="left"/>
      <w:pPr>
        <w:ind w:left="3060" w:hanging="273"/>
      </w:pPr>
      <w:rPr>
        <w:rFonts w:hint="default"/>
        <w:lang w:val="es-ES" w:eastAsia="en-US" w:bidi="ar-SA"/>
      </w:rPr>
    </w:lvl>
    <w:lvl w:ilvl="4" w:tplc="4C68B4B0">
      <w:numFmt w:val="bullet"/>
      <w:lvlText w:val="•"/>
      <w:lvlJc w:val="left"/>
      <w:pPr>
        <w:ind w:left="4040" w:hanging="273"/>
      </w:pPr>
      <w:rPr>
        <w:rFonts w:hint="default"/>
        <w:lang w:val="es-ES" w:eastAsia="en-US" w:bidi="ar-SA"/>
      </w:rPr>
    </w:lvl>
    <w:lvl w:ilvl="5" w:tplc="4130649C">
      <w:numFmt w:val="bullet"/>
      <w:lvlText w:val="•"/>
      <w:lvlJc w:val="left"/>
      <w:pPr>
        <w:ind w:left="5020" w:hanging="273"/>
      </w:pPr>
      <w:rPr>
        <w:rFonts w:hint="default"/>
        <w:lang w:val="es-ES" w:eastAsia="en-US" w:bidi="ar-SA"/>
      </w:rPr>
    </w:lvl>
    <w:lvl w:ilvl="6" w:tplc="32AEA78A">
      <w:numFmt w:val="bullet"/>
      <w:lvlText w:val="•"/>
      <w:lvlJc w:val="left"/>
      <w:pPr>
        <w:ind w:left="6000" w:hanging="273"/>
      </w:pPr>
      <w:rPr>
        <w:rFonts w:hint="default"/>
        <w:lang w:val="es-ES" w:eastAsia="en-US" w:bidi="ar-SA"/>
      </w:rPr>
    </w:lvl>
    <w:lvl w:ilvl="7" w:tplc="EF482D48">
      <w:numFmt w:val="bullet"/>
      <w:lvlText w:val="•"/>
      <w:lvlJc w:val="left"/>
      <w:pPr>
        <w:ind w:left="6980" w:hanging="273"/>
      </w:pPr>
      <w:rPr>
        <w:rFonts w:hint="default"/>
        <w:lang w:val="es-ES" w:eastAsia="en-US" w:bidi="ar-SA"/>
      </w:rPr>
    </w:lvl>
    <w:lvl w:ilvl="8" w:tplc="98A464E4">
      <w:numFmt w:val="bullet"/>
      <w:lvlText w:val="•"/>
      <w:lvlJc w:val="left"/>
      <w:pPr>
        <w:ind w:left="7960" w:hanging="273"/>
      </w:pPr>
      <w:rPr>
        <w:rFonts w:hint="default"/>
        <w:lang w:val="es-ES" w:eastAsia="en-US" w:bidi="ar-SA"/>
      </w:rPr>
    </w:lvl>
  </w:abstractNum>
  <w:abstractNum w:abstractNumId="6" w15:restartNumberingAfterBreak="0">
    <w:nsid w:val="6173312D"/>
    <w:multiLevelType w:val="hybridMultilevel"/>
    <w:tmpl w:val="B4581738"/>
    <w:lvl w:ilvl="0" w:tplc="31B2F702">
      <w:start w:val="1"/>
      <w:numFmt w:val="upperLetter"/>
      <w:lvlText w:val="%1."/>
      <w:lvlJc w:val="left"/>
      <w:pPr>
        <w:ind w:left="424" w:hanging="3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4D89FD6">
      <w:numFmt w:val="bullet"/>
      <w:lvlText w:val="•"/>
      <w:lvlJc w:val="left"/>
      <w:pPr>
        <w:ind w:left="5060" w:hanging="307"/>
      </w:pPr>
      <w:rPr>
        <w:rFonts w:hint="default"/>
        <w:lang w:val="es-ES" w:eastAsia="en-US" w:bidi="ar-SA"/>
      </w:rPr>
    </w:lvl>
    <w:lvl w:ilvl="2" w:tplc="87703282">
      <w:numFmt w:val="bullet"/>
      <w:lvlText w:val="•"/>
      <w:lvlJc w:val="left"/>
      <w:pPr>
        <w:ind w:left="5600" w:hanging="307"/>
      </w:pPr>
      <w:rPr>
        <w:rFonts w:hint="default"/>
        <w:lang w:val="es-ES" w:eastAsia="en-US" w:bidi="ar-SA"/>
      </w:rPr>
    </w:lvl>
    <w:lvl w:ilvl="3" w:tplc="F9E67240">
      <w:numFmt w:val="bullet"/>
      <w:lvlText w:val="•"/>
      <w:lvlJc w:val="left"/>
      <w:pPr>
        <w:ind w:left="6140" w:hanging="307"/>
      </w:pPr>
      <w:rPr>
        <w:rFonts w:hint="default"/>
        <w:lang w:val="es-ES" w:eastAsia="en-US" w:bidi="ar-SA"/>
      </w:rPr>
    </w:lvl>
    <w:lvl w:ilvl="4" w:tplc="67801006">
      <w:numFmt w:val="bullet"/>
      <w:lvlText w:val="•"/>
      <w:lvlJc w:val="left"/>
      <w:pPr>
        <w:ind w:left="6680" w:hanging="307"/>
      </w:pPr>
      <w:rPr>
        <w:rFonts w:hint="default"/>
        <w:lang w:val="es-ES" w:eastAsia="en-US" w:bidi="ar-SA"/>
      </w:rPr>
    </w:lvl>
    <w:lvl w:ilvl="5" w:tplc="F44A7740">
      <w:numFmt w:val="bullet"/>
      <w:lvlText w:val="•"/>
      <w:lvlJc w:val="left"/>
      <w:pPr>
        <w:ind w:left="7220" w:hanging="307"/>
      </w:pPr>
      <w:rPr>
        <w:rFonts w:hint="default"/>
        <w:lang w:val="es-ES" w:eastAsia="en-US" w:bidi="ar-SA"/>
      </w:rPr>
    </w:lvl>
    <w:lvl w:ilvl="6" w:tplc="7760103A">
      <w:numFmt w:val="bullet"/>
      <w:lvlText w:val="•"/>
      <w:lvlJc w:val="left"/>
      <w:pPr>
        <w:ind w:left="7760" w:hanging="307"/>
      </w:pPr>
      <w:rPr>
        <w:rFonts w:hint="default"/>
        <w:lang w:val="es-ES" w:eastAsia="en-US" w:bidi="ar-SA"/>
      </w:rPr>
    </w:lvl>
    <w:lvl w:ilvl="7" w:tplc="E81C375E">
      <w:numFmt w:val="bullet"/>
      <w:lvlText w:val="•"/>
      <w:lvlJc w:val="left"/>
      <w:pPr>
        <w:ind w:left="8300" w:hanging="307"/>
      </w:pPr>
      <w:rPr>
        <w:rFonts w:hint="default"/>
        <w:lang w:val="es-ES" w:eastAsia="en-US" w:bidi="ar-SA"/>
      </w:rPr>
    </w:lvl>
    <w:lvl w:ilvl="8" w:tplc="A27880AA">
      <w:numFmt w:val="bullet"/>
      <w:lvlText w:val="•"/>
      <w:lvlJc w:val="left"/>
      <w:pPr>
        <w:ind w:left="8840" w:hanging="307"/>
      </w:pPr>
      <w:rPr>
        <w:rFonts w:hint="default"/>
        <w:lang w:val="es-ES" w:eastAsia="en-US" w:bidi="ar-SA"/>
      </w:rPr>
    </w:lvl>
  </w:abstractNum>
  <w:abstractNum w:abstractNumId="7" w15:restartNumberingAfterBreak="0">
    <w:nsid w:val="72AB4AEE"/>
    <w:multiLevelType w:val="hybridMultilevel"/>
    <w:tmpl w:val="80AA61CC"/>
    <w:lvl w:ilvl="0" w:tplc="53181654">
      <w:start w:val="1"/>
      <w:numFmt w:val="upperLetter"/>
      <w:lvlText w:val="%1."/>
      <w:lvlJc w:val="left"/>
      <w:pPr>
        <w:ind w:left="424" w:hanging="3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FF1A2D10">
      <w:numFmt w:val="bullet"/>
      <w:lvlText w:val="•"/>
      <w:lvlJc w:val="left"/>
      <w:pPr>
        <w:ind w:left="5060" w:hanging="307"/>
      </w:pPr>
      <w:rPr>
        <w:rFonts w:hint="default"/>
        <w:lang w:val="es-ES" w:eastAsia="en-US" w:bidi="ar-SA"/>
      </w:rPr>
    </w:lvl>
    <w:lvl w:ilvl="2" w:tplc="3934F13E">
      <w:numFmt w:val="bullet"/>
      <w:lvlText w:val="•"/>
      <w:lvlJc w:val="left"/>
      <w:pPr>
        <w:ind w:left="5600" w:hanging="307"/>
      </w:pPr>
      <w:rPr>
        <w:rFonts w:hint="default"/>
        <w:lang w:val="es-ES" w:eastAsia="en-US" w:bidi="ar-SA"/>
      </w:rPr>
    </w:lvl>
    <w:lvl w:ilvl="3" w:tplc="9BEA0FF8">
      <w:numFmt w:val="bullet"/>
      <w:lvlText w:val="•"/>
      <w:lvlJc w:val="left"/>
      <w:pPr>
        <w:ind w:left="6140" w:hanging="307"/>
      </w:pPr>
      <w:rPr>
        <w:rFonts w:hint="default"/>
        <w:lang w:val="es-ES" w:eastAsia="en-US" w:bidi="ar-SA"/>
      </w:rPr>
    </w:lvl>
    <w:lvl w:ilvl="4" w:tplc="FEDA8B78">
      <w:numFmt w:val="bullet"/>
      <w:lvlText w:val="•"/>
      <w:lvlJc w:val="left"/>
      <w:pPr>
        <w:ind w:left="6680" w:hanging="307"/>
      </w:pPr>
      <w:rPr>
        <w:rFonts w:hint="default"/>
        <w:lang w:val="es-ES" w:eastAsia="en-US" w:bidi="ar-SA"/>
      </w:rPr>
    </w:lvl>
    <w:lvl w:ilvl="5" w:tplc="F3A008A4">
      <w:numFmt w:val="bullet"/>
      <w:lvlText w:val="•"/>
      <w:lvlJc w:val="left"/>
      <w:pPr>
        <w:ind w:left="7220" w:hanging="307"/>
      </w:pPr>
      <w:rPr>
        <w:rFonts w:hint="default"/>
        <w:lang w:val="es-ES" w:eastAsia="en-US" w:bidi="ar-SA"/>
      </w:rPr>
    </w:lvl>
    <w:lvl w:ilvl="6" w:tplc="EA6E019E">
      <w:numFmt w:val="bullet"/>
      <w:lvlText w:val="•"/>
      <w:lvlJc w:val="left"/>
      <w:pPr>
        <w:ind w:left="7760" w:hanging="307"/>
      </w:pPr>
      <w:rPr>
        <w:rFonts w:hint="default"/>
        <w:lang w:val="es-ES" w:eastAsia="en-US" w:bidi="ar-SA"/>
      </w:rPr>
    </w:lvl>
    <w:lvl w:ilvl="7" w:tplc="79226A7E">
      <w:numFmt w:val="bullet"/>
      <w:lvlText w:val="•"/>
      <w:lvlJc w:val="left"/>
      <w:pPr>
        <w:ind w:left="8300" w:hanging="307"/>
      </w:pPr>
      <w:rPr>
        <w:rFonts w:hint="default"/>
        <w:lang w:val="es-ES" w:eastAsia="en-US" w:bidi="ar-SA"/>
      </w:rPr>
    </w:lvl>
    <w:lvl w:ilvl="8" w:tplc="E62A96FA">
      <w:numFmt w:val="bullet"/>
      <w:lvlText w:val="•"/>
      <w:lvlJc w:val="left"/>
      <w:pPr>
        <w:ind w:left="8840" w:hanging="307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F1F00"/>
    <w:rsid w:val="00010ECD"/>
    <w:rsid w:val="00036680"/>
    <w:rsid w:val="000B172A"/>
    <w:rsid w:val="001A323B"/>
    <w:rsid w:val="002E2C12"/>
    <w:rsid w:val="00320DF4"/>
    <w:rsid w:val="00385A52"/>
    <w:rsid w:val="00390DC3"/>
    <w:rsid w:val="00482FDE"/>
    <w:rsid w:val="00536325"/>
    <w:rsid w:val="006263E6"/>
    <w:rsid w:val="006D1DAD"/>
    <w:rsid w:val="00782B1E"/>
    <w:rsid w:val="00874D6D"/>
    <w:rsid w:val="0087623A"/>
    <w:rsid w:val="00951268"/>
    <w:rsid w:val="0098306B"/>
    <w:rsid w:val="009C2991"/>
    <w:rsid w:val="00A20A7E"/>
    <w:rsid w:val="00A20B52"/>
    <w:rsid w:val="00B71E6D"/>
    <w:rsid w:val="00B96314"/>
    <w:rsid w:val="00BB4ABB"/>
    <w:rsid w:val="00BF4577"/>
    <w:rsid w:val="00C01E77"/>
    <w:rsid w:val="00C209D2"/>
    <w:rsid w:val="00C56F6E"/>
    <w:rsid w:val="00CC6235"/>
    <w:rsid w:val="00CE6876"/>
    <w:rsid w:val="00DF141A"/>
    <w:rsid w:val="00DF1F00"/>
    <w:rsid w:val="00E25D4A"/>
    <w:rsid w:val="00E3719E"/>
    <w:rsid w:val="00E748E5"/>
    <w:rsid w:val="00EF17A4"/>
    <w:rsid w:val="00EF481B"/>
    <w:rsid w:val="00FA3357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4FEE3B"/>
  <w15:docId w15:val="{6EF81208-3EE3-4AAC-A425-7C5BC9CD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98"/>
      <w:ind w:lef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355"/>
      <w:ind w:left="452" w:hanging="448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1"/>
    <w:qFormat/>
    <w:pPr>
      <w:ind w:left="116" w:hanging="269"/>
    </w:pPr>
    <w:rPr>
      <w:rFonts w:ascii="Arial" w:eastAsia="Arial" w:hAnsi="Arial" w:cs="Arial"/>
      <w:b/>
      <w:bCs/>
      <w:sz w:val="24"/>
      <w:szCs w:val="24"/>
    </w:rPr>
  </w:style>
  <w:style w:type="paragraph" w:styleId="TDC4">
    <w:name w:val="toc 4"/>
    <w:basedOn w:val="Normal"/>
    <w:uiPriority w:val="1"/>
    <w:qFormat/>
    <w:pPr>
      <w:spacing w:before="377"/>
      <w:ind w:left="452" w:hanging="392"/>
    </w:pPr>
    <w:rPr>
      <w:rFonts w:ascii="Arial" w:eastAsia="Arial" w:hAnsi="Arial" w:cs="Arial"/>
      <w:b/>
      <w:bCs/>
      <w:sz w:val="20"/>
      <w:szCs w:val="20"/>
    </w:rPr>
  </w:style>
  <w:style w:type="paragraph" w:styleId="TDC5">
    <w:name w:val="toc 5"/>
    <w:basedOn w:val="Normal"/>
    <w:uiPriority w:val="1"/>
    <w:qFormat/>
    <w:pPr>
      <w:spacing w:before="115"/>
      <w:ind w:left="582" w:hanging="24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A33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35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33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357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9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991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654F-4F9D-47D7-9365-0DDD8073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23</Pages>
  <Words>5983</Words>
  <Characters>32908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Dianela E. Alamilla Lugo</cp:lastModifiedBy>
  <cp:revision>22</cp:revision>
  <cp:lastPrinted>2024-06-25T18:58:00Z</cp:lastPrinted>
  <dcterms:created xsi:type="dcterms:W3CDTF">2024-06-25T14:29:00Z</dcterms:created>
  <dcterms:modified xsi:type="dcterms:W3CDTF">2024-07-01T16:49:00Z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</Properties>
</file>