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57" w:rsidRDefault="000F4057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0F4057" w:rsidRDefault="000F4057">
      <w:pPr>
        <w:pStyle w:val="Textoindependiente"/>
        <w:spacing w:before="7"/>
        <w:rPr>
          <w:rFonts w:ascii="Times New Roman"/>
          <w:sz w:val="26"/>
        </w:rPr>
      </w:pPr>
    </w:p>
    <w:p w:rsidR="000F4057" w:rsidRDefault="00931A54">
      <w:pPr>
        <w:pStyle w:val="Ttulo1"/>
        <w:tabs>
          <w:tab w:val="left" w:pos="267"/>
          <w:tab w:val="left" w:pos="641"/>
          <w:tab w:val="left" w:pos="1015"/>
          <w:tab w:val="left" w:pos="1283"/>
          <w:tab w:val="left" w:pos="1657"/>
        </w:tabs>
        <w:spacing w:before="93"/>
        <w:ind w:left="0" w:right="61"/>
        <w:jc w:val="center"/>
      </w:pPr>
      <w:r>
        <w:t>Í</w:t>
      </w:r>
      <w:r>
        <w:tab/>
        <w:t>N</w:t>
      </w:r>
      <w:r>
        <w:tab/>
        <w:t>D</w:t>
      </w:r>
      <w:r>
        <w:tab/>
        <w:t>I</w:t>
      </w:r>
      <w:r>
        <w:tab/>
        <w:t>C</w:t>
      </w:r>
      <w:r>
        <w:tab/>
        <w:t>E</w:t>
      </w:r>
    </w:p>
    <w:p w:rsidR="000F4057" w:rsidRDefault="000F4057">
      <w:pPr>
        <w:pStyle w:val="Textoindependiente"/>
        <w:rPr>
          <w:rFonts w:ascii="Arial"/>
          <w:b/>
          <w:sz w:val="26"/>
        </w:rPr>
      </w:pPr>
    </w:p>
    <w:p w:rsidR="000F4057" w:rsidRDefault="000F4057">
      <w:pPr>
        <w:pStyle w:val="Textoindependiente"/>
        <w:rPr>
          <w:rFonts w:ascii="Arial"/>
          <w:b/>
          <w:sz w:val="26"/>
        </w:rPr>
      </w:pPr>
    </w:p>
    <w:p w:rsidR="000F4057" w:rsidRDefault="000F4057">
      <w:pPr>
        <w:pStyle w:val="Textoindependiente"/>
        <w:rPr>
          <w:rFonts w:ascii="Arial"/>
          <w:b/>
          <w:sz w:val="26"/>
        </w:rPr>
      </w:pPr>
    </w:p>
    <w:p w:rsidR="000F4057" w:rsidRDefault="000F4057">
      <w:pPr>
        <w:pStyle w:val="Textoindependiente"/>
        <w:spacing w:before="7"/>
        <w:rPr>
          <w:rFonts w:ascii="Arial"/>
          <w:b/>
          <w:sz w:val="32"/>
        </w:rPr>
      </w:pPr>
    </w:p>
    <w:sdt>
      <w:sdtPr>
        <w:id w:val="-639878075"/>
        <w:docPartObj>
          <w:docPartGallery w:val="Table of Contents"/>
          <w:docPartUnique/>
        </w:docPartObj>
      </w:sdtPr>
      <w:sdtEndPr/>
      <w:sdtContent>
        <w:p w:rsidR="000F4057" w:rsidRDefault="00D41E48">
          <w:pPr>
            <w:pStyle w:val="TDC1"/>
            <w:tabs>
              <w:tab w:val="left" w:leader="dot" w:pos="9559"/>
            </w:tabs>
          </w:pPr>
          <w:hyperlink w:anchor="_bookmark0" w:history="1">
            <w:r w:rsidR="00931A54">
              <w:t>INTRODUCCIÓN</w:t>
            </w:r>
          </w:hyperlink>
          <w:r w:rsidR="00931A54">
            <w:rPr>
              <w:rFonts w:ascii="Times New Roman" w:hAnsi="Times New Roman"/>
            </w:rPr>
            <w:tab/>
          </w:r>
          <w:r w:rsidR="00E97FA6">
            <w:t>2</w:t>
          </w:r>
        </w:p>
        <w:p w:rsidR="000F4057" w:rsidRDefault="00D41E48">
          <w:pPr>
            <w:pStyle w:val="TDC1"/>
            <w:tabs>
              <w:tab w:val="left" w:leader="dot" w:pos="9559"/>
            </w:tabs>
            <w:spacing w:before="498"/>
          </w:pPr>
          <w:hyperlink w:anchor="_bookmark1" w:history="1">
            <w:r w:rsidR="00931A54">
              <w:t>ANTECEDENTES</w:t>
            </w:r>
            <w:r w:rsidR="00931A54">
              <w:rPr>
                <w:spacing w:val="-3"/>
              </w:rPr>
              <w:t xml:space="preserve"> </w:t>
            </w:r>
          </w:hyperlink>
          <w:hyperlink w:anchor="_bookmark1" w:history="1">
            <w:r w:rsidR="00931A54">
              <w:t>DE</w:t>
            </w:r>
            <w:r w:rsidR="00931A54">
              <w:rPr>
                <w:spacing w:val="-3"/>
              </w:rPr>
              <w:t xml:space="preserve"> </w:t>
            </w:r>
          </w:hyperlink>
          <w:hyperlink w:anchor="_bookmark1" w:history="1">
            <w:r w:rsidR="00931A54">
              <w:t>LA</w:t>
            </w:r>
          </w:hyperlink>
          <w:r w:rsidR="00931A54">
            <w:rPr>
              <w:spacing w:val="-2"/>
            </w:rPr>
            <w:t xml:space="preserve"> </w:t>
          </w:r>
          <w:hyperlink w:anchor="_bookmark1" w:history="1">
            <w:r w:rsidR="00931A54">
              <w:t>ENTIDAD</w:t>
            </w:r>
          </w:hyperlink>
          <w:r w:rsidR="00931A54">
            <w:rPr>
              <w:spacing w:val="-3"/>
            </w:rPr>
            <w:t xml:space="preserve"> </w:t>
          </w:r>
          <w:hyperlink w:anchor="_bookmark1" w:history="1">
            <w:r w:rsidR="00931A54">
              <w:t>FISCALIZADA</w:t>
            </w:r>
          </w:hyperlink>
          <w:r w:rsidR="00931A54">
            <w:rPr>
              <w:rFonts w:ascii="Times New Roman"/>
            </w:rPr>
            <w:tab/>
          </w:r>
          <w:r w:rsidR="00E97FA6">
            <w:t>4</w:t>
          </w:r>
        </w:p>
        <w:p w:rsidR="000F4057" w:rsidRDefault="00D41E48">
          <w:pPr>
            <w:pStyle w:val="TDC3"/>
            <w:numPr>
              <w:ilvl w:val="0"/>
              <w:numId w:val="5"/>
            </w:numPr>
            <w:tabs>
              <w:tab w:val="left" w:pos="318"/>
              <w:tab w:val="left" w:leader="dot" w:pos="9672"/>
            </w:tabs>
            <w:spacing w:line="360" w:lineRule="auto"/>
            <w:ind w:left="116" w:firstLine="0"/>
          </w:pPr>
          <w:hyperlink w:anchor="_bookmark2" w:history="1">
            <w:r w:rsidR="00931A54">
              <w:t xml:space="preserve">INFORME </w:t>
            </w:r>
          </w:hyperlink>
          <w:hyperlink w:anchor="_bookmark2" w:history="1">
            <w:r w:rsidR="00931A54">
              <w:t xml:space="preserve">INDIVIDUAL </w:t>
            </w:r>
          </w:hyperlink>
          <w:hyperlink w:anchor="_bookmark2" w:history="1">
            <w:r w:rsidR="00931A54">
              <w:t xml:space="preserve">DE </w:t>
            </w:r>
          </w:hyperlink>
          <w:hyperlink w:anchor="_bookmark2" w:history="1">
            <w:r w:rsidR="00931A54">
              <w:t>AUDITORÍA</w:t>
            </w:r>
          </w:hyperlink>
          <w:r w:rsidR="00931A54">
            <w:t xml:space="preserve"> </w:t>
          </w:r>
          <w:hyperlink w:anchor="_bookmark2" w:history="1">
            <w:r w:rsidR="00931A54">
              <w:t xml:space="preserve">RELATIVO </w:t>
            </w:r>
          </w:hyperlink>
          <w:hyperlink w:anchor="_bookmark2" w:history="1">
            <w:r w:rsidR="00931A54">
              <w:t>A</w:t>
            </w:r>
          </w:hyperlink>
          <w:r w:rsidR="00931A54">
            <w:t xml:space="preserve"> </w:t>
          </w:r>
          <w:hyperlink w:anchor="_bookmark2" w:history="1">
            <w:r w:rsidR="00931A54">
              <w:t xml:space="preserve">INGRESOS </w:t>
            </w:r>
          </w:hyperlink>
          <w:hyperlink w:anchor="_bookmark2" w:history="1">
            <w:r w:rsidR="00931A54">
              <w:t xml:space="preserve">Y </w:t>
            </w:r>
          </w:hyperlink>
          <w:hyperlink w:anchor="_bookmark2" w:history="1">
            <w:r w:rsidR="00931A54">
              <w:t>GASTOS</w:t>
            </w:r>
          </w:hyperlink>
          <w:r w:rsidR="00931A54">
            <w:rPr>
              <w:spacing w:val="1"/>
            </w:rPr>
            <w:t xml:space="preserve"> </w:t>
          </w:r>
          <w:hyperlink w:anchor="_bookmark2" w:history="1">
            <w:r w:rsidR="00931A54">
              <w:t>PÚBLICOS</w:t>
            </w:r>
          </w:hyperlink>
          <w:r w:rsidR="00931A54">
            <w:rPr>
              <w:rFonts w:ascii="Times New Roman" w:hAnsi="Times New Roman"/>
            </w:rPr>
            <w:tab/>
          </w:r>
          <w:r w:rsidR="00E97FA6">
            <w:rPr>
              <w:spacing w:val="-4"/>
            </w:rPr>
            <w:t>6</w:t>
          </w:r>
        </w:p>
        <w:p w:rsidR="000F4057" w:rsidRDefault="00D41E48">
          <w:pPr>
            <w:pStyle w:val="TDC2"/>
            <w:numPr>
              <w:ilvl w:val="1"/>
              <w:numId w:val="5"/>
            </w:numPr>
            <w:tabs>
              <w:tab w:val="left" w:pos="452"/>
              <w:tab w:val="left" w:leader="dot" w:pos="9583"/>
            </w:tabs>
            <w:spacing w:before="239"/>
            <w:ind w:hanging="448"/>
          </w:pPr>
          <w:hyperlink w:anchor="_bookmark3" w:history="1">
            <w:r w:rsidR="00931A54">
              <w:t>ASPECTOS</w:t>
            </w:r>
            <w:r w:rsidR="00931A54">
              <w:rPr>
                <w:spacing w:val="-4"/>
              </w:rPr>
              <w:t xml:space="preserve"> </w:t>
            </w:r>
          </w:hyperlink>
          <w:hyperlink w:anchor="_bookmark3" w:history="1">
            <w:r w:rsidR="00931A54">
              <w:t>GENERALES</w:t>
            </w:r>
            <w:r w:rsidR="00931A54">
              <w:rPr>
                <w:spacing w:val="-4"/>
              </w:rPr>
              <w:t xml:space="preserve"> </w:t>
            </w:r>
          </w:hyperlink>
          <w:hyperlink w:anchor="_bookmark3" w:history="1">
            <w:r w:rsidR="00931A54">
              <w:t>DE</w:t>
            </w:r>
            <w:r w:rsidR="00931A54">
              <w:rPr>
                <w:spacing w:val="-4"/>
              </w:rPr>
              <w:t xml:space="preserve"> </w:t>
            </w:r>
          </w:hyperlink>
          <w:hyperlink w:anchor="_bookmark3" w:history="1">
            <w:r w:rsidR="00931A54">
              <w:t>LA</w:t>
            </w:r>
            <w:r w:rsidR="00931A54">
              <w:rPr>
                <w:spacing w:val="-2"/>
              </w:rPr>
              <w:t xml:space="preserve"> </w:t>
            </w:r>
          </w:hyperlink>
          <w:hyperlink w:anchor="_bookmark3" w:history="1">
            <w:r w:rsidR="00931A54">
              <w:t>AUDITORÍA</w:t>
            </w:r>
          </w:hyperlink>
          <w:r w:rsidR="00931A54">
            <w:rPr>
              <w:rFonts w:ascii="Times New Roman" w:hAnsi="Times New Roman"/>
            </w:rPr>
            <w:tab/>
          </w:r>
          <w:r w:rsidR="00CB597A">
            <w:rPr>
              <w:rFonts w:ascii="Times New Roman" w:hAnsi="Times New Roman"/>
            </w:rPr>
            <w:t>..</w:t>
          </w:r>
          <w:r w:rsidR="00E97FA6">
            <w:t>6</w:t>
          </w:r>
        </w:p>
        <w:p w:rsidR="000F4057" w:rsidRDefault="00D41E48">
          <w:pPr>
            <w:pStyle w:val="TDC4"/>
            <w:numPr>
              <w:ilvl w:val="0"/>
              <w:numId w:val="4"/>
            </w:numPr>
            <w:tabs>
              <w:tab w:val="left" w:pos="582"/>
              <w:tab w:val="left" w:leader="dot" w:pos="9695"/>
            </w:tabs>
            <w:ind w:hanging="246"/>
            <w:jc w:val="left"/>
          </w:pPr>
          <w:hyperlink w:anchor="_bookmark4" w:history="1">
            <w:r w:rsidR="00931A54">
              <w:t>Título</w:t>
            </w:r>
            <w:r w:rsidR="00931A54">
              <w:rPr>
                <w:spacing w:val="-2"/>
              </w:rPr>
              <w:t xml:space="preserve"> </w:t>
            </w:r>
          </w:hyperlink>
          <w:hyperlink w:anchor="_bookmark4" w:history="1">
            <w:r w:rsidR="00931A54">
              <w:t>de</w:t>
            </w:r>
            <w:r w:rsidR="00931A54">
              <w:rPr>
                <w:spacing w:val="-2"/>
              </w:rPr>
              <w:t xml:space="preserve"> </w:t>
            </w:r>
          </w:hyperlink>
          <w:hyperlink w:anchor="_bookmark4" w:history="1">
            <w:r w:rsidR="00931A54">
              <w:t>la</w:t>
            </w:r>
            <w:r w:rsidR="00931A54">
              <w:rPr>
                <w:spacing w:val="-2"/>
              </w:rPr>
              <w:t xml:space="preserve"> </w:t>
            </w:r>
          </w:hyperlink>
          <w:hyperlink w:anchor="_bookmark4" w:history="1">
            <w:r w:rsidR="00931A54">
              <w:t>Auditoría</w:t>
            </w:r>
          </w:hyperlink>
          <w:r w:rsidR="00931A54">
            <w:rPr>
              <w:rFonts w:ascii="Times New Roman" w:hAnsi="Times New Roman"/>
            </w:rPr>
            <w:tab/>
          </w:r>
          <w:r w:rsidR="00E97FA6">
            <w:t>6</w:t>
          </w:r>
        </w:p>
        <w:p w:rsidR="000F4057" w:rsidRDefault="00D41E48">
          <w:pPr>
            <w:pStyle w:val="TDC4"/>
            <w:numPr>
              <w:ilvl w:val="0"/>
              <w:numId w:val="4"/>
            </w:numPr>
            <w:tabs>
              <w:tab w:val="left" w:pos="582"/>
              <w:tab w:val="left" w:leader="dot" w:pos="9695"/>
            </w:tabs>
            <w:ind w:hanging="246"/>
            <w:jc w:val="left"/>
          </w:pPr>
          <w:hyperlink w:anchor="_bookmark5" w:history="1">
            <w:r w:rsidR="00931A54">
              <w:t>Objetivo</w:t>
            </w:r>
          </w:hyperlink>
          <w:r w:rsidR="00931A54">
            <w:rPr>
              <w:rFonts w:ascii="Times New Roman"/>
            </w:rPr>
            <w:tab/>
          </w:r>
          <w:r w:rsidR="00E97FA6">
            <w:t>6</w:t>
          </w:r>
        </w:p>
        <w:p w:rsidR="000F4057" w:rsidRDefault="00D41E48">
          <w:pPr>
            <w:pStyle w:val="TDC4"/>
            <w:numPr>
              <w:ilvl w:val="0"/>
              <w:numId w:val="4"/>
            </w:numPr>
            <w:tabs>
              <w:tab w:val="left" w:pos="593"/>
              <w:tab w:val="left" w:leader="dot" w:pos="9695"/>
            </w:tabs>
            <w:ind w:left="593" w:hanging="257"/>
            <w:jc w:val="left"/>
          </w:pPr>
          <w:hyperlink w:anchor="_bookmark6" w:history="1">
            <w:r w:rsidR="00931A54">
              <w:t>Alcance</w:t>
            </w:r>
          </w:hyperlink>
          <w:r w:rsidR="00931A54">
            <w:rPr>
              <w:rFonts w:ascii="Times New Roman"/>
            </w:rPr>
            <w:tab/>
          </w:r>
          <w:r w:rsidR="000F7534">
            <w:t>7</w:t>
          </w:r>
        </w:p>
        <w:p w:rsidR="000F4057" w:rsidRDefault="00D41E48">
          <w:pPr>
            <w:pStyle w:val="TDC4"/>
            <w:numPr>
              <w:ilvl w:val="0"/>
              <w:numId w:val="4"/>
            </w:numPr>
            <w:tabs>
              <w:tab w:val="left" w:pos="593"/>
              <w:tab w:val="left" w:leader="dot" w:pos="9584"/>
            </w:tabs>
            <w:ind w:left="593" w:hanging="257"/>
            <w:jc w:val="left"/>
          </w:pPr>
          <w:hyperlink w:anchor="_bookmark7" w:history="1">
            <w:r w:rsidR="00931A54">
              <w:t>Criterios</w:t>
            </w:r>
            <w:r w:rsidR="00931A54">
              <w:rPr>
                <w:spacing w:val="-3"/>
              </w:rPr>
              <w:t xml:space="preserve"> </w:t>
            </w:r>
          </w:hyperlink>
          <w:hyperlink w:anchor="_bookmark7" w:history="1">
            <w:r w:rsidR="00931A54">
              <w:t>de</w:t>
            </w:r>
            <w:r w:rsidR="00931A54">
              <w:rPr>
                <w:spacing w:val="-3"/>
              </w:rPr>
              <w:t xml:space="preserve"> </w:t>
            </w:r>
          </w:hyperlink>
          <w:hyperlink w:anchor="_bookmark7" w:history="1">
            <w:r w:rsidR="00931A54">
              <w:t>Selección</w:t>
            </w:r>
          </w:hyperlink>
          <w:r w:rsidR="00931A54">
            <w:rPr>
              <w:rFonts w:ascii="Times New Roman" w:hAnsi="Times New Roman"/>
            </w:rPr>
            <w:tab/>
          </w:r>
          <w:r w:rsidR="00E97FA6">
            <w:rPr>
              <w:rFonts w:ascii="Times New Roman" w:hAnsi="Times New Roman"/>
            </w:rPr>
            <w:t>..</w:t>
          </w:r>
          <w:r w:rsidR="000F7534">
            <w:t>8</w:t>
          </w:r>
        </w:p>
        <w:p w:rsidR="000F4057" w:rsidRDefault="00D41E48">
          <w:pPr>
            <w:pStyle w:val="TDC4"/>
            <w:numPr>
              <w:ilvl w:val="0"/>
              <w:numId w:val="4"/>
            </w:numPr>
            <w:tabs>
              <w:tab w:val="left" w:pos="582"/>
              <w:tab w:val="left" w:leader="dot" w:pos="9584"/>
            </w:tabs>
            <w:ind w:hanging="246"/>
            <w:jc w:val="left"/>
          </w:pPr>
          <w:hyperlink w:anchor="_bookmark8" w:history="1">
            <w:r w:rsidR="00931A54">
              <w:t>Áreas</w:t>
            </w:r>
            <w:r w:rsidR="00931A54">
              <w:rPr>
                <w:spacing w:val="-3"/>
              </w:rPr>
              <w:t xml:space="preserve"> </w:t>
            </w:r>
          </w:hyperlink>
          <w:hyperlink w:anchor="_bookmark8" w:history="1">
            <w:r w:rsidR="00931A54">
              <w:t>Revisadas</w:t>
            </w:r>
          </w:hyperlink>
          <w:r w:rsidR="00E97FA6">
            <w:t>.</w:t>
          </w:r>
          <w:r w:rsidR="00931A54">
            <w:rPr>
              <w:rFonts w:ascii="Times New Roman" w:hAnsi="Times New Roman"/>
            </w:rPr>
            <w:tab/>
          </w:r>
          <w:r w:rsidR="00E97FA6">
            <w:t>10</w:t>
          </w:r>
        </w:p>
        <w:p w:rsidR="000F4057" w:rsidRDefault="00D41E48">
          <w:pPr>
            <w:pStyle w:val="TDC4"/>
            <w:numPr>
              <w:ilvl w:val="0"/>
              <w:numId w:val="4"/>
            </w:numPr>
            <w:tabs>
              <w:tab w:val="left" w:pos="549"/>
              <w:tab w:val="left" w:leader="dot" w:pos="9584"/>
            </w:tabs>
            <w:spacing w:before="116"/>
            <w:ind w:left="549" w:hanging="213"/>
            <w:jc w:val="left"/>
          </w:pPr>
          <w:hyperlink w:anchor="_bookmark9" w:history="1">
            <w:r w:rsidR="00931A54">
              <w:t>Procedimientos</w:t>
            </w:r>
            <w:r w:rsidR="00931A54">
              <w:rPr>
                <w:spacing w:val="-5"/>
              </w:rPr>
              <w:t xml:space="preserve"> </w:t>
            </w:r>
          </w:hyperlink>
          <w:hyperlink w:anchor="_bookmark9" w:history="1">
            <w:r w:rsidR="00931A54">
              <w:t>de</w:t>
            </w:r>
            <w:r w:rsidR="00931A54">
              <w:rPr>
                <w:spacing w:val="-4"/>
              </w:rPr>
              <w:t xml:space="preserve"> </w:t>
            </w:r>
          </w:hyperlink>
          <w:hyperlink w:anchor="_bookmark9" w:history="1">
            <w:r w:rsidR="00931A54">
              <w:t>Auditoría</w:t>
            </w:r>
            <w:r w:rsidR="00931A54">
              <w:rPr>
                <w:spacing w:val="-4"/>
              </w:rPr>
              <w:t xml:space="preserve"> </w:t>
            </w:r>
          </w:hyperlink>
          <w:hyperlink w:anchor="_bookmark9" w:history="1">
            <w:r w:rsidR="00931A54">
              <w:t>Aplicados</w:t>
            </w:r>
          </w:hyperlink>
          <w:r w:rsidR="00931A54">
            <w:rPr>
              <w:rFonts w:ascii="Times New Roman" w:hAnsi="Times New Roman"/>
            </w:rPr>
            <w:tab/>
          </w:r>
          <w:r w:rsidR="00EA6421">
            <w:t>10</w:t>
          </w:r>
        </w:p>
        <w:p w:rsidR="000F4057" w:rsidRDefault="00D41E48">
          <w:pPr>
            <w:pStyle w:val="TDC4"/>
            <w:numPr>
              <w:ilvl w:val="0"/>
              <w:numId w:val="4"/>
            </w:numPr>
            <w:tabs>
              <w:tab w:val="left" w:pos="605"/>
              <w:tab w:val="left" w:leader="dot" w:pos="9584"/>
            </w:tabs>
            <w:ind w:left="605" w:hanging="269"/>
            <w:jc w:val="left"/>
          </w:pPr>
          <w:hyperlink w:anchor="_bookmark10" w:history="1">
            <w:r w:rsidR="00931A54">
              <w:t>Servidores</w:t>
            </w:r>
            <w:r w:rsidR="00931A54">
              <w:rPr>
                <w:spacing w:val="-4"/>
              </w:rPr>
              <w:t xml:space="preserve"> </w:t>
            </w:r>
          </w:hyperlink>
          <w:hyperlink w:anchor="_bookmark10" w:history="1">
            <w:r w:rsidR="00931A54">
              <w:t>Públicos</w:t>
            </w:r>
            <w:r w:rsidR="00931A54">
              <w:rPr>
                <w:spacing w:val="-4"/>
              </w:rPr>
              <w:t xml:space="preserve"> </w:t>
            </w:r>
          </w:hyperlink>
          <w:hyperlink w:anchor="_bookmark10" w:history="1">
            <w:r w:rsidR="00931A54">
              <w:t>que</w:t>
            </w:r>
            <w:r w:rsidR="00931A54">
              <w:rPr>
                <w:spacing w:val="-3"/>
              </w:rPr>
              <w:t xml:space="preserve"> </w:t>
            </w:r>
          </w:hyperlink>
          <w:hyperlink w:anchor="_bookmark10" w:history="1">
            <w:r w:rsidR="00931A54">
              <w:t>intervinieron</w:t>
            </w:r>
            <w:r w:rsidR="00931A54">
              <w:rPr>
                <w:spacing w:val="-4"/>
              </w:rPr>
              <w:t xml:space="preserve"> </w:t>
            </w:r>
          </w:hyperlink>
          <w:hyperlink w:anchor="_bookmark10" w:history="1">
            <w:r w:rsidR="00931A54">
              <w:t>en</w:t>
            </w:r>
            <w:r w:rsidR="00931A54">
              <w:rPr>
                <w:spacing w:val="-3"/>
              </w:rPr>
              <w:t xml:space="preserve"> </w:t>
            </w:r>
          </w:hyperlink>
          <w:hyperlink w:anchor="_bookmark10" w:history="1">
            <w:r w:rsidR="00931A54">
              <w:t>la</w:t>
            </w:r>
            <w:r w:rsidR="00931A54">
              <w:rPr>
                <w:spacing w:val="-4"/>
              </w:rPr>
              <w:t xml:space="preserve"> </w:t>
            </w:r>
          </w:hyperlink>
          <w:hyperlink w:anchor="_bookmark10" w:history="1">
            <w:r w:rsidR="00931A54">
              <w:t>Auditoría</w:t>
            </w:r>
          </w:hyperlink>
          <w:r w:rsidR="00931A54">
            <w:rPr>
              <w:rFonts w:ascii="Times New Roman" w:hAnsi="Times New Roman"/>
            </w:rPr>
            <w:tab/>
          </w:r>
          <w:r w:rsidR="00E97FA6">
            <w:t>12</w:t>
          </w:r>
        </w:p>
        <w:p w:rsidR="000F4057" w:rsidRDefault="00D41E48">
          <w:pPr>
            <w:pStyle w:val="TDC2"/>
            <w:numPr>
              <w:ilvl w:val="1"/>
              <w:numId w:val="5"/>
            </w:numPr>
            <w:tabs>
              <w:tab w:val="left" w:pos="452"/>
              <w:tab w:val="left" w:leader="dot" w:pos="9472"/>
            </w:tabs>
            <w:ind w:hanging="448"/>
          </w:pPr>
          <w:hyperlink w:anchor="_bookmark11" w:history="1">
            <w:r w:rsidR="00931A54">
              <w:t>CUMPLIMIENTO</w:t>
            </w:r>
            <w:r w:rsidR="00931A54">
              <w:rPr>
                <w:spacing w:val="-8"/>
              </w:rPr>
              <w:t xml:space="preserve"> </w:t>
            </w:r>
          </w:hyperlink>
          <w:hyperlink w:anchor="_bookmark11" w:history="1">
            <w:r w:rsidR="00931A54">
              <w:t>DE</w:t>
            </w:r>
            <w:r w:rsidR="00931A54">
              <w:rPr>
                <w:spacing w:val="-8"/>
              </w:rPr>
              <w:t xml:space="preserve"> </w:t>
            </w:r>
          </w:hyperlink>
          <w:hyperlink w:anchor="_bookmark11" w:history="1">
            <w:r w:rsidR="00931A54">
              <w:t>DISPOSICIONES</w:t>
            </w:r>
            <w:r w:rsidR="00931A54">
              <w:rPr>
                <w:spacing w:val="-8"/>
              </w:rPr>
              <w:t xml:space="preserve"> </w:t>
            </w:r>
          </w:hyperlink>
          <w:hyperlink w:anchor="_bookmark11" w:history="1">
            <w:r w:rsidR="00931A54">
              <w:t>LEGALES</w:t>
            </w:r>
            <w:r w:rsidR="00931A54">
              <w:rPr>
                <w:spacing w:val="-7"/>
              </w:rPr>
              <w:t xml:space="preserve"> </w:t>
            </w:r>
          </w:hyperlink>
          <w:hyperlink w:anchor="_bookmark11" w:history="1">
            <w:r w:rsidR="00931A54">
              <w:t>Y</w:t>
            </w:r>
            <w:r w:rsidR="00931A54">
              <w:rPr>
                <w:spacing w:val="-8"/>
              </w:rPr>
              <w:t xml:space="preserve"> </w:t>
            </w:r>
          </w:hyperlink>
          <w:hyperlink w:anchor="_bookmark11" w:history="1">
            <w:r w:rsidR="00931A54">
              <w:t>NORMATIVAS</w:t>
            </w:r>
          </w:hyperlink>
          <w:r w:rsidR="00931A54">
            <w:rPr>
              <w:rFonts w:ascii="Times New Roman"/>
            </w:rPr>
            <w:tab/>
          </w:r>
          <w:r w:rsidR="00CB597A">
            <w:rPr>
              <w:rFonts w:ascii="Times New Roman"/>
            </w:rPr>
            <w:t>..</w:t>
          </w:r>
          <w:r w:rsidR="00E97FA6">
            <w:t>12</w:t>
          </w:r>
        </w:p>
        <w:p w:rsidR="000F4057" w:rsidRDefault="00D41E48">
          <w:pPr>
            <w:pStyle w:val="TDC4"/>
            <w:tabs>
              <w:tab w:val="left" w:leader="dot" w:pos="9584"/>
            </w:tabs>
            <w:ind w:left="336" w:firstLine="0"/>
          </w:pPr>
          <w:hyperlink w:anchor="_bookmark12" w:history="1">
            <w:r w:rsidR="00931A54">
              <w:t>A.</w:t>
            </w:r>
            <w:r w:rsidR="00931A54">
              <w:rPr>
                <w:spacing w:val="-4"/>
              </w:rPr>
              <w:t xml:space="preserve"> </w:t>
            </w:r>
          </w:hyperlink>
          <w:hyperlink w:anchor="_bookmark12" w:history="1">
            <w:r w:rsidR="00931A54">
              <w:t>Conclusiones</w:t>
            </w:r>
          </w:hyperlink>
          <w:r w:rsidR="00931A54">
            <w:rPr>
              <w:rFonts w:ascii="Times New Roman"/>
            </w:rPr>
            <w:tab/>
          </w:r>
          <w:r w:rsidR="00E97FA6">
            <w:t>13</w:t>
          </w:r>
        </w:p>
        <w:p w:rsidR="000F4057" w:rsidRDefault="00D41E48">
          <w:pPr>
            <w:pStyle w:val="TDC2"/>
            <w:numPr>
              <w:ilvl w:val="1"/>
              <w:numId w:val="5"/>
            </w:numPr>
            <w:tabs>
              <w:tab w:val="left" w:pos="452"/>
              <w:tab w:val="left" w:leader="dot" w:pos="9472"/>
            </w:tabs>
            <w:ind w:hanging="448"/>
          </w:pPr>
          <w:hyperlink w:anchor="_bookmark13" w:history="1">
            <w:r w:rsidR="00931A54">
              <w:t>RESULTADOS</w:t>
            </w:r>
            <w:r w:rsidR="00931A54">
              <w:rPr>
                <w:spacing w:val="-9"/>
              </w:rPr>
              <w:t xml:space="preserve"> </w:t>
            </w:r>
          </w:hyperlink>
          <w:hyperlink w:anchor="_bookmark13" w:history="1">
            <w:r w:rsidR="00931A54">
              <w:t>DE</w:t>
            </w:r>
            <w:r w:rsidR="00931A54">
              <w:rPr>
                <w:spacing w:val="-8"/>
              </w:rPr>
              <w:t xml:space="preserve"> </w:t>
            </w:r>
          </w:hyperlink>
          <w:hyperlink w:anchor="_bookmark13" w:history="1">
            <w:r w:rsidR="00931A54">
              <w:t>LA</w:t>
            </w:r>
            <w:r w:rsidR="00931A54">
              <w:rPr>
                <w:spacing w:val="-7"/>
              </w:rPr>
              <w:t xml:space="preserve"> </w:t>
            </w:r>
          </w:hyperlink>
          <w:hyperlink w:anchor="_bookmark13" w:history="1">
            <w:r w:rsidR="00931A54">
              <w:t>FISCALIZACIÓN</w:t>
            </w:r>
          </w:hyperlink>
          <w:r w:rsidR="00931A54">
            <w:rPr>
              <w:spacing w:val="-8"/>
            </w:rPr>
            <w:t xml:space="preserve"> </w:t>
          </w:r>
          <w:hyperlink w:anchor="_bookmark13" w:history="1">
            <w:r w:rsidR="00931A54">
              <w:t>EFECTUADA</w:t>
            </w:r>
          </w:hyperlink>
          <w:r w:rsidR="00931A54">
            <w:rPr>
              <w:rFonts w:ascii="Times New Roman" w:hAnsi="Times New Roman"/>
            </w:rPr>
            <w:tab/>
          </w:r>
          <w:r w:rsidR="00CB597A">
            <w:rPr>
              <w:rFonts w:ascii="Times New Roman" w:hAnsi="Times New Roman"/>
            </w:rPr>
            <w:t>..</w:t>
          </w:r>
          <w:r w:rsidR="00E97FA6">
            <w:t>13</w:t>
          </w:r>
        </w:p>
        <w:p w:rsidR="000F4057" w:rsidRDefault="00D41E48">
          <w:pPr>
            <w:pStyle w:val="TDC4"/>
            <w:tabs>
              <w:tab w:val="left" w:leader="dot" w:pos="9584"/>
            </w:tabs>
            <w:spacing w:line="360" w:lineRule="auto"/>
            <w:ind w:left="336" w:right="110" w:firstLine="0"/>
          </w:pPr>
          <w:hyperlink w:anchor="_bookmark14" w:history="1">
            <w:r w:rsidR="00931A54">
              <w:t xml:space="preserve">A. </w:t>
            </w:r>
          </w:hyperlink>
          <w:hyperlink w:anchor="_bookmark14" w:history="1">
            <w:r w:rsidR="00931A54">
              <w:t xml:space="preserve">Resumen </w:t>
            </w:r>
          </w:hyperlink>
          <w:hyperlink w:anchor="_bookmark14" w:history="1">
            <w:r w:rsidR="00931A54">
              <w:t xml:space="preserve">de </w:t>
            </w:r>
          </w:hyperlink>
          <w:hyperlink w:anchor="_bookmark14" w:history="1">
            <w:r w:rsidR="00931A54">
              <w:t xml:space="preserve">Resultados </w:t>
            </w:r>
          </w:hyperlink>
          <w:hyperlink w:anchor="_bookmark14" w:history="1">
            <w:r w:rsidR="00931A54">
              <w:t xml:space="preserve">Finales </w:t>
            </w:r>
          </w:hyperlink>
          <w:hyperlink w:anchor="_bookmark14" w:history="1">
            <w:r w:rsidR="00931A54">
              <w:t xml:space="preserve">de </w:t>
            </w:r>
          </w:hyperlink>
          <w:hyperlink w:anchor="_bookmark14" w:history="1">
            <w:r w:rsidR="00931A54">
              <w:t xml:space="preserve">Auditoría, </w:t>
            </w:r>
          </w:hyperlink>
          <w:hyperlink w:anchor="_bookmark14" w:history="1">
            <w:r w:rsidR="00931A54">
              <w:t xml:space="preserve">Observaciones </w:t>
            </w:r>
          </w:hyperlink>
          <w:hyperlink w:anchor="_bookmark14" w:history="1">
            <w:r w:rsidR="00931A54">
              <w:t xml:space="preserve">Determinadas, </w:t>
            </w:r>
          </w:hyperlink>
          <w:hyperlink w:anchor="_bookmark14" w:history="1">
            <w:r w:rsidR="00931A54">
              <w:t xml:space="preserve">Acciones </w:t>
            </w:r>
          </w:hyperlink>
          <w:hyperlink w:anchor="_bookmark14" w:history="1">
            <w:r w:rsidR="00931A54">
              <w:t>y</w:t>
            </w:r>
          </w:hyperlink>
          <w:r w:rsidR="00931A54">
            <w:rPr>
              <w:spacing w:val="1"/>
            </w:rPr>
            <w:t xml:space="preserve"> </w:t>
          </w:r>
          <w:hyperlink w:anchor="_bookmark14" w:history="1">
            <w:r w:rsidR="00931A54">
              <w:t>Recomendaciones</w:t>
            </w:r>
            <w:r w:rsidR="00931A54">
              <w:rPr>
                <w:spacing w:val="-6"/>
              </w:rPr>
              <w:t xml:space="preserve"> </w:t>
            </w:r>
          </w:hyperlink>
          <w:hyperlink w:anchor="_bookmark14" w:history="1">
            <w:r w:rsidR="00931A54">
              <w:t>Emitidas</w:t>
            </w:r>
          </w:hyperlink>
          <w:r w:rsidR="00931A54">
            <w:rPr>
              <w:rFonts w:ascii="Times New Roman" w:hAnsi="Times New Roman"/>
            </w:rPr>
            <w:tab/>
          </w:r>
          <w:r w:rsidR="00E97FA6">
            <w:rPr>
              <w:spacing w:val="-2"/>
            </w:rPr>
            <w:t>14</w:t>
          </w:r>
        </w:p>
        <w:p w:rsidR="000F4057" w:rsidRDefault="00D41E48">
          <w:pPr>
            <w:pStyle w:val="TDC1"/>
            <w:numPr>
              <w:ilvl w:val="0"/>
              <w:numId w:val="5"/>
            </w:numPr>
            <w:tabs>
              <w:tab w:val="left" w:pos="385"/>
              <w:tab w:val="left" w:leader="dot" w:pos="9425"/>
            </w:tabs>
            <w:spacing w:before="360"/>
            <w:ind w:left="385" w:hanging="382"/>
          </w:pPr>
          <w:hyperlink w:anchor="_bookmark15" w:history="1">
            <w:r w:rsidR="00931A54">
              <w:t>DICTAMEN</w:t>
            </w:r>
          </w:hyperlink>
          <w:r w:rsidR="00931A54">
            <w:rPr>
              <w:spacing w:val="-6"/>
            </w:rPr>
            <w:t xml:space="preserve"> </w:t>
          </w:r>
          <w:hyperlink w:anchor="_bookmark15" w:history="1">
            <w:r w:rsidR="00931A54">
              <w:t>DEL</w:t>
            </w:r>
            <w:r w:rsidR="00931A54">
              <w:rPr>
                <w:spacing w:val="-5"/>
              </w:rPr>
              <w:t xml:space="preserve"> </w:t>
            </w:r>
          </w:hyperlink>
          <w:hyperlink w:anchor="_bookmark15" w:history="1">
            <w:r w:rsidR="00931A54">
              <w:t>INFORME</w:t>
            </w:r>
            <w:r w:rsidR="00931A54">
              <w:rPr>
                <w:spacing w:val="-6"/>
              </w:rPr>
              <w:t xml:space="preserve"> </w:t>
            </w:r>
          </w:hyperlink>
          <w:hyperlink w:anchor="_bookmark15" w:history="1">
            <w:r w:rsidR="00931A54">
              <w:t>INDIVIDUAL</w:t>
            </w:r>
            <w:r w:rsidR="00931A54">
              <w:rPr>
                <w:spacing w:val="-5"/>
              </w:rPr>
              <w:t xml:space="preserve"> </w:t>
            </w:r>
          </w:hyperlink>
          <w:hyperlink w:anchor="_bookmark15" w:history="1">
            <w:r w:rsidR="00931A54">
              <w:t>DE</w:t>
            </w:r>
            <w:r w:rsidR="00931A54">
              <w:rPr>
                <w:spacing w:val="-6"/>
              </w:rPr>
              <w:t xml:space="preserve"> </w:t>
            </w:r>
          </w:hyperlink>
          <w:hyperlink w:anchor="_bookmark15" w:history="1">
            <w:r w:rsidR="00931A54">
              <w:t>AUDITORÍA</w:t>
            </w:r>
          </w:hyperlink>
          <w:r w:rsidR="00931A54">
            <w:rPr>
              <w:rFonts w:ascii="Times New Roman" w:hAnsi="Times New Roman"/>
            </w:rPr>
            <w:tab/>
          </w:r>
          <w:r w:rsidR="00CB597A">
            <w:rPr>
              <w:rFonts w:ascii="Times New Roman" w:hAnsi="Times New Roman"/>
            </w:rPr>
            <w:t>..</w:t>
          </w:r>
          <w:r w:rsidR="00E97FA6">
            <w:t>15</w:t>
          </w:r>
        </w:p>
      </w:sdtContent>
    </w:sdt>
    <w:p w:rsidR="000F4057" w:rsidRDefault="000F4057">
      <w:pPr>
        <w:sectPr w:rsidR="000F4057">
          <w:headerReference w:type="default" r:id="rId8"/>
          <w:footerReference w:type="default" r:id="rId9"/>
          <w:type w:val="continuous"/>
          <w:pgSz w:w="12240" w:h="15840"/>
          <w:pgMar w:top="3180" w:right="1020" w:bottom="1100" w:left="1300" w:header="723" w:footer="907" w:gutter="0"/>
          <w:pgNumType w:start="1"/>
          <w:cols w:space="720"/>
        </w:sectPr>
      </w:pPr>
    </w:p>
    <w:p w:rsidR="000F4057" w:rsidRDefault="000F4057">
      <w:pPr>
        <w:pStyle w:val="Textoindependiente"/>
        <w:spacing w:before="4"/>
        <w:rPr>
          <w:rFonts w:ascii="Arial"/>
          <w:b/>
          <w:sz w:val="23"/>
        </w:rPr>
      </w:pPr>
    </w:p>
    <w:p w:rsidR="000F4057" w:rsidRDefault="00931A54">
      <w:pPr>
        <w:pStyle w:val="Ttulo1"/>
      </w:pPr>
      <w:bookmarkStart w:id="1" w:name="_bookmark0"/>
      <w:bookmarkEnd w:id="1"/>
      <w:r>
        <w:t>INTRODUCCIÓN</w:t>
      </w:r>
    </w:p>
    <w:p w:rsidR="000F4057" w:rsidRDefault="000F4057">
      <w:pPr>
        <w:pStyle w:val="Textoindependiente"/>
        <w:rPr>
          <w:rFonts w:ascii="Arial"/>
          <w:b/>
          <w:sz w:val="26"/>
        </w:rPr>
      </w:pPr>
    </w:p>
    <w:p w:rsidR="000F4057" w:rsidRDefault="000F4057">
      <w:pPr>
        <w:pStyle w:val="Textoindependiente"/>
        <w:spacing w:before="10"/>
        <w:rPr>
          <w:rFonts w:ascii="Arial"/>
          <w:b/>
          <w:sz w:val="35"/>
        </w:rPr>
      </w:pPr>
    </w:p>
    <w:p w:rsidR="000F4057" w:rsidRDefault="00931A54">
      <w:pPr>
        <w:pStyle w:val="Textoindependiente"/>
        <w:spacing w:before="1" w:line="360" w:lineRule="auto"/>
        <w:ind w:left="116" w:right="112"/>
        <w:jc w:val="both"/>
      </w:pPr>
      <w:r>
        <w:t>Por</w:t>
      </w:r>
      <w:r>
        <w:rPr>
          <w:spacing w:val="-8"/>
        </w:rPr>
        <w:t xml:space="preserve"> </w:t>
      </w:r>
      <w:r>
        <w:t>disposición</w:t>
      </w:r>
      <w:r>
        <w:rPr>
          <w:spacing w:val="-7"/>
        </w:rPr>
        <w:t xml:space="preserve"> </w:t>
      </w:r>
      <w:r>
        <w:t>contenida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artículos</w:t>
      </w:r>
      <w:r>
        <w:rPr>
          <w:spacing w:val="-7"/>
        </w:rPr>
        <w:t xml:space="preserve"> </w:t>
      </w:r>
      <w:r>
        <w:t>75,</w:t>
      </w:r>
      <w:r>
        <w:rPr>
          <w:spacing w:val="-7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XXIX,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77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Constitución</w:t>
      </w:r>
      <w:r>
        <w:rPr>
          <w:spacing w:val="-8"/>
        </w:rPr>
        <w:t xml:space="preserve"> </w:t>
      </w:r>
      <w:r>
        <w:t>Política</w:t>
      </w:r>
      <w:r>
        <w:rPr>
          <w:spacing w:val="-6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Libre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Soberano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Quintana</w:t>
      </w:r>
      <w:r>
        <w:rPr>
          <w:spacing w:val="-10"/>
        </w:rPr>
        <w:t xml:space="preserve"> </w:t>
      </w:r>
      <w:r>
        <w:t>Roo,</w:t>
      </w:r>
      <w:r>
        <w:rPr>
          <w:spacing w:val="-10"/>
        </w:rPr>
        <w:t xml:space="preserve"> </w:t>
      </w:r>
      <w:r>
        <w:t>corresponde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Poder</w:t>
      </w:r>
      <w:r>
        <w:rPr>
          <w:spacing w:val="-10"/>
        </w:rPr>
        <w:t xml:space="preserve"> </w:t>
      </w:r>
      <w:r>
        <w:t>Legislativo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través</w:t>
      </w:r>
      <w:r>
        <w:rPr>
          <w:spacing w:val="-10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 Auditoría Superior del Estado, revisar de manera posterior al término de cada ejercicio</w:t>
      </w:r>
      <w:r>
        <w:rPr>
          <w:spacing w:val="1"/>
        </w:rPr>
        <w:t xml:space="preserve"> </w:t>
      </w:r>
      <w:r>
        <w:t>fiscal la Cuenta Pública que la Administración Pública Paraestatal, le presente sobre su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financiera,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traduce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vez,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funcionarios</w:t>
      </w:r>
      <w:r>
        <w:rPr>
          <w:spacing w:val="1"/>
        </w:rPr>
        <w:t xml:space="preserve"> </w:t>
      </w:r>
      <w:r>
        <w:t>correspondientes de presentar su Cuenta Pública para efectos de que sea revisada y</w:t>
      </w:r>
      <w:r>
        <w:rPr>
          <w:spacing w:val="1"/>
        </w:rPr>
        <w:t xml:space="preserve"> </w:t>
      </w:r>
      <w:r>
        <w:t>fiscalizada.</w:t>
      </w:r>
    </w:p>
    <w:p w:rsidR="000F4057" w:rsidRDefault="000F4057">
      <w:pPr>
        <w:pStyle w:val="Textoindependiente"/>
        <w:rPr>
          <w:sz w:val="26"/>
        </w:rPr>
      </w:pPr>
    </w:p>
    <w:p w:rsidR="000F4057" w:rsidRDefault="000F4057">
      <w:pPr>
        <w:pStyle w:val="Textoindependiente"/>
        <w:spacing w:before="9"/>
        <w:rPr>
          <w:sz w:val="37"/>
        </w:rPr>
      </w:pPr>
    </w:p>
    <w:p w:rsidR="000F4057" w:rsidRDefault="00931A54">
      <w:pPr>
        <w:pStyle w:val="Textoindependiente"/>
        <w:spacing w:line="360" w:lineRule="auto"/>
        <w:ind w:left="116" w:right="111"/>
        <w:jc w:val="both"/>
      </w:pPr>
      <w:r>
        <w:t>Esta revisión se realiza con el objeto de evaluar los resultados de la gestión financiera,</w:t>
      </w:r>
      <w:r>
        <w:rPr>
          <w:spacing w:val="1"/>
        </w:rPr>
        <w:t xml:space="preserve"> </w:t>
      </w:r>
      <w:r>
        <w:t>derivado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análisis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Cuenta</w:t>
      </w:r>
      <w:r>
        <w:rPr>
          <w:spacing w:val="-15"/>
        </w:rPr>
        <w:t xml:space="preserve"> </w:t>
      </w:r>
      <w:r>
        <w:t>Pública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efecto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poder</w:t>
      </w:r>
      <w:r>
        <w:rPr>
          <w:spacing w:val="-16"/>
        </w:rPr>
        <w:t xml:space="preserve"> </w:t>
      </w:r>
      <w:r>
        <w:t>rendir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informe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esta</w:t>
      </w:r>
    </w:p>
    <w:p w:rsidR="000F4057" w:rsidRDefault="00931A54">
      <w:pPr>
        <w:pStyle w:val="Prrafodelista"/>
        <w:numPr>
          <w:ilvl w:val="0"/>
          <w:numId w:val="4"/>
        </w:numPr>
        <w:tabs>
          <w:tab w:val="left" w:pos="442"/>
        </w:tabs>
        <w:spacing w:before="1" w:line="360" w:lineRule="auto"/>
        <w:ind w:left="116" w:right="111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XVII</w:t>
      </w:r>
      <w:r>
        <w:rPr>
          <w:rFonts w:ascii="Arial MT" w:hAnsi="Arial MT"/>
          <w:spacing w:val="17"/>
          <w:sz w:val="24"/>
        </w:rPr>
        <w:t xml:space="preserve"> </w:t>
      </w:r>
      <w:r>
        <w:rPr>
          <w:rFonts w:ascii="Arial MT" w:hAnsi="Arial MT"/>
          <w:sz w:val="24"/>
        </w:rPr>
        <w:t>Legislatura</w:t>
      </w:r>
      <w:r>
        <w:rPr>
          <w:rFonts w:ascii="Arial MT" w:hAnsi="Arial MT"/>
          <w:spacing w:val="18"/>
          <w:sz w:val="24"/>
        </w:rPr>
        <w:t xml:space="preserve"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17"/>
          <w:sz w:val="24"/>
        </w:rPr>
        <w:t xml:space="preserve"> </w:t>
      </w:r>
      <w:r>
        <w:rPr>
          <w:rFonts w:ascii="Arial MT" w:hAnsi="Arial MT"/>
          <w:sz w:val="24"/>
        </w:rPr>
        <w:t>Estado</w:t>
      </w:r>
      <w:r>
        <w:rPr>
          <w:rFonts w:ascii="Arial MT" w:hAnsi="Arial MT"/>
          <w:spacing w:val="17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8"/>
          <w:sz w:val="24"/>
        </w:rPr>
        <w:t xml:space="preserve"> </w:t>
      </w:r>
      <w:r>
        <w:rPr>
          <w:rFonts w:ascii="Arial MT" w:hAnsi="Arial MT"/>
          <w:sz w:val="24"/>
        </w:rPr>
        <w:t>Quintana</w:t>
      </w:r>
      <w:r>
        <w:rPr>
          <w:rFonts w:ascii="Arial MT" w:hAnsi="Arial MT"/>
          <w:spacing w:val="18"/>
          <w:sz w:val="24"/>
        </w:rPr>
        <w:t xml:space="preserve"> </w:t>
      </w:r>
      <w:r>
        <w:rPr>
          <w:rFonts w:ascii="Arial MT" w:hAnsi="Arial MT"/>
          <w:sz w:val="24"/>
        </w:rPr>
        <w:t>Roo,</w:t>
      </w:r>
      <w:r>
        <w:rPr>
          <w:rFonts w:ascii="Arial MT" w:hAnsi="Arial MT"/>
          <w:spacing w:val="17"/>
          <w:sz w:val="24"/>
        </w:rPr>
        <w:t xml:space="preserve"> </w:t>
      </w:r>
      <w:r>
        <w:rPr>
          <w:rFonts w:ascii="Arial MT" w:hAnsi="Arial MT"/>
          <w:sz w:val="24"/>
        </w:rPr>
        <w:t>con</w:t>
      </w:r>
      <w:r>
        <w:rPr>
          <w:rFonts w:ascii="Arial MT" w:hAnsi="Arial MT"/>
          <w:spacing w:val="18"/>
          <w:sz w:val="24"/>
        </w:rPr>
        <w:t xml:space="preserve"> </w:t>
      </w:r>
      <w:r>
        <w:rPr>
          <w:rFonts w:ascii="Arial MT" w:hAnsi="Arial MT"/>
          <w:sz w:val="24"/>
        </w:rPr>
        <w:t>relación</w:t>
      </w:r>
      <w:r>
        <w:rPr>
          <w:rFonts w:ascii="Arial MT" w:hAnsi="Arial MT"/>
          <w:spacing w:val="17"/>
          <w:sz w:val="24"/>
        </w:rPr>
        <w:t xml:space="preserve"> </w:t>
      </w:r>
      <w:r>
        <w:rPr>
          <w:rFonts w:ascii="Arial MT" w:hAnsi="Arial MT"/>
          <w:sz w:val="24"/>
        </w:rPr>
        <w:t>al</w:t>
      </w:r>
      <w:r>
        <w:rPr>
          <w:rFonts w:ascii="Arial MT" w:hAnsi="Arial MT"/>
          <w:spacing w:val="17"/>
          <w:sz w:val="24"/>
        </w:rPr>
        <w:t xml:space="preserve"> </w:t>
      </w:r>
      <w:r>
        <w:rPr>
          <w:rFonts w:ascii="Arial MT" w:hAnsi="Arial MT"/>
          <w:sz w:val="24"/>
        </w:rPr>
        <w:t>manejo</w:t>
      </w:r>
      <w:r>
        <w:rPr>
          <w:rFonts w:ascii="Arial MT" w:hAnsi="Arial MT"/>
          <w:spacing w:val="18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8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7"/>
          <w:sz w:val="24"/>
        </w:rPr>
        <w:t xml:space="preserve"> </w:t>
      </w:r>
      <w:r>
        <w:rPr>
          <w:rFonts w:ascii="Arial MT" w:hAnsi="Arial MT"/>
          <w:sz w:val="24"/>
        </w:rPr>
        <w:t>misma</w:t>
      </w:r>
      <w:r>
        <w:rPr>
          <w:rFonts w:ascii="Arial MT" w:hAnsi="Arial MT"/>
          <w:spacing w:val="18"/>
          <w:sz w:val="24"/>
        </w:rPr>
        <w:t xml:space="preserve"> </w:t>
      </w:r>
      <w:r>
        <w:rPr>
          <w:rFonts w:ascii="Arial MT" w:hAnsi="Arial MT"/>
          <w:sz w:val="24"/>
        </w:rPr>
        <w:t>por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parte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de la autoridad correspondiente.</w:t>
      </w:r>
    </w:p>
    <w:p w:rsidR="000F4057" w:rsidRDefault="000F4057">
      <w:pPr>
        <w:pStyle w:val="Textoindependiente"/>
        <w:rPr>
          <w:sz w:val="26"/>
        </w:rPr>
      </w:pPr>
    </w:p>
    <w:p w:rsidR="000F4057" w:rsidRDefault="000F4057">
      <w:pPr>
        <w:pStyle w:val="Textoindependiente"/>
        <w:spacing w:before="9"/>
        <w:rPr>
          <w:sz w:val="37"/>
        </w:rPr>
      </w:pPr>
    </w:p>
    <w:p w:rsidR="000F4057" w:rsidRDefault="00931A54">
      <w:pPr>
        <w:spacing w:line="360" w:lineRule="auto"/>
        <w:ind w:left="116" w:right="111"/>
        <w:jc w:val="both"/>
        <w:rPr>
          <w:sz w:val="24"/>
        </w:rPr>
      </w:pPr>
      <w:r>
        <w:rPr>
          <w:sz w:val="24"/>
        </w:rPr>
        <w:t xml:space="preserve">La formulación, revisión y aprobación de la Cuenta Pública del </w:t>
      </w:r>
      <w:r>
        <w:rPr>
          <w:rFonts w:ascii="Arial" w:hAnsi="Arial"/>
          <w:b/>
          <w:sz w:val="24"/>
        </w:rPr>
        <w:t>Fideicomiso para 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Operación del Programa de Tecnologías Educativas y de la Información para 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Magisterio de Educación Básica del Estado de Quintana Roo</w:t>
      </w:r>
      <w:r>
        <w:rPr>
          <w:sz w:val="24"/>
        </w:rPr>
        <w:t>, abarca la realización de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"/>
          <w:sz w:val="24"/>
        </w:rPr>
        <w:t xml:space="preserve"> </w:t>
      </w:r>
      <w:r>
        <w:rPr>
          <w:sz w:val="24"/>
        </w:rPr>
        <w:t>en las</w:t>
      </w:r>
      <w:r>
        <w:rPr>
          <w:spacing w:val="-1"/>
          <w:sz w:val="24"/>
        </w:rPr>
        <w:t xml:space="preserve"> </w:t>
      </w:r>
      <w:r>
        <w:rPr>
          <w:sz w:val="24"/>
        </w:rPr>
        <w:t>que participa</w:t>
      </w:r>
      <w:r>
        <w:rPr>
          <w:spacing w:val="-1"/>
          <w:sz w:val="24"/>
        </w:rPr>
        <w:t xml:space="preserve"> </w:t>
      </w:r>
      <w:r>
        <w:rPr>
          <w:sz w:val="24"/>
        </w:rPr>
        <w:t>la Legislatura del</w:t>
      </w:r>
      <w:r>
        <w:rPr>
          <w:spacing w:val="-1"/>
          <w:sz w:val="24"/>
        </w:rPr>
        <w:t xml:space="preserve"> </w:t>
      </w:r>
      <w:r>
        <w:rPr>
          <w:sz w:val="24"/>
        </w:rPr>
        <w:t>Estado, las</w:t>
      </w:r>
      <w:r>
        <w:rPr>
          <w:spacing w:val="-1"/>
          <w:sz w:val="24"/>
        </w:rPr>
        <w:t xml:space="preserve"> </w:t>
      </w:r>
      <w:r>
        <w:rPr>
          <w:sz w:val="24"/>
        </w:rPr>
        <w:t>cuales comprenden:</w:t>
      </w:r>
    </w:p>
    <w:p w:rsidR="00EA6421" w:rsidRDefault="00EA6421">
      <w:pPr>
        <w:spacing w:line="360" w:lineRule="auto"/>
        <w:ind w:left="116" w:right="111"/>
        <w:jc w:val="both"/>
        <w:rPr>
          <w:sz w:val="24"/>
        </w:rPr>
      </w:pPr>
    </w:p>
    <w:p w:rsidR="000F4057" w:rsidRDefault="00931A54">
      <w:pPr>
        <w:spacing w:before="160" w:line="360" w:lineRule="auto"/>
        <w:ind w:left="116" w:right="110"/>
        <w:jc w:val="both"/>
        <w:rPr>
          <w:sz w:val="24"/>
        </w:rPr>
      </w:pPr>
      <w:r>
        <w:rPr>
          <w:rFonts w:ascii="Arial" w:hAnsi="Arial"/>
          <w:b/>
          <w:spacing w:val="-1"/>
          <w:sz w:val="24"/>
        </w:rPr>
        <w:t>A.-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El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Proceso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Administrativo;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es</w:t>
      </w:r>
      <w:r>
        <w:rPr>
          <w:spacing w:val="-15"/>
          <w:sz w:val="24"/>
        </w:rPr>
        <w:t xml:space="preserve"> </w:t>
      </w:r>
      <w:r>
        <w:rPr>
          <w:sz w:val="24"/>
        </w:rPr>
        <w:t>desarrollado</w:t>
      </w:r>
      <w:r>
        <w:rPr>
          <w:spacing w:val="-15"/>
          <w:sz w:val="24"/>
        </w:rPr>
        <w:t xml:space="preserve"> </w:t>
      </w:r>
      <w:r>
        <w:rPr>
          <w:sz w:val="24"/>
        </w:rPr>
        <w:t>fundamentalmente</w:t>
      </w:r>
      <w:r>
        <w:rPr>
          <w:spacing w:val="-15"/>
          <w:sz w:val="24"/>
        </w:rPr>
        <w:t xml:space="preserve"> </w:t>
      </w: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Fideicomiso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para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la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Operación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del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Programa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Tecnologías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Educativas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Información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Magisterio de Educación Básica del Estado de Quintana Roo</w:t>
      </w:r>
      <w:r>
        <w:rPr>
          <w:sz w:val="24"/>
        </w:rPr>
        <w:t>, en la integración de la</w:t>
      </w:r>
      <w:r>
        <w:rPr>
          <w:spacing w:val="1"/>
          <w:sz w:val="24"/>
        </w:rPr>
        <w:t xml:space="preserve"> </w:t>
      </w:r>
      <w:r>
        <w:rPr>
          <w:sz w:val="24"/>
        </w:rPr>
        <w:t>Cuenta</w:t>
      </w:r>
      <w:r>
        <w:rPr>
          <w:spacing w:val="-12"/>
          <w:sz w:val="24"/>
        </w:rPr>
        <w:t xml:space="preserve"> </w:t>
      </w:r>
      <w:r>
        <w:rPr>
          <w:sz w:val="24"/>
        </w:rPr>
        <w:t>Pública,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cual</w:t>
      </w:r>
      <w:r>
        <w:rPr>
          <w:spacing w:val="-10"/>
          <w:sz w:val="24"/>
        </w:rPr>
        <w:t xml:space="preserve"> </w:t>
      </w:r>
      <w:r>
        <w:rPr>
          <w:sz w:val="24"/>
        </w:rPr>
        <w:t>incluye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resultados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labores</w:t>
      </w:r>
      <w:r>
        <w:rPr>
          <w:spacing w:val="-10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-11"/>
          <w:sz w:val="24"/>
        </w:rPr>
        <w:t xml:space="preserve"> </w:t>
      </w:r>
      <w:r>
        <w:rPr>
          <w:sz w:val="24"/>
        </w:rPr>
        <w:t>realizadas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</w:p>
    <w:p w:rsidR="000F4057" w:rsidRDefault="000F4057">
      <w:pPr>
        <w:spacing w:line="360" w:lineRule="auto"/>
        <w:jc w:val="both"/>
        <w:rPr>
          <w:sz w:val="24"/>
        </w:rPr>
        <w:sectPr w:rsidR="000F4057">
          <w:pgSz w:w="12240" w:h="15840"/>
          <w:pgMar w:top="3180" w:right="1020" w:bottom="1100" w:left="1300" w:header="723" w:footer="907" w:gutter="0"/>
          <w:cols w:space="720"/>
        </w:sectPr>
      </w:pPr>
    </w:p>
    <w:p w:rsidR="000F4057" w:rsidRDefault="000F4057">
      <w:pPr>
        <w:pStyle w:val="Textoindependiente"/>
        <w:spacing w:before="4"/>
        <w:rPr>
          <w:sz w:val="15"/>
        </w:rPr>
      </w:pPr>
    </w:p>
    <w:p w:rsidR="000F4057" w:rsidRDefault="00931A54">
      <w:pPr>
        <w:pStyle w:val="Textoindependiente"/>
        <w:spacing w:before="92" w:line="360" w:lineRule="auto"/>
        <w:ind w:left="116" w:right="112"/>
        <w:jc w:val="both"/>
      </w:pPr>
      <w:r>
        <w:t>ejercicio fiscal 2023, así como las principales políticas financieras, económicas y sociales</w:t>
      </w:r>
      <w:r>
        <w:rPr>
          <w:spacing w:val="1"/>
        </w:rPr>
        <w:t xml:space="preserve"> </w:t>
      </w:r>
      <w:r>
        <w:t>que influyeron en el resultado de los ingresos obtenidos y gastos efectuados por la entidad</w:t>
      </w:r>
      <w:r>
        <w:rPr>
          <w:spacing w:val="-64"/>
        </w:rPr>
        <w:t xml:space="preserve"> </w:t>
      </w:r>
      <w:r>
        <w:t>fiscalizada.</w:t>
      </w:r>
    </w:p>
    <w:p w:rsidR="000F4057" w:rsidRDefault="000F4057">
      <w:pPr>
        <w:pStyle w:val="Textoindependiente"/>
        <w:rPr>
          <w:sz w:val="26"/>
        </w:rPr>
      </w:pPr>
    </w:p>
    <w:p w:rsidR="000F4057" w:rsidRDefault="000F4057">
      <w:pPr>
        <w:pStyle w:val="Textoindependiente"/>
        <w:spacing w:before="10"/>
        <w:rPr>
          <w:sz w:val="37"/>
        </w:rPr>
      </w:pPr>
    </w:p>
    <w:p w:rsidR="000F4057" w:rsidRDefault="00931A54">
      <w:pPr>
        <w:spacing w:line="360" w:lineRule="auto"/>
        <w:ind w:left="116" w:right="11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B.-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Proceso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Vigilancia;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desarrollado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Legislatura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Estado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apoyo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Auditoría</w:t>
      </w:r>
      <w:r>
        <w:rPr>
          <w:spacing w:val="-6"/>
          <w:sz w:val="24"/>
        </w:rPr>
        <w:t xml:space="preserve"> </w:t>
      </w:r>
      <w:r>
        <w:rPr>
          <w:sz w:val="24"/>
        </w:rPr>
        <w:t>Superior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Estado,</w:t>
      </w:r>
      <w:r>
        <w:rPr>
          <w:spacing w:val="-6"/>
          <w:sz w:val="24"/>
        </w:rPr>
        <w:t xml:space="preserve"> </w:t>
      </w:r>
      <w:r>
        <w:rPr>
          <w:sz w:val="24"/>
        </w:rPr>
        <w:t>cuya</w:t>
      </w:r>
      <w:r>
        <w:rPr>
          <w:spacing w:val="-6"/>
          <w:sz w:val="24"/>
        </w:rPr>
        <w:t xml:space="preserve"> </w:t>
      </w:r>
      <w:r>
        <w:rPr>
          <w:sz w:val="24"/>
        </w:rPr>
        <w:t>función</w:t>
      </w:r>
      <w:r>
        <w:rPr>
          <w:spacing w:val="-5"/>
          <w:sz w:val="24"/>
        </w:rPr>
        <w:t xml:space="preserve"> </w:t>
      </w:r>
      <w:r>
        <w:rPr>
          <w:sz w:val="24"/>
        </w:rPr>
        <w:t>es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revisión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fiscalización</w:t>
      </w:r>
      <w:r>
        <w:rPr>
          <w:spacing w:val="-6"/>
          <w:sz w:val="24"/>
        </w:rPr>
        <w:t xml:space="preserve"> </w:t>
      </w:r>
      <w:r>
        <w:rPr>
          <w:sz w:val="24"/>
        </w:rPr>
        <w:t>superior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gestión financiera, teniendo carácter de externa y por lo tanto se efectúa de manera</w:t>
      </w:r>
      <w:r>
        <w:rPr>
          <w:spacing w:val="1"/>
          <w:sz w:val="24"/>
        </w:rPr>
        <w:t xml:space="preserve"> </w:t>
      </w:r>
      <w:r>
        <w:rPr>
          <w:sz w:val="24"/>
        </w:rPr>
        <w:t>independiente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autónoma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cualquier</w:t>
      </w:r>
      <w:r>
        <w:rPr>
          <w:spacing w:val="-11"/>
          <w:sz w:val="24"/>
        </w:rPr>
        <w:t xml:space="preserve"> </w:t>
      </w:r>
      <w:r>
        <w:rPr>
          <w:sz w:val="24"/>
        </w:rPr>
        <w:t>otra</w:t>
      </w:r>
      <w:r>
        <w:rPr>
          <w:spacing w:val="-10"/>
          <w:sz w:val="24"/>
        </w:rPr>
        <w:t xml:space="preserve"> </w:t>
      </w:r>
      <w:r>
        <w:rPr>
          <w:sz w:val="24"/>
        </w:rPr>
        <w:t>forma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control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fiscalización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realicen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64"/>
          <w:sz w:val="24"/>
        </w:rPr>
        <w:t xml:space="preserve"> </w:t>
      </w:r>
      <w:r>
        <w:rPr>
          <w:sz w:val="24"/>
        </w:rPr>
        <w:t>órganos</w:t>
      </w:r>
      <w:r>
        <w:rPr>
          <w:spacing w:val="-5"/>
          <w:sz w:val="24"/>
        </w:rPr>
        <w:t xml:space="preserve"> </w:t>
      </w:r>
      <w:r>
        <w:rPr>
          <w:sz w:val="24"/>
        </w:rPr>
        <w:t>internos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control,</w:t>
      </w:r>
      <w:r>
        <w:rPr>
          <w:spacing w:val="-4"/>
          <w:sz w:val="24"/>
        </w:rPr>
        <w:t xml:space="preserve"> </w:t>
      </w:r>
      <w:r>
        <w:rPr>
          <w:sz w:val="24"/>
        </w:rPr>
        <w:t>ejecutándose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vez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programa</w:t>
      </w:r>
      <w:r>
        <w:rPr>
          <w:spacing w:val="-3"/>
          <w:sz w:val="24"/>
        </w:rPr>
        <w:t xml:space="preserve"> </w:t>
      </w:r>
      <w:r>
        <w:rPr>
          <w:sz w:val="24"/>
        </w:rPr>
        <w:t>anual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auditoría</w:t>
      </w:r>
      <w:r>
        <w:rPr>
          <w:spacing w:val="-3"/>
          <w:sz w:val="24"/>
        </w:rPr>
        <w:t xml:space="preserve"> </w:t>
      </w:r>
      <w:r>
        <w:rPr>
          <w:sz w:val="24"/>
        </w:rPr>
        <w:t>esté</w:t>
      </w:r>
      <w:r>
        <w:rPr>
          <w:spacing w:val="-65"/>
          <w:sz w:val="24"/>
        </w:rPr>
        <w:t xml:space="preserve"> </w:t>
      </w:r>
      <w:r>
        <w:rPr>
          <w:sz w:val="24"/>
        </w:rPr>
        <w:t>aprobado y publicado en su página de internet, para efectos de comprobar el cumplimiento</w:t>
      </w:r>
      <w:r>
        <w:rPr>
          <w:spacing w:val="-64"/>
          <w:sz w:val="24"/>
        </w:rPr>
        <w:t xml:space="preserve"> </w:t>
      </w:r>
      <w:r>
        <w:rPr>
          <w:sz w:val="24"/>
        </w:rPr>
        <w:t>de las disposiciones legales y normativas aplicables, en cuanto a la determinación y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ingresos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gastos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1"/>
          <w:sz w:val="24"/>
        </w:rPr>
        <w:t xml:space="preserve"> </w:t>
      </w:r>
      <w:r>
        <w:rPr>
          <w:sz w:val="24"/>
        </w:rPr>
        <w:t>financiera-administrativa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Fideicomiso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Operación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Programa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Tecnologías Educativas y de la Información para el Magisterio de Educación Básica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Estado de Quintana Roo.</w:t>
      </w:r>
    </w:p>
    <w:p w:rsidR="000F4057" w:rsidRDefault="000F4057">
      <w:pPr>
        <w:pStyle w:val="Textoindependiente"/>
        <w:rPr>
          <w:rFonts w:ascii="Arial"/>
          <w:b/>
          <w:sz w:val="26"/>
        </w:rPr>
      </w:pPr>
    </w:p>
    <w:p w:rsidR="000F4057" w:rsidRDefault="000F4057">
      <w:pPr>
        <w:pStyle w:val="Textoindependiente"/>
        <w:spacing w:before="10"/>
        <w:rPr>
          <w:rFonts w:ascii="Arial"/>
          <w:b/>
          <w:sz w:val="37"/>
        </w:rPr>
      </w:pPr>
    </w:p>
    <w:p w:rsidR="000F4057" w:rsidRDefault="00931A54">
      <w:pPr>
        <w:spacing w:line="360" w:lineRule="auto"/>
        <w:ind w:left="116" w:right="111"/>
        <w:jc w:val="both"/>
        <w:rPr>
          <w:sz w:val="24"/>
        </w:rPr>
      </w:pPr>
      <w:r>
        <w:rPr>
          <w:sz w:val="24"/>
        </w:rPr>
        <w:t xml:space="preserve">En la Cuenta Pública del </w:t>
      </w:r>
      <w:r>
        <w:rPr>
          <w:rFonts w:ascii="Arial" w:hAnsi="Arial"/>
          <w:b/>
          <w:sz w:val="24"/>
        </w:rPr>
        <w:t>Fideicomiso para la Operación del Programa de Tecnologías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Educativas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Información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Magisterio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Educación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Básica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Estado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Quintana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Roo,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ejercicio</w:t>
      </w:r>
      <w:r>
        <w:rPr>
          <w:spacing w:val="-5"/>
          <w:sz w:val="24"/>
        </w:rPr>
        <w:t xml:space="preserve"> </w:t>
      </w:r>
      <w:r>
        <w:rPr>
          <w:sz w:val="24"/>
        </w:rPr>
        <w:t>fiscal</w:t>
      </w:r>
      <w:r>
        <w:rPr>
          <w:spacing w:val="-5"/>
          <w:sz w:val="24"/>
        </w:rPr>
        <w:t xml:space="preserve"> </w:t>
      </w:r>
      <w:r>
        <w:rPr>
          <w:sz w:val="24"/>
        </w:rPr>
        <w:t>2023,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encuentra</w:t>
      </w:r>
      <w:r>
        <w:rPr>
          <w:spacing w:val="-5"/>
          <w:sz w:val="24"/>
        </w:rPr>
        <w:t xml:space="preserve"> </w:t>
      </w:r>
      <w:r>
        <w:rPr>
          <w:sz w:val="24"/>
        </w:rPr>
        <w:t>reflejada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obtención</w:t>
      </w:r>
      <w:r>
        <w:rPr>
          <w:spacing w:val="-64"/>
          <w:sz w:val="24"/>
        </w:rPr>
        <w:t xml:space="preserve"> </w:t>
      </w:r>
      <w:r>
        <w:rPr>
          <w:sz w:val="24"/>
        </w:rPr>
        <w:t>del ingreso y ejercicio del gasto público</w:t>
      </w:r>
      <w:r>
        <w:rPr>
          <w:spacing w:val="1"/>
          <w:sz w:val="24"/>
        </w:rPr>
        <w:t xml:space="preserve"> </w:t>
      </w:r>
      <w:r>
        <w:rPr>
          <w:sz w:val="24"/>
        </w:rPr>
        <w:t>de recursos estatales. La Cuenta Pública fue</w:t>
      </w:r>
      <w:r>
        <w:rPr>
          <w:spacing w:val="1"/>
          <w:sz w:val="24"/>
        </w:rPr>
        <w:t xml:space="preserve"> </w:t>
      </w:r>
      <w:r>
        <w:rPr>
          <w:sz w:val="24"/>
        </w:rPr>
        <w:t>entregada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Auditoría</w:t>
      </w:r>
      <w:r>
        <w:rPr>
          <w:spacing w:val="-4"/>
          <w:sz w:val="24"/>
        </w:rPr>
        <w:t xml:space="preserve"> </w:t>
      </w:r>
      <w:r>
        <w:rPr>
          <w:sz w:val="24"/>
        </w:rPr>
        <w:t>Superior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Estado,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fecha</w:t>
      </w:r>
      <w:r>
        <w:rPr>
          <w:spacing w:val="-4"/>
          <w:sz w:val="24"/>
        </w:rPr>
        <w:t xml:space="preserve"> </w:t>
      </w:r>
      <w:r>
        <w:rPr>
          <w:sz w:val="24"/>
        </w:rPr>
        <w:t>08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marzo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2024,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oficio</w:t>
      </w:r>
      <w:r>
        <w:rPr>
          <w:spacing w:val="-3"/>
          <w:sz w:val="24"/>
        </w:rPr>
        <w:t xml:space="preserve"> </w:t>
      </w:r>
      <w:r>
        <w:rPr>
          <w:sz w:val="24"/>
        </w:rPr>
        <w:t>No.</w:t>
      </w:r>
      <w:r>
        <w:rPr>
          <w:spacing w:val="-64"/>
          <w:sz w:val="24"/>
        </w:rPr>
        <w:t xml:space="preserve"> </w:t>
      </w:r>
      <w:r>
        <w:rPr>
          <w:sz w:val="24"/>
        </w:rPr>
        <w:t>SEQ/DSE/SAF/090/2024.</w:t>
      </w:r>
    </w:p>
    <w:p w:rsidR="000F4057" w:rsidRDefault="000F4057">
      <w:pPr>
        <w:spacing w:line="360" w:lineRule="auto"/>
        <w:jc w:val="both"/>
        <w:rPr>
          <w:sz w:val="24"/>
        </w:rPr>
        <w:sectPr w:rsidR="000F4057">
          <w:pgSz w:w="12240" w:h="15840"/>
          <w:pgMar w:top="3180" w:right="1020" w:bottom="1100" w:left="1300" w:header="723" w:footer="907" w:gutter="0"/>
          <w:cols w:space="720"/>
        </w:sectPr>
      </w:pPr>
    </w:p>
    <w:p w:rsidR="000F4057" w:rsidRDefault="000F4057">
      <w:pPr>
        <w:pStyle w:val="Textoindependiente"/>
        <w:spacing w:before="4"/>
        <w:rPr>
          <w:sz w:val="15"/>
        </w:rPr>
      </w:pPr>
    </w:p>
    <w:p w:rsidR="000F4057" w:rsidRDefault="00931A54">
      <w:pPr>
        <w:pStyle w:val="Textoindependiente"/>
        <w:spacing w:before="92" w:line="360" w:lineRule="auto"/>
        <w:ind w:left="116" w:right="110"/>
        <w:jc w:val="both"/>
      </w:pPr>
      <w:r>
        <w:t>El</w:t>
      </w:r>
      <w:r>
        <w:rPr>
          <w:spacing w:val="-4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Auditor</w:t>
      </w:r>
      <w:r>
        <w:rPr>
          <w:spacing w:val="-3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Quintana</w:t>
      </w:r>
      <w:r>
        <w:rPr>
          <w:spacing w:val="-4"/>
        </w:rPr>
        <w:t xml:space="preserve"> </w:t>
      </w:r>
      <w:r>
        <w:t>Roo,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artículos</w:t>
      </w:r>
      <w:r>
        <w:rPr>
          <w:spacing w:val="-7"/>
        </w:rPr>
        <w:t xml:space="preserve"> </w:t>
      </w:r>
      <w:r>
        <w:t>8,</w:t>
      </w:r>
      <w:r>
        <w:rPr>
          <w:spacing w:val="-7"/>
        </w:rPr>
        <w:t xml:space="preserve"> </w:t>
      </w:r>
      <w:r>
        <w:t>19</w:t>
      </w:r>
      <w:r>
        <w:rPr>
          <w:spacing w:val="-6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86</w:t>
      </w:r>
      <w:r>
        <w:rPr>
          <w:spacing w:val="-6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IV,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Fiscalización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Rendición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 Estado de Quintana Roo, aprobó en fecha 26 de enero de 2024 mediante acuerdo</w:t>
      </w:r>
      <w:r>
        <w:rPr>
          <w:spacing w:val="1"/>
        </w:rPr>
        <w:t xml:space="preserve"> </w:t>
      </w:r>
      <w:r>
        <w:t>administrativo,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Auditorías,</w:t>
      </w:r>
      <w:r>
        <w:rPr>
          <w:spacing w:val="1"/>
        </w:rPr>
        <w:t xml:space="preserve"> </w:t>
      </w:r>
      <w:r>
        <w:t>Visitas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Inspecciones</w:t>
      </w:r>
      <w:r>
        <w:rPr>
          <w:spacing w:val="1"/>
        </w:rPr>
        <w:t xml:space="preserve"> </w:t>
      </w:r>
      <w:r>
        <w:t>(PAAVI),</w:t>
      </w:r>
      <w:r>
        <w:rPr>
          <w:spacing w:val="1"/>
        </w:rPr>
        <w:t xml:space="preserve"> </w:t>
      </w:r>
      <w:r>
        <w:t>correspondiente al año 2024, para la fiscalización superior de la Cuenta Pública 2023, el</w:t>
      </w:r>
      <w:r>
        <w:rPr>
          <w:spacing w:val="1"/>
        </w:rPr>
        <w:t xml:space="preserve"> </w:t>
      </w:r>
      <w:r>
        <w:t>cual fue expedido y publicado en el portal web de la Auditoría Superior del Estado de</w:t>
      </w:r>
      <w:r>
        <w:rPr>
          <w:spacing w:val="1"/>
        </w:rPr>
        <w:t xml:space="preserve"> </w:t>
      </w:r>
      <w:r>
        <w:t>Quintana</w:t>
      </w:r>
      <w:r>
        <w:rPr>
          <w:spacing w:val="-1"/>
        </w:rPr>
        <w:t xml:space="preserve"> </w:t>
      </w:r>
      <w:r>
        <w:t>Roo.</w:t>
      </w:r>
    </w:p>
    <w:p w:rsidR="000F4057" w:rsidRDefault="000F4057">
      <w:pPr>
        <w:pStyle w:val="Textoindependiente"/>
        <w:rPr>
          <w:sz w:val="26"/>
        </w:rPr>
      </w:pPr>
    </w:p>
    <w:p w:rsidR="000F4057" w:rsidRDefault="000F4057">
      <w:pPr>
        <w:pStyle w:val="Textoindependiente"/>
        <w:spacing w:before="10"/>
        <w:rPr>
          <w:sz w:val="37"/>
        </w:rPr>
      </w:pPr>
    </w:p>
    <w:p w:rsidR="000F4057" w:rsidRDefault="00931A54">
      <w:pPr>
        <w:spacing w:line="360" w:lineRule="auto"/>
        <w:ind w:left="116" w:right="110"/>
        <w:jc w:val="both"/>
        <w:rPr>
          <w:sz w:val="24"/>
        </w:rPr>
      </w:pPr>
      <w:r>
        <w:rPr>
          <w:sz w:val="24"/>
        </w:rPr>
        <w:t>Por lo anterior y en cumplimiento a los artículos 2, 3, 4, 5, 6 fracciones I, II y XX,16, 17, 19</w:t>
      </w:r>
      <w:r>
        <w:rPr>
          <w:spacing w:val="1"/>
          <w:sz w:val="24"/>
        </w:rPr>
        <w:t xml:space="preserve"> </w:t>
      </w:r>
      <w:r>
        <w:rPr>
          <w:sz w:val="24"/>
        </w:rPr>
        <w:t>fracciones</w:t>
      </w:r>
      <w:r>
        <w:rPr>
          <w:spacing w:val="-7"/>
          <w:sz w:val="24"/>
        </w:rPr>
        <w:t xml:space="preserve"> </w:t>
      </w:r>
      <w:r>
        <w:rPr>
          <w:sz w:val="24"/>
        </w:rPr>
        <w:t>I,</w:t>
      </w:r>
      <w:r>
        <w:rPr>
          <w:spacing w:val="-7"/>
          <w:sz w:val="24"/>
        </w:rPr>
        <w:t xml:space="preserve"> </w:t>
      </w:r>
      <w:r>
        <w:rPr>
          <w:sz w:val="24"/>
        </w:rPr>
        <w:t>VI,</w:t>
      </w:r>
      <w:r>
        <w:rPr>
          <w:spacing w:val="-6"/>
          <w:sz w:val="24"/>
        </w:rPr>
        <w:t xml:space="preserve"> </w:t>
      </w:r>
      <w:r>
        <w:rPr>
          <w:sz w:val="24"/>
        </w:rPr>
        <w:t>VII,</w:t>
      </w:r>
      <w:r>
        <w:rPr>
          <w:spacing w:val="-7"/>
          <w:sz w:val="24"/>
        </w:rPr>
        <w:t xml:space="preserve"> </w:t>
      </w:r>
      <w:r>
        <w:rPr>
          <w:sz w:val="24"/>
        </w:rPr>
        <w:t>VIII,</w:t>
      </w:r>
      <w:r>
        <w:rPr>
          <w:spacing w:val="-6"/>
          <w:sz w:val="24"/>
        </w:rPr>
        <w:t xml:space="preserve"> </w:t>
      </w:r>
      <w:r>
        <w:rPr>
          <w:sz w:val="24"/>
        </w:rPr>
        <w:t>XII,</w:t>
      </w:r>
      <w:r>
        <w:rPr>
          <w:spacing w:val="-6"/>
          <w:sz w:val="24"/>
        </w:rPr>
        <w:t xml:space="preserve"> </w:t>
      </w:r>
      <w:r>
        <w:rPr>
          <w:sz w:val="24"/>
        </w:rPr>
        <w:t>XV,</w:t>
      </w:r>
      <w:r>
        <w:rPr>
          <w:spacing w:val="-7"/>
          <w:sz w:val="24"/>
        </w:rPr>
        <w:t xml:space="preserve"> </w:t>
      </w:r>
      <w:r>
        <w:rPr>
          <w:sz w:val="24"/>
        </w:rPr>
        <w:t>XXVI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XXVIII,</w:t>
      </w:r>
      <w:r>
        <w:rPr>
          <w:spacing w:val="-6"/>
          <w:sz w:val="24"/>
        </w:rPr>
        <w:t xml:space="preserve"> </w:t>
      </w:r>
      <w:r>
        <w:rPr>
          <w:sz w:val="24"/>
        </w:rPr>
        <w:t>22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7"/>
          <w:sz w:val="24"/>
        </w:rPr>
        <w:t xml:space="preserve"> </w:t>
      </w:r>
      <w:r>
        <w:rPr>
          <w:sz w:val="24"/>
        </w:rPr>
        <w:t>último</w:t>
      </w:r>
      <w:r>
        <w:rPr>
          <w:spacing w:val="-6"/>
          <w:sz w:val="24"/>
        </w:rPr>
        <w:t xml:space="preserve"> </w:t>
      </w:r>
      <w:r>
        <w:rPr>
          <w:sz w:val="24"/>
        </w:rPr>
        <w:t>párrafo,</w:t>
      </w:r>
      <w:r>
        <w:rPr>
          <w:spacing w:val="-6"/>
          <w:sz w:val="24"/>
        </w:rPr>
        <w:t xml:space="preserve"> </w:t>
      </w:r>
      <w:r>
        <w:rPr>
          <w:sz w:val="24"/>
        </w:rPr>
        <w:t>37,</w:t>
      </w:r>
      <w:r>
        <w:rPr>
          <w:spacing w:val="-7"/>
          <w:sz w:val="24"/>
        </w:rPr>
        <w:t xml:space="preserve"> </w:t>
      </w:r>
      <w:r>
        <w:rPr>
          <w:sz w:val="24"/>
        </w:rPr>
        <w:t>38,</w:t>
      </w:r>
      <w:r>
        <w:rPr>
          <w:spacing w:val="-7"/>
          <w:sz w:val="24"/>
        </w:rPr>
        <w:t xml:space="preserve"> </w:t>
      </w:r>
      <w:r>
        <w:rPr>
          <w:sz w:val="24"/>
        </w:rPr>
        <w:t>40,</w:t>
      </w:r>
      <w:r>
        <w:rPr>
          <w:spacing w:val="-6"/>
          <w:sz w:val="24"/>
        </w:rPr>
        <w:t xml:space="preserve"> </w:t>
      </w:r>
      <w:r>
        <w:rPr>
          <w:sz w:val="24"/>
        </w:rPr>
        <w:t>41,</w:t>
      </w:r>
      <w:r>
        <w:rPr>
          <w:spacing w:val="-6"/>
          <w:sz w:val="24"/>
        </w:rPr>
        <w:t xml:space="preserve"> </w:t>
      </w:r>
      <w:r>
        <w:rPr>
          <w:sz w:val="24"/>
        </w:rPr>
        <w:t>42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86 fracciones I, XVII, XXII y XXXVI de la Ley de Fiscalización y Rendición de Cuentas del</w:t>
      </w:r>
      <w:r>
        <w:rPr>
          <w:spacing w:val="1"/>
          <w:sz w:val="24"/>
        </w:rPr>
        <w:t xml:space="preserve"> </w:t>
      </w:r>
      <w:r>
        <w:rPr>
          <w:sz w:val="24"/>
        </w:rPr>
        <w:t>Estado de Quintana Roo, se tiene a bien presentar el Informe Individual de Auditoría</w:t>
      </w:r>
      <w:r>
        <w:rPr>
          <w:spacing w:val="1"/>
          <w:sz w:val="24"/>
        </w:rPr>
        <w:t xml:space="preserve"> </w:t>
      </w:r>
      <w:r>
        <w:rPr>
          <w:sz w:val="24"/>
        </w:rPr>
        <w:t>obtenido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relación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Cuenta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Fideicomiso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Operación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Programa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Tecnologías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Educativas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Información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el Magisterio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Educación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Básica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Estado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Quintana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Roo,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-1"/>
          <w:sz w:val="24"/>
        </w:rPr>
        <w:t xml:space="preserve"> </w:t>
      </w:r>
      <w:r>
        <w:rPr>
          <w:sz w:val="24"/>
        </w:rPr>
        <w:t>al ejercicio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2023.</w:t>
      </w:r>
    </w:p>
    <w:p w:rsidR="000F4057" w:rsidRDefault="000F4057">
      <w:pPr>
        <w:pStyle w:val="Textoindependiente"/>
        <w:rPr>
          <w:sz w:val="26"/>
        </w:rPr>
      </w:pPr>
    </w:p>
    <w:p w:rsidR="000F4057" w:rsidRDefault="000F4057">
      <w:pPr>
        <w:pStyle w:val="Textoindependiente"/>
        <w:rPr>
          <w:sz w:val="26"/>
        </w:rPr>
      </w:pPr>
    </w:p>
    <w:p w:rsidR="000F4057" w:rsidRDefault="00931A54">
      <w:pPr>
        <w:pStyle w:val="Ttulo1"/>
        <w:spacing w:before="216"/>
        <w:jc w:val="both"/>
      </w:pPr>
      <w:bookmarkStart w:id="2" w:name="_bookmark1"/>
      <w:bookmarkEnd w:id="2"/>
      <w:r>
        <w:t>ANTECEDENTES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FISCALIZADA</w:t>
      </w:r>
    </w:p>
    <w:p w:rsidR="000F4057" w:rsidRDefault="000F4057">
      <w:pPr>
        <w:pStyle w:val="Textoindependiente"/>
        <w:rPr>
          <w:rFonts w:ascii="Arial"/>
          <w:b/>
          <w:sz w:val="26"/>
        </w:rPr>
      </w:pPr>
    </w:p>
    <w:p w:rsidR="000F4057" w:rsidRDefault="000F4057">
      <w:pPr>
        <w:pStyle w:val="Textoindependiente"/>
        <w:spacing w:before="11"/>
        <w:rPr>
          <w:rFonts w:ascii="Arial"/>
          <w:b/>
          <w:sz w:val="35"/>
        </w:rPr>
      </w:pPr>
    </w:p>
    <w:p w:rsidR="000F4057" w:rsidRDefault="00931A54">
      <w:pPr>
        <w:ind w:left="11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su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Creación y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Objeto</w:t>
      </w:r>
    </w:p>
    <w:p w:rsidR="000F4057" w:rsidRDefault="000F4057">
      <w:pPr>
        <w:pStyle w:val="Textoindependiente"/>
        <w:rPr>
          <w:rFonts w:ascii="Arial"/>
          <w:b/>
          <w:sz w:val="26"/>
        </w:rPr>
      </w:pPr>
    </w:p>
    <w:p w:rsidR="000F4057" w:rsidRDefault="000F4057">
      <w:pPr>
        <w:pStyle w:val="Textoindependiente"/>
        <w:spacing w:before="9"/>
        <w:rPr>
          <w:rFonts w:ascii="Arial"/>
          <w:b/>
          <w:sz w:val="37"/>
        </w:rPr>
      </w:pPr>
    </w:p>
    <w:p w:rsidR="000F4057" w:rsidRDefault="00931A54">
      <w:pPr>
        <w:spacing w:line="360" w:lineRule="auto"/>
        <w:ind w:left="116" w:right="111"/>
        <w:jc w:val="both"/>
        <w:rPr>
          <w:sz w:val="24"/>
        </w:rPr>
      </w:pPr>
      <w:r>
        <w:rPr>
          <w:sz w:val="24"/>
        </w:rPr>
        <w:t xml:space="preserve">El </w:t>
      </w:r>
      <w:r>
        <w:rPr>
          <w:rFonts w:ascii="Arial" w:hAnsi="Arial"/>
          <w:b/>
          <w:sz w:val="24"/>
        </w:rPr>
        <w:t>Fideicomiso para la Operación del Programa de Tecnologías Educativas y de 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Información para el Magisterio de Educación Básica del Estado de Quintana Roo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crea</w:t>
      </w:r>
      <w:r>
        <w:rPr>
          <w:spacing w:val="10"/>
          <w:sz w:val="24"/>
        </w:rPr>
        <w:t xml:space="preserve"> </w:t>
      </w:r>
      <w:r>
        <w:rPr>
          <w:sz w:val="24"/>
        </w:rPr>
        <w:t>con</w:t>
      </w:r>
      <w:r>
        <w:rPr>
          <w:spacing w:val="11"/>
          <w:sz w:val="24"/>
        </w:rPr>
        <w:t xml:space="preserve"> </w:t>
      </w:r>
      <w:r>
        <w:rPr>
          <w:sz w:val="24"/>
        </w:rPr>
        <w:t>fecha</w:t>
      </w:r>
      <w:r>
        <w:rPr>
          <w:spacing w:val="11"/>
          <w:sz w:val="24"/>
        </w:rPr>
        <w:t xml:space="preserve"> </w:t>
      </w:r>
      <w:r>
        <w:rPr>
          <w:sz w:val="24"/>
        </w:rPr>
        <w:t>20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diciembre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2001,</w:t>
      </w:r>
      <w:r>
        <w:rPr>
          <w:spacing w:val="11"/>
          <w:sz w:val="24"/>
        </w:rPr>
        <w:t xml:space="preserve"> </w:t>
      </w:r>
      <w:r>
        <w:rPr>
          <w:sz w:val="24"/>
        </w:rPr>
        <w:t>mediante</w:t>
      </w:r>
      <w:r>
        <w:rPr>
          <w:spacing w:val="11"/>
          <w:sz w:val="24"/>
        </w:rPr>
        <w:t xml:space="preserve"> </w:t>
      </w:r>
      <w:r>
        <w:rPr>
          <w:sz w:val="24"/>
        </w:rPr>
        <w:t>contrato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fideicomiso</w:t>
      </w:r>
      <w:r>
        <w:rPr>
          <w:spacing w:val="11"/>
          <w:sz w:val="24"/>
        </w:rPr>
        <w:t xml:space="preserve"> </w:t>
      </w:r>
      <w:r>
        <w:rPr>
          <w:sz w:val="24"/>
        </w:rPr>
        <w:t>irrevocable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</w:p>
    <w:p w:rsidR="000F4057" w:rsidRDefault="000F4057">
      <w:pPr>
        <w:spacing w:line="360" w:lineRule="auto"/>
        <w:jc w:val="both"/>
        <w:rPr>
          <w:sz w:val="24"/>
        </w:rPr>
        <w:sectPr w:rsidR="000F4057">
          <w:pgSz w:w="12240" w:h="15840"/>
          <w:pgMar w:top="3180" w:right="1020" w:bottom="1100" w:left="1300" w:header="723" w:footer="907" w:gutter="0"/>
          <w:cols w:space="720"/>
        </w:sectPr>
      </w:pPr>
    </w:p>
    <w:p w:rsidR="000F4057" w:rsidRDefault="000F4057">
      <w:pPr>
        <w:pStyle w:val="Textoindependiente"/>
        <w:spacing w:before="4"/>
        <w:rPr>
          <w:sz w:val="15"/>
        </w:rPr>
      </w:pPr>
    </w:p>
    <w:p w:rsidR="000F4057" w:rsidRDefault="00931A54">
      <w:pPr>
        <w:pStyle w:val="Textoindependiente"/>
        <w:spacing w:before="92" w:line="360" w:lineRule="auto"/>
        <w:ind w:left="116" w:right="110"/>
        <w:jc w:val="both"/>
      </w:pPr>
      <w:r>
        <w:t>inversión y administración número 160702-0 de los recursos que aporten por parte del</w:t>
      </w:r>
      <w:r>
        <w:rPr>
          <w:spacing w:val="1"/>
        </w:rPr>
        <w:t xml:space="preserve"> </w:t>
      </w:r>
      <w:r>
        <w:t>Gobierno</w:t>
      </w:r>
      <w:r>
        <w:rPr>
          <w:spacing w:val="-10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Gobierno</w:t>
      </w:r>
      <w:r>
        <w:rPr>
          <w:spacing w:val="-10"/>
        </w:rPr>
        <w:t xml:space="preserve"> </w:t>
      </w:r>
      <w:r>
        <w:t>Estatal;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aportación</w:t>
      </w:r>
      <w:r>
        <w:rPr>
          <w:spacing w:val="-9"/>
        </w:rPr>
        <w:t xml:space="preserve"> </w:t>
      </w:r>
      <w:r>
        <w:t>realizada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Gobierno</w:t>
      </w:r>
      <w:r>
        <w:rPr>
          <w:spacing w:val="-9"/>
        </w:rPr>
        <w:t xml:space="preserve"> </w:t>
      </w:r>
      <w:r>
        <w:t>Libre</w:t>
      </w:r>
      <w:r>
        <w:rPr>
          <w:spacing w:val="-6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Soberano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Quintana</w:t>
      </w:r>
      <w:r>
        <w:rPr>
          <w:spacing w:val="1"/>
        </w:rPr>
        <w:t xml:space="preserve"> </w:t>
      </w:r>
      <w:r>
        <w:t>Roo</w:t>
      </w:r>
      <w:r>
        <w:rPr>
          <w:spacing w:val="1"/>
        </w:rPr>
        <w:t xml:space="preserve"> </w:t>
      </w:r>
      <w:r>
        <w:t>"el</w:t>
      </w:r>
      <w:r>
        <w:rPr>
          <w:spacing w:val="1"/>
        </w:rPr>
        <w:t xml:space="preserve"> </w:t>
      </w:r>
      <w:r>
        <w:t>Fideicomitente"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$1,302,375.00</w:t>
      </w:r>
      <w:r>
        <w:rPr>
          <w:spacing w:val="1"/>
        </w:rPr>
        <w:t xml:space="preserve"> </w:t>
      </w:r>
      <w:r>
        <w:t>(Son: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millón</w:t>
      </w:r>
      <w:r>
        <w:rPr>
          <w:spacing w:val="1"/>
        </w:rPr>
        <w:t xml:space="preserve"> </w:t>
      </w:r>
      <w:r>
        <w:t>trescientos dos mil trescientos setenta y cinco pesos 00/100 M.N.), y por la otra, el Banco</w:t>
      </w:r>
      <w:r>
        <w:rPr>
          <w:spacing w:val="1"/>
        </w:rPr>
        <w:t xml:space="preserve"> </w:t>
      </w:r>
      <w:r>
        <w:t>Nacional de México, S.A. "la Fiduciaria", por $2,170,625.00 (Son: Dos millones ciento</w:t>
      </w:r>
      <w:r>
        <w:rPr>
          <w:spacing w:val="1"/>
        </w:rPr>
        <w:t xml:space="preserve"> </w:t>
      </w:r>
      <w:r>
        <w:t>setenta mil seiscientos veinticinco pesos 00/100 M.N.), con cargo al mandato fiduciario</w:t>
      </w:r>
      <w:r>
        <w:rPr>
          <w:spacing w:val="1"/>
        </w:rPr>
        <w:t xml:space="preserve"> </w:t>
      </w:r>
      <w:r>
        <w:t>otorgado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Gobierno</w:t>
      </w:r>
      <w:r>
        <w:rPr>
          <w:spacing w:val="-8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través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Secretaría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Educación</w:t>
      </w:r>
      <w:r>
        <w:rPr>
          <w:spacing w:val="-7"/>
        </w:rPr>
        <w:t xml:space="preserve"> </w:t>
      </w:r>
      <w:r>
        <w:t>Pública,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fecha</w:t>
      </w:r>
      <w:r>
        <w:rPr>
          <w:spacing w:val="9"/>
        </w:rPr>
        <w:t xml:space="preserve"> </w:t>
      </w:r>
      <w:r>
        <w:t>27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noviembre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2001</w:t>
      </w:r>
      <w:r>
        <w:rPr>
          <w:spacing w:val="10"/>
        </w:rPr>
        <w:t xml:space="preserve"> </w:t>
      </w:r>
      <w:r>
        <w:t>entregó</w:t>
      </w:r>
      <w:r>
        <w:rPr>
          <w:spacing w:val="10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Banco</w:t>
      </w:r>
      <w:r>
        <w:rPr>
          <w:spacing w:val="10"/>
        </w:rPr>
        <w:t xml:space="preserve"> </w:t>
      </w:r>
      <w:r>
        <w:t>Nacional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México</w:t>
      </w:r>
      <w:r>
        <w:rPr>
          <w:spacing w:val="11"/>
        </w:rPr>
        <w:t xml:space="preserve"> </w:t>
      </w:r>
      <w:r>
        <w:t>S.A.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cantidad</w:t>
      </w:r>
      <w:r>
        <w:rPr>
          <w:spacing w:val="11"/>
        </w:rPr>
        <w:t xml:space="preserve"> </w:t>
      </w:r>
      <w:r>
        <w:t>de</w:t>
      </w:r>
    </w:p>
    <w:p w:rsidR="000F4057" w:rsidRDefault="00931A54">
      <w:pPr>
        <w:pStyle w:val="Textoindependiente"/>
        <w:spacing w:line="360" w:lineRule="auto"/>
        <w:ind w:left="116" w:right="110"/>
        <w:jc w:val="both"/>
      </w:pPr>
      <w:r>
        <w:t>$180,000,000.00 (Son: Ciento ochenta millones de pesos 00/100 M.N.) para ser destinado</w:t>
      </w:r>
      <w:r>
        <w:rPr>
          <w:spacing w:val="1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fines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"Programa</w:t>
      </w:r>
      <w:r>
        <w:rPr>
          <w:spacing w:val="-7"/>
        </w:rPr>
        <w:t xml:space="preserve"> </w:t>
      </w:r>
      <w:r>
        <w:t>Tecnologías</w:t>
      </w:r>
      <w:r>
        <w:rPr>
          <w:spacing w:val="-6"/>
        </w:rPr>
        <w:t xml:space="preserve"> </w:t>
      </w:r>
      <w:r>
        <w:t>Educativas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Información";</w:t>
      </w:r>
      <w:r>
        <w:rPr>
          <w:spacing w:val="-6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rPr>
          <w:spacing w:val="-1"/>
        </w:rPr>
        <w:t>fecha</w:t>
      </w:r>
      <w:r>
        <w:rPr>
          <w:spacing w:val="-17"/>
        </w:rPr>
        <w:t xml:space="preserve"> </w:t>
      </w:r>
      <w:r>
        <w:rPr>
          <w:spacing w:val="-1"/>
        </w:rPr>
        <w:t>01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julio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2016,</w:t>
      </w:r>
      <w:r>
        <w:rPr>
          <w:spacing w:val="-16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llevó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cabo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convenio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sustitución</w:t>
      </w:r>
      <w:r>
        <w:rPr>
          <w:spacing w:val="-16"/>
        </w:rPr>
        <w:t xml:space="preserve"> </w:t>
      </w:r>
      <w:r>
        <w:t>fiduciaria</w:t>
      </w:r>
      <w:r>
        <w:rPr>
          <w:spacing w:val="-17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celebraron</w:t>
      </w:r>
      <w:r>
        <w:rPr>
          <w:spacing w:val="-6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Banco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México,</w:t>
      </w:r>
      <w:r>
        <w:rPr>
          <w:spacing w:val="1"/>
        </w:rPr>
        <w:t xml:space="preserve"> </w:t>
      </w:r>
      <w:r>
        <w:t>S.A.,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fiduciario</w:t>
      </w:r>
      <w:r>
        <w:rPr>
          <w:spacing w:val="1"/>
        </w:rPr>
        <w:t xml:space="preserve"> </w:t>
      </w:r>
      <w:r>
        <w:t>sustituido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Banco</w:t>
      </w:r>
      <w:r>
        <w:rPr>
          <w:spacing w:val="1"/>
        </w:rPr>
        <w:t xml:space="preserve"> </w:t>
      </w:r>
      <w:r>
        <w:t>Santander</w:t>
      </w:r>
      <w:r>
        <w:rPr>
          <w:spacing w:val="-64"/>
        </w:rPr>
        <w:t xml:space="preserve"> </w:t>
      </w:r>
      <w:r>
        <w:t>(México), S.A. como fiduciario sustituto; y en la misma fecha se realizó el primer convenio</w:t>
      </w:r>
      <w:r>
        <w:rPr>
          <w:spacing w:val="1"/>
        </w:rPr>
        <w:t xml:space="preserve"> </w:t>
      </w:r>
      <w:r>
        <w:t>modificatorio</w:t>
      </w:r>
      <w:r>
        <w:rPr>
          <w:spacing w:val="-16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contrato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fideicomiso</w:t>
      </w:r>
      <w:r>
        <w:rPr>
          <w:spacing w:val="40"/>
        </w:rPr>
        <w:t xml:space="preserve"> </w:t>
      </w:r>
      <w:r>
        <w:t>irrevocable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inversión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administración</w:t>
      </w:r>
      <w:r>
        <w:rPr>
          <w:spacing w:val="-14"/>
        </w:rPr>
        <w:t xml:space="preserve"> </w:t>
      </w:r>
      <w:r>
        <w:t>número</w:t>
      </w:r>
      <w:r>
        <w:rPr>
          <w:spacing w:val="-64"/>
        </w:rPr>
        <w:t xml:space="preserve"> </w:t>
      </w:r>
      <w:r>
        <w:t>F/2003408-1 celebrado por el Gobierno Libre y Soberano de Quintana Roo a través de la</w:t>
      </w:r>
      <w:r>
        <w:rPr>
          <w:spacing w:val="1"/>
        </w:rPr>
        <w:t xml:space="preserve"> </w:t>
      </w:r>
      <w:r>
        <w:t>Secretaría de Finanzas y Planeación como fideicomitente y el Banco Santander (México)</w:t>
      </w:r>
      <w:r>
        <w:rPr>
          <w:spacing w:val="1"/>
        </w:rPr>
        <w:t xml:space="preserve"> </w:t>
      </w:r>
      <w:r>
        <w:t>S.A.,</w:t>
      </w:r>
      <w:r>
        <w:rPr>
          <w:spacing w:val="-10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fiduciario;</w:t>
      </w:r>
      <w:r>
        <w:rPr>
          <w:spacing w:val="-8"/>
        </w:rPr>
        <w:t xml:space="preserve"> </w:t>
      </w:r>
      <w:r>
        <w:t>cuyo</w:t>
      </w:r>
      <w:r>
        <w:rPr>
          <w:spacing w:val="-9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otorgamiento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única</w:t>
      </w:r>
      <w:r>
        <w:rPr>
          <w:spacing w:val="-10"/>
        </w:rPr>
        <w:t xml:space="preserve"> </w:t>
      </w:r>
      <w:r>
        <w:t>vez,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docente</w:t>
      </w:r>
      <w:r>
        <w:rPr>
          <w:spacing w:val="-8"/>
        </w:rPr>
        <w:t xml:space="preserve"> </w:t>
      </w:r>
      <w:r>
        <w:t>con</w:t>
      </w:r>
      <w:r>
        <w:rPr>
          <w:spacing w:val="-64"/>
        </w:rPr>
        <w:t xml:space="preserve"> </w:t>
      </w:r>
      <w:r>
        <w:t>plaza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base,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activo,</w:t>
      </w:r>
      <w:r>
        <w:rPr>
          <w:spacing w:val="-13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servicio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educación</w:t>
      </w:r>
      <w:r>
        <w:rPr>
          <w:spacing w:val="-13"/>
        </w:rPr>
        <w:t xml:space="preserve"> </w:t>
      </w:r>
      <w:r>
        <w:t>básica,</w:t>
      </w:r>
      <w:r>
        <w:rPr>
          <w:spacing w:val="-13"/>
        </w:rPr>
        <w:t xml:space="preserve"> </w:t>
      </w:r>
      <w:r>
        <w:t>personal</w:t>
      </w:r>
      <w:r>
        <w:rPr>
          <w:spacing w:val="-15"/>
        </w:rPr>
        <w:t xml:space="preserve"> </w:t>
      </w:r>
      <w:r>
        <w:t>docente,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docente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apoyo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asistencia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educación</w:t>
      </w:r>
      <w:r>
        <w:rPr>
          <w:spacing w:val="-7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superior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superior,</w:t>
      </w:r>
      <w:r>
        <w:rPr>
          <w:spacing w:val="-7"/>
        </w:rPr>
        <w:t xml:space="preserve"> </w:t>
      </w:r>
      <w:r>
        <w:t>así</w:t>
      </w:r>
      <w:r>
        <w:rPr>
          <w:spacing w:val="-8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apoyo</w:t>
      </w:r>
      <w:r>
        <w:rPr>
          <w:spacing w:val="-64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asistencia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educación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catálogo</w:t>
      </w:r>
      <w:r>
        <w:rPr>
          <w:spacing w:val="-16"/>
        </w:rPr>
        <w:t xml:space="preserve"> </w:t>
      </w:r>
      <w:r>
        <w:t>institucional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puestos,</w:t>
      </w:r>
      <w:r>
        <w:rPr>
          <w:spacing w:val="-15"/>
        </w:rPr>
        <w:t xml:space="preserve"> </w:t>
      </w:r>
      <w:r>
        <w:t>afiliados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Sección</w:t>
      </w:r>
      <w:r>
        <w:rPr>
          <w:spacing w:val="-16"/>
        </w:rPr>
        <w:t xml:space="preserve"> </w:t>
      </w:r>
      <w:r>
        <w:t>25</w:t>
      </w:r>
      <w:r>
        <w:rPr>
          <w:spacing w:val="-14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Sindicato Nacional de Trabajadores de la Educación y a los Servicios Educativos de</w:t>
      </w:r>
      <w:r>
        <w:rPr>
          <w:spacing w:val="1"/>
        </w:rPr>
        <w:t xml:space="preserve"> </w:t>
      </w:r>
      <w:r>
        <w:t>Quintana Roo, en propiedad y sin costo alguno para éstos, un equipo de cómputo en los</w:t>
      </w:r>
      <w:r>
        <w:rPr>
          <w:spacing w:val="1"/>
        </w:rPr>
        <w:t xml:space="preserve"> </w:t>
      </w:r>
      <w:r>
        <w:t>términos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Lineamientos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Operación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Proyecto</w:t>
      </w:r>
      <w:r>
        <w:rPr>
          <w:spacing w:val="-13"/>
        </w:rPr>
        <w:t xml:space="preserve"> </w:t>
      </w:r>
      <w:r>
        <w:t>"Apoyo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Tecnologías</w:t>
      </w:r>
      <w:r>
        <w:rPr>
          <w:spacing w:val="-13"/>
        </w:rPr>
        <w:t xml:space="preserve"> </w:t>
      </w:r>
      <w:r>
        <w:t>Educativas</w:t>
      </w:r>
      <w:r>
        <w:rPr>
          <w:spacing w:val="-64"/>
        </w:rPr>
        <w:t xml:space="preserve"> </w:t>
      </w:r>
      <w:r>
        <w:t>y</w:t>
      </w:r>
      <w:r>
        <w:rPr>
          <w:spacing w:val="62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Información</w:t>
      </w:r>
      <w:r>
        <w:rPr>
          <w:spacing w:val="64"/>
        </w:rPr>
        <w:t xml:space="preserve"> </w:t>
      </w:r>
      <w:r>
        <w:t>para</w:t>
      </w:r>
      <w:r>
        <w:rPr>
          <w:spacing w:val="63"/>
        </w:rPr>
        <w:t xml:space="preserve"> </w:t>
      </w:r>
      <w:r>
        <w:t>el</w:t>
      </w:r>
      <w:r>
        <w:rPr>
          <w:spacing w:val="63"/>
        </w:rPr>
        <w:t xml:space="preserve"> </w:t>
      </w:r>
      <w:r>
        <w:t>Personal</w:t>
      </w:r>
      <w:r>
        <w:rPr>
          <w:spacing w:val="63"/>
        </w:rPr>
        <w:t xml:space="preserve"> </w:t>
      </w:r>
      <w:r>
        <w:t>al</w:t>
      </w:r>
      <w:r>
        <w:rPr>
          <w:spacing w:val="62"/>
        </w:rPr>
        <w:t xml:space="preserve"> </w:t>
      </w:r>
      <w:r>
        <w:t>Servicio</w:t>
      </w:r>
      <w:r>
        <w:rPr>
          <w:spacing w:val="64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la</w:t>
      </w:r>
      <w:r>
        <w:rPr>
          <w:spacing w:val="64"/>
        </w:rPr>
        <w:t xml:space="preserve"> </w:t>
      </w:r>
      <w:r>
        <w:t>Educación"</w:t>
      </w:r>
      <w:r>
        <w:rPr>
          <w:spacing w:val="63"/>
        </w:rPr>
        <w:t xml:space="preserve"> </w:t>
      </w:r>
      <w:r>
        <w:t>y</w:t>
      </w:r>
      <w:r>
        <w:rPr>
          <w:spacing w:val="62"/>
        </w:rPr>
        <w:t xml:space="preserve"> </w:t>
      </w:r>
      <w:r>
        <w:t>conforme</w:t>
      </w:r>
      <w:r>
        <w:rPr>
          <w:spacing w:val="64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la</w:t>
      </w:r>
      <w:r>
        <w:rPr>
          <w:spacing w:val="-65"/>
        </w:rPr>
        <w:t xml:space="preserve"> </w:t>
      </w:r>
      <w:r>
        <w:t>disponibilidad</w:t>
      </w:r>
      <w:r>
        <w:rPr>
          <w:spacing w:val="-1"/>
        </w:rPr>
        <w:t xml:space="preserve"> </w:t>
      </w:r>
      <w:r>
        <w:t>del fideicomiso.</w:t>
      </w:r>
    </w:p>
    <w:p w:rsidR="000F4057" w:rsidRDefault="000F4057">
      <w:pPr>
        <w:spacing w:line="360" w:lineRule="auto"/>
        <w:jc w:val="both"/>
        <w:sectPr w:rsidR="000F4057">
          <w:pgSz w:w="12240" w:h="15840"/>
          <w:pgMar w:top="3180" w:right="1020" w:bottom="1100" w:left="1300" w:header="723" w:footer="907" w:gutter="0"/>
          <w:cols w:space="720"/>
        </w:sectPr>
      </w:pPr>
    </w:p>
    <w:p w:rsidR="000F4057" w:rsidRDefault="000F4057">
      <w:pPr>
        <w:pStyle w:val="Textoindependiente"/>
        <w:spacing w:before="4"/>
        <w:rPr>
          <w:sz w:val="15"/>
        </w:rPr>
      </w:pPr>
    </w:p>
    <w:p w:rsidR="000F4057" w:rsidRDefault="00931A54" w:rsidP="00EA6421">
      <w:pPr>
        <w:pStyle w:val="Ttulo1"/>
        <w:numPr>
          <w:ilvl w:val="0"/>
          <w:numId w:val="4"/>
        </w:numPr>
        <w:tabs>
          <w:tab w:val="left" w:pos="429"/>
        </w:tabs>
        <w:spacing w:before="92" w:line="360" w:lineRule="auto"/>
        <w:ind w:left="116" w:right="110" w:firstLine="0"/>
        <w:jc w:val="both"/>
      </w:pPr>
      <w:bookmarkStart w:id="3" w:name="_bookmark2"/>
      <w:bookmarkEnd w:id="3"/>
      <w:r>
        <w:t>INFORME</w:t>
      </w:r>
      <w:r>
        <w:rPr>
          <w:spacing w:val="39"/>
        </w:rPr>
        <w:t xml:space="preserve"> </w:t>
      </w:r>
      <w:r>
        <w:t>INDIVIDUAL</w:t>
      </w:r>
      <w:r>
        <w:rPr>
          <w:spacing w:val="4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AUDITORÍA</w:t>
      </w:r>
      <w:r>
        <w:rPr>
          <w:spacing w:val="39"/>
        </w:rPr>
        <w:t xml:space="preserve"> </w:t>
      </w:r>
      <w:r>
        <w:t>RELATIVO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INGRESOS</w:t>
      </w:r>
      <w:r>
        <w:rPr>
          <w:spacing w:val="39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GASTOS</w:t>
      </w:r>
      <w:r>
        <w:rPr>
          <w:spacing w:val="-64"/>
        </w:rPr>
        <w:t xml:space="preserve"> </w:t>
      </w:r>
      <w:r>
        <w:t>PÚBLICOS</w:t>
      </w:r>
    </w:p>
    <w:p w:rsidR="000F4057" w:rsidRDefault="000F4057">
      <w:pPr>
        <w:pStyle w:val="Textoindependiente"/>
        <w:rPr>
          <w:rFonts w:ascii="Arial"/>
          <w:b/>
          <w:sz w:val="26"/>
        </w:rPr>
      </w:pPr>
    </w:p>
    <w:p w:rsidR="000F4057" w:rsidRDefault="000F4057">
      <w:pPr>
        <w:pStyle w:val="Textoindependiente"/>
        <w:spacing w:before="11"/>
        <w:rPr>
          <w:rFonts w:ascii="Arial"/>
          <w:b/>
          <w:sz w:val="23"/>
        </w:rPr>
      </w:pPr>
    </w:p>
    <w:p w:rsidR="000F4057" w:rsidRDefault="00931A54">
      <w:pPr>
        <w:pStyle w:val="Ttulo1"/>
        <w:numPr>
          <w:ilvl w:val="1"/>
          <w:numId w:val="3"/>
        </w:numPr>
        <w:tabs>
          <w:tab w:val="left" w:pos="519"/>
        </w:tabs>
        <w:ind w:hanging="403"/>
      </w:pPr>
      <w:bookmarkStart w:id="4" w:name="_bookmark3"/>
      <w:bookmarkEnd w:id="4"/>
      <w:r>
        <w:t>ASPECTOS</w:t>
      </w:r>
      <w:r>
        <w:rPr>
          <w:spacing w:val="-6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AUDITORÍA</w:t>
      </w:r>
    </w:p>
    <w:p w:rsidR="000F4057" w:rsidRDefault="000F4057">
      <w:pPr>
        <w:pStyle w:val="Textoindependiente"/>
        <w:rPr>
          <w:rFonts w:ascii="Arial"/>
          <w:b/>
          <w:sz w:val="26"/>
        </w:rPr>
      </w:pPr>
    </w:p>
    <w:p w:rsidR="000F4057" w:rsidRDefault="000F4057">
      <w:pPr>
        <w:pStyle w:val="Textoindependiente"/>
        <w:spacing w:before="10"/>
        <w:rPr>
          <w:rFonts w:ascii="Arial"/>
          <w:b/>
          <w:sz w:val="35"/>
        </w:rPr>
      </w:pPr>
    </w:p>
    <w:p w:rsidR="000F4057" w:rsidRDefault="00931A54">
      <w:pPr>
        <w:pStyle w:val="Textoindependiente"/>
        <w:spacing w:line="360" w:lineRule="auto"/>
        <w:ind w:left="116" w:right="111"/>
        <w:jc w:val="both"/>
      </w:pPr>
      <w:r>
        <w:t>En</w:t>
      </w:r>
      <w:r>
        <w:rPr>
          <w:spacing w:val="-12"/>
        </w:rPr>
        <w:t xml:space="preserve"> </w:t>
      </w:r>
      <w:r>
        <w:t>cumplimiento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38,</w:t>
      </w:r>
      <w:r>
        <w:rPr>
          <w:spacing w:val="-11"/>
        </w:rPr>
        <w:t xml:space="preserve"> </w:t>
      </w:r>
      <w:r>
        <w:t>fracción</w:t>
      </w:r>
      <w:r>
        <w:rPr>
          <w:spacing w:val="-11"/>
        </w:rPr>
        <w:t xml:space="preserve"> </w:t>
      </w:r>
      <w:r>
        <w:t>I,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Fiscalización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Rendición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de Quintana Roo.</w:t>
      </w:r>
    </w:p>
    <w:p w:rsidR="000F4057" w:rsidRDefault="000F4057">
      <w:pPr>
        <w:pStyle w:val="Textoindependiente"/>
        <w:rPr>
          <w:sz w:val="26"/>
        </w:rPr>
      </w:pPr>
    </w:p>
    <w:p w:rsidR="000F4057" w:rsidRDefault="000F4057">
      <w:pPr>
        <w:pStyle w:val="Textoindependiente"/>
        <w:spacing w:before="5"/>
        <w:rPr>
          <w:sz w:val="27"/>
        </w:rPr>
      </w:pPr>
    </w:p>
    <w:p w:rsidR="000F4057" w:rsidRDefault="00931A54">
      <w:pPr>
        <w:pStyle w:val="Ttulo1"/>
        <w:numPr>
          <w:ilvl w:val="0"/>
          <w:numId w:val="2"/>
        </w:numPr>
        <w:tabs>
          <w:tab w:val="left" w:pos="424"/>
        </w:tabs>
        <w:ind w:hanging="308"/>
      </w:pPr>
      <w:bookmarkStart w:id="5" w:name="_bookmark4"/>
      <w:bookmarkEnd w:id="5"/>
      <w:r>
        <w:t>Título</w:t>
      </w:r>
      <w:r>
        <w:rPr>
          <w:spacing w:val="-1"/>
        </w:rPr>
        <w:t xml:space="preserve"> </w:t>
      </w:r>
      <w:r>
        <w:t>de la Auditoría</w:t>
      </w:r>
    </w:p>
    <w:p w:rsidR="000F4057" w:rsidRDefault="000F4057">
      <w:pPr>
        <w:pStyle w:val="Textoindependiente"/>
        <w:rPr>
          <w:rFonts w:ascii="Arial"/>
          <w:b/>
          <w:sz w:val="26"/>
        </w:rPr>
      </w:pPr>
    </w:p>
    <w:p w:rsidR="000F4057" w:rsidRDefault="000F4057">
      <w:pPr>
        <w:pStyle w:val="Textoindependiente"/>
        <w:spacing w:before="10"/>
        <w:rPr>
          <w:rFonts w:ascii="Arial"/>
          <w:b/>
          <w:sz w:val="35"/>
        </w:rPr>
      </w:pPr>
    </w:p>
    <w:p w:rsidR="000F4057" w:rsidRDefault="00931A54">
      <w:pPr>
        <w:spacing w:before="1" w:line="360" w:lineRule="auto"/>
        <w:ind w:left="116" w:right="112"/>
        <w:jc w:val="both"/>
        <w:rPr>
          <w:sz w:val="24"/>
        </w:rPr>
      </w:pP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auditoría,</w:t>
      </w:r>
      <w:r>
        <w:rPr>
          <w:spacing w:val="-9"/>
          <w:sz w:val="24"/>
        </w:rPr>
        <w:t xml:space="preserve"> </w:t>
      </w:r>
      <w:r>
        <w:rPr>
          <w:sz w:val="24"/>
        </w:rPr>
        <w:t>visita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inspección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realizó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materia</w:t>
      </w:r>
      <w:r>
        <w:rPr>
          <w:spacing w:val="-9"/>
          <w:sz w:val="24"/>
        </w:rPr>
        <w:t xml:space="preserve"> </w:t>
      </w:r>
      <w:r>
        <w:rPr>
          <w:sz w:val="24"/>
        </w:rPr>
        <w:t>financiera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Fideicomiso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Operación del Programa de Tecnologías Educativas y de la Información para 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Magisterio de Educación Básica del Estado de Quintana Roo</w:t>
      </w:r>
      <w:r>
        <w:rPr>
          <w:sz w:val="24"/>
        </w:rPr>
        <w:t>, de manera especial y</w:t>
      </w:r>
      <w:r>
        <w:rPr>
          <w:spacing w:val="1"/>
          <w:sz w:val="24"/>
        </w:rPr>
        <w:t xml:space="preserve"> </w:t>
      </w:r>
      <w:r>
        <w:rPr>
          <w:sz w:val="24"/>
        </w:rPr>
        <w:t>enunciativa</w:t>
      </w:r>
      <w:r>
        <w:rPr>
          <w:spacing w:val="-1"/>
          <w:sz w:val="24"/>
        </w:rPr>
        <w:t xml:space="preserve"> </w:t>
      </w:r>
      <w:r>
        <w:rPr>
          <w:sz w:val="24"/>
        </w:rPr>
        <w:t>mas no limitativa, fue la siguiente:</w:t>
      </w:r>
    </w:p>
    <w:p w:rsidR="000F4057" w:rsidRDefault="000F4057">
      <w:pPr>
        <w:pStyle w:val="Textoindependiente"/>
        <w:rPr>
          <w:sz w:val="20"/>
        </w:rPr>
      </w:pPr>
    </w:p>
    <w:p w:rsidR="000F4057" w:rsidRDefault="000F4057">
      <w:pPr>
        <w:pStyle w:val="Textoindependiente"/>
        <w:rPr>
          <w:sz w:val="20"/>
        </w:rPr>
      </w:pPr>
    </w:p>
    <w:p w:rsidR="000F4057" w:rsidRDefault="000F4057">
      <w:pPr>
        <w:pStyle w:val="Textoindependiente"/>
        <w:spacing w:before="9"/>
        <w:rPr>
          <w:sz w:val="15"/>
        </w:rPr>
      </w:pPr>
    </w:p>
    <w:p w:rsidR="000F4057" w:rsidRDefault="00931A54">
      <w:pPr>
        <w:tabs>
          <w:tab w:val="left" w:pos="5068"/>
        </w:tabs>
        <w:spacing w:before="92" w:line="360" w:lineRule="auto"/>
        <w:ind w:left="5069" w:right="220" w:hanging="4844"/>
        <w:rPr>
          <w:sz w:val="24"/>
        </w:rPr>
      </w:pPr>
      <w:r>
        <w:rPr>
          <w:rFonts w:ascii="Arial" w:hAnsi="Arial"/>
          <w:b/>
          <w:sz w:val="24"/>
        </w:rPr>
        <w:t>23-AEMF-D-GOB-061-139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"Auditoría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44"/>
          <w:sz w:val="24"/>
        </w:rPr>
        <w:t xml:space="preserve"> </w:t>
      </w:r>
      <w:r>
        <w:rPr>
          <w:sz w:val="24"/>
        </w:rPr>
        <w:t>Financiero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Ingresos</w:t>
      </w:r>
      <w:r>
        <w:rPr>
          <w:spacing w:val="-1"/>
          <w:sz w:val="24"/>
        </w:rPr>
        <w:t xml:space="preserve"> </w:t>
      </w:r>
      <w:r>
        <w:rPr>
          <w:sz w:val="24"/>
        </w:rPr>
        <w:t>y Gastos Públicos"</w:t>
      </w:r>
    </w:p>
    <w:p w:rsidR="000F4057" w:rsidRDefault="000F4057">
      <w:pPr>
        <w:pStyle w:val="Textoindependiente"/>
        <w:rPr>
          <w:sz w:val="20"/>
        </w:rPr>
      </w:pPr>
    </w:p>
    <w:p w:rsidR="000F4057" w:rsidRDefault="000F4057">
      <w:pPr>
        <w:pStyle w:val="Textoindependiente"/>
        <w:rPr>
          <w:sz w:val="20"/>
        </w:rPr>
      </w:pPr>
    </w:p>
    <w:p w:rsidR="000F4057" w:rsidRDefault="000F4057">
      <w:pPr>
        <w:pStyle w:val="Textoindependiente"/>
        <w:spacing w:before="9"/>
        <w:rPr>
          <w:sz w:val="15"/>
        </w:rPr>
      </w:pPr>
    </w:p>
    <w:p w:rsidR="000F4057" w:rsidRDefault="00931A54">
      <w:pPr>
        <w:pStyle w:val="Ttulo1"/>
        <w:numPr>
          <w:ilvl w:val="0"/>
          <w:numId w:val="2"/>
        </w:numPr>
        <w:tabs>
          <w:tab w:val="left" w:pos="424"/>
        </w:tabs>
        <w:spacing w:before="93"/>
        <w:ind w:hanging="308"/>
      </w:pPr>
      <w:bookmarkStart w:id="6" w:name="_bookmark5"/>
      <w:bookmarkEnd w:id="6"/>
      <w:r>
        <w:t>Objetivo</w:t>
      </w:r>
    </w:p>
    <w:p w:rsidR="000F4057" w:rsidRDefault="000F4057">
      <w:pPr>
        <w:pStyle w:val="Textoindependiente"/>
        <w:rPr>
          <w:rFonts w:ascii="Arial"/>
          <w:b/>
          <w:sz w:val="26"/>
        </w:rPr>
      </w:pPr>
    </w:p>
    <w:p w:rsidR="000F4057" w:rsidRDefault="000F4057">
      <w:pPr>
        <w:pStyle w:val="Textoindependiente"/>
        <w:spacing w:before="10"/>
        <w:rPr>
          <w:rFonts w:ascii="Arial"/>
          <w:b/>
          <w:sz w:val="35"/>
        </w:rPr>
      </w:pPr>
    </w:p>
    <w:p w:rsidR="000F4057" w:rsidRDefault="00931A54">
      <w:pPr>
        <w:pStyle w:val="Textoindependiente"/>
        <w:spacing w:line="360" w:lineRule="auto"/>
        <w:ind w:left="116"/>
      </w:pPr>
      <w:r>
        <w:t>Fiscalizar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gestión</w:t>
      </w:r>
      <w:r>
        <w:rPr>
          <w:spacing w:val="31"/>
        </w:rPr>
        <w:t xml:space="preserve"> </w:t>
      </w:r>
      <w:r>
        <w:t>financiera</w:t>
      </w:r>
      <w:r>
        <w:rPr>
          <w:spacing w:val="31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comprobar</w:t>
      </w:r>
      <w:r>
        <w:rPr>
          <w:spacing w:val="31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cumplimiento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lo</w:t>
      </w:r>
      <w:r>
        <w:rPr>
          <w:spacing w:val="31"/>
        </w:rPr>
        <w:t xml:space="preserve"> </w:t>
      </w:r>
      <w:r>
        <w:t>establecido</w:t>
      </w:r>
      <w:r>
        <w:rPr>
          <w:spacing w:val="31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preceptos</w:t>
      </w:r>
      <w:r>
        <w:rPr>
          <w:spacing w:val="-2"/>
        </w:rPr>
        <w:t xml:space="preserve"> </w:t>
      </w:r>
      <w:r>
        <w:t>atribuibles,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cuanto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ingresos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gastos</w:t>
      </w:r>
      <w:r>
        <w:rPr>
          <w:spacing w:val="-1"/>
        </w:rPr>
        <w:t xml:space="preserve"> </w:t>
      </w:r>
      <w:r>
        <w:t>públicos,</w:t>
      </w:r>
      <w:r>
        <w:rPr>
          <w:spacing w:val="-1"/>
        </w:rPr>
        <w:t xml:space="preserve"> </w:t>
      </w:r>
      <w:r>
        <w:t>incluyendo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revisión</w:t>
      </w:r>
      <w:r>
        <w:rPr>
          <w:spacing w:val="-1"/>
        </w:rPr>
        <w:t xml:space="preserve"> </w:t>
      </w:r>
      <w:r>
        <w:t>del</w:t>
      </w:r>
    </w:p>
    <w:p w:rsidR="000F4057" w:rsidRDefault="000F4057">
      <w:pPr>
        <w:spacing w:line="360" w:lineRule="auto"/>
        <w:sectPr w:rsidR="000F4057">
          <w:pgSz w:w="12240" w:h="15840"/>
          <w:pgMar w:top="3180" w:right="1020" w:bottom="1100" w:left="1300" w:header="723" w:footer="907" w:gutter="0"/>
          <w:cols w:space="720"/>
        </w:sectPr>
      </w:pPr>
    </w:p>
    <w:p w:rsidR="000F4057" w:rsidRDefault="000F4057">
      <w:pPr>
        <w:pStyle w:val="Textoindependiente"/>
        <w:spacing w:before="4"/>
        <w:rPr>
          <w:sz w:val="15"/>
        </w:rPr>
      </w:pPr>
    </w:p>
    <w:p w:rsidR="000F4057" w:rsidRDefault="00931A54">
      <w:pPr>
        <w:pStyle w:val="Textoindependiente"/>
        <w:spacing w:before="92" w:line="360" w:lineRule="auto"/>
        <w:ind w:left="116" w:right="112"/>
        <w:jc w:val="both"/>
      </w:pPr>
      <w:r>
        <w:t>manejo, la custodia y la aplicación de recursos públicos estatales, así como de la demás</w:t>
      </w:r>
      <w:r>
        <w:rPr>
          <w:spacing w:val="1"/>
        </w:rPr>
        <w:t xml:space="preserve"> </w:t>
      </w:r>
      <w:r>
        <w:t>información financiera, contable y patrimonial que la entidad fiscalizada deba incluir en su</w:t>
      </w:r>
      <w:r>
        <w:rPr>
          <w:spacing w:val="1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Pública, conforme a la normativa pertinente.</w:t>
      </w:r>
    </w:p>
    <w:p w:rsidR="000F4057" w:rsidRDefault="000F4057">
      <w:pPr>
        <w:pStyle w:val="Textoindependiente"/>
        <w:rPr>
          <w:sz w:val="26"/>
        </w:rPr>
      </w:pPr>
    </w:p>
    <w:p w:rsidR="000F4057" w:rsidRDefault="000F4057">
      <w:pPr>
        <w:pStyle w:val="Textoindependiente"/>
        <w:spacing w:before="10"/>
        <w:rPr>
          <w:sz w:val="37"/>
        </w:rPr>
      </w:pPr>
    </w:p>
    <w:p w:rsidR="000F4057" w:rsidRDefault="00931A54">
      <w:pPr>
        <w:pStyle w:val="Ttulo1"/>
        <w:numPr>
          <w:ilvl w:val="0"/>
          <w:numId w:val="2"/>
        </w:numPr>
        <w:tabs>
          <w:tab w:val="left" w:pos="424"/>
        </w:tabs>
        <w:ind w:hanging="308"/>
      </w:pPr>
      <w:bookmarkStart w:id="7" w:name="_bookmark6"/>
      <w:bookmarkEnd w:id="7"/>
      <w:r>
        <w:t>Alcance</w:t>
      </w:r>
    </w:p>
    <w:p w:rsidR="000F4057" w:rsidRDefault="000F4057">
      <w:pPr>
        <w:pStyle w:val="Textoindependiente"/>
        <w:rPr>
          <w:rFonts w:ascii="Arial"/>
          <w:b/>
          <w:sz w:val="26"/>
        </w:rPr>
      </w:pPr>
    </w:p>
    <w:p w:rsidR="000F4057" w:rsidRDefault="000F4057">
      <w:pPr>
        <w:pStyle w:val="Textoindependiente"/>
        <w:spacing w:before="10"/>
        <w:rPr>
          <w:rFonts w:ascii="Arial"/>
          <w:b/>
          <w:sz w:val="35"/>
        </w:rPr>
      </w:pPr>
    </w:p>
    <w:p w:rsidR="000F4057" w:rsidRDefault="00931A54">
      <w:pPr>
        <w:ind w:left="11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Ingresos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Públicos</w:t>
      </w:r>
    </w:p>
    <w:p w:rsidR="000F4057" w:rsidRDefault="000F4057">
      <w:pPr>
        <w:pStyle w:val="Textoindependiente"/>
        <w:rPr>
          <w:rFonts w:ascii="Arial"/>
          <w:b/>
          <w:sz w:val="26"/>
        </w:rPr>
      </w:pPr>
    </w:p>
    <w:p w:rsidR="000F4057" w:rsidRPr="00415D80" w:rsidRDefault="000F4057">
      <w:pPr>
        <w:pStyle w:val="Textoindependiente"/>
        <w:spacing w:before="10"/>
        <w:rPr>
          <w:rFonts w:ascii="Arial"/>
          <w:b/>
          <w:sz w:val="20"/>
          <w:szCs w:val="20"/>
        </w:rPr>
      </w:pPr>
    </w:p>
    <w:p w:rsidR="000F4057" w:rsidRDefault="00931A54">
      <w:pPr>
        <w:spacing w:line="720" w:lineRule="auto"/>
        <w:ind w:left="116" w:right="6135"/>
        <w:rPr>
          <w:sz w:val="24"/>
        </w:rPr>
      </w:pPr>
      <w:r>
        <w:rPr>
          <w:rFonts w:ascii="Arial" w:hAnsi="Arial"/>
          <w:b/>
          <w:sz w:val="24"/>
        </w:rPr>
        <w:t>Universo: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sz w:val="24"/>
        </w:rPr>
        <w:t>$325,504.07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Población Objetivo: </w:t>
      </w:r>
      <w:r>
        <w:rPr>
          <w:sz w:val="24"/>
        </w:rPr>
        <w:t>$325,204.07</w:t>
      </w:r>
      <w:r>
        <w:rPr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Muestra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Auditada: </w:t>
      </w:r>
      <w:r>
        <w:rPr>
          <w:sz w:val="24"/>
        </w:rPr>
        <w:t>$325,504.07</w:t>
      </w:r>
    </w:p>
    <w:p w:rsidR="000F4057" w:rsidRDefault="00931A54">
      <w:pPr>
        <w:pStyle w:val="Ttulo1"/>
        <w:rPr>
          <w:rFonts w:ascii="Arial MT"/>
          <w:b w:val="0"/>
        </w:rPr>
      </w:pPr>
      <w:r>
        <w:t>Representatividad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Muestra:</w:t>
      </w:r>
      <w:r>
        <w:rPr>
          <w:spacing w:val="-1"/>
        </w:rPr>
        <w:t xml:space="preserve"> </w:t>
      </w:r>
      <w:r>
        <w:rPr>
          <w:rFonts w:ascii="Arial MT"/>
          <w:b w:val="0"/>
        </w:rPr>
        <w:t>100%</w:t>
      </w:r>
    </w:p>
    <w:p w:rsidR="000F4057" w:rsidRDefault="000F4057">
      <w:pPr>
        <w:pStyle w:val="Textoindependiente"/>
        <w:rPr>
          <w:sz w:val="26"/>
        </w:rPr>
      </w:pPr>
    </w:p>
    <w:p w:rsidR="000F4057" w:rsidRDefault="000F4057">
      <w:pPr>
        <w:pStyle w:val="Textoindependiente"/>
        <w:spacing w:before="11"/>
        <w:rPr>
          <w:sz w:val="23"/>
        </w:rPr>
      </w:pPr>
    </w:p>
    <w:p w:rsidR="000F4057" w:rsidRDefault="00931A54">
      <w:pPr>
        <w:pStyle w:val="Textoindependiente"/>
        <w:spacing w:line="360" w:lineRule="auto"/>
        <w:ind w:left="116" w:right="110"/>
        <w:jc w:val="both"/>
      </w:pPr>
      <w:r>
        <w:t>Durante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auditado,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ente</w:t>
      </w:r>
      <w:r>
        <w:rPr>
          <w:spacing w:val="-4"/>
        </w:rPr>
        <w:t xml:space="preserve"> </w:t>
      </w:r>
      <w:r>
        <w:t>fiscalizado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recibió</w:t>
      </w:r>
      <w:r>
        <w:rPr>
          <w:spacing w:val="-5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federales,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Universo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Población</w:t>
      </w:r>
      <w:r>
        <w:rPr>
          <w:spacing w:val="-1"/>
        </w:rPr>
        <w:t xml:space="preserve"> </w:t>
      </w:r>
      <w:r>
        <w:t>Objetivo</w:t>
      </w:r>
      <w:r>
        <w:rPr>
          <w:spacing w:val="-1"/>
        </w:rPr>
        <w:t xml:space="preserve"> </w:t>
      </w:r>
      <w:r>
        <w:t>quedaron</w:t>
      </w:r>
      <w:r>
        <w:rPr>
          <w:spacing w:val="-1"/>
        </w:rPr>
        <w:t xml:space="preserve"> </w:t>
      </w:r>
      <w:r>
        <w:t>integradas</w:t>
      </w:r>
      <w:r>
        <w:rPr>
          <w:spacing w:val="-1"/>
        </w:rPr>
        <w:t xml:space="preserve"> </w:t>
      </w:r>
      <w:r>
        <w:t>únicamente por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estatales.</w:t>
      </w:r>
    </w:p>
    <w:p w:rsidR="000F4057" w:rsidRDefault="000F4057">
      <w:pPr>
        <w:pStyle w:val="Textoindependiente"/>
        <w:rPr>
          <w:sz w:val="26"/>
        </w:rPr>
      </w:pPr>
    </w:p>
    <w:p w:rsidR="000F4057" w:rsidRDefault="000F4057">
      <w:pPr>
        <w:pStyle w:val="Textoindependiente"/>
        <w:spacing w:before="9"/>
        <w:rPr>
          <w:sz w:val="37"/>
        </w:rPr>
      </w:pPr>
    </w:p>
    <w:p w:rsidR="000F4057" w:rsidRDefault="00931A54" w:rsidP="004838D2">
      <w:pPr>
        <w:pStyle w:val="Textoindependiente"/>
        <w:spacing w:line="360" w:lineRule="auto"/>
        <w:ind w:left="116" w:right="111"/>
        <w:jc w:val="both"/>
      </w:pPr>
      <w:r>
        <w:t>La población objetivo se determinó sobre la base de los ingresos devengados que forman</w:t>
      </w:r>
      <w:r>
        <w:rPr>
          <w:spacing w:val="1"/>
        </w:rPr>
        <w:t xml:space="preserve"> </w:t>
      </w:r>
      <w:r>
        <w:t>parte del estado de actividades por el período comprendido del 1º de enero al 31 de</w:t>
      </w:r>
      <w:r>
        <w:rPr>
          <w:spacing w:val="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 2023</w:t>
      </w:r>
      <w:r w:rsidR="004838D2">
        <w:t>.</w:t>
      </w:r>
    </w:p>
    <w:p w:rsidR="00415D80" w:rsidRDefault="00415D80" w:rsidP="004838D2">
      <w:pPr>
        <w:pStyle w:val="Textoindependiente"/>
        <w:spacing w:line="360" w:lineRule="auto"/>
        <w:ind w:left="116" w:right="111"/>
        <w:jc w:val="both"/>
        <w:rPr>
          <w:sz w:val="23"/>
        </w:rPr>
      </w:pPr>
    </w:p>
    <w:p w:rsidR="000F4057" w:rsidRDefault="000F4057">
      <w:pPr>
        <w:pStyle w:val="Textoindependiente"/>
        <w:rPr>
          <w:sz w:val="20"/>
        </w:rPr>
      </w:pPr>
    </w:p>
    <w:p w:rsidR="000F4057" w:rsidRDefault="000F4057">
      <w:pPr>
        <w:pStyle w:val="Textoindependiente"/>
        <w:spacing w:before="10"/>
        <w:rPr>
          <w:sz w:val="21"/>
        </w:rPr>
      </w:pPr>
    </w:p>
    <w:p w:rsidR="00415D80" w:rsidRDefault="00415D80">
      <w:pPr>
        <w:pStyle w:val="Textoindependiente"/>
        <w:spacing w:before="10"/>
        <w:rPr>
          <w:sz w:val="21"/>
        </w:rPr>
      </w:pPr>
    </w:p>
    <w:p w:rsidR="000F4057" w:rsidRDefault="00931A54">
      <w:pPr>
        <w:pStyle w:val="Ttulo1"/>
        <w:spacing w:before="92"/>
      </w:pPr>
      <w:r>
        <w:lastRenderedPageBreak/>
        <w:t>Gastos</w:t>
      </w:r>
      <w:r>
        <w:rPr>
          <w:spacing w:val="-1"/>
        </w:rPr>
        <w:t xml:space="preserve"> </w:t>
      </w:r>
      <w:r>
        <w:t>Públicos</w:t>
      </w:r>
    </w:p>
    <w:p w:rsidR="000F4057" w:rsidRDefault="000F4057">
      <w:pPr>
        <w:pStyle w:val="Textoindependiente"/>
        <w:rPr>
          <w:rFonts w:ascii="Arial"/>
          <w:b/>
          <w:sz w:val="26"/>
        </w:rPr>
      </w:pPr>
    </w:p>
    <w:p w:rsidR="000F4057" w:rsidRPr="00415D80" w:rsidRDefault="000F4057">
      <w:pPr>
        <w:pStyle w:val="Textoindependiente"/>
        <w:spacing w:before="10"/>
        <w:rPr>
          <w:rFonts w:ascii="Arial"/>
          <w:b/>
          <w:sz w:val="20"/>
          <w:szCs w:val="20"/>
        </w:rPr>
      </w:pPr>
    </w:p>
    <w:p w:rsidR="000F4057" w:rsidRDefault="00931A54">
      <w:pPr>
        <w:spacing w:line="720" w:lineRule="auto"/>
        <w:ind w:left="116" w:right="6269"/>
        <w:rPr>
          <w:sz w:val="24"/>
        </w:rPr>
      </w:pPr>
      <w:r>
        <w:rPr>
          <w:rFonts w:ascii="Arial" w:hAnsi="Arial"/>
          <w:b/>
          <w:sz w:val="24"/>
        </w:rPr>
        <w:t>Universo: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sz w:val="24"/>
        </w:rPr>
        <w:t>$84,588.05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Población Objetivo: </w:t>
      </w:r>
      <w:r>
        <w:rPr>
          <w:sz w:val="24"/>
        </w:rPr>
        <w:t>$84,588.05</w:t>
      </w:r>
      <w:r>
        <w:rPr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Muestra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Auditada: </w:t>
      </w:r>
      <w:r>
        <w:rPr>
          <w:sz w:val="24"/>
        </w:rPr>
        <w:t>$66,495.99</w:t>
      </w:r>
    </w:p>
    <w:p w:rsidR="000F4057" w:rsidRDefault="00931A54">
      <w:pPr>
        <w:pStyle w:val="Ttulo1"/>
        <w:rPr>
          <w:rFonts w:ascii="Arial MT"/>
          <w:b w:val="0"/>
        </w:rPr>
      </w:pPr>
      <w:r>
        <w:t>Representatividad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Muestra:</w:t>
      </w:r>
      <w:r>
        <w:rPr>
          <w:spacing w:val="-1"/>
        </w:rPr>
        <w:t xml:space="preserve"> </w:t>
      </w:r>
      <w:r>
        <w:rPr>
          <w:rFonts w:ascii="Arial MT"/>
          <w:b w:val="0"/>
        </w:rPr>
        <w:t>78.61%</w:t>
      </w:r>
    </w:p>
    <w:p w:rsidR="000F4057" w:rsidRDefault="000F4057">
      <w:pPr>
        <w:pStyle w:val="Textoindependiente"/>
        <w:rPr>
          <w:sz w:val="26"/>
        </w:rPr>
      </w:pPr>
    </w:p>
    <w:p w:rsidR="000F4057" w:rsidRDefault="000F4057">
      <w:pPr>
        <w:pStyle w:val="Textoindependiente"/>
        <w:spacing w:before="10"/>
        <w:rPr>
          <w:sz w:val="35"/>
        </w:rPr>
      </w:pPr>
    </w:p>
    <w:p w:rsidR="000F4057" w:rsidRDefault="00931A54" w:rsidP="004838D2">
      <w:pPr>
        <w:pStyle w:val="Textoindependiente"/>
        <w:spacing w:before="1" w:line="360" w:lineRule="auto"/>
        <w:ind w:left="116" w:right="111"/>
        <w:jc w:val="both"/>
        <w:rPr>
          <w:sz w:val="23"/>
        </w:rPr>
      </w:pPr>
      <w:r>
        <w:t>La población objetivo se determinó sobre la base de los gastos devengados que forman</w:t>
      </w:r>
      <w:r>
        <w:rPr>
          <w:spacing w:val="1"/>
        </w:rPr>
        <w:t xml:space="preserve"> </w:t>
      </w:r>
      <w:r>
        <w:t>parte del estado de actividades por el período comprendido del 1º de enero al 31 de</w:t>
      </w:r>
      <w:r>
        <w:rPr>
          <w:spacing w:val="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 2023</w:t>
      </w:r>
      <w:r w:rsidR="004838D2">
        <w:t>.</w:t>
      </w:r>
    </w:p>
    <w:p w:rsidR="000F4057" w:rsidRDefault="000F4057">
      <w:pPr>
        <w:pStyle w:val="Textoindependiente"/>
        <w:rPr>
          <w:sz w:val="20"/>
        </w:rPr>
      </w:pPr>
    </w:p>
    <w:p w:rsidR="000F4057" w:rsidRDefault="000F4057">
      <w:pPr>
        <w:pStyle w:val="Textoindependiente"/>
        <w:spacing w:before="10"/>
        <w:rPr>
          <w:sz w:val="21"/>
        </w:rPr>
      </w:pPr>
    </w:p>
    <w:p w:rsidR="000F4057" w:rsidRDefault="00931A54">
      <w:pPr>
        <w:spacing w:before="92" w:line="360" w:lineRule="auto"/>
        <w:ind w:left="116" w:right="111"/>
        <w:jc w:val="both"/>
        <w:rPr>
          <w:sz w:val="24"/>
        </w:rPr>
      </w:pPr>
      <w:r>
        <w:rPr>
          <w:sz w:val="24"/>
        </w:rPr>
        <w:t>Durante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ejercicio</w:t>
      </w:r>
      <w:r>
        <w:rPr>
          <w:spacing w:val="-7"/>
          <w:sz w:val="24"/>
        </w:rPr>
        <w:t xml:space="preserve"> </w:t>
      </w:r>
      <w:r>
        <w:rPr>
          <w:sz w:val="24"/>
        </w:rPr>
        <w:t>fiscal</w:t>
      </w:r>
      <w:r>
        <w:rPr>
          <w:spacing w:val="-5"/>
          <w:sz w:val="24"/>
        </w:rPr>
        <w:t xml:space="preserve"> </w:t>
      </w:r>
      <w:r>
        <w:rPr>
          <w:sz w:val="24"/>
        </w:rPr>
        <w:t>2023,</w:t>
      </w:r>
      <w:r>
        <w:rPr>
          <w:spacing w:val="-7"/>
          <w:sz w:val="24"/>
        </w:rPr>
        <w:t xml:space="preserve"> </w:t>
      </w:r>
      <w:r>
        <w:rPr>
          <w:sz w:val="24"/>
        </w:rPr>
        <w:t>dada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naturaleza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Fideicomiso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Operación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Programa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Tecnologías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Educativas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Información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el Magisterio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Educación Básica del Estado de Quintana Roo </w:t>
      </w:r>
      <w:r>
        <w:rPr>
          <w:sz w:val="24"/>
        </w:rPr>
        <w:t>no recibió recursos para ejercer en</w:t>
      </w:r>
      <w:r>
        <w:rPr>
          <w:spacing w:val="1"/>
          <w:sz w:val="24"/>
        </w:rPr>
        <w:t xml:space="preserve"> </w:t>
      </w:r>
      <w:r>
        <w:rPr>
          <w:sz w:val="24"/>
        </w:rPr>
        <w:t>programas presupuestarios.</w:t>
      </w:r>
    </w:p>
    <w:p w:rsidR="000F4057" w:rsidRDefault="000F4057">
      <w:pPr>
        <w:pStyle w:val="Textoindependiente"/>
        <w:rPr>
          <w:sz w:val="26"/>
        </w:rPr>
      </w:pPr>
    </w:p>
    <w:p w:rsidR="000F4057" w:rsidRDefault="000F4057">
      <w:pPr>
        <w:pStyle w:val="Textoindependiente"/>
        <w:spacing w:before="10"/>
        <w:rPr>
          <w:sz w:val="37"/>
        </w:rPr>
      </w:pPr>
    </w:p>
    <w:p w:rsidR="000F4057" w:rsidRDefault="00931A54">
      <w:pPr>
        <w:pStyle w:val="Ttulo1"/>
        <w:numPr>
          <w:ilvl w:val="0"/>
          <w:numId w:val="2"/>
        </w:numPr>
        <w:tabs>
          <w:tab w:val="left" w:pos="424"/>
        </w:tabs>
        <w:ind w:hanging="308"/>
      </w:pPr>
      <w:bookmarkStart w:id="8" w:name="_bookmark7"/>
      <w:bookmarkEnd w:id="8"/>
      <w:r>
        <w:t>Criterios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Selección</w:t>
      </w:r>
    </w:p>
    <w:p w:rsidR="000F4057" w:rsidRDefault="000F4057">
      <w:pPr>
        <w:pStyle w:val="Textoindependiente"/>
        <w:rPr>
          <w:rFonts w:ascii="Arial"/>
          <w:b/>
          <w:sz w:val="26"/>
        </w:rPr>
      </w:pPr>
    </w:p>
    <w:p w:rsidR="000F4057" w:rsidRDefault="000F4057">
      <w:pPr>
        <w:pStyle w:val="Textoindependiente"/>
        <w:spacing w:before="10"/>
        <w:rPr>
          <w:rFonts w:ascii="Arial"/>
          <w:b/>
          <w:sz w:val="35"/>
        </w:rPr>
      </w:pPr>
    </w:p>
    <w:p w:rsidR="000F4057" w:rsidRDefault="00931A54">
      <w:pPr>
        <w:pStyle w:val="Textoindependiente"/>
        <w:spacing w:line="360" w:lineRule="auto"/>
        <w:ind w:left="116" w:right="112"/>
        <w:jc w:val="both"/>
      </w:pPr>
      <w:r>
        <w:t>En la auditoría realizada se buscó obtener una seguridad razonable de que el objetivo y</w:t>
      </w:r>
      <w:r>
        <w:rPr>
          <w:spacing w:val="1"/>
        </w:rPr>
        <w:t xml:space="preserve"> </w:t>
      </w:r>
      <w:r>
        <w:t>alcance planteados para la fiscalización de la entidad, respecto al cumplimiento financiero</w:t>
      </w:r>
      <w:r>
        <w:rPr>
          <w:spacing w:val="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ingresos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gastos</w:t>
      </w:r>
      <w:r>
        <w:rPr>
          <w:spacing w:val="-13"/>
        </w:rPr>
        <w:t xml:space="preserve"> </w:t>
      </w:r>
      <w:r>
        <w:t>devengados,</w:t>
      </w:r>
      <w:r>
        <w:rPr>
          <w:spacing w:val="-14"/>
        </w:rPr>
        <w:t xml:space="preserve"> </w:t>
      </w:r>
      <w:r>
        <w:t>hayan</w:t>
      </w:r>
      <w:r>
        <w:rPr>
          <w:spacing w:val="-13"/>
        </w:rPr>
        <w:t xml:space="preserve"> </w:t>
      </w:r>
      <w:r>
        <w:t>cumplido</w:t>
      </w:r>
      <w:r>
        <w:rPr>
          <w:spacing w:val="-1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aspectos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criterios</w:t>
      </w:r>
      <w:r>
        <w:rPr>
          <w:spacing w:val="-12"/>
        </w:rPr>
        <w:t xml:space="preserve"> </w:t>
      </w:r>
      <w:r>
        <w:t>apegados</w:t>
      </w:r>
      <w:r>
        <w:rPr>
          <w:spacing w:val="-64"/>
        </w:rPr>
        <w:t xml:space="preserve"> </w:t>
      </w:r>
      <w:r>
        <w:t>a las Normas Profesionales de Auditoría del Sistema Nacional de Fiscalización (NPASNF),</w:t>
      </w:r>
      <w:r>
        <w:rPr>
          <w:spacing w:val="-64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efectuó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evaluación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identificación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riesgos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irregularidad</w:t>
      </w:r>
      <w:r>
        <w:rPr>
          <w:spacing w:val="-7"/>
        </w:rPr>
        <w:t xml:space="preserve"> </w:t>
      </w:r>
      <w:r>
        <w:t>financiera</w:t>
      </w:r>
      <w:r>
        <w:rPr>
          <w:spacing w:val="-64"/>
        </w:rPr>
        <w:t xml:space="preserve"> </w:t>
      </w:r>
      <w:r>
        <w:lastRenderedPageBreak/>
        <w:t>con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fin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examinarlos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través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aplicación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técnicas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procedimientos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auditoría,</w:t>
      </w:r>
      <w:r>
        <w:rPr>
          <w:spacing w:val="-6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permitieron tener una base</w:t>
      </w:r>
      <w:r>
        <w:rPr>
          <w:spacing w:val="-1"/>
        </w:rPr>
        <w:t xml:space="preserve"> </w:t>
      </w:r>
      <w:r>
        <w:t>suficiente y competente para</w:t>
      </w:r>
      <w:r>
        <w:rPr>
          <w:spacing w:val="-1"/>
        </w:rPr>
        <w:t xml:space="preserve"> </w:t>
      </w:r>
      <w:r>
        <w:t>emitir un dictamen.</w:t>
      </w:r>
    </w:p>
    <w:p w:rsidR="000F4057" w:rsidRDefault="000F4057">
      <w:pPr>
        <w:pStyle w:val="Textoindependiente"/>
        <w:rPr>
          <w:sz w:val="26"/>
        </w:rPr>
      </w:pPr>
    </w:p>
    <w:p w:rsidR="000F4057" w:rsidRDefault="000F4057">
      <w:pPr>
        <w:pStyle w:val="Textoindependiente"/>
        <w:spacing w:before="10"/>
        <w:rPr>
          <w:sz w:val="37"/>
        </w:rPr>
      </w:pPr>
    </w:p>
    <w:p w:rsidR="000F4057" w:rsidRDefault="00931A54" w:rsidP="004838D2">
      <w:pPr>
        <w:pStyle w:val="Textoindependiente"/>
        <w:spacing w:line="360" w:lineRule="auto"/>
        <w:ind w:left="116" w:right="111"/>
        <w:jc w:val="both"/>
        <w:rPr>
          <w:rFonts w:ascii="Arial"/>
          <w:b/>
          <w:sz w:val="15"/>
        </w:rPr>
      </w:pPr>
      <w:r>
        <w:t>Para la determinación de los rubros u operaciones a revisar en la auditoría, se llevó a cabo</w:t>
      </w:r>
      <w:r>
        <w:rPr>
          <w:spacing w:val="-64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estudio</w:t>
      </w:r>
      <w:r>
        <w:rPr>
          <w:spacing w:val="12"/>
        </w:rPr>
        <w:t xml:space="preserve"> </w:t>
      </w:r>
      <w:r>
        <w:t>previo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toda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información</w:t>
      </w:r>
      <w:r>
        <w:rPr>
          <w:spacing w:val="11"/>
        </w:rPr>
        <w:t xml:space="preserve"> </w:t>
      </w:r>
      <w:r>
        <w:t>concerniente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rFonts w:ascii="Arial" w:hAnsi="Arial"/>
          <w:b/>
        </w:rPr>
        <w:t>Fideicomiso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Operación</w:t>
      </w:r>
    </w:p>
    <w:p w:rsidR="000F4057" w:rsidRDefault="00931A54">
      <w:pPr>
        <w:pStyle w:val="Textoindependiente"/>
        <w:spacing w:before="92" w:line="360" w:lineRule="auto"/>
        <w:ind w:left="116" w:right="110"/>
        <w:jc w:val="both"/>
      </w:pPr>
      <w:r>
        <w:rPr>
          <w:rFonts w:ascii="Arial" w:hAnsi="Arial"/>
          <w:b/>
        </w:rPr>
        <w:t>del Programa de Tecnologías Educativas y de la Información para el Magisterio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Educación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Básica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Quintana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Roo</w:t>
      </w:r>
      <w:r>
        <w:t>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fuentes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contables,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analizados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obtención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t>indicios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auditoría,</w:t>
      </w:r>
      <w:r>
        <w:rPr>
          <w:spacing w:val="-17"/>
        </w:rPr>
        <w:t xml:space="preserve"> </w:t>
      </w:r>
      <w:r>
        <w:t>considerando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dichos</w:t>
      </w:r>
      <w:r>
        <w:rPr>
          <w:spacing w:val="-17"/>
        </w:rPr>
        <w:t xml:space="preserve"> </w:t>
      </w:r>
      <w:r>
        <w:t>estados</w:t>
      </w:r>
      <w:r>
        <w:rPr>
          <w:spacing w:val="-16"/>
        </w:rPr>
        <w:t xml:space="preserve"> </w:t>
      </w:r>
      <w:r>
        <w:t>estuvieron</w:t>
      </w:r>
      <w:r>
        <w:rPr>
          <w:spacing w:val="-17"/>
        </w:rPr>
        <w:t xml:space="preserve"> </w:t>
      </w:r>
      <w:r>
        <w:t>sujetos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criterios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utilidad,</w:t>
      </w:r>
      <w:r>
        <w:rPr>
          <w:spacing w:val="-5"/>
        </w:rPr>
        <w:t xml:space="preserve"> </w:t>
      </w:r>
      <w:r>
        <w:t>confiabilidad,</w:t>
      </w:r>
      <w:r>
        <w:rPr>
          <w:spacing w:val="-4"/>
        </w:rPr>
        <w:t xml:space="preserve"> </w:t>
      </w:r>
      <w:r>
        <w:t>relevancia,</w:t>
      </w:r>
      <w:r>
        <w:rPr>
          <w:spacing w:val="-5"/>
        </w:rPr>
        <w:t xml:space="preserve"> </w:t>
      </w:r>
      <w:r>
        <w:t>comprensibilidad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comparación,</w:t>
      </w:r>
      <w:r>
        <w:rPr>
          <w:spacing w:val="-4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6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atributos</w:t>
      </w:r>
      <w:r>
        <w:rPr>
          <w:spacing w:val="1"/>
        </w:rPr>
        <w:t xml:space="preserve"> </w:t>
      </w:r>
      <w:r>
        <w:t>asociados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ellos,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oportunidad,</w:t>
      </w:r>
      <w:r>
        <w:rPr>
          <w:spacing w:val="1"/>
        </w:rPr>
        <w:t xml:space="preserve"> </w:t>
      </w:r>
      <w:r>
        <w:t>veracidad,</w:t>
      </w:r>
      <w:r>
        <w:rPr>
          <w:spacing w:val="1"/>
        </w:rPr>
        <w:t xml:space="preserve"> </w:t>
      </w:r>
      <w:r>
        <w:t>representatividad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objetividad.</w:t>
      </w:r>
      <w:r>
        <w:rPr>
          <w:spacing w:val="-15"/>
        </w:rPr>
        <w:t xml:space="preserve"> </w:t>
      </w:r>
      <w:r>
        <w:t>Asimismo,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consideró</w:t>
      </w:r>
      <w:r>
        <w:rPr>
          <w:spacing w:val="-14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base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evaluación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riesgo,</w:t>
      </w:r>
      <w:r>
        <w:rPr>
          <w:spacing w:val="-64"/>
        </w:rPr>
        <w:t xml:space="preserve"> </w:t>
      </w:r>
      <w:r>
        <w:t>la observancia de la información histórica, que se encuentra en los antecedentes de las</w:t>
      </w:r>
      <w:r>
        <w:rPr>
          <w:spacing w:val="1"/>
        </w:rPr>
        <w:t xml:space="preserve"> </w:t>
      </w:r>
      <w:r>
        <w:t>auditorías practicadas y del marco jurídico institucional, tales como leyes, reglamentos,</w:t>
      </w:r>
      <w:r>
        <w:rPr>
          <w:spacing w:val="1"/>
        </w:rPr>
        <w:t xml:space="preserve"> </w:t>
      </w:r>
      <w:r>
        <w:t>normas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lineamientos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regulan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operatividad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fiscalizada,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cuales</w:t>
      </w:r>
      <w:r>
        <w:rPr>
          <w:spacing w:val="-64"/>
        </w:rPr>
        <w:t xml:space="preserve"> </w:t>
      </w:r>
      <w:r>
        <w:t>se pudiesen determinar hallazgos de auditoría que se reflejasen en los resultados del</w:t>
      </w:r>
      <w:r>
        <w:rPr>
          <w:spacing w:val="1"/>
        </w:rPr>
        <w:t xml:space="preserve"> </w:t>
      </w:r>
      <w:r>
        <w:t>objetivo</w:t>
      </w:r>
      <w:r>
        <w:rPr>
          <w:spacing w:val="-1"/>
        </w:rPr>
        <w:t xml:space="preserve"> </w:t>
      </w:r>
      <w:r>
        <w:t>de auditoría planteado al inicio de</w:t>
      </w:r>
      <w:r>
        <w:rPr>
          <w:spacing w:val="-1"/>
        </w:rPr>
        <w:t xml:space="preserve"> </w:t>
      </w:r>
      <w:r>
        <w:t>la revisión.</w:t>
      </w:r>
    </w:p>
    <w:p w:rsidR="000F4057" w:rsidRDefault="000F4057">
      <w:pPr>
        <w:pStyle w:val="Textoindependiente"/>
        <w:rPr>
          <w:sz w:val="26"/>
        </w:rPr>
      </w:pPr>
    </w:p>
    <w:p w:rsidR="000F4057" w:rsidRDefault="000F4057">
      <w:pPr>
        <w:pStyle w:val="Textoindependiente"/>
        <w:spacing w:before="10"/>
        <w:rPr>
          <w:sz w:val="37"/>
        </w:rPr>
      </w:pPr>
    </w:p>
    <w:p w:rsidR="000F4057" w:rsidRDefault="00931A54">
      <w:pPr>
        <w:pStyle w:val="Textoindependiente"/>
        <w:spacing w:line="360" w:lineRule="auto"/>
        <w:ind w:left="116" w:right="112"/>
        <w:jc w:val="both"/>
      </w:pPr>
      <w:r>
        <w:t>El</w:t>
      </w:r>
      <w:r>
        <w:rPr>
          <w:spacing w:val="-8"/>
        </w:rPr>
        <w:t xml:space="preserve"> </w:t>
      </w:r>
      <w:r>
        <w:t>criterio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selección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apoyó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rubros</w:t>
      </w:r>
      <w:r>
        <w:rPr>
          <w:spacing w:val="-7"/>
        </w:rPr>
        <w:t xml:space="preserve"> </w:t>
      </w:r>
      <w:r>
        <w:t>principales,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cualitativo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cuantitativo,</w:t>
      </w:r>
      <w:r>
        <w:rPr>
          <w:spacing w:val="-7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acuerdo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facultades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atribuciones</w:t>
      </w:r>
      <w:r>
        <w:rPr>
          <w:spacing w:val="-16"/>
        </w:rPr>
        <w:t xml:space="preserve"> </w:t>
      </w:r>
      <w:r>
        <w:t>permitidas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marco</w:t>
      </w:r>
      <w:r>
        <w:rPr>
          <w:spacing w:val="-14"/>
        </w:rPr>
        <w:t xml:space="preserve"> </w:t>
      </w:r>
      <w:r>
        <w:t>legal</w:t>
      </w:r>
      <w:r>
        <w:rPr>
          <w:spacing w:val="-16"/>
        </w:rPr>
        <w:t xml:space="preserve"> </w:t>
      </w:r>
      <w:r>
        <w:t>aplicable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proceso</w:t>
      </w:r>
      <w:r>
        <w:rPr>
          <w:spacing w:val="-1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fiscalización, determinándose mediante la competencia técnica y profesional la actuación</w:t>
      </w:r>
      <w:r>
        <w:rPr>
          <w:spacing w:val="1"/>
        </w:rPr>
        <w:t xml:space="preserve"> </w:t>
      </w:r>
      <w:r>
        <w:t>fiscalizadora,</w:t>
      </w:r>
      <w:r>
        <w:rPr>
          <w:spacing w:val="1"/>
        </w:rPr>
        <w:t xml:space="preserve"> </w:t>
      </w:r>
      <w:r>
        <w:t>basándose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integraron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 de auditoría aplicados y que se reflejaron en la planeación genérica, la</w:t>
      </w:r>
      <w:r>
        <w:rPr>
          <w:spacing w:val="1"/>
        </w:rPr>
        <w:t xml:space="preserve"> </w:t>
      </w:r>
      <w:r>
        <w:t>planeación</w:t>
      </w:r>
      <w:r>
        <w:rPr>
          <w:spacing w:val="-4"/>
        </w:rPr>
        <w:t xml:space="preserve"> </w:t>
      </w:r>
      <w:r>
        <w:t>específica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específico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auditoría,</w:t>
      </w:r>
      <w:r>
        <w:rPr>
          <w:spacing w:val="-4"/>
        </w:rPr>
        <w:t xml:space="preserve"> </w:t>
      </w:r>
      <w:r>
        <w:t>dando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ello</w:t>
      </w:r>
      <w:r>
        <w:rPr>
          <w:spacing w:val="-4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etapas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planificación,</w:t>
      </w:r>
      <w:r>
        <w:rPr>
          <w:spacing w:val="-7"/>
        </w:rPr>
        <w:t xml:space="preserve"> </w:t>
      </w:r>
      <w:r>
        <w:t>programación,</w:t>
      </w:r>
      <w:r>
        <w:rPr>
          <w:spacing w:val="-8"/>
        </w:rPr>
        <w:t xml:space="preserve"> </w:t>
      </w:r>
      <w:r>
        <w:t>ejecución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elaboración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informes,</w:t>
      </w:r>
      <w:r>
        <w:rPr>
          <w:spacing w:val="-8"/>
        </w:rPr>
        <w:t xml:space="preserve"> </w:t>
      </w:r>
      <w:r>
        <w:t>estipuladas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 NPASNF.</w:t>
      </w:r>
    </w:p>
    <w:p w:rsidR="000F4057" w:rsidRDefault="000F4057">
      <w:pPr>
        <w:pStyle w:val="Textoindependiente"/>
        <w:spacing w:before="4"/>
        <w:rPr>
          <w:sz w:val="15"/>
        </w:rPr>
      </w:pPr>
    </w:p>
    <w:p w:rsidR="000F4057" w:rsidRDefault="00931A54">
      <w:pPr>
        <w:pStyle w:val="Ttulo1"/>
        <w:numPr>
          <w:ilvl w:val="0"/>
          <w:numId w:val="2"/>
        </w:numPr>
        <w:tabs>
          <w:tab w:val="left" w:pos="411"/>
        </w:tabs>
        <w:spacing w:before="92"/>
        <w:ind w:left="411" w:hanging="295"/>
      </w:pPr>
      <w:bookmarkStart w:id="9" w:name="_bookmark8"/>
      <w:bookmarkEnd w:id="9"/>
      <w:r>
        <w:t>Áreas</w:t>
      </w:r>
      <w:r>
        <w:rPr>
          <w:spacing w:val="-4"/>
        </w:rPr>
        <w:t xml:space="preserve"> </w:t>
      </w:r>
      <w:r>
        <w:t>Revisadas</w:t>
      </w:r>
    </w:p>
    <w:p w:rsidR="000F4057" w:rsidRDefault="000F4057">
      <w:pPr>
        <w:pStyle w:val="Textoindependiente"/>
        <w:rPr>
          <w:rFonts w:ascii="Arial"/>
          <w:b/>
          <w:sz w:val="26"/>
        </w:rPr>
      </w:pPr>
    </w:p>
    <w:p w:rsidR="000F4057" w:rsidRDefault="000F4057">
      <w:pPr>
        <w:pStyle w:val="Textoindependiente"/>
        <w:spacing w:before="10"/>
        <w:rPr>
          <w:rFonts w:ascii="Arial"/>
          <w:b/>
          <w:sz w:val="35"/>
        </w:rPr>
      </w:pPr>
    </w:p>
    <w:p w:rsidR="000F4057" w:rsidRDefault="00931A54">
      <w:pPr>
        <w:spacing w:before="1" w:line="360" w:lineRule="auto"/>
        <w:ind w:left="116" w:right="111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revisó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Comité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Fideicomiso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Operación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Programa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Tecnologías Educativas y de la Información para el Magisterio de Educación Básica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Estado de Quintana Roo</w:t>
      </w:r>
      <w:r>
        <w:rPr>
          <w:sz w:val="24"/>
        </w:rPr>
        <w:t>.</w:t>
      </w:r>
    </w:p>
    <w:p w:rsidR="000F4057" w:rsidRDefault="000F4057">
      <w:pPr>
        <w:pStyle w:val="Textoindependiente"/>
        <w:rPr>
          <w:sz w:val="26"/>
        </w:rPr>
      </w:pPr>
    </w:p>
    <w:p w:rsidR="000F4057" w:rsidRDefault="000F4057">
      <w:pPr>
        <w:pStyle w:val="Textoindependiente"/>
        <w:spacing w:before="9"/>
        <w:rPr>
          <w:sz w:val="37"/>
        </w:rPr>
      </w:pPr>
    </w:p>
    <w:p w:rsidR="000F4057" w:rsidRDefault="00931A54">
      <w:pPr>
        <w:pStyle w:val="Ttulo1"/>
        <w:numPr>
          <w:ilvl w:val="0"/>
          <w:numId w:val="2"/>
        </w:numPr>
        <w:tabs>
          <w:tab w:val="left" w:pos="371"/>
        </w:tabs>
        <w:ind w:left="371" w:hanging="255"/>
      </w:pPr>
      <w:bookmarkStart w:id="10" w:name="_bookmark9"/>
      <w:bookmarkEnd w:id="10"/>
      <w:r>
        <w:t>Procedimientos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Auditoría</w:t>
      </w:r>
      <w:r>
        <w:rPr>
          <w:spacing w:val="-2"/>
        </w:rPr>
        <w:t xml:space="preserve"> </w:t>
      </w:r>
      <w:r>
        <w:t>Aplicados</w:t>
      </w:r>
    </w:p>
    <w:p w:rsidR="000F4057" w:rsidRDefault="000F4057">
      <w:pPr>
        <w:pStyle w:val="Textoindependiente"/>
        <w:rPr>
          <w:rFonts w:ascii="Arial"/>
          <w:b/>
          <w:sz w:val="26"/>
        </w:rPr>
      </w:pPr>
    </w:p>
    <w:p w:rsidR="000F4057" w:rsidRDefault="000F4057">
      <w:pPr>
        <w:pStyle w:val="Textoindependiente"/>
        <w:spacing w:before="11"/>
        <w:rPr>
          <w:rFonts w:ascii="Arial"/>
          <w:b/>
          <w:sz w:val="35"/>
        </w:rPr>
      </w:pPr>
    </w:p>
    <w:p w:rsidR="000F4057" w:rsidRDefault="00931A54">
      <w:pPr>
        <w:pStyle w:val="Textoindependiente"/>
        <w:spacing w:line="360" w:lineRule="auto"/>
        <w:ind w:left="116" w:right="110"/>
        <w:jc w:val="both"/>
      </w:pPr>
      <w:r>
        <w:t>Los</w:t>
      </w:r>
      <w:r>
        <w:rPr>
          <w:spacing w:val="-15"/>
        </w:rPr>
        <w:t xml:space="preserve"> </w:t>
      </w:r>
      <w:r>
        <w:t>procedimientos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auditoría</w:t>
      </w:r>
      <w:r>
        <w:rPr>
          <w:spacing w:val="-13"/>
        </w:rPr>
        <w:t xml:space="preserve"> </w:t>
      </w:r>
      <w:r>
        <w:t>fueron</w:t>
      </w:r>
      <w:r>
        <w:rPr>
          <w:spacing w:val="-14"/>
        </w:rPr>
        <w:t xml:space="preserve"> </w:t>
      </w:r>
      <w:r>
        <w:t>diseñados</w:t>
      </w:r>
      <w:r>
        <w:rPr>
          <w:spacing w:val="-15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aplicación</w:t>
      </w:r>
      <w:r>
        <w:rPr>
          <w:spacing w:val="-14"/>
        </w:rPr>
        <w:t xml:space="preserve"> </w:t>
      </w:r>
      <w:r>
        <w:t>proporcionaran</w:t>
      </w:r>
      <w:r>
        <w:rPr>
          <w:spacing w:val="-64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suficiente,</w:t>
      </w:r>
      <w:r>
        <w:rPr>
          <w:spacing w:val="1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pertinente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relevante,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emitir</w:t>
      </w:r>
      <w:r>
        <w:rPr>
          <w:spacing w:val="1"/>
        </w:rPr>
        <w:t xml:space="preserve"> </w:t>
      </w:r>
      <w:r>
        <w:t>conclusiones sobre</w:t>
      </w:r>
      <w:r>
        <w:rPr>
          <w:spacing w:val="1"/>
        </w:rPr>
        <w:t xml:space="preserve"> </w:t>
      </w:r>
      <w:r>
        <w:t>las cuales basar el</w:t>
      </w:r>
      <w:r>
        <w:rPr>
          <w:spacing w:val="1"/>
        </w:rPr>
        <w:t xml:space="preserve"> </w:t>
      </w:r>
      <w:r>
        <w:t>dictamen</w:t>
      </w:r>
      <w:r>
        <w:rPr>
          <w:spacing w:val="1"/>
        </w:rPr>
        <w:t xml:space="preserve"> </w:t>
      </w:r>
      <w:r>
        <w:t>y sustentar el informe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auditoría. La suficiencia correspondió a una medida de la cantidad de evidencia, toda vez</w:t>
      </w:r>
      <w:r>
        <w:rPr>
          <w:spacing w:val="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fue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necesaria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sustentar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soportar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resultados,</w:t>
      </w:r>
      <w:r>
        <w:rPr>
          <w:spacing w:val="-5"/>
        </w:rPr>
        <w:t xml:space="preserve"> </w:t>
      </w:r>
      <w:r>
        <w:t>observaciones,</w:t>
      </w:r>
      <w:r>
        <w:rPr>
          <w:spacing w:val="-4"/>
        </w:rPr>
        <w:t xml:space="preserve"> </w:t>
      </w:r>
      <w:r>
        <w:t>conclusiones,</w:t>
      </w:r>
      <w:r>
        <w:rPr>
          <w:spacing w:val="-64"/>
        </w:rPr>
        <w:t xml:space="preserve"> </w:t>
      </w:r>
      <w:r>
        <w:t>recomendaciones y juicios significativos; la competencia correspondió a los hallazgos de la</w:t>
      </w:r>
      <w:r>
        <w:rPr>
          <w:spacing w:val="-64"/>
        </w:rPr>
        <w:t xml:space="preserve"> </w:t>
      </w:r>
      <w:r>
        <w:t>revisión, su validez y confiabilidad para apoyar los resultados, recomendaciones, acciones</w:t>
      </w:r>
      <w:r>
        <w:rPr>
          <w:spacing w:val="1"/>
        </w:rPr>
        <w:t xml:space="preserve"> </w:t>
      </w:r>
      <w:r>
        <w:t>promovidas y dictamen; la pertinencia se relacionó con la calidad de la evidencia y al</w:t>
      </w:r>
      <w:r>
        <w:rPr>
          <w:spacing w:val="1"/>
        </w:rPr>
        <w:t xml:space="preserve"> </w:t>
      </w:r>
      <w:r>
        <w:t>propósito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auditoría,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relevancia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vinculó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importancia,</w:t>
      </w:r>
      <w:r>
        <w:rPr>
          <w:spacing w:val="-10"/>
        </w:rPr>
        <w:t xml:space="preserve"> </w:t>
      </w:r>
      <w:r>
        <w:t>coherencia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relación</w:t>
      </w:r>
      <w:r>
        <w:rPr>
          <w:spacing w:val="-64"/>
        </w:rPr>
        <w:t xml:space="preserve"> </w:t>
      </w:r>
      <w:r>
        <w:t>lógica que se debía tener con los hallazgos determinados en la auditoría para sustentar el</w:t>
      </w:r>
      <w:r>
        <w:rPr>
          <w:spacing w:val="1"/>
        </w:rPr>
        <w:t xml:space="preserve"> </w:t>
      </w:r>
      <w:r>
        <w:t>dictamen.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cantidad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evidencia</w:t>
      </w:r>
      <w:r>
        <w:rPr>
          <w:spacing w:val="-17"/>
        </w:rPr>
        <w:t xml:space="preserve"> </w:t>
      </w:r>
      <w:r>
        <w:t>requerida</w:t>
      </w:r>
      <w:r>
        <w:rPr>
          <w:spacing w:val="-15"/>
        </w:rPr>
        <w:t xml:space="preserve"> </w:t>
      </w:r>
      <w:r>
        <w:t>dependió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riesgo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auditoría,</w:t>
      </w:r>
      <w:r>
        <w:rPr>
          <w:spacing w:val="-17"/>
        </w:rPr>
        <w:t xml:space="preserve"> </w:t>
      </w:r>
      <w:r>
        <w:t>debido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más grande</w:t>
      </w:r>
      <w:r>
        <w:rPr>
          <w:spacing w:val="-1"/>
        </w:rPr>
        <w:t xml:space="preserve"> </w:t>
      </w:r>
      <w:r>
        <w:t>era el riesgo,</w:t>
      </w:r>
      <w:r>
        <w:rPr>
          <w:spacing w:val="-1"/>
        </w:rPr>
        <w:t xml:space="preserve"> </w:t>
      </w:r>
      <w:r>
        <w:t>mayor era la</w:t>
      </w:r>
      <w:r>
        <w:rPr>
          <w:spacing w:val="-1"/>
        </w:rPr>
        <w:t xml:space="preserve"> </w:t>
      </w:r>
      <w:r>
        <w:t>probabilidad de requerir</w:t>
      </w:r>
      <w:r>
        <w:rPr>
          <w:spacing w:val="-1"/>
        </w:rPr>
        <w:t xml:space="preserve"> </w:t>
      </w:r>
      <w:r>
        <w:t>más evidencia.</w:t>
      </w:r>
    </w:p>
    <w:p w:rsidR="000F4057" w:rsidRDefault="000F4057">
      <w:pPr>
        <w:pStyle w:val="Textoindependiente"/>
        <w:rPr>
          <w:sz w:val="26"/>
        </w:rPr>
      </w:pPr>
    </w:p>
    <w:p w:rsidR="000F4057" w:rsidRDefault="000F4057">
      <w:pPr>
        <w:pStyle w:val="Textoindependiente"/>
        <w:spacing w:before="10"/>
        <w:rPr>
          <w:sz w:val="37"/>
        </w:rPr>
      </w:pPr>
    </w:p>
    <w:p w:rsidR="000F4057" w:rsidRDefault="00931A54">
      <w:pPr>
        <w:pStyle w:val="Textoindependiente"/>
        <w:spacing w:line="360" w:lineRule="auto"/>
        <w:ind w:left="116" w:right="112"/>
        <w:jc w:val="both"/>
      </w:pPr>
      <w:r>
        <w:t>La</w:t>
      </w:r>
      <w:r>
        <w:rPr>
          <w:spacing w:val="1"/>
        </w:rPr>
        <w:t xml:space="preserve"> </w:t>
      </w:r>
      <w:r>
        <w:t>naturaleza,</w:t>
      </w:r>
      <w:r>
        <w:rPr>
          <w:spacing w:val="1"/>
        </w:rPr>
        <w:t xml:space="preserve"> </w:t>
      </w:r>
      <w:r>
        <w:t>tiempos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basaron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respondieron</w:t>
      </w:r>
      <w:r>
        <w:rPr>
          <w:spacing w:val="5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los</w:t>
      </w:r>
      <w:r>
        <w:rPr>
          <w:spacing w:val="52"/>
        </w:rPr>
        <w:t xml:space="preserve"> </w:t>
      </w:r>
      <w:r>
        <w:t>riesgos</w:t>
      </w:r>
      <w:r>
        <w:rPr>
          <w:spacing w:val="52"/>
        </w:rPr>
        <w:t xml:space="preserve"> </w:t>
      </w:r>
      <w:r>
        <w:t>evaluados</w:t>
      </w:r>
      <w:r>
        <w:rPr>
          <w:spacing w:val="52"/>
        </w:rPr>
        <w:t xml:space="preserve"> </w:t>
      </w:r>
      <w:r>
        <w:t>con</w:t>
      </w:r>
      <w:r>
        <w:rPr>
          <w:spacing w:val="53"/>
        </w:rPr>
        <w:t xml:space="preserve"> </w:t>
      </w:r>
      <w:r>
        <w:t>importancia</w:t>
      </w:r>
      <w:r>
        <w:rPr>
          <w:spacing w:val="53"/>
        </w:rPr>
        <w:t xml:space="preserve"> </w:t>
      </w:r>
      <w:r>
        <w:t>relativa,</w:t>
      </w:r>
      <w:r>
        <w:rPr>
          <w:spacing w:val="52"/>
        </w:rPr>
        <w:t xml:space="preserve"> </w:t>
      </w:r>
      <w:r>
        <w:t>y</w:t>
      </w:r>
      <w:r>
        <w:rPr>
          <w:spacing w:val="52"/>
        </w:rPr>
        <w:t xml:space="preserve"> </w:t>
      </w:r>
      <w:r>
        <w:t>al</w:t>
      </w:r>
      <w:r>
        <w:rPr>
          <w:spacing w:val="52"/>
        </w:rPr>
        <w:t xml:space="preserve"> </w:t>
      </w:r>
      <w:r>
        <w:t>ser</w:t>
      </w:r>
      <w:r>
        <w:rPr>
          <w:spacing w:val="52"/>
        </w:rPr>
        <w:t xml:space="preserve"> </w:t>
      </w:r>
      <w:r>
        <w:t>diseñados,</w:t>
      </w:r>
      <w:r>
        <w:rPr>
          <w:spacing w:val="52"/>
        </w:rPr>
        <w:t xml:space="preserve"> </w:t>
      </w:r>
      <w:r>
        <w:t>se</w:t>
      </w:r>
    </w:p>
    <w:p w:rsidR="000F4057" w:rsidRDefault="000F4057">
      <w:pPr>
        <w:spacing w:line="360" w:lineRule="auto"/>
        <w:jc w:val="both"/>
        <w:sectPr w:rsidR="000F4057">
          <w:headerReference w:type="default" r:id="rId10"/>
          <w:footerReference w:type="default" r:id="rId11"/>
          <w:pgSz w:w="12240" w:h="15840"/>
          <w:pgMar w:top="3180" w:right="1020" w:bottom="1100" w:left="1300" w:header="723" w:footer="907" w:gutter="0"/>
          <w:cols w:space="720"/>
        </w:sectPr>
      </w:pPr>
    </w:p>
    <w:p w:rsidR="000F4057" w:rsidRDefault="000F4057">
      <w:pPr>
        <w:pStyle w:val="Textoindependiente"/>
        <w:spacing w:before="4"/>
        <w:rPr>
          <w:sz w:val="15"/>
        </w:rPr>
      </w:pPr>
    </w:p>
    <w:p w:rsidR="000F4057" w:rsidRDefault="00931A54">
      <w:pPr>
        <w:pStyle w:val="Textoindependiente"/>
        <w:spacing w:before="92" w:line="360" w:lineRule="auto"/>
        <w:ind w:left="116" w:right="112"/>
        <w:jc w:val="both"/>
      </w:pPr>
      <w:r>
        <w:t>consideraron las razones de dichos riesgos para cada tipo de transacciones, saldos de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divulgación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datos.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incluyeron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inherente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transacciones</w:t>
      </w:r>
      <w:r>
        <w:rPr>
          <w:spacing w:val="-1"/>
        </w:rPr>
        <w:t xml:space="preserve"> </w:t>
      </w:r>
      <w:r>
        <w:t>y al control.</w:t>
      </w:r>
    </w:p>
    <w:p w:rsidR="000F4057" w:rsidRDefault="000F4057">
      <w:pPr>
        <w:pStyle w:val="Textoindependiente"/>
        <w:rPr>
          <w:sz w:val="26"/>
        </w:rPr>
      </w:pPr>
    </w:p>
    <w:p w:rsidR="000F4057" w:rsidRDefault="00931A54">
      <w:pPr>
        <w:pStyle w:val="Textoindependiente"/>
        <w:spacing w:before="159" w:line="360" w:lineRule="auto"/>
        <w:ind w:left="116" w:right="110"/>
        <w:jc w:val="both"/>
      </w:pPr>
      <w:r>
        <w:t>Las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incluyeron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inspección, observación, indagación, confirmación, recálculo, repetición, procedimientos</w:t>
      </w:r>
      <w:r>
        <w:rPr>
          <w:spacing w:val="1"/>
        </w:rPr>
        <w:t xml:space="preserve"> </w:t>
      </w:r>
      <w:r>
        <w:t>analíticos</w:t>
      </w:r>
      <w:r>
        <w:rPr>
          <w:spacing w:val="-4"/>
        </w:rPr>
        <w:t xml:space="preserve"> </w:t>
      </w:r>
      <w:r>
        <w:t>y/u</w:t>
      </w:r>
      <w:r>
        <w:rPr>
          <w:spacing w:val="-4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técnicas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investigación.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conjunto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técnicas</w:t>
      </w:r>
      <w:r>
        <w:rPr>
          <w:spacing w:val="-4"/>
        </w:rPr>
        <w:t xml:space="preserve"> </w:t>
      </w:r>
      <w:r>
        <w:t>aplicadas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64"/>
        </w:rPr>
        <w:t xml:space="preserve"> </w:t>
      </w:r>
      <w:r>
        <w:t>individual o combinada fueron los procedimientos de auditoría utilizados durante todo el</w:t>
      </w:r>
      <w:r>
        <w:rPr>
          <w:spacing w:val="1"/>
        </w:rPr>
        <w:t xml:space="preserve"> </w:t>
      </w:r>
      <w:r>
        <w:t>proceso de fiscalización. La evaluación sobre la evidencia fue objetiva y los resultados se</w:t>
      </w:r>
      <w:r>
        <w:rPr>
          <w:spacing w:val="1"/>
        </w:rPr>
        <w:t xml:space="preserve"> </w:t>
      </w:r>
      <w:r>
        <w:t>comunicaron</w:t>
      </w:r>
      <w:r>
        <w:rPr>
          <w:spacing w:val="-1"/>
        </w:rPr>
        <w:t xml:space="preserve"> </w:t>
      </w:r>
      <w:r>
        <w:t>y trataron con el ente auditado.</w:t>
      </w:r>
    </w:p>
    <w:p w:rsidR="000F4057" w:rsidRDefault="000F4057">
      <w:pPr>
        <w:pStyle w:val="Textoindependiente"/>
        <w:rPr>
          <w:sz w:val="26"/>
        </w:rPr>
      </w:pPr>
    </w:p>
    <w:p w:rsidR="000F4057" w:rsidRDefault="00931A54">
      <w:pPr>
        <w:pStyle w:val="Textoindependiente"/>
        <w:spacing w:before="159" w:line="360" w:lineRule="auto"/>
        <w:ind w:left="116" w:right="111"/>
        <w:jc w:val="both"/>
      </w:pPr>
      <w:r>
        <w:t>Los procedimientos de auditoría aplicados para obtener evidencia de auditoría suficiente,</w:t>
      </w:r>
      <w:r>
        <w:rPr>
          <w:spacing w:val="1"/>
        </w:rPr>
        <w:t xml:space="preserve"> </w:t>
      </w:r>
      <w:r>
        <w:t>competente,</w:t>
      </w:r>
      <w:r>
        <w:rPr>
          <w:spacing w:val="-1"/>
        </w:rPr>
        <w:t xml:space="preserve"> </w:t>
      </w:r>
      <w:r>
        <w:t>pertinente y relevante, correspondieron a:</w:t>
      </w:r>
    </w:p>
    <w:p w:rsidR="000F4057" w:rsidRDefault="000F4057">
      <w:pPr>
        <w:pStyle w:val="Textoindependiente"/>
        <w:rPr>
          <w:sz w:val="26"/>
        </w:rPr>
      </w:pPr>
    </w:p>
    <w:p w:rsidR="000F4057" w:rsidRDefault="00931A54">
      <w:pPr>
        <w:pStyle w:val="Prrafodelista"/>
        <w:numPr>
          <w:ilvl w:val="0"/>
          <w:numId w:val="1"/>
        </w:numPr>
        <w:tabs>
          <w:tab w:val="left" w:pos="490"/>
        </w:tabs>
        <w:spacing w:before="194" w:line="360" w:lineRule="auto"/>
        <w:ind w:left="116" w:right="111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Revisar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correcta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revelación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estados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financieros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informes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contables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conformidad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con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Ley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General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Contabilidad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Gubernamental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demás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normativa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aplicable.</w:t>
      </w:r>
    </w:p>
    <w:p w:rsidR="000F4057" w:rsidRDefault="000F4057">
      <w:pPr>
        <w:pStyle w:val="Textoindependiente"/>
        <w:rPr>
          <w:sz w:val="26"/>
        </w:rPr>
      </w:pPr>
    </w:p>
    <w:p w:rsidR="000F4057" w:rsidRDefault="00931A54">
      <w:pPr>
        <w:pStyle w:val="Prrafodelista"/>
        <w:numPr>
          <w:ilvl w:val="0"/>
          <w:numId w:val="1"/>
        </w:numPr>
        <w:tabs>
          <w:tab w:val="left" w:pos="385"/>
        </w:tabs>
        <w:spacing w:before="193"/>
        <w:ind w:left="385" w:hanging="269"/>
        <w:jc w:val="both"/>
        <w:rPr>
          <w:rFonts w:ascii="Arial MT"/>
          <w:sz w:val="24"/>
        </w:rPr>
      </w:pPr>
      <w:r>
        <w:rPr>
          <w:rFonts w:ascii="Arial MT"/>
          <w:sz w:val="24"/>
        </w:rPr>
        <w:t>Verificar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el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correcto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registro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de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los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ingresos.</w:t>
      </w:r>
    </w:p>
    <w:p w:rsidR="000F4057" w:rsidRDefault="000F4057">
      <w:pPr>
        <w:pStyle w:val="Textoindependiente"/>
        <w:rPr>
          <w:sz w:val="26"/>
        </w:rPr>
      </w:pPr>
    </w:p>
    <w:p w:rsidR="000F4057" w:rsidRDefault="000F4057">
      <w:pPr>
        <w:pStyle w:val="Textoindependiente"/>
        <w:spacing w:before="9"/>
        <w:rPr>
          <w:sz w:val="28"/>
        </w:rPr>
      </w:pPr>
    </w:p>
    <w:p w:rsidR="000F4057" w:rsidRDefault="00931A54">
      <w:pPr>
        <w:pStyle w:val="Prrafodelista"/>
        <w:numPr>
          <w:ilvl w:val="0"/>
          <w:numId w:val="1"/>
        </w:numPr>
        <w:tabs>
          <w:tab w:val="left" w:pos="385"/>
        </w:tabs>
        <w:ind w:left="385" w:hanging="269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Examinar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se comprobó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justificó el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gasto por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los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diferentes conceptos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registrados.</w:t>
      </w:r>
    </w:p>
    <w:p w:rsidR="000F4057" w:rsidRDefault="000F4057">
      <w:pPr>
        <w:pStyle w:val="Textoindependiente"/>
        <w:rPr>
          <w:sz w:val="26"/>
        </w:rPr>
      </w:pPr>
    </w:p>
    <w:p w:rsidR="000F4057" w:rsidRDefault="000F4057">
      <w:pPr>
        <w:pStyle w:val="Textoindependiente"/>
        <w:rPr>
          <w:sz w:val="26"/>
        </w:rPr>
      </w:pPr>
    </w:p>
    <w:p w:rsidR="000F4057" w:rsidRDefault="000F4057">
      <w:pPr>
        <w:pStyle w:val="Textoindependiente"/>
        <w:spacing w:before="9"/>
        <w:rPr>
          <w:sz w:val="23"/>
        </w:rPr>
      </w:pPr>
    </w:p>
    <w:p w:rsidR="000F4057" w:rsidRDefault="00931A54">
      <w:pPr>
        <w:pStyle w:val="Textoindependiente"/>
        <w:spacing w:line="360" w:lineRule="auto"/>
        <w:ind w:left="116" w:right="111"/>
        <w:jc w:val="both"/>
      </w:pPr>
      <w:r>
        <w:t>La</w:t>
      </w:r>
      <w:r>
        <w:rPr>
          <w:spacing w:val="-10"/>
        </w:rPr>
        <w:t xml:space="preserve"> </w:t>
      </w:r>
      <w:r>
        <w:t>fiscalización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realizó</w:t>
      </w:r>
      <w:r>
        <w:rPr>
          <w:spacing w:val="-9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principios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legalidad,</w:t>
      </w:r>
      <w:r>
        <w:rPr>
          <w:spacing w:val="-8"/>
        </w:rPr>
        <w:t xml:space="preserve"> </w:t>
      </w:r>
      <w:r>
        <w:t>definitividad,</w:t>
      </w:r>
      <w:r>
        <w:rPr>
          <w:spacing w:val="-9"/>
        </w:rPr>
        <w:t xml:space="preserve"> </w:t>
      </w:r>
      <w:r>
        <w:t>imparcialidad</w:t>
      </w:r>
      <w:r>
        <w:rPr>
          <w:spacing w:val="-6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confiabilidad,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jurídico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establece</w:t>
      </w:r>
      <w:r>
        <w:rPr>
          <w:spacing w:val="-9"/>
        </w:rPr>
        <w:t xml:space="preserve"> </w:t>
      </w:r>
      <w:r>
        <w:t>claramente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alcance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autonomía</w:t>
      </w:r>
    </w:p>
    <w:p w:rsidR="000F4057" w:rsidRDefault="000F4057">
      <w:pPr>
        <w:spacing w:line="360" w:lineRule="auto"/>
        <w:jc w:val="both"/>
        <w:sectPr w:rsidR="000F4057">
          <w:pgSz w:w="12240" w:h="15840"/>
          <w:pgMar w:top="3180" w:right="1020" w:bottom="1100" w:left="1300" w:header="723" w:footer="907" w:gutter="0"/>
          <w:cols w:space="720"/>
        </w:sectPr>
      </w:pPr>
    </w:p>
    <w:p w:rsidR="000F4057" w:rsidRDefault="000F4057">
      <w:pPr>
        <w:pStyle w:val="Textoindependiente"/>
        <w:spacing w:before="4"/>
        <w:rPr>
          <w:sz w:val="15"/>
        </w:rPr>
      </w:pPr>
    </w:p>
    <w:p w:rsidR="000F4057" w:rsidRDefault="00931A54">
      <w:pPr>
        <w:pStyle w:val="Textoindependiente"/>
        <w:spacing w:before="92" w:line="360" w:lineRule="auto"/>
        <w:ind w:left="116" w:right="110"/>
        <w:jc w:val="both"/>
      </w:pPr>
      <w:r>
        <w:t>de</w:t>
      </w:r>
      <w:r>
        <w:rPr>
          <w:spacing w:val="-15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organismo</w:t>
      </w:r>
      <w:r>
        <w:rPr>
          <w:spacing w:val="-15"/>
        </w:rPr>
        <w:t xml:space="preserve"> </w:t>
      </w:r>
      <w:r>
        <w:t>auditor,</w:t>
      </w:r>
      <w:r>
        <w:rPr>
          <w:spacing w:val="-15"/>
        </w:rPr>
        <w:t xml:space="preserve"> </w:t>
      </w:r>
      <w:r>
        <w:t>salvaguardando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eficiencia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eficacia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cumplimiento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sus</w:t>
      </w:r>
      <w:r>
        <w:rPr>
          <w:spacing w:val="-64"/>
        </w:rPr>
        <w:t xml:space="preserve"> </w:t>
      </w:r>
      <w:r>
        <w:t>atribuciones y el uso de una perspectiva y un criterio independiente y responsable con el</w:t>
      </w:r>
      <w:r>
        <w:rPr>
          <w:spacing w:val="1"/>
        </w:rPr>
        <w:t xml:space="preserve"> </w:t>
      </w:r>
      <w:r>
        <w:t>interés público, que permitieron elevar la calidad y confianza en los resultados obtenidos y</w:t>
      </w:r>
      <w:r>
        <w:rPr>
          <w:spacing w:val="1"/>
        </w:rPr>
        <w:t xml:space="preserve"> </w:t>
      </w:r>
      <w:r>
        <w:t>plasmados</w:t>
      </w:r>
      <w:r>
        <w:rPr>
          <w:spacing w:val="-1"/>
        </w:rPr>
        <w:t xml:space="preserve"> </w:t>
      </w:r>
      <w:r>
        <w:t>en este documento.</w:t>
      </w:r>
    </w:p>
    <w:p w:rsidR="000F4057" w:rsidRDefault="000F4057">
      <w:pPr>
        <w:pStyle w:val="Textoindependiente"/>
        <w:rPr>
          <w:sz w:val="26"/>
        </w:rPr>
      </w:pPr>
    </w:p>
    <w:p w:rsidR="000F4057" w:rsidRDefault="000F4057">
      <w:pPr>
        <w:pStyle w:val="Textoindependiente"/>
        <w:spacing w:before="10"/>
        <w:rPr>
          <w:sz w:val="37"/>
        </w:rPr>
      </w:pPr>
    </w:p>
    <w:p w:rsidR="000F4057" w:rsidRDefault="00931A54">
      <w:pPr>
        <w:pStyle w:val="Ttulo1"/>
        <w:numPr>
          <w:ilvl w:val="0"/>
          <w:numId w:val="2"/>
        </w:numPr>
        <w:tabs>
          <w:tab w:val="left" w:pos="438"/>
        </w:tabs>
        <w:ind w:left="438" w:hanging="322"/>
      </w:pPr>
      <w:bookmarkStart w:id="11" w:name="_bookmark10"/>
      <w:bookmarkEnd w:id="11"/>
      <w:r>
        <w:t>Servidores</w:t>
      </w:r>
      <w:r>
        <w:rPr>
          <w:spacing w:val="-2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intervinieron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Auditoría</w:t>
      </w:r>
    </w:p>
    <w:p w:rsidR="000F4057" w:rsidRDefault="000F4057">
      <w:pPr>
        <w:pStyle w:val="Textoindependiente"/>
        <w:rPr>
          <w:rFonts w:ascii="Arial"/>
          <w:b/>
          <w:sz w:val="26"/>
        </w:rPr>
      </w:pPr>
    </w:p>
    <w:p w:rsidR="000F4057" w:rsidRDefault="000F4057">
      <w:pPr>
        <w:pStyle w:val="Textoindependiente"/>
        <w:spacing w:before="10"/>
        <w:rPr>
          <w:rFonts w:ascii="Arial"/>
          <w:b/>
          <w:sz w:val="35"/>
        </w:rPr>
      </w:pPr>
    </w:p>
    <w:p w:rsidR="000F4057" w:rsidRDefault="00931A54">
      <w:pPr>
        <w:pStyle w:val="Textoindependiente"/>
        <w:spacing w:line="360" w:lineRule="auto"/>
        <w:ind w:left="116" w:right="112"/>
        <w:jc w:val="both"/>
      </w:pPr>
      <w:r>
        <w:t>En</w:t>
      </w:r>
      <w:r>
        <w:rPr>
          <w:spacing w:val="-16"/>
        </w:rPr>
        <w:t xml:space="preserve"> </w:t>
      </w:r>
      <w:r>
        <w:t>cumplimiento</w:t>
      </w:r>
      <w:r>
        <w:rPr>
          <w:spacing w:val="-16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artículo</w:t>
      </w:r>
      <w:r>
        <w:rPr>
          <w:spacing w:val="-16"/>
        </w:rPr>
        <w:t xml:space="preserve"> </w:t>
      </w:r>
      <w:r>
        <w:t>38,</w:t>
      </w:r>
      <w:r>
        <w:rPr>
          <w:spacing w:val="-15"/>
        </w:rPr>
        <w:t xml:space="preserve"> </w:t>
      </w:r>
      <w:r>
        <w:t>fracción</w:t>
      </w:r>
      <w:r>
        <w:rPr>
          <w:spacing w:val="-16"/>
        </w:rPr>
        <w:t xml:space="preserve"> </w:t>
      </w:r>
      <w:r>
        <w:t>II,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Fiscalización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Rendición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 Estado de Quintana Roo el personal designado, adscrito a la Auditoría Especial en</w:t>
      </w:r>
      <w:r>
        <w:rPr>
          <w:spacing w:val="1"/>
        </w:rPr>
        <w:t xml:space="preserve"> </w:t>
      </w:r>
      <w:r>
        <w:t>Materia Financiera de esta Auditoría Superior del Estado, que actuó en el desarrollo y</w:t>
      </w:r>
      <w:r>
        <w:rPr>
          <w:spacing w:val="1"/>
        </w:rPr>
        <w:t xml:space="preserve"> </w:t>
      </w:r>
      <w:r>
        <w:t>ejecución de la auditoría, visita e inspección en forma conjunta o separada, mismo que se</w:t>
      </w:r>
      <w:r>
        <w:rPr>
          <w:spacing w:val="1"/>
        </w:rPr>
        <w:t xml:space="preserve"> </w:t>
      </w:r>
      <w:r>
        <w:t>acreditó como personal de este órgano técnico de fiscalización, se encuentra referido en la</w:t>
      </w:r>
      <w:r>
        <w:rPr>
          <w:spacing w:val="-64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emitida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ASEQROO/ASE/AEMF/0692/04/2024,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públicos a</w:t>
      </w:r>
      <w:r>
        <w:rPr>
          <w:spacing w:val="-1"/>
        </w:rPr>
        <w:t xml:space="preserve"> </w:t>
      </w:r>
      <w:r>
        <w:t>cargo de coordinar</w:t>
      </w:r>
      <w:r>
        <w:rPr>
          <w:spacing w:val="-1"/>
        </w:rPr>
        <w:t xml:space="preserve"> </w:t>
      </w:r>
      <w:r>
        <w:t>y supervisar la</w:t>
      </w:r>
      <w:r>
        <w:rPr>
          <w:spacing w:val="-1"/>
        </w:rPr>
        <w:t xml:space="preserve"> </w:t>
      </w:r>
      <w:r>
        <w:t>auditoría, los siguientes:</w:t>
      </w:r>
    </w:p>
    <w:p w:rsidR="000F4057" w:rsidRDefault="000F4057">
      <w:pPr>
        <w:pStyle w:val="Textoindependiente"/>
        <w:rPr>
          <w:sz w:val="20"/>
        </w:rPr>
      </w:pPr>
    </w:p>
    <w:p w:rsidR="000F4057" w:rsidRDefault="000F4057">
      <w:pPr>
        <w:pStyle w:val="Textoindependiente"/>
        <w:rPr>
          <w:sz w:val="20"/>
        </w:rPr>
      </w:pPr>
    </w:p>
    <w:p w:rsidR="000F4057" w:rsidRDefault="000F4057">
      <w:pPr>
        <w:pStyle w:val="Textoindependiente"/>
        <w:spacing w:before="10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3"/>
        <w:gridCol w:w="2807"/>
      </w:tblGrid>
      <w:tr w:rsidR="000F4057">
        <w:trPr>
          <w:trHeight w:val="276"/>
        </w:trPr>
        <w:tc>
          <w:tcPr>
            <w:tcW w:w="6873" w:type="dxa"/>
            <w:shd w:val="clear" w:color="auto" w:fill="A5A5A5"/>
          </w:tcPr>
          <w:p w:rsidR="000F4057" w:rsidRDefault="00931A54">
            <w:pPr>
              <w:pStyle w:val="TableParagraph"/>
              <w:spacing w:line="256" w:lineRule="exact"/>
              <w:ind w:left="2962" w:right="2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</w:p>
        </w:tc>
        <w:tc>
          <w:tcPr>
            <w:tcW w:w="2807" w:type="dxa"/>
            <w:shd w:val="clear" w:color="auto" w:fill="A5A5A5"/>
          </w:tcPr>
          <w:p w:rsidR="000F4057" w:rsidRDefault="00931A54">
            <w:pPr>
              <w:pStyle w:val="TableParagraph"/>
              <w:spacing w:line="256" w:lineRule="exact"/>
              <w:ind w:left="722" w:right="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</w:p>
        </w:tc>
      </w:tr>
      <w:tr w:rsidR="000F4057">
        <w:trPr>
          <w:trHeight w:val="413"/>
        </w:trPr>
        <w:tc>
          <w:tcPr>
            <w:tcW w:w="6873" w:type="dxa"/>
          </w:tcPr>
          <w:p w:rsidR="000F4057" w:rsidRDefault="00931A54">
            <w:pPr>
              <w:pStyle w:val="TableParagraph"/>
              <w:ind w:left="10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M.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en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Aud. Manuel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Jesús Brito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Rosado</w:t>
            </w:r>
          </w:p>
        </w:tc>
        <w:tc>
          <w:tcPr>
            <w:tcW w:w="2807" w:type="dxa"/>
          </w:tcPr>
          <w:p w:rsidR="000F4057" w:rsidRDefault="00931A54">
            <w:pPr>
              <w:pStyle w:val="TableParagraph"/>
              <w:ind w:left="722" w:right="71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Coordinador</w:t>
            </w:r>
          </w:p>
        </w:tc>
      </w:tr>
      <w:tr w:rsidR="000F4057">
        <w:trPr>
          <w:trHeight w:val="414"/>
        </w:trPr>
        <w:tc>
          <w:tcPr>
            <w:tcW w:w="6873" w:type="dxa"/>
          </w:tcPr>
          <w:p w:rsidR="000F4057" w:rsidRDefault="00931A54">
            <w:pPr>
              <w:pStyle w:val="TableParagraph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M.A.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y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S.J.P.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Dulce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Marsolaire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Zumbarda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Azueta</w:t>
            </w:r>
          </w:p>
        </w:tc>
        <w:tc>
          <w:tcPr>
            <w:tcW w:w="2807" w:type="dxa"/>
          </w:tcPr>
          <w:p w:rsidR="000F4057" w:rsidRDefault="00931A54">
            <w:pPr>
              <w:pStyle w:val="TableParagraph"/>
              <w:ind w:left="722" w:right="713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Supervisora</w:t>
            </w:r>
          </w:p>
        </w:tc>
      </w:tr>
    </w:tbl>
    <w:p w:rsidR="000F4057" w:rsidRDefault="000F4057">
      <w:pPr>
        <w:pStyle w:val="Textoindependiente"/>
        <w:rPr>
          <w:sz w:val="26"/>
        </w:rPr>
      </w:pPr>
    </w:p>
    <w:p w:rsidR="00F55469" w:rsidRDefault="00F55469">
      <w:pPr>
        <w:pStyle w:val="Textoindependiente"/>
        <w:rPr>
          <w:sz w:val="26"/>
        </w:rPr>
      </w:pPr>
    </w:p>
    <w:p w:rsidR="000F4057" w:rsidRDefault="000F4057">
      <w:pPr>
        <w:pStyle w:val="Textoindependiente"/>
        <w:spacing w:before="10"/>
        <w:rPr>
          <w:sz w:val="23"/>
        </w:rPr>
      </w:pPr>
    </w:p>
    <w:p w:rsidR="000F4057" w:rsidRDefault="00931A54">
      <w:pPr>
        <w:pStyle w:val="Ttulo1"/>
        <w:numPr>
          <w:ilvl w:val="1"/>
          <w:numId w:val="3"/>
        </w:numPr>
        <w:tabs>
          <w:tab w:val="left" w:pos="519"/>
        </w:tabs>
        <w:ind w:hanging="403"/>
      </w:pPr>
      <w:bookmarkStart w:id="12" w:name="_bookmark11"/>
      <w:bookmarkEnd w:id="12"/>
      <w:r>
        <w:t>CUMPLIMIENTO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DISPOSICIONES</w:t>
      </w:r>
      <w:r>
        <w:rPr>
          <w:spacing w:val="-12"/>
        </w:rPr>
        <w:t xml:space="preserve"> </w:t>
      </w:r>
      <w:r>
        <w:t>LEGALES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NORMATIVAS</w:t>
      </w:r>
    </w:p>
    <w:p w:rsidR="000F4057" w:rsidRDefault="000F4057">
      <w:pPr>
        <w:pStyle w:val="Textoindependiente"/>
        <w:rPr>
          <w:rFonts w:ascii="Arial"/>
          <w:b/>
          <w:sz w:val="26"/>
        </w:rPr>
      </w:pPr>
    </w:p>
    <w:p w:rsidR="000F4057" w:rsidRDefault="000F4057">
      <w:pPr>
        <w:pStyle w:val="Textoindependiente"/>
        <w:spacing w:before="11"/>
        <w:rPr>
          <w:rFonts w:ascii="Arial"/>
          <w:b/>
          <w:sz w:val="35"/>
        </w:rPr>
      </w:pPr>
    </w:p>
    <w:p w:rsidR="000F4057" w:rsidRDefault="00931A54" w:rsidP="00F55469">
      <w:pPr>
        <w:pStyle w:val="Textoindependiente"/>
        <w:spacing w:line="360" w:lineRule="auto"/>
        <w:ind w:left="116" w:right="111"/>
        <w:jc w:val="both"/>
      </w:pPr>
      <w:r>
        <w:t>La revisión se llevó a cabo aplicando Normas Profesionales de Auditoría del Sistema</w:t>
      </w:r>
      <w:r>
        <w:rPr>
          <w:spacing w:val="1"/>
        </w:rPr>
        <w:t xml:space="preserve"> </w:t>
      </w:r>
      <w:r>
        <w:t>Nacional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Fiscalización,</w:t>
      </w:r>
      <w:r>
        <w:rPr>
          <w:spacing w:val="35"/>
        </w:rPr>
        <w:t xml:space="preserve"> </w:t>
      </w:r>
      <w:r>
        <w:t>así</w:t>
      </w:r>
      <w:r>
        <w:rPr>
          <w:spacing w:val="35"/>
        </w:rPr>
        <w:t xml:space="preserve"> </w:t>
      </w:r>
      <w:r>
        <w:t>como</w:t>
      </w:r>
      <w:r>
        <w:rPr>
          <w:spacing w:val="35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apego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Ley</w:t>
      </w:r>
      <w:r>
        <w:rPr>
          <w:spacing w:val="34"/>
        </w:rPr>
        <w:t xml:space="preserve"> </w:t>
      </w:r>
      <w:r>
        <w:t>General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Contabilidad</w:t>
      </w:r>
      <w:r w:rsidR="00F55469">
        <w:t xml:space="preserve"> </w:t>
      </w:r>
      <w:r>
        <w:t>Gubernamental, la Ley de Ingresos del Estado de Quintana Roo para el Ejercicio Fiscal</w:t>
      </w:r>
      <w:r>
        <w:rPr>
          <w:spacing w:val="1"/>
        </w:rPr>
        <w:t xml:space="preserve"> </w:t>
      </w:r>
      <w:r>
        <w:lastRenderedPageBreak/>
        <w:t>2023,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Presupuesto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Egresos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Gobierno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Quintana</w:t>
      </w:r>
      <w:r>
        <w:rPr>
          <w:spacing w:val="-14"/>
        </w:rPr>
        <w:t xml:space="preserve"> </w:t>
      </w:r>
      <w:r>
        <w:t>Roo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Ejercicio</w:t>
      </w:r>
      <w:r>
        <w:rPr>
          <w:spacing w:val="-64"/>
        </w:rPr>
        <w:t xml:space="preserve"> </w:t>
      </w:r>
      <w:r>
        <w:t>Fiscal 2023 y lo emitido por el Consejo Nacional de Armonización Contable (CONAC),</w:t>
      </w:r>
      <w:r>
        <w:rPr>
          <w:spacing w:val="1"/>
        </w:rPr>
        <w:t xml:space="preserve"> </w:t>
      </w:r>
      <w:r>
        <w:t>dando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normativas</w:t>
      </w:r>
      <w:r>
        <w:rPr>
          <w:spacing w:val="1"/>
        </w:rPr>
        <w:t xml:space="preserve"> </w:t>
      </w:r>
      <w:r>
        <w:t>aplicables,</w:t>
      </w:r>
      <w:r>
        <w:rPr>
          <w:spacing w:val="1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observancia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38</w:t>
      </w:r>
      <w:r>
        <w:rPr>
          <w:spacing w:val="-5"/>
        </w:rPr>
        <w:t xml:space="preserve"> </w:t>
      </w:r>
      <w:r>
        <w:t>fracción</w:t>
      </w:r>
      <w:r>
        <w:rPr>
          <w:spacing w:val="-4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Fiscalización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Rendición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Cuentas</w:t>
      </w:r>
      <w:r>
        <w:rPr>
          <w:spacing w:val="-4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Estado de Quintana Roo; por lo que se incluyeron pruebas a los registros de contabilidad y</w:t>
      </w:r>
      <w:r>
        <w:rPr>
          <w:spacing w:val="-64"/>
        </w:rPr>
        <w:t xml:space="preserve"> </w:t>
      </w:r>
      <w:r>
        <w:t>procedimientos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verificación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consideraron</w:t>
      </w:r>
      <w:r>
        <w:rPr>
          <w:spacing w:val="-5"/>
        </w:rPr>
        <w:t xml:space="preserve"> </w:t>
      </w:r>
      <w:r>
        <w:t>necesarios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hechos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circunstancias,</w:t>
      </w:r>
      <w:r>
        <w:rPr>
          <w:spacing w:val="-64"/>
        </w:rPr>
        <w:t xml:space="preserve"> </w:t>
      </w:r>
      <w:r>
        <w:t>relativas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estados</w:t>
      </w:r>
      <w:r>
        <w:rPr>
          <w:spacing w:val="-9"/>
        </w:rPr>
        <w:t xml:space="preserve"> </w:t>
      </w:r>
      <w:r>
        <w:t>financieros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presupuestarios</w:t>
      </w:r>
      <w:r>
        <w:rPr>
          <w:spacing w:val="-9"/>
        </w:rPr>
        <w:t xml:space="preserve"> </w:t>
      </w:r>
      <w:r>
        <w:t>sujetos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examen,</w:t>
      </w:r>
      <w:r>
        <w:rPr>
          <w:spacing w:val="-8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cuales</w:t>
      </w:r>
      <w:r>
        <w:rPr>
          <w:spacing w:val="-6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obtuvieron las bases para fundamentar</w:t>
      </w:r>
      <w:r>
        <w:rPr>
          <w:spacing w:val="-1"/>
        </w:rPr>
        <w:t xml:space="preserve"> </w:t>
      </w:r>
      <w:r>
        <w:t>el dictamen del Informe Individual.</w:t>
      </w:r>
    </w:p>
    <w:p w:rsidR="000F4057" w:rsidRDefault="000F4057">
      <w:pPr>
        <w:pStyle w:val="Textoindependiente"/>
        <w:rPr>
          <w:sz w:val="26"/>
        </w:rPr>
      </w:pPr>
    </w:p>
    <w:p w:rsidR="000F4057" w:rsidRDefault="000F4057">
      <w:pPr>
        <w:pStyle w:val="Textoindependiente"/>
        <w:spacing w:before="10"/>
        <w:rPr>
          <w:sz w:val="37"/>
        </w:rPr>
      </w:pPr>
    </w:p>
    <w:p w:rsidR="000F4057" w:rsidRDefault="00931A54">
      <w:pPr>
        <w:pStyle w:val="Ttulo1"/>
      </w:pPr>
      <w:bookmarkStart w:id="13" w:name="_bookmark12"/>
      <w:bookmarkEnd w:id="13"/>
      <w:r>
        <w:t>A.</w:t>
      </w:r>
      <w:r>
        <w:rPr>
          <w:spacing w:val="-2"/>
        </w:rPr>
        <w:t xml:space="preserve"> </w:t>
      </w:r>
      <w:r>
        <w:t>Conclusiones</w:t>
      </w:r>
    </w:p>
    <w:p w:rsidR="000F4057" w:rsidRDefault="000F4057">
      <w:pPr>
        <w:pStyle w:val="Textoindependiente"/>
        <w:rPr>
          <w:rFonts w:ascii="Arial"/>
          <w:b/>
          <w:sz w:val="26"/>
        </w:rPr>
      </w:pPr>
    </w:p>
    <w:p w:rsidR="000F4057" w:rsidRDefault="000F4057">
      <w:pPr>
        <w:pStyle w:val="Textoindependiente"/>
        <w:spacing w:before="10"/>
        <w:rPr>
          <w:rFonts w:ascii="Arial"/>
          <w:b/>
          <w:sz w:val="35"/>
        </w:rPr>
      </w:pPr>
    </w:p>
    <w:p w:rsidR="000F4057" w:rsidRDefault="00931A54">
      <w:pPr>
        <w:pStyle w:val="Textoindependiente"/>
        <w:spacing w:before="1" w:line="360" w:lineRule="auto"/>
        <w:ind w:left="116" w:right="112"/>
        <w:jc w:val="both"/>
      </w:pPr>
      <w:r>
        <w:t>Se constató el cumplimiento de la Ley General de Contabilidad Gubernamental, la Ley de</w:t>
      </w:r>
      <w:r>
        <w:rPr>
          <w:spacing w:val="1"/>
        </w:rPr>
        <w:t xml:space="preserve"> </w:t>
      </w:r>
      <w:r>
        <w:t>Ingresos del Estado de Quintana Roo para el Ejercicio Fiscal 2023, el Presupuesto de</w:t>
      </w:r>
      <w:r>
        <w:rPr>
          <w:spacing w:val="1"/>
        </w:rPr>
        <w:t xml:space="preserve"> </w:t>
      </w:r>
      <w:r>
        <w:rPr>
          <w:spacing w:val="-1"/>
        </w:rPr>
        <w:t>Egresos</w:t>
      </w:r>
      <w:r>
        <w:rPr>
          <w:spacing w:val="-17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t>Gobierno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Estado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Quintana</w:t>
      </w:r>
      <w:r>
        <w:rPr>
          <w:spacing w:val="-17"/>
        </w:rPr>
        <w:t xml:space="preserve"> </w:t>
      </w:r>
      <w:r>
        <w:t>Roo</w:t>
      </w:r>
      <w:r>
        <w:rPr>
          <w:spacing w:val="-16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Ejercicio</w:t>
      </w:r>
      <w:r>
        <w:rPr>
          <w:spacing w:val="-17"/>
        </w:rPr>
        <w:t xml:space="preserve"> </w:t>
      </w:r>
      <w:r>
        <w:t>Fiscal</w:t>
      </w:r>
      <w:r>
        <w:rPr>
          <w:spacing w:val="-16"/>
        </w:rPr>
        <w:t xml:space="preserve"> </w:t>
      </w:r>
      <w:r>
        <w:t>2023,</w:t>
      </w:r>
      <w:r>
        <w:rPr>
          <w:spacing w:val="-17"/>
        </w:rPr>
        <w:t xml:space="preserve"> </w:t>
      </w:r>
      <w:r>
        <w:t>así</w:t>
      </w:r>
      <w:r>
        <w:rPr>
          <w:spacing w:val="-16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emitido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Armonización</w:t>
      </w:r>
      <w:r>
        <w:rPr>
          <w:spacing w:val="1"/>
        </w:rPr>
        <w:t xml:space="preserve"> </w:t>
      </w:r>
      <w:r>
        <w:t>Contable</w:t>
      </w:r>
      <w:r>
        <w:rPr>
          <w:spacing w:val="1"/>
        </w:rPr>
        <w:t xml:space="preserve"> </w:t>
      </w:r>
      <w:r>
        <w:t>(CONAC),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legales y normativas aplicables.</w:t>
      </w:r>
    </w:p>
    <w:p w:rsidR="000F4057" w:rsidRDefault="000F4057">
      <w:pPr>
        <w:pStyle w:val="Textoindependiente"/>
        <w:rPr>
          <w:sz w:val="26"/>
        </w:rPr>
      </w:pPr>
    </w:p>
    <w:p w:rsidR="000F4057" w:rsidRDefault="000F4057">
      <w:pPr>
        <w:pStyle w:val="Textoindependiente"/>
        <w:spacing w:before="9"/>
        <w:rPr>
          <w:sz w:val="25"/>
        </w:rPr>
      </w:pPr>
    </w:p>
    <w:p w:rsidR="000F4057" w:rsidRDefault="00931A54">
      <w:pPr>
        <w:pStyle w:val="Ttulo1"/>
        <w:numPr>
          <w:ilvl w:val="1"/>
          <w:numId w:val="3"/>
        </w:numPr>
        <w:tabs>
          <w:tab w:val="left" w:pos="519"/>
        </w:tabs>
        <w:ind w:hanging="403"/>
      </w:pPr>
      <w:bookmarkStart w:id="14" w:name="_bookmark13"/>
      <w:bookmarkEnd w:id="14"/>
      <w:r>
        <w:t>RESULTADOS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FISCALIZACIÓN</w:t>
      </w:r>
      <w:r>
        <w:rPr>
          <w:spacing w:val="-13"/>
        </w:rPr>
        <w:t xml:space="preserve"> </w:t>
      </w:r>
      <w:r>
        <w:t>EFECTUADA</w:t>
      </w:r>
    </w:p>
    <w:p w:rsidR="000F4057" w:rsidRDefault="000F4057">
      <w:pPr>
        <w:pStyle w:val="Textoindependiente"/>
        <w:rPr>
          <w:rFonts w:ascii="Arial"/>
          <w:b/>
          <w:sz w:val="26"/>
        </w:rPr>
      </w:pPr>
    </w:p>
    <w:p w:rsidR="000F4057" w:rsidRDefault="000F4057">
      <w:pPr>
        <w:pStyle w:val="Textoindependiente"/>
        <w:spacing w:before="11"/>
        <w:rPr>
          <w:rFonts w:ascii="Arial"/>
          <w:b/>
          <w:sz w:val="23"/>
        </w:rPr>
      </w:pPr>
    </w:p>
    <w:p w:rsidR="000F4057" w:rsidRDefault="00931A54">
      <w:pPr>
        <w:pStyle w:val="Textoindependiente"/>
        <w:spacing w:line="360" w:lineRule="auto"/>
        <w:ind w:left="116" w:right="112"/>
        <w:jc w:val="both"/>
      </w:pPr>
      <w:r>
        <w:t>De</w:t>
      </w:r>
      <w:r>
        <w:rPr>
          <w:spacing w:val="-15"/>
        </w:rPr>
        <w:t xml:space="preserve"> </w:t>
      </w:r>
      <w:r>
        <w:t>conformidad</w:t>
      </w:r>
      <w:r>
        <w:rPr>
          <w:spacing w:val="-15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artículos</w:t>
      </w:r>
      <w:r>
        <w:rPr>
          <w:spacing w:val="-14"/>
        </w:rPr>
        <w:t xml:space="preserve"> </w:t>
      </w:r>
      <w:r>
        <w:t>17</w:t>
      </w:r>
      <w:r>
        <w:rPr>
          <w:spacing w:val="-14"/>
        </w:rPr>
        <w:t xml:space="preserve"> </w:t>
      </w:r>
      <w:r>
        <w:t>fracciones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II,</w:t>
      </w:r>
      <w:r>
        <w:rPr>
          <w:spacing w:val="-15"/>
        </w:rPr>
        <w:t xml:space="preserve"> </w:t>
      </w:r>
      <w:r>
        <w:t>38</w:t>
      </w:r>
      <w:r>
        <w:rPr>
          <w:spacing w:val="-13"/>
        </w:rPr>
        <w:t xml:space="preserve"> </w:t>
      </w:r>
      <w:r>
        <w:t>fracción</w:t>
      </w:r>
      <w:r>
        <w:rPr>
          <w:spacing w:val="-15"/>
        </w:rPr>
        <w:t xml:space="preserve"> </w:t>
      </w:r>
      <w:r>
        <w:t>IV,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VI,</w:t>
      </w:r>
      <w:r>
        <w:rPr>
          <w:spacing w:val="-15"/>
        </w:rPr>
        <w:t xml:space="preserve"> </w:t>
      </w:r>
      <w:r>
        <w:t>41</w:t>
      </w:r>
      <w:r>
        <w:rPr>
          <w:spacing w:val="-13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segundo</w:t>
      </w:r>
      <w:r>
        <w:rPr>
          <w:spacing w:val="-65"/>
        </w:rPr>
        <w:t xml:space="preserve"> </w:t>
      </w:r>
      <w:r>
        <w:t>párrafo, de la Ley de Fiscalización y Rendición de Cuentas del Estado de Quintana Roo; y</w:t>
      </w:r>
      <w:r>
        <w:rPr>
          <w:spacing w:val="1"/>
        </w:rPr>
        <w:t xml:space="preserve"> </w:t>
      </w:r>
      <w:r>
        <w:t>artículos</w:t>
      </w:r>
      <w:r>
        <w:rPr>
          <w:spacing w:val="27"/>
        </w:rPr>
        <w:t xml:space="preserve"> </w:t>
      </w:r>
      <w:r>
        <w:t>4,</w:t>
      </w:r>
      <w:r>
        <w:rPr>
          <w:spacing w:val="28"/>
        </w:rPr>
        <w:t xml:space="preserve"> </w:t>
      </w:r>
      <w:r>
        <w:t>8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9</w:t>
      </w:r>
      <w:r>
        <w:rPr>
          <w:spacing w:val="28"/>
        </w:rPr>
        <w:t xml:space="preserve"> </w:t>
      </w:r>
      <w:r>
        <w:t>fracciones</w:t>
      </w:r>
      <w:r>
        <w:rPr>
          <w:spacing w:val="28"/>
        </w:rPr>
        <w:t xml:space="preserve"> </w:t>
      </w:r>
      <w:r>
        <w:t>X,</w:t>
      </w:r>
      <w:r>
        <w:rPr>
          <w:spacing w:val="28"/>
        </w:rPr>
        <w:t xml:space="preserve"> </w:t>
      </w:r>
      <w:r>
        <w:t>XI,</w:t>
      </w:r>
      <w:r>
        <w:rPr>
          <w:spacing w:val="28"/>
        </w:rPr>
        <w:t xml:space="preserve"> </w:t>
      </w:r>
      <w:r>
        <w:t>XVIII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XXVI,</w:t>
      </w:r>
      <w:r>
        <w:rPr>
          <w:spacing w:val="28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Reglamento</w:t>
      </w:r>
      <w:r>
        <w:rPr>
          <w:spacing w:val="28"/>
        </w:rPr>
        <w:t xml:space="preserve"> </w:t>
      </w:r>
      <w:r>
        <w:t>Interior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Auditoría</w:t>
      </w:r>
    </w:p>
    <w:p w:rsidR="000F4057" w:rsidRDefault="000F4057">
      <w:pPr>
        <w:spacing w:line="360" w:lineRule="auto"/>
        <w:jc w:val="both"/>
        <w:sectPr w:rsidR="000F4057">
          <w:pgSz w:w="12240" w:h="15840"/>
          <w:pgMar w:top="3180" w:right="1020" w:bottom="1100" w:left="1300" w:header="723" w:footer="907" w:gutter="0"/>
          <w:cols w:space="720"/>
        </w:sectPr>
      </w:pPr>
    </w:p>
    <w:p w:rsidR="000F4057" w:rsidRDefault="000F4057">
      <w:pPr>
        <w:pStyle w:val="Textoindependiente"/>
        <w:spacing w:before="4"/>
        <w:rPr>
          <w:sz w:val="15"/>
        </w:rPr>
      </w:pPr>
    </w:p>
    <w:p w:rsidR="000F4057" w:rsidRDefault="00931A54">
      <w:pPr>
        <w:pStyle w:val="Textoindependiente"/>
        <w:spacing w:before="92"/>
        <w:ind w:left="116"/>
        <w:jc w:val="both"/>
        <w:rPr>
          <w:rFonts w:ascii="Arial" w:hAnsi="Arial"/>
          <w:b/>
        </w:rPr>
      </w:pPr>
      <w:r>
        <w:t>Superior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de Quintana Roo,</w:t>
      </w:r>
      <w:r>
        <w:rPr>
          <w:spacing w:val="-1"/>
        </w:rPr>
        <w:t xml:space="preserve"> </w:t>
      </w:r>
      <w:r>
        <w:t>durante este proceso</w:t>
      </w:r>
      <w:r>
        <w:rPr>
          <w:spacing w:val="-1"/>
        </w:rPr>
        <w:t xml:space="preserve"> </w:t>
      </w:r>
      <w:r>
        <w:t>de fiscalización se</w:t>
      </w:r>
      <w:r>
        <w:rPr>
          <w:spacing w:val="-1"/>
        </w:rPr>
        <w:t xml:space="preserve"> </w:t>
      </w:r>
      <w:r>
        <w:t>presentó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1</w:t>
      </w:r>
    </w:p>
    <w:p w:rsidR="000F4057" w:rsidRDefault="00931A54">
      <w:pPr>
        <w:pStyle w:val="Textoindependiente"/>
        <w:spacing w:before="138"/>
        <w:ind w:left="116"/>
        <w:jc w:val="both"/>
      </w:pPr>
      <w:r>
        <w:t>resultado</w:t>
      </w:r>
      <w:r>
        <w:rPr>
          <w:spacing w:val="-1"/>
        </w:rPr>
        <w:t xml:space="preserve"> </w:t>
      </w:r>
      <w:r>
        <w:t>final de</w:t>
      </w:r>
      <w:r>
        <w:rPr>
          <w:spacing w:val="-1"/>
        </w:rPr>
        <w:t xml:space="preserve"> </w:t>
      </w:r>
      <w:r>
        <w:t>auditoría y</w:t>
      </w:r>
      <w:r>
        <w:rPr>
          <w:spacing w:val="-1"/>
        </w:rPr>
        <w:t xml:space="preserve"> </w:t>
      </w:r>
      <w:r>
        <w:t>se determinó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 xml:space="preserve">1 </w:t>
      </w:r>
      <w:r>
        <w:t>observación,</w:t>
      </w:r>
      <w:r>
        <w:rPr>
          <w:spacing w:val="-1"/>
        </w:rPr>
        <w:t xml:space="preserve"> </w:t>
      </w:r>
      <w:r>
        <w:t>la cual</w:t>
      </w:r>
      <w:r>
        <w:rPr>
          <w:spacing w:val="-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solventada.</w:t>
      </w:r>
    </w:p>
    <w:p w:rsidR="000F4057" w:rsidRDefault="000F4057">
      <w:pPr>
        <w:pStyle w:val="Textoindependiente"/>
        <w:rPr>
          <w:sz w:val="26"/>
        </w:rPr>
      </w:pPr>
    </w:p>
    <w:p w:rsidR="000F4057" w:rsidRDefault="000F4057">
      <w:pPr>
        <w:pStyle w:val="Textoindependiente"/>
        <w:spacing w:before="10"/>
        <w:rPr>
          <w:sz w:val="37"/>
        </w:rPr>
      </w:pPr>
    </w:p>
    <w:p w:rsidR="000F4057" w:rsidRDefault="00931A54" w:rsidP="00F55469">
      <w:pPr>
        <w:pStyle w:val="Ttulo1"/>
        <w:spacing w:line="360" w:lineRule="auto"/>
        <w:jc w:val="both"/>
      </w:pPr>
      <w:bookmarkStart w:id="15" w:name="_bookmark14"/>
      <w:bookmarkEnd w:id="15"/>
      <w:r>
        <w:t>A. Resumen de Resultados Finales de Auditoría, Observaciones Determinadas,</w:t>
      </w:r>
      <w:r>
        <w:rPr>
          <w:spacing w:val="-64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y Recomendaciones Emitidas</w:t>
      </w:r>
    </w:p>
    <w:p w:rsidR="000F4057" w:rsidRDefault="000F4057">
      <w:pPr>
        <w:pStyle w:val="Textoindependiente"/>
        <w:spacing w:before="10"/>
        <w:rPr>
          <w:rFonts w:ascii="Arial"/>
          <w:b/>
          <w:sz w:val="37"/>
        </w:rPr>
      </w:pPr>
    </w:p>
    <w:p w:rsidR="000F4057" w:rsidRDefault="00931A54">
      <w:pPr>
        <w:pStyle w:val="Textoindependiente"/>
        <w:spacing w:line="360" w:lineRule="auto"/>
        <w:ind w:left="116" w:right="112"/>
        <w:jc w:val="both"/>
      </w:pPr>
      <w:r>
        <w:t>En</w:t>
      </w:r>
      <w:r>
        <w:rPr>
          <w:spacing w:val="-9"/>
        </w:rPr>
        <w:t xml:space="preserve"> </w:t>
      </w:r>
      <w:r>
        <w:t>cumplimiento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38</w:t>
      </w:r>
      <w:r>
        <w:rPr>
          <w:spacing w:val="-8"/>
        </w:rPr>
        <w:t xml:space="preserve"> </w:t>
      </w:r>
      <w:r>
        <w:t>fracción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Fiscalización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Rendición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 Estado de Quintana Roo, y derivado del proceso de fiscalización al ente auditado se</w:t>
      </w:r>
      <w:r>
        <w:rPr>
          <w:spacing w:val="1"/>
        </w:rPr>
        <w:t xml:space="preserve"> </w:t>
      </w:r>
      <w:r>
        <w:t>determinaron resultados finales de auditoría y observaciones en materia financiera, los</w:t>
      </w:r>
      <w:r>
        <w:rPr>
          <w:spacing w:val="1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se presentan</w:t>
      </w:r>
      <w:r>
        <w:rPr>
          <w:spacing w:val="2"/>
        </w:rPr>
        <w:t xml:space="preserve"> </w:t>
      </w:r>
      <w:r>
        <w:t>en la tabla siguiente:</w:t>
      </w:r>
    </w:p>
    <w:p w:rsidR="000F4057" w:rsidRDefault="000F4057">
      <w:pPr>
        <w:pStyle w:val="Textoindependiente"/>
        <w:rPr>
          <w:sz w:val="20"/>
        </w:rPr>
      </w:pPr>
    </w:p>
    <w:p w:rsidR="000F4057" w:rsidRDefault="000F4057">
      <w:pPr>
        <w:pStyle w:val="Textoindependiente"/>
        <w:rPr>
          <w:sz w:val="20"/>
        </w:rPr>
      </w:pPr>
    </w:p>
    <w:p w:rsidR="000F4057" w:rsidRDefault="000F4057">
      <w:pPr>
        <w:pStyle w:val="Textoindependiente"/>
        <w:spacing w:before="10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2419"/>
        <w:gridCol w:w="2420"/>
        <w:gridCol w:w="2422"/>
      </w:tblGrid>
      <w:tr w:rsidR="000F4057">
        <w:trPr>
          <w:trHeight w:val="987"/>
        </w:trPr>
        <w:tc>
          <w:tcPr>
            <w:tcW w:w="2419" w:type="dxa"/>
            <w:shd w:val="clear" w:color="auto" w:fill="A5A5A5"/>
          </w:tcPr>
          <w:p w:rsidR="000F4057" w:rsidRDefault="000F4057">
            <w:pPr>
              <w:pStyle w:val="TableParagraph"/>
              <w:spacing w:before="11"/>
              <w:rPr>
                <w:rFonts w:ascii="Arial MT"/>
                <w:sz w:val="23"/>
              </w:rPr>
            </w:pPr>
          </w:p>
          <w:p w:rsidR="000F4057" w:rsidRDefault="00931A54">
            <w:pPr>
              <w:pStyle w:val="TableParagraph"/>
              <w:ind w:left="800"/>
              <w:rPr>
                <w:b/>
                <w:sz w:val="16"/>
              </w:rPr>
            </w:pPr>
            <w:r>
              <w:rPr>
                <w:b/>
                <w:sz w:val="16"/>
              </w:rPr>
              <w:t>Referencia</w:t>
            </w:r>
          </w:p>
        </w:tc>
        <w:tc>
          <w:tcPr>
            <w:tcW w:w="2419" w:type="dxa"/>
            <w:shd w:val="clear" w:color="auto" w:fill="A5A5A5"/>
          </w:tcPr>
          <w:p w:rsidR="000F4057" w:rsidRDefault="000F4057">
            <w:pPr>
              <w:pStyle w:val="TableParagraph"/>
              <w:spacing w:before="11"/>
              <w:rPr>
                <w:rFonts w:ascii="Arial MT"/>
                <w:sz w:val="23"/>
              </w:rPr>
            </w:pPr>
          </w:p>
          <w:p w:rsidR="000F4057" w:rsidRDefault="00931A54">
            <w:pPr>
              <w:pStyle w:val="TableParagraph"/>
              <w:ind w:left="292"/>
              <w:rPr>
                <w:b/>
                <w:sz w:val="16"/>
              </w:rPr>
            </w:pPr>
            <w:r>
              <w:rPr>
                <w:b/>
                <w:sz w:val="16"/>
              </w:rPr>
              <w:t>Concepto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Resultado</w:t>
            </w:r>
          </w:p>
        </w:tc>
        <w:tc>
          <w:tcPr>
            <w:tcW w:w="2420" w:type="dxa"/>
            <w:shd w:val="clear" w:color="auto" w:fill="A5A5A5"/>
          </w:tcPr>
          <w:p w:rsidR="000F4057" w:rsidRDefault="000F4057">
            <w:pPr>
              <w:pStyle w:val="TableParagraph"/>
              <w:spacing w:before="11"/>
              <w:rPr>
                <w:rFonts w:ascii="Arial MT"/>
                <w:sz w:val="23"/>
              </w:rPr>
            </w:pPr>
          </w:p>
          <w:p w:rsidR="000F4057" w:rsidRDefault="00931A54">
            <w:pPr>
              <w:pStyle w:val="TableParagraph"/>
              <w:ind w:left="42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Observación</w:t>
            </w:r>
          </w:p>
        </w:tc>
        <w:tc>
          <w:tcPr>
            <w:tcW w:w="2422" w:type="dxa"/>
            <w:shd w:val="clear" w:color="auto" w:fill="A5A5A5"/>
          </w:tcPr>
          <w:p w:rsidR="000F4057" w:rsidRDefault="00931A54">
            <w:pPr>
              <w:pStyle w:val="TableParagraph"/>
              <w:spacing w:line="360" w:lineRule="auto"/>
              <w:ind w:left="131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Monto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Observado/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Acciones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y Recomendaciones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Emitidas</w:t>
            </w:r>
          </w:p>
        </w:tc>
      </w:tr>
      <w:tr w:rsidR="000F4057">
        <w:trPr>
          <w:trHeight w:val="987"/>
        </w:trPr>
        <w:tc>
          <w:tcPr>
            <w:tcW w:w="2419" w:type="dxa"/>
          </w:tcPr>
          <w:p w:rsidR="000F4057" w:rsidRDefault="00931A54">
            <w:pPr>
              <w:pStyle w:val="TableParagraph"/>
              <w:spacing w:line="568" w:lineRule="auto"/>
              <w:ind w:left="108" w:right="126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Resultado: 1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Observación:1</w:t>
            </w:r>
          </w:p>
        </w:tc>
        <w:tc>
          <w:tcPr>
            <w:tcW w:w="2419" w:type="dxa"/>
          </w:tcPr>
          <w:p w:rsidR="000F4057" w:rsidRDefault="00931A54">
            <w:pPr>
              <w:pStyle w:val="TableParagraph"/>
              <w:spacing w:line="360" w:lineRule="auto"/>
              <w:ind w:left="107" w:right="19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Cumplimiento de los fines del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fideicomiso</w:t>
            </w:r>
          </w:p>
        </w:tc>
        <w:tc>
          <w:tcPr>
            <w:tcW w:w="2420" w:type="dxa"/>
          </w:tcPr>
          <w:p w:rsidR="000F4057" w:rsidRDefault="00931A54">
            <w:pPr>
              <w:pStyle w:val="TableParagraph"/>
              <w:spacing w:line="360" w:lineRule="auto"/>
              <w:ind w:left="107" w:right="67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(3) Incumplimiento en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pacing w:val="-1"/>
                <w:sz w:val="16"/>
              </w:rPr>
              <w:t xml:space="preserve">programas, </w:t>
            </w:r>
            <w:r>
              <w:rPr>
                <w:rFonts w:ascii="Arial MT"/>
                <w:sz w:val="16"/>
              </w:rPr>
              <w:t>convenios,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contratos</w:t>
            </w:r>
            <w:r>
              <w:rPr>
                <w:rFonts w:ascii="Arial MT"/>
                <w:spacing w:val="-8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y/o</w:t>
            </w:r>
            <w:r>
              <w:rPr>
                <w:rFonts w:ascii="Arial MT"/>
                <w:spacing w:val="-7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acuerdos</w:t>
            </w:r>
          </w:p>
        </w:tc>
        <w:tc>
          <w:tcPr>
            <w:tcW w:w="2422" w:type="dxa"/>
          </w:tcPr>
          <w:p w:rsidR="000F4057" w:rsidRDefault="00931A54">
            <w:pPr>
              <w:pStyle w:val="TableParagraph"/>
              <w:ind w:left="81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Solventado</w:t>
            </w:r>
          </w:p>
        </w:tc>
      </w:tr>
    </w:tbl>
    <w:p w:rsidR="000F4057" w:rsidRDefault="000F4057">
      <w:pPr>
        <w:pStyle w:val="Textoindependiente"/>
        <w:rPr>
          <w:sz w:val="26"/>
        </w:rPr>
      </w:pPr>
    </w:p>
    <w:p w:rsidR="000F4057" w:rsidRDefault="000F4057">
      <w:pPr>
        <w:pStyle w:val="Textoindependiente"/>
        <w:spacing w:before="9"/>
        <w:rPr>
          <w:sz w:val="20"/>
        </w:rPr>
      </w:pPr>
    </w:p>
    <w:p w:rsidR="000F4057" w:rsidRDefault="00931A54">
      <w:pPr>
        <w:pStyle w:val="Ttulo1"/>
        <w:spacing w:before="1"/>
        <w:jc w:val="both"/>
      </w:pPr>
      <w:r>
        <w:t>Síntesis</w:t>
      </w:r>
      <w:r>
        <w:rPr>
          <w:spacing w:val="-1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justificaciones y aclaraciones</w:t>
      </w:r>
      <w:r>
        <w:rPr>
          <w:spacing w:val="-1"/>
        </w:rPr>
        <w:t xml:space="preserve"> </w:t>
      </w:r>
      <w:r>
        <w:t>presentadas 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 Fiscalizada</w:t>
      </w:r>
    </w:p>
    <w:p w:rsidR="000F4057" w:rsidRDefault="000F4057">
      <w:pPr>
        <w:pStyle w:val="Textoindependiente"/>
        <w:rPr>
          <w:rFonts w:ascii="Arial"/>
          <w:b/>
          <w:sz w:val="26"/>
        </w:rPr>
      </w:pPr>
    </w:p>
    <w:p w:rsidR="000F4057" w:rsidRDefault="000F4057">
      <w:pPr>
        <w:pStyle w:val="Textoindependiente"/>
        <w:rPr>
          <w:rFonts w:ascii="Arial"/>
          <w:b/>
          <w:sz w:val="26"/>
        </w:rPr>
      </w:pPr>
    </w:p>
    <w:p w:rsidR="000F4057" w:rsidRDefault="000F4057">
      <w:pPr>
        <w:pStyle w:val="Textoindependiente"/>
        <w:spacing w:before="9"/>
        <w:rPr>
          <w:rFonts w:ascii="Arial"/>
          <w:b/>
          <w:sz w:val="23"/>
        </w:rPr>
      </w:pPr>
    </w:p>
    <w:p w:rsidR="000F4057" w:rsidRDefault="00931A54" w:rsidP="008F51EE">
      <w:pPr>
        <w:pStyle w:val="Textoindependiente"/>
        <w:spacing w:line="360" w:lineRule="auto"/>
        <w:ind w:left="116" w:right="112"/>
        <w:jc w:val="both"/>
      </w:pPr>
      <w:r>
        <w:t>Asimismo, la entidad fiscalizada presentó en reunión de trabajo efectuada</w:t>
      </w:r>
      <w:r w:rsidR="008F51EE">
        <w:t xml:space="preserve">, </w:t>
      </w:r>
      <w:r>
        <w:t>las</w:t>
      </w:r>
      <w:r>
        <w:rPr>
          <w:spacing w:val="-10"/>
        </w:rPr>
        <w:t xml:space="preserve"> </w:t>
      </w:r>
      <w:r>
        <w:t>justificaciones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aclaraciones</w:t>
      </w:r>
      <w:r>
        <w:rPr>
          <w:spacing w:val="-10"/>
        </w:rPr>
        <w:t xml:space="preserve"> </w:t>
      </w:r>
      <w:r>
        <w:t>relacionadas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conceptos</w:t>
      </w:r>
      <w:r>
        <w:rPr>
          <w:spacing w:val="-10"/>
        </w:rPr>
        <w:t xml:space="preserve"> </w:t>
      </w:r>
      <w:r>
        <w:t>observados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financiera,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 proporcionada para aclarar o justificar los resultados y las observaciones</w:t>
      </w:r>
      <w:r>
        <w:rPr>
          <w:spacing w:val="1"/>
        </w:rPr>
        <w:t xml:space="preserve"> </w:t>
      </w:r>
      <w:r>
        <w:t>presentadas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reuniones</w:t>
      </w:r>
      <w:r>
        <w:rPr>
          <w:spacing w:val="36"/>
        </w:rPr>
        <w:t xml:space="preserve"> </w:t>
      </w:r>
      <w:r>
        <w:t>fue</w:t>
      </w:r>
      <w:r>
        <w:rPr>
          <w:spacing w:val="38"/>
        </w:rPr>
        <w:t xml:space="preserve"> </w:t>
      </w:r>
      <w:r>
        <w:t>analizada</w:t>
      </w:r>
      <w:r>
        <w:rPr>
          <w:spacing w:val="37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fin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determinar</w:t>
      </w:r>
      <w:r>
        <w:rPr>
          <w:spacing w:val="36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procedencia</w:t>
      </w:r>
      <w:r>
        <w:rPr>
          <w:spacing w:val="39"/>
        </w:rPr>
        <w:t xml:space="preserve"> </w:t>
      </w:r>
      <w:r>
        <w:t>de</w:t>
      </w:r>
      <w:r w:rsidR="008F51EE">
        <w:t xml:space="preserve"> el</w:t>
      </w:r>
      <w:r>
        <w:rPr>
          <w:spacing w:val="-1"/>
        </w:rPr>
        <w:t>iminar,</w:t>
      </w:r>
      <w:r>
        <w:rPr>
          <w:spacing w:val="-16"/>
        </w:rPr>
        <w:t xml:space="preserve"> </w:t>
      </w:r>
      <w:r>
        <w:rPr>
          <w:spacing w:val="-1"/>
        </w:rPr>
        <w:t>rectificar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-16"/>
        </w:rPr>
        <w:t xml:space="preserve"> </w:t>
      </w:r>
      <w:r>
        <w:rPr>
          <w:spacing w:val="-1"/>
        </w:rPr>
        <w:t>ratificar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resultados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observaciones</w:t>
      </w:r>
      <w:r>
        <w:rPr>
          <w:spacing w:val="-16"/>
        </w:rPr>
        <w:t xml:space="preserve"> </w:t>
      </w:r>
      <w:r>
        <w:t>determinadas</w:t>
      </w:r>
      <w:r>
        <w:rPr>
          <w:spacing w:val="-16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Auditoría</w:t>
      </w:r>
      <w:r>
        <w:rPr>
          <w:spacing w:val="-64"/>
        </w:rPr>
        <w:t xml:space="preserve"> </w:t>
      </w:r>
      <w:r>
        <w:t>Superior</w:t>
      </w:r>
      <w:r>
        <w:rPr>
          <w:spacing w:val="-16"/>
        </w:rPr>
        <w:t xml:space="preserve"> </w:t>
      </w:r>
      <w:r>
        <w:lastRenderedPageBreak/>
        <w:t>del</w:t>
      </w:r>
      <w:r>
        <w:rPr>
          <w:spacing w:val="-16"/>
        </w:rPr>
        <w:t xml:space="preserve"> </w:t>
      </w:r>
      <w:r>
        <w:t>Estado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presentaron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órgano</w:t>
      </w:r>
      <w:r>
        <w:rPr>
          <w:spacing w:val="-16"/>
        </w:rPr>
        <w:t xml:space="preserve"> </w:t>
      </w:r>
      <w:r>
        <w:t>técnico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fiscalización</w:t>
      </w:r>
      <w:r>
        <w:rPr>
          <w:spacing w:val="-16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efectos</w:t>
      </w:r>
      <w:r>
        <w:rPr>
          <w:spacing w:val="-64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elaboración</w:t>
      </w:r>
      <w:r>
        <w:rPr>
          <w:spacing w:val="-16"/>
        </w:rPr>
        <w:t xml:space="preserve"> </w:t>
      </w:r>
      <w:r>
        <w:rPr>
          <w:spacing w:val="-1"/>
        </w:rPr>
        <w:t>definitiva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Informe</w:t>
      </w:r>
      <w:r>
        <w:rPr>
          <w:spacing w:val="-15"/>
        </w:rPr>
        <w:t xml:space="preserve"> </w:t>
      </w:r>
      <w:r>
        <w:t>Individual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Auditoria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Fiscalización</w:t>
      </w:r>
      <w:r>
        <w:rPr>
          <w:spacing w:val="-15"/>
        </w:rPr>
        <w:t xml:space="preserve"> </w:t>
      </w:r>
      <w:r>
        <w:t>Superior</w:t>
      </w:r>
      <w:r>
        <w:rPr>
          <w:spacing w:val="-1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Cuenta Pública.</w:t>
      </w:r>
    </w:p>
    <w:p w:rsidR="000F4057" w:rsidRDefault="000F4057">
      <w:pPr>
        <w:pStyle w:val="Textoindependiente"/>
        <w:rPr>
          <w:sz w:val="26"/>
        </w:rPr>
      </w:pPr>
    </w:p>
    <w:p w:rsidR="000F4057" w:rsidRDefault="00931A54">
      <w:pPr>
        <w:pStyle w:val="Ttulo1"/>
        <w:spacing w:before="216"/>
      </w:pPr>
      <w:bookmarkStart w:id="16" w:name="_bookmark15"/>
      <w:bookmarkEnd w:id="16"/>
      <w:r>
        <w:t>II.</w:t>
      </w:r>
      <w:r>
        <w:rPr>
          <w:spacing w:val="-7"/>
        </w:rPr>
        <w:t xml:space="preserve"> </w:t>
      </w:r>
      <w:r>
        <w:t>DICTAMEN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INFORME</w:t>
      </w:r>
      <w:r>
        <w:rPr>
          <w:spacing w:val="-6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AUDITORÍA</w:t>
      </w:r>
    </w:p>
    <w:p w:rsidR="000F4057" w:rsidRDefault="000F4057">
      <w:pPr>
        <w:pStyle w:val="Textoindependiente"/>
        <w:rPr>
          <w:rFonts w:ascii="Arial"/>
          <w:b/>
          <w:sz w:val="26"/>
        </w:rPr>
      </w:pPr>
    </w:p>
    <w:p w:rsidR="000F4057" w:rsidRDefault="000F4057">
      <w:pPr>
        <w:pStyle w:val="Textoindependiente"/>
        <w:spacing w:before="9"/>
        <w:rPr>
          <w:rFonts w:ascii="Arial"/>
          <w:b/>
          <w:sz w:val="25"/>
        </w:rPr>
      </w:pPr>
    </w:p>
    <w:p w:rsidR="000F4057" w:rsidRDefault="00931A54">
      <w:pPr>
        <w:spacing w:line="360" w:lineRule="auto"/>
        <w:ind w:left="116" w:right="112"/>
        <w:jc w:val="both"/>
        <w:rPr>
          <w:sz w:val="24"/>
        </w:rPr>
      </w:pP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artículo</w:t>
      </w:r>
      <w:r>
        <w:rPr>
          <w:spacing w:val="-7"/>
          <w:sz w:val="24"/>
        </w:rPr>
        <w:t xml:space="preserve"> </w:t>
      </w:r>
      <w:r>
        <w:rPr>
          <w:sz w:val="24"/>
        </w:rPr>
        <w:t>38,</w:t>
      </w:r>
      <w:r>
        <w:rPr>
          <w:spacing w:val="-6"/>
          <w:sz w:val="24"/>
        </w:rPr>
        <w:t xml:space="preserve"> </w:t>
      </w:r>
      <w:r>
        <w:rPr>
          <w:sz w:val="24"/>
        </w:rPr>
        <w:t>fracción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Ley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Fiscalización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Rendición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Cuentas</w:t>
      </w:r>
      <w:r>
        <w:rPr>
          <w:spacing w:val="-64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Estado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Quintana</w:t>
      </w:r>
      <w:r>
        <w:rPr>
          <w:spacing w:val="-6"/>
          <w:sz w:val="24"/>
        </w:rPr>
        <w:t xml:space="preserve"> </w:t>
      </w:r>
      <w:r>
        <w:rPr>
          <w:sz w:val="24"/>
        </w:rPr>
        <w:t>Roo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presente</w:t>
      </w:r>
      <w:r>
        <w:rPr>
          <w:spacing w:val="-6"/>
          <w:sz w:val="24"/>
        </w:rPr>
        <w:t xml:space="preserve"> </w:t>
      </w:r>
      <w:r>
        <w:rPr>
          <w:sz w:val="24"/>
        </w:rPr>
        <w:t>dictamen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emite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14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junio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2024,</w:t>
      </w:r>
      <w:r>
        <w:rPr>
          <w:spacing w:val="-7"/>
          <w:sz w:val="24"/>
        </w:rPr>
        <w:t xml:space="preserve"> </w:t>
      </w:r>
      <w:r>
        <w:rPr>
          <w:sz w:val="24"/>
        </w:rPr>
        <w:t>fecha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5"/>
          <w:sz w:val="24"/>
        </w:rPr>
        <w:t xml:space="preserve"> </w:t>
      </w:r>
      <w:r>
        <w:rPr>
          <w:sz w:val="24"/>
        </w:rPr>
        <w:t>conclusión de los trabajos de auditoría, la cual se practicó sobre la información financiera</w:t>
      </w:r>
      <w:r>
        <w:rPr>
          <w:spacing w:val="1"/>
          <w:sz w:val="24"/>
        </w:rPr>
        <w:t xml:space="preserve"> </w:t>
      </w:r>
      <w:r>
        <w:rPr>
          <w:sz w:val="24"/>
        </w:rPr>
        <w:t>proporcionada por la entidad fiscalizable, consistente en los estados e informes contables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integran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Cuenta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ejercicio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2023,</w:t>
      </w:r>
      <w:r>
        <w:rPr>
          <w:spacing w:val="1"/>
          <w:sz w:val="24"/>
        </w:rPr>
        <w:t xml:space="preserve"> </w:t>
      </w:r>
      <w:r>
        <w:rPr>
          <w:sz w:val="24"/>
        </w:rPr>
        <w:t>formulados,</w:t>
      </w:r>
      <w:r>
        <w:rPr>
          <w:spacing w:val="1"/>
          <w:sz w:val="24"/>
        </w:rPr>
        <w:t xml:space="preserve"> </w:t>
      </w:r>
      <w:r>
        <w:rPr>
          <w:sz w:val="24"/>
        </w:rPr>
        <w:t>integrados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presentados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Fideicomiso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Operación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Programa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Tecnologías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Educativas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Información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Magisterio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Educación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Básica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Estado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Quintana Roo</w:t>
      </w:r>
      <w:r>
        <w:rPr>
          <w:sz w:val="24"/>
        </w:rPr>
        <w:t>.</w:t>
      </w:r>
    </w:p>
    <w:p w:rsidR="000F4057" w:rsidRDefault="000F4057">
      <w:pPr>
        <w:pStyle w:val="Textoindependiente"/>
        <w:rPr>
          <w:sz w:val="26"/>
        </w:rPr>
      </w:pPr>
    </w:p>
    <w:p w:rsidR="000F4057" w:rsidRDefault="000F4057">
      <w:pPr>
        <w:pStyle w:val="Textoindependiente"/>
        <w:spacing w:before="10"/>
        <w:rPr>
          <w:sz w:val="37"/>
        </w:rPr>
      </w:pPr>
    </w:p>
    <w:p w:rsidR="000F4057" w:rsidRDefault="00931A54">
      <w:pPr>
        <w:pStyle w:val="Textoindependiente"/>
        <w:spacing w:line="360" w:lineRule="auto"/>
        <w:ind w:left="116" w:right="112"/>
        <w:jc w:val="both"/>
      </w:pPr>
      <w:r>
        <w:t>La fiscalización fue realizada en consideración a lo dispuesto en la Ley de Fiscalización y</w:t>
      </w:r>
      <w:r>
        <w:rPr>
          <w:spacing w:val="1"/>
        </w:rPr>
        <w:t xml:space="preserve"> </w:t>
      </w:r>
      <w:r>
        <w:t>Rendición de Cuentas del Estado de Quintana Roo, y demás ordenamientos legales y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normativas aplicables en la materia.</w:t>
      </w:r>
    </w:p>
    <w:p w:rsidR="000F4057" w:rsidRDefault="000F4057">
      <w:pPr>
        <w:pStyle w:val="Textoindependiente"/>
        <w:rPr>
          <w:sz w:val="20"/>
        </w:rPr>
      </w:pPr>
    </w:p>
    <w:p w:rsidR="000F4057" w:rsidRDefault="000F4057">
      <w:pPr>
        <w:pStyle w:val="Textoindependiente"/>
        <w:spacing w:before="3"/>
        <w:rPr>
          <w:sz w:val="25"/>
        </w:rPr>
      </w:pPr>
    </w:p>
    <w:p w:rsidR="000F4057" w:rsidRDefault="00931A54">
      <w:pPr>
        <w:pStyle w:val="Textoindependiente"/>
        <w:spacing w:before="92" w:line="360" w:lineRule="auto"/>
        <w:ind w:left="116" w:right="112"/>
        <w:jc w:val="both"/>
      </w:pPr>
      <w:r>
        <w:t>Las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aplicados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apegaron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Profesionales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Auditoría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Sistema</w:t>
      </w:r>
      <w:r>
        <w:rPr>
          <w:spacing w:val="-13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Fiscalización,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cuales</w:t>
      </w:r>
      <w:r>
        <w:rPr>
          <w:spacing w:val="-12"/>
        </w:rPr>
        <w:t xml:space="preserve"> </w:t>
      </w:r>
      <w:r>
        <w:t>requirieron</w:t>
      </w:r>
      <w:r>
        <w:rPr>
          <w:spacing w:val="-12"/>
        </w:rPr>
        <w:t xml:space="preserve"> </w:t>
      </w:r>
      <w:r>
        <w:t>que</w:t>
      </w:r>
      <w:r>
        <w:rPr>
          <w:spacing w:val="-65"/>
        </w:rPr>
        <w:t xml:space="preserve"> </w:t>
      </w:r>
      <w:r>
        <w:t>la auditoría sea planeada y realizada de tal manera que permitió obtener una seguridad</w:t>
      </w:r>
      <w:r>
        <w:rPr>
          <w:spacing w:val="1"/>
        </w:rPr>
        <w:t xml:space="preserve"> </w:t>
      </w:r>
      <w:r>
        <w:t>razonable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revisado,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acuerdo</w:t>
      </w:r>
      <w:r>
        <w:rPr>
          <w:spacing w:val="-11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objetivo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alcance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auditoría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base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financiera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presentada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fiscalizada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cuya</w:t>
      </w:r>
      <w:r>
        <w:rPr>
          <w:spacing w:val="-64"/>
        </w:rPr>
        <w:t xml:space="preserve"> </w:t>
      </w:r>
      <w:r>
        <w:t>veracidad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responsable,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errores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omisiones</w:t>
      </w:r>
      <w:r>
        <w:rPr>
          <w:spacing w:val="1"/>
        </w:rPr>
        <w:t xml:space="preserve"> </w:t>
      </w:r>
      <w:r>
        <w:t>importantes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están</w:t>
      </w:r>
      <w:r>
        <w:rPr>
          <w:spacing w:val="-64"/>
        </w:rPr>
        <w:t xml:space="preserve"> </w:t>
      </w:r>
      <w:r>
        <w:t>preparados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Postulados</w:t>
      </w:r>
      <w:r>
        <w:rPr>
          <w:spacing w:val="1"/>
        </w:rPr>
        <w:t xml:space="preserve"> </w:t>
      </w:r>
      <w:r>
        <w:t>Básicos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lastRenderedPageBreak/>
        <w:t>Contabilidad</w:t>
      </w:r>
      <w:r>
        <w:rPr>
          <w:spacing w:val="-11"/>
        </w:rPr>
        <w:t xml:space="preserve"> </w:t>
      </w:r>
      <w:r>
        <w:t>Gubernamental.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realizar</w:t>
      </w:r>
      <w:r>
        <w:rPr>
          <w:spacing w:val="-10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auditorías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fiscalizador</w:t>
      </w:r>
      <w:r>
        <w:rPr>
          <w:spacing w:val="-10"/>
        </w:rPr>
        <w:t xml:space="preserve"> </w:t>
      </w:r>
      <w:r>
        <w:t>debe</w:t>
      </w:r>
      <w:r>
        <w:rPr>
          <w:spacing w:val="-10"/>
        </w:rPr>
        <w:t xml:space="preserve"> </w:t>
      </w:r>
      <w:r>
        <w:t>elegir</w:t>
      </w:r>
      <w:r>
        <w:rPr>
          <w:spacing w:val="-10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aplicar las acciones y procedimientos de fiscalización que, conforme a su competencia</w:t>
      </w:r>
      <w:r>
        <w:rPr>
          <w:spacing w:val="1"/>
        </w:rPr>
        <w:t xml:space="preserve"> </w:t>
      </w:r>
      <w:r>
        <w:t>técnica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profesional</w:t>
      </w:r>
      <w:r>
        <w:rPr>
          <w:spacing w:val="-15"/>
        </w:rPr>
        <w:t xml:space="preserve"> </w:t>
      </w:r>
      <w:r>
        <w:t>sean</w:t>
      </w:r>
      <w:r>
        <w:rPr>
          <w:spacing w:val="-14"/>
        </w:rPr>
        <w:t xml:space="preserve"> </w:t>
      </w:r>
      <w:r>
        <w:t>apropiados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encargo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auditoría,</w:t>
      </w:r>
      <w:r>
        <w:rPr>
          <w:spacing w:val="-15"/>
        </w:rPr>
        <w:t xml:space="preserve"> </w:t>
      </w:r>
      <w:r>
        <w:t>incluida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evaluación</w:t>
      </w:r>
      <w:r>
        <w:rPr>
          <w:spacing w:val="-1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irregularidad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materialidad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presupuestarios.</w:t>
      </w:r>
      <w:r>
        <w:rPr>
          <w:spacing w:val="-16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efectuar</w:t>
      </w:r>
      <w:r>
        <w:rPr>
          <w:spacing w:val="-16"/>
        </w:rPr>
        <w:t xml:space="preserve"> </w:t>
      </w:r>
      <w:r>
        <w:t>dicha</w:t>
      </w:r>
      <w:r>
        <w:rPr>
          <w:spacing w:val="-15"/>
        </w:rPr>
        <w:t xml:space="preserve"> </w:t>
      </w:r>
      <w:r>
        <w:t>evaluación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riesgo,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auditor</w:t>
      </w:r>
      <w:r>
        <w:rPr>
          <w:spacing w:val="-16"/>
        </w:rPr>
        <w:t xml:space="preserve"> </w:t>
      </w:r>
      <w:r>
        <w:t>tuvo</w:t>
      </w:r>
      <w:r>
        <w:rPr>
          <w:spacing w:val="-16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fin,</w:t>
      </w:r>
      <w:r>
        <w:rPr>
          <w:spacing w:val="-16"/>
        </w:rPr>
        <w:t xml:space="preserve"> </w:t>
      </w:r>
      <w:r>
        <w:t>diseñar</w:t>
      </w:r>
      <w:r>
        <w:rPr>
          <w:spacing w:val="-15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procedimientos de auditoría que fueron adecuados en función de las circunstancias, y no</w:t>
      </w:r>
      <w:r>
        <w:rPr>
          <w:spacing w:val="1"/>
        </w:rPr>
        <w:t xml:space="preserve"> </w:t>
      </w:r>
      <w:r>
        <w:t>con la finalidad de expresar una opinión sobre la eficacia del control interno de la entidad</w:t>
      </w:r>
      <w:r>
        <w:rPr>
          <w:spacing w:val="1"/>
        </w:rPr>
        <w:t xml:space="preserve"> </w:t>
      </w:r>
      <w:r>
        <w:t>fiscalizada.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ejecutaron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selectivas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estimaron necesarias y, en consecuencia, se considera que la evidencia obtenida de la</w:t>
      </w:r>
      <w:r>
        <w:rPr>
          <w:spacing w:val="1"/>
        </w:rPr>
        <w:t xml:space="preserve"> </w:t>
      </w:r>
      <w:r>
        <w:t>fiscalización proporciona una base suficiente y adecuada para emitir el siguiente dictamen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auditoría que se refiere a la muestra de los rubros</w:t>
      </w:r>
      <w:r>
        <w:rPr>
          <w:spacing w:val="-1"/>
        </w:rPr>
        <w:t xml:space="preserve"> </w:t>
      </w:r>
      <w:r>
        <w:t>revisados:</w:t>
      </w:r>
    </w:p>
    <w:p w:rsidR="000F4057" w:rsidRDefault="000F4057">
      <w:pPr>
        <w:pStyle w:val="Textoindependiente"/>
        <w:rPr>
          <w:sz w:val="26"/>
        </w:rPr>
      </w:pPr>
    </w:p>
    <w:p w:rsidR="000F4057" w:rsidRDefault="000F4057">
      <w:pPr>
        <w:pStyle w:val="Textoindependiente"/>
        <w:spacing w:before="10"/>
        <w:rPr>
          <w:sz w:val="37"/>
        </w:rPr>
      </w:pPr>
    </w:p>
    <w:p w:rsidR="000F4057" w:rsidRDefault="00931A54" w:rsidP="005E36D4">
      <w:pPr>
        <w:pStyle w:val="Textoindependiente"/>
        <w:spacing w:line="360" w:lineRule="auto"/>
        <w:ind w:left="116" w:right="112"/>
        <w:jc w:val="both"/>
        <w:rPr>
          <w:sz w:val="15"/>
        </w:rPr>
      </w:pPr>
      <w:r>
        <w:rPr>
          <w:spacing w:val="-1"/>
        </w:rPr>
        <w:t>Con</w:t>
      </w:r>
      <w:r>
        <w:rPr>
          <w:spacing w:val="-17"/>
        </w:rPr>
        <w:t xml:space="preserve"> </w:t>
      </w:r>
      <w:r>
        <w:rPr>
          <w:spacing w:val="-1"/>
        </w:rPr>
        <w:t>base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resultados</w:t>
      </w:r>
      <w:r>
        <w:rPr>
          <w:spacing w:val="-16"/>
        </w:rPr>
        <w:t xml:space="preserve"> </w:t>
      </w:r>
      <w:r>
        <w:t>obtenidos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auditoría</w:t>
      </w:r>
      <w:r>
        <w:rPr>
          <w:spacing w:val="-16"/>
        </w:rPr>
        <w:t xml:space="preserve"> </w:t>
      </w:r>
      <w:r>
        <w:t>practicada,</w:t>
      </w:r>
      <w:r>
        <w:rPr>
          <w:spacing w:val="-15"/>
        </w:rPr>
        <w:t xml:space="preserve"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23-AEMF-D-GOB-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061-139</w:t>
      </w:r>
      <w:r>
        <w:t>,</w:t>
      </w:r>
      <w:r>
        <w:rPr>
          <w:spacing w:val="1"/>
        </w:rPr>
        <w:t xml:space="preserve"> </w:t>
      </w:r>
      <w:r>
        <w:t>denominada</w:t>
      </w:r>
      <w:r>
        <w:rPr>
          <w:spacing w:val="1"/>
        </w:rPr>
        <w:t xml:space="preserve"> </w:t>
      </w:r>
      <w:r>
        <w:t>“Auditoría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Públicos”, cuyo objetivo fue fiscalizar la gestión financiera para comprobar el cumplimiento</w:t>
      </w:r>
      <w:r>
        <w:rPr>
          <w:spacing w:val="1"/>
        </w:rPr>
        <w:t xml:space="preserve"> </w:t>
      </w:r>
      <w:r>
        <w:t>de lo establecido en los preceptos atribuibles, en cuanto a los ingresos y gastos públicos,</w:t>
      </w:r>
      <w:r>
        <w:rPr>
          <w:spacing w:val="1"/>
        </w:rPr>
        <w:t xml:space="preserve"> </w:t>
      </w:r>
      <w:r>
        <w:t>incluyendo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revisión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manejo,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custodia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aplicación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públicos</w:t>
      </w:r>
      <w:r>
        <w:rPr>
          <w:spacing w:val="-7"/>
        </w:rPr>
        <w:t xml:space="preserve"> </w:t>
      </w:r>
      <w:r>
        <w:t>estatales,</w:t>
      </w:r>
    </w:p>
    <w:p w:rsidR="000F4057" w:rsidRDefault="00931A54">
      <w:pPr>
        <w:spacing w:before="92" w:line="360" w:lineRule="auto"/>
        <w:ind w:left="116" w:right="110"/>
        <w:jc w:val="both"/>
        <w:rPr>
          <w:sz w:val="24"/>
        </w:rPr>
      </w:pP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demás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financiera,</w:t>
      </w:r>
      <w:r>
        <w:rPr>
          <w:spacing w:val="1"/>
          <w:sz w:val="24"/>
        </w:rPr>
        <w:t xml:space="preserve"> </w:t>
      </w:r>
      <w:r>
        <w:rPr>
          <w:sz w:val="24"/>
        </w:rPr>
        <w:t>contable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patrimonial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entidad</w:t>
      </w:r>
      <w:r>
        <w:rPr>
          <w:spacing w:val="1"/>
          <w:sz w:val="24"/>
        </w:rPr>
        <w:t xml:space="preserve"> </w:t>
      </w:r>
      <w:r>
        <w:rPr>
          <w:sz w:val="24"/>
        </w:rPr>
        <w:t>fiscalizada deba incluir en su Cuenta Pública, conforme a la normativa pertinente, para</w:t>
      </w:r>
      <w:r>
        <w:rPr>
          <w:spacing w:val="1"/>
          <w:sz w:val="24"/>
        </w:rPr>
        <w:t xml:space="preserve"> </w:t>
      </w:r>
      <w:r>
        <w:rPr>
          <w:sz w:val="24"/>
        </w:rPr>
        <w:t>constatar que los ingresos y los gastos, se hayan devengado y registrado conforme a los</w:t>
      </w:r>
      <w:r>
        <w:rPr>
          <w:spacing w:val="1"/>
          <w:sz w:val="24"/>
        </w:rPr>
        <w:t xml:space="preserve"> </w:t>
      </w:r>
      <w:r>
        <w:rPr>
          <w:sz w:val="24"/>
        </w:rPr>
        <w:t>montos aprobados, y específicamente, respecto de la muestra auditada señalada en el</w:t>
      </w:r>
      <w:r>
        <w:rPr>
          <w:spacing w:val="1"/>
          <w:sz w:val="24"/>
        </w:rPr>
        <w:t xml:space="preserve"> </w:t>
      </w:r>
      <w:r>
        <w:rPr>
          <w:sz w:val="24"/>
        </w:rPr>
        <w:t>apartado relativo al alcance, en nuestra opinión se concluye que en términos generales, el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Fideicomiso para la Operación del Programa de Tecnologías Educativas y de 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Información para el Magisterio de Educación Básica del Estado de Quintana Roo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cumplió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las disposiciones</w:t>
      </w:r>
      <w:r>
        <w:rPr>
          <w:spacing w:val="-1"/>
          <w:sz w:val="24"/>
        </w:rPr>
        <w:t xml:space="preserve"> </w:t>
      </w:r>
      <w:r>
        <w:rPr>
          <w:sz w:val="24"/>
        </w:rPr>
        <w:t>legales</w:t>
      </w:r>
      <w:r>
        <w:rPr>
          <w:spacing w:val="-1"/>
          <w:sz w:val="24"/>
        </w:rPr>
        <w:t xml:space="preserve"> </w:t>
      </w:r>
      <w:r>
        <w:rPr>
          <w:sz w:val="24"/>
        </w:rPr>
        <w:t>y normativas</w:t>
      </w:r>
      <w:r>
        <w:rPr>
          <w:spacing w:val="-1"/>
          <w:sz w:val="24"/>
        </w:rPr>
        <w:t xml:space="preserve"> </w:t>
      </w:r>
      <w:r>
        <w:rPr>
          <w:sz w:val="24"/>
        </w:rPr>
        <w:t>que son</w:t>
      </w:r>
      <w:r>
        <w:rPr>
          <w:spacing w:val="-1"/>
          <w:sz w:val="24"/>
        </w:rPr>
        <w:t xml:space="preserve"> </w:t>
      </w:r>
      <w:r>
        <w:rPr>
          <w:sz w:val="24"/>
        </w:rPr>
        <w:t>aplicables</w:t>
      </w:r>
      <w:r>
        <w:rPr>
          <w:spacing w:val="-1"/>
          <w:sz w:val="24"/>
        </w:rPr>
        <w:t xml:space="preserve"> </w:t>
      </w:r>
      <w:r>
        <w:rPr>
          <w:sz w:val="24"/>
        </w:rPr>
        <w:t>en la</w:t>
      </w:r>
      <w:r>
        <w:rPr>
          <w:spacing w:val="-1"/>
          <w:sz w:val="24"/>
        </w:rPr>
        <w:t xml:space="preserve"> </w:t>
      </w:r>
      <w:r>
        <w:rPr>
          <w:sz w:val="24"/>
        </w:rPr>
        <w:t>materia.</w:t>
      </w:r>
    </w:p>
    <w:p w:rsidR="000F4057" w:rsidRDefault="000F4057">
      <w:pPr>
        <w:pStyle w:val="Textoindependiente"/>
        <w:rPr>
          <w:sz w:val="26"/>
        </w:rPr>
      </w:pPr>
    </w:p>
    <w:p w:rsidR="000F4057" w:rsidRDefault="000F4057">
      <w:pPr>
        <w:pStyle w:val="Textoindependiente"/>
        <w:spacing w:before="10"/>
        <w:rPr>
          <w:sz w:val="37"/>
        </w:rPr>
      </w:pPr>
    </w:p>
    <w:p w:rsidR="000F4057" w:rsidRDefault="00931A54">
      <w:pPr>
        <w:pStyle w:val="Textoindependiente"/>
        <w:spacing w:line="360" w:lineRule="auto"/>
        <w:ind w:left="116" w:right="111"/>
        <w:jc w:val="both"/>
      </w:pPr>
      <w:r>
        <w:lastRenderedPageBreak/>
        <w:t>El informe Individual de Auditoría quedará formalmente notificado al ente fiscalizado, de</w:t>
      </w:r>
      <w:r>
        <w:rPr>
          <w:spacing w:val="1"/>
        </w:rPr>
        <w:t xml:space="preserve"> </w:t>
      </w:r>
      <w:r>
        <w:t>acuerdo a la Ley de Fiscalización y Rendición de Cuentas del Estado de Quintana Roo,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el acta circunstanciada</w:t>
      </w:r>
      <w:r>
        <w:rPr>
          <w:spacing w:val="-1"/>
        </w:rPr>
        <w:t xml:space="preserve"> </w:t>
      </w:r>
      <w:r>
        <w:t>de término de auditoría,</w:t>
      </w:r>
      <w:r>
        <w:rPr>
          <w:spacing w:val="-1"/>
        </w:rPr>
        <w:t xml:space="preserve"> </w:t>
      </w:r>
      <w:r>
        <w:t>visita e inspección.</w:t>
      </w:r>
    </w:p>
    <w:p w:rsidR="000F4057" w:rsidRDefault="000F4057">
      <w:pPr>
        <w:pStyle w:val="Textoindependiente"/>
        <w:rPr>
          <w:sz w:val="26"/>
        </w:rPr>
      </w:pPr>
    </w:p>
    <w:p w:rsidR="000F4057" w:rsidRDefault="000F4057">
      <w:pPr>
        <w:pStyle w:val="Textoindependiente"/>
        <w:spacing w:before="9"/>
        <w:rPr>
          <w:sz w:val="37"/>
        </w:rPr>
      </w:pPr>
    </w:p>
    <w:p w:rsidR="000F4057" w:rsidRDefault="00931A54">
      <w:pPr>
        <w:pStyle w:val="Ttulo1"/>
        <w:spacing w:before="1"/>
        <w:ind w:left="0" w:right="185"/>
        <w:jc w:val="center"/>
      </w:pPr>
      <w:r>
        <w:t>EL</w:t>
      </w:r>
      <w:r>
        <w:rPr>
          <w:spacing w:val="-7"/>
        </w:rPr>
        <w:t xml:space="preserve"> </w:t>
      </w:r>
      <w:r>
        <w:t>AUDITOR</w:t>
      </w:r>
      <w:r>
        <w:rPr>
          <w:spacing w:val="-7"/>
        </w:rPr>
        <w:t xml:space="preserve"> </w:t>
      </w:r>
      <w:r>
        <w:t>SUPERIOR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</w:p>
    <w:p w:rsidR="000F4057" w:rsidRDefault="000F4057">
      <w:pPr>
        <w:pStyle w:val="Textoindependiente"/>
        <w:rPr>
          <w:rFonts w:ascii="Arial"/>
          <w:b/>
          <w:sz w:val="20"/>
        </w:rPr>
      </w:pPr>
    </w:p>
    <w:p w:rsidR="000F4057" w:rsidRDefault="000F4057">
      <w:pPr>
        <w:pStyle w:val="Textoindependiente"/>
        <w:rPr>
          <w:rFonts w:ascii="Arial"/>
          <w:b/>
          <w:sz w:val="20"/>
        </w:rPr>
      </w:pPr>
    </w:p>
    <w:p w:rsidR="000F4057" w:rsidRDefault="000F4057">
      <w:pPr>
        <w:pStyle w:val="Textoindependiente"/>
        <w:rPr>
          <w:rFonts w:ascii="Arial"/>
          <w:b/>
          <w:sz w:val="20"/>
        </w:rPr>
      </w:pPr>
    </w:p>
    <w:p w:rsidR="000F4057" w:rsidRDefault="000F4057">
      <w:pPr>
        <w:pStyle w:val="Textoindependiente"/>
        <w:rPr>
          <w:rFonts w:ascii="Arial"/>
          <w:b/>
          <w:sz w:val="20"/>
        </w:rPr>
      </w:pPr>
    </w:p>
    <w:p w:rsidR="000F4057" w:rsidRDefault="000F4057">
      <w:pPr>
        <w:pStyle w:val="Textoindependiente"/>
        <w:rPr>
          <w:rFonts w:ascii="Arial"/>
          <w:b/>
          <w:sz w:val="20"/>
        </w:rPr>
      </w:pPr>
    </w:p>
    <w:p w:rsidR="000F4057" w:rsidRDefault="00D41E48">
      <w:pPr>
        <w:pStyle w:val="Textoindependiente"/>
        <w:spacing w:before="1"/>
        <w:rPr>
          <w:rFonts w:ascii="Arial"/>
          <w:b/>
          <w:sz w:val="12"/>
        </w:rPr>
      </w:pPr>
      <w:r>
        <w:pict>
          <v:rect id="_x0000_s2050" style="position:absolute;margin-left:182.6pt;margin-top:8.9pt;width:261.7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0F4057" w:rsidRDefault="00931A54">
      <w:pPr>
        <w:ind w:left="2492"/>
        <w:rPr>
          <w:rFonts w:ascii="Arial"/>
          <w:b/>
          <w:sz w:val="24"/>
        </w:rPr>
      </w:pPr>
      <w:r>
        <w:rPr>
          <w:rFonts w:ascii="Arial"/>
          <w:b/>
          <w:sz w:val="24"/>
        </w:rPr>
        <w:t>M.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EN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AUD.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MANUEL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PALACIOS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HERRERA</w:t>
      </w:r>
    </w:p>
    <w:sectPr w:rsidR="000F4057">
      <w:pgSz w:w="12240" w:h="15840"/>
      <w:pgMar w:top="3180" w:right="1020" w:bottom="1100" w:left="1300" w:header="723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DC6" w:rsidRDefault="00931A54">
      <w:r>
        <w:separator/>
      </w:r>
    </w:p>
  </w:endnote>
  <w:endnote w:type="continuationSeparator" w:id="0">
    <w:p w:rsidR="00BE7DC6" w:rsidRDefault="0093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057" w:rsidRDefault="00D41E48">
    <w:pPr>
      <w:pStyle w:val="Textoindependiente"/>
      <w:spacing w:line="14" w:lineRule="auto"/>
      <w:rPr>
        <w:sz w:val="20"/>
      </w:rPr>
    </w:pPr>
    <w:r>
      <w:pict>
        <v:shape id="_x0000_s1031" style="position:absolute;margin-left:70.85pt;margin-top:732.65pt;width:484.55pt;height:4.8pt;z-index:-16055296;mso-position-horizontal-relative:page;mso-position-vertical-relative:page" coordorigin="1417,14653" coordsize="9691,96" o:spt="100" adj="0,,0" path="m1418,14686r-1,l1417,14749r1,l1418,14686xm1418,14653r-1,l1417,14671r1,l1418,14653xm11108,14686r-1,l1418,14686r,63l11107,14749r1,l11108,14686xm11108,14653r-1,l1418,14653r,18l11107,14671r1,l11108,14653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91.85pt;margin-top:736.7pt;width:67.55pt;height:12.1pt;z-index:-16054784;mso-position-horizontal-relative:page;mso-position-vertical-relative:page" filled="f" stroked="f">
          <v:textbox inset="0,0,0,0">
            <w:txbxContent>
              <w:p w:rsidR="000F4057" w:rsidRDefault="00931A54">
                <w:pPr>
                  <w:spacing w:before="14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Página</w:t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41E48">
                  <w:rPr>
                    <w:rFonts w:ascii="Arial" w:hAnsi="Arial"/>
                    <w:b/>
                    <w:noProof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 w:rsidR="000B7054">
                  <w:rPr>
                    <w:rFonts w:ascii="Arial" w:hAnsi="Arial"/>
                    <w:b/>
                    <w:sz w:val="18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057" w:rsidRDefault="00D41E48">
    <w:pPr>
      <w:pStyle w:val="Textoindependiente"/>
      <w:spacing w:line="14" w:lineRule="auto"/>
      <w:rPr>
        <w:sz w:val="20"/>
      </w:rPr>
    </w:pPr>
    <w:r>
      <w:pict>
        <v:shape id="_x0000_s1026" style="position:absolute;margin-left:70.85pt;margin-top:732.65pt;width:484.55pt;height:4.8pt;z-index:-16051712;mso-position-horizontal-relative:page;mso-position-vertical-relative:page" coordorigin="1417,14653" coordsize="9691,96" o:spt="100" adj="0,,0" path="m1418,14686r-1,l1417,14749r1,l1418,14686xm1418,14653r-1,l1417,14671r1,l1418,14653xm11108,14686r-1,l1418,14686r,63l11107,14749r1,l11108,14686xm11108,14653r-1,l1418,14653r,18l11107,14671r1,l11108,14653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6.85pt;margin-top:736.7pt;width:72.55pt;height:12.1pt;z-index:-16051200;mso-position-horizontal-relative:page;mso-position-vertical-relative:page" filled="f" stroked="f">
          <v:textbox inset="0,0,0,0">
            <w:txbxContent>
              <w:p w:rsidR="000F4057" w:rsidRDefault="00931A54">
                <w:pPr>
                  <w:spacing w:before="14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Página</w:t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41E48">
                  <w:rPr>
                    <w:rFonts w:ascii="Arial" w:hAnsi="Arial"/>
                    <w:b/>
                    <w:noProof/>
                    <w:sz w:val="18"/>
                  </w:rPr>
                  <w:t>17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 w:rsidR="004838D2">
                  <w:rPr>
                    <w:rFonts w:ascii="Arial" w:hAnsi="Arial"/>
                    <w:b/>
                    <w:sz w:val="18"/>
                  </w:rPr>
                  <w:t>17</w:t>
                </w:r>
              </w:p>
            </w:txbxContent>
          </v:textbox>
          <w10:wrap anchorx="page" anchory="page"/>
        </v:shape>
      </w:pict>
    </w:r>
    <w:r w:rsidR="004838D2">
      <w:rPr>
        <w:sz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DC6" w:rsidRDefault="00931A54">
      <w:r>
        <w:separator/>
      </w:r>
    </w:p>
  </w:footnote>
  <w:footnote w:type="continuationSeparator" w:id="0">
    <w:p w:rsidR="00BE7DC6" w:rsidRDefault="00931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057" w:rsidRDefault="00931A54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258624" behindDoc="1" locked="0" layoutInCell="1" allowOverlap="1">
          <wp:simplePos x="0" y="0"/>
          <wp:positionH relativeFrom="page">
            <wp:posOffset>971550</wp:posOffset>
          </wp:positionH>
          <wp:positionV relativeFrom="page">
            <wp:posOffset>593725</wp:posOffset>
          </wp:positionV>
          <wp:extent cx="920750" cy="128142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0750" cy="1281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487259136" behindDoc="1" locked="0" layoutInCell="1" allowOverlap="1">
          <wp:simplePos x="0" y="0"/>
          <wp:positionH relativeFrom="page">
            <wp:posOffset>5769609</wp:posOffset>
          </wp:positionH>
          <wp:positionV relativeFrom="page">
            <wp:posOffset>593725</wp:posOffset>
          </wp:positionV>
          <wp:extent cx="1211580" cy="12014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580" cy="1201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1E48">
      <w:pict>
        <v:shape id="_x0000_s1034" style="position:absolute;margin-left:70.85pt;margin-top:154.45pt;width:484.05pt;height:4.8pt;z-index:-16056832;mso-position-horizontal-relative:page;mso-position-vertical-relative:page" coordorigin="1417,3089" coordsize="9681,96" o:spt="100" adj="0,,0" path="m1418,3167r-1,l1417,3185r1,l1418,3167xm1418,3089r-1,l1417,3152r1,l1418,3089xm11098,3167r-1,l8974,3167r-1,l3268,3167r-1,l1418,3167r,18l3267,3185r1,l8973,3185r1,l11097,3185r1,l11098,3167xm11098,3089r-1,l8974,3089r-1,l3268,3089r-1,l1418,3089r,63l3267,3152r1,l8973,3152r1,l11097,3152r1,l11098,3089xe" fillcolor="black" stroked="f">
          <v:stroke joinstyle="round"/>
          <v:formulas/>
          <v:path arrowok="t" o:connecttype="segments"/>
          <w10:wrap anchorx="page" anchory="page"/>
        </v:shape>
      </w:pict>
    </w:r>
    <w:r w:rsidR="00D41E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78.9pt;margin-top:35.15pt;width:71.8pt;height:10.95pt;z-index:-16056320;mso-position-horizontal-relative:page;mso-position-vertical-relative:page" filled="f" stroked="f">
          <v:textbox inset="0,0,0,0">
            <w:txbxContent>
              <w:p w:rsidR="000F4057" w:rsidRDefault="000F4057">
                <w:pPr>
                  <w:spacing w:before="14"/>
                  <w:ind w:left="20"/>
                  <w:rPr>
                    <w:rFonts w:ascii="Arial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="00D41E48">
      <w:pict>
        <v:shape id="_x0000_s1032" type="#_x0000_t202" style="position:absolute;margin-left:173.6pt;margin-top:46.15pt;width:265.25pt;height:56.05pt;z-index:-16055808;mso-position-horizontal-relative:page;mso-position-vertical-relative:page" filled="f" stroked="f">
          <v:textbox inset="0,0,0,0">
            <w:txbxContent>
              <w:p w:rsidR="000F4057" w:rsidRDefault="00931A54">
                <w:pPr>
                  <w:spacing w:before="8" w:line="237" w:lineRule="auto"/>
                  <w:ind w:left="1130" w:hanging="1110"/>
                  <w:rPr>
                    <w:rFonts w:ascii="Arial" w:hAnsi="Arial"/>
                    <w:b/>
                    <w:sz w:val="48"/>
                  </w:rPr>
                </w:pPr>
                <w:r>
                  <w:rPr>
                    <w:rFonts w:ascii="Arial" w:hAnsi="Arial"/>
                    <w:b/>
                    <w:w w:val="95"/>
                    <w:sz w:val="48"/>
                  </w:rPr>
                  <w:t>AUDITORÍA</w:t>
                </w:r>
                <w:r>
                  <w:rPr>
                    <w:rFonts w:ascii="Arial" w:hAnsi="Arial"/>
                    <w:b/>
                    <w:spacing w:val="69"/>
                    <w:w w:val="95"/>
                    <w:sz w:val="48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48"/>
                  </w:rPr>
                  <w:t>SUPERIOR</w:t>
                </w:r>
                <w:r>
                  <w:rPr>
                    <w:rFonts w:ascii="Arial" w:hAnsi="Arial"/>
                    <w:b/>
                    <w:spacing w:val="-124"/>
                    <w:w w:val="95"/>
                    <w:sz w:val="48"/>
                  </w:rPr>
                  <w:t xml:space="preserve"> </w:t>
                </w:r>
                <w:r>
                  <w:rPr>
                    <w:rFonts w:ascii="Arial" w:hAnsi="Arial"/>
                    <w:b/>
                    <w:sz w:val="48"/>
                  </w:rPr>
                  <w:t>DEL</w:t>
                </w:r>
                <w:r>
                  <w:rPr>
                    <w:rFonts w:ascii="Arial" w:hAnsi="Arial"/>
                    <w:b/>
                    <w:spacing w:val="-10"/>
                    <w:sz w:val="48"/>
                  </w:rPr>
                  <w:t xml:space="preserve"> </w:t>
                </w:r>
                <w:r>
                  <w:rPr>
                    <w:rFonts w:ascii="Arial" w:hAnsi="Arial"/>
                    <w:b/>
                    <w:sz w:val="48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057" w:rsidRDefault="00931A54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971550</wp:posOffset>
          </wp:positionH>
          <wp:positionV relativeFrom="page">
            <wp:posOffset>593725</wp:posOffset>
          </wp:positionV>
          <wp:extent cx="920750" cy="1281429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0750" cy="1281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5769609</wp:posOffset>
          </wp:positionH>
          <wp:positionV relativeFrom="page">
            <wp:posOffset>593725</wp:posOffset>
          </wp:positionV>
          <wp:extent cx="1211580" cy="1201420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580" cy="1201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1E48">
      <w:pict>
        <v:shape id="_x0000_s1029" style="position:absolute;margin-left:70.85pt;margin-top:154.45pt;width:484.05pt;height:4.8pt;z-index:-16053248;mso-position-horizontal-relative:page;mso-position-vertical-relative:page" coordorigin="1417,3089" coordsize="9681,96" o:spt="100" adj="0,,0" path="m1418,3167r-1,l1417,3185r1,l1418,3167xm1418,3089r-1,l1417,3152r1,l1418,3089xm11098,3167r-1,l8974,3167r-1,l3268,3167r-1,l1418,3167r,18l3267,3185r1,l8973,3185r1,l11097,3185r1,l11098,3167xm11098,3089r-1,l8974,3089r-1,l3268,3089r-1,l1418,3089r,63l3267,3152r1,l8973,3152r1,l11097,3152r1,l11098,3089xe" fillcolor="black" stroked="f">
          <v:stroke joinstyle="round"/>
          <v:formulas/>
          <v:path arrowok="t" o:connecttype="segments"/>
          <w10:wrap anchorx="page" anchory="page"/>
        </v:shape>
      </w:pict>
    </w:r>
    <w:r w:rsidR="00D41E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78.9pt;margin-top:35.15pt;width:71.8pt;height:10.95pt;z-index:-16052736;mso-position-horizontal-relative:page;mso-position-vertical-relative:page" filled="f" stroked="f">
          <v:textbox inset="0,0,0,0">
            <w:txbxContent>
              <w:p w:rsidR="000F4057" w:rsidRDefault="000F4057">
                <w:pPr>
                  <w:spacing w:before="14"/>
                  <w:ind w:left="20"/>
                  <w:rPr>
                    <w:rFonts w:ascii="Arial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="00D41E48">
      <w:pict>
        <v:shape id="_x0000_s1027" type="#_x0000_t202" style="position:absolute;margin-left:173.6pt;margin-top:46.15pt;width:265.25pt;height:56.05pt;z-index:-16052224;mso-position-horizontal-relative:page;mso-position-vertical-relative:page" filled="f" stroked="f">
          <v:textbox inset="0,0,0,0">
            <w:txbxContent>
              <w:p w:rsidR="000F4057" w:rsidRDefault="00931A54">
                <w:pPr>
                  <w:spacing w:before="8" w:line="237" w:lineRule="auto"/>
                  <w:ind w:left="1130" w:hanging="1110"/>
                  <w:rPr>
                    <w:rFonts w:ascii="Arial" w:hAnsi="Arial"/>
                    <w:b/>
                    <w:sz w:val="48"/>
                  </w:rPr>
                </w:pPr>
                <w:r>
                  <w:rPr>
                    <w:rFonts w:ascii="Arial" w:hAnsi="Arial"/>
                    <w:b/>
                    <w:w w:val="95"/>
                    <w:sz w:val="48"/>
                  </w:rPr>
                  <w:t>AUDITORÍA</w:t>
                </w:r>
                <w:r>
                  <w:rPr>
                    <w:rFonts w:ascii="Arial" w:hAnsi="Arial"/>
                    <w:b/>
                    <w:spacing w:val="69"/>
                    <w:w w:val="95"/>
                    <w:sz w:val="48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48"/>
                  </w:rPr>
                  <w:t>SUPERIOR</w:t>
                </w:r>
                <w:r>
                  <w:rPr>
                    <w:rFonts w:ascii="Arial" w:hAnsi="Arial"/>
                    <w:b/>
                    <w:spacing w:val="-124"/>
                    <w:w w:val="95"/>
                    <w:sz w:val="48"/>
                  </w:rPr>
                  <w:t xml:space="preserve"> </w:t>
                </w:r>
                <w:r>
                  <w:rPr>
                    <w:rFonts w:ascii="Arial" w:hAnsi="Arial"/>
                    <w:b/>
                    <w:sz w:val="48"/>
                  </w:rPr>
                  <w:t>DEL</w:t>
                </w:r>
                <w:r>
                  <w:rPr>
                    <w:rFonts w:ascii="Arial" w:hAnsi="Arial"/>
                    <w:b/>
                    <w:spacing w:val="-10"/>
                    <w:sz w:val="48"/>
                  </w:rPr>
                  <w:t xml:space="preserve"> </w:t>
                </w:r>
                <w:r>
                  <w:rPr>
                    <w:rFonts w:ascii="Arial" w:hAnsi="Arial"/>
                    <w:b/>
                    <w:sz w:val="48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4D80"/>
    <w:multiLevelType w:val="multilevel"/>
    <w:tmpl w:val="37DC794C"/>
    <w:lvl w:ilvl="0">
      <w:start w:val="1"/>
      <w:numFmt w:val="upperRoman"/>
      <w:lvlText w:val="%1."/>
      <w:lvlJc w:val="left"/>
      <w:pPr>
        <w:ind w:left="117" w:hanging="20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52" w:hanging="335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511" w:hanging="33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62" w:hanging="3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13" w:hanging="3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4" w:hanging="3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15" w:hanging="3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66" w:hanging="3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17" w:hanging="335"/>
      </w:pPr>
      <w:rPr>
        <w:rFonts w:hint="default"/>
        <w:lang w:val="es-ES" w:eastAsia="en-US" w:bidi="ar-SA"/>
      </w:rPr>
    </w:lvl>
  </w:abstractNum>
  <w:abstractNum w:abstractNumId="1" w15:restartNumberingAfterBreak="0">
    <w:nsid w:val="18FF293C"/>
    <w:multiLevelType w:val="multilevel"/>
    <w:tmpl w:val="D8B8BB62"/>
    <w:lvl w:ilvl="0">
      <w:start w:val="1"/>
      <w:numFmt w:val="upperRoman"/>
      <w:lvlText w:val="%1"/>
      <w:lvlJc w:val="left"/>
      <w:pPr>
        <w:ind w:left="519" w:hanging="4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19" w:hanging="40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400" w:hanging="4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40" w:hanging="4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80" w:hanging="4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20" w:hanging="4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60" w:hanging="4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0" w:hanging="4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40" w:hanging="402"/>
      </w:pPr>
      <w:rPr>
        <w:rFonts w:hint="default"/>
        <w:lang w:val="es-ES" w:eastAsia="en-US" w:bidi="ar-SA"/>
      </w:rPr>
    </w:lvl>
  </w:abstractNum>
  <w:abstractNum w:abstractNumId="2" w15:restartNumberingAfterBreak="0">
    <w:nsid w:val="38F54B15"/>
    <w:multiLevelType w:val="hybridMultilevel"/>
    <w:tmpl w:val="41D28144"/>
    <w:lvl w:ilvl="0" w:tplc="AC0852AC">
      <w:start w:val="1"/>
      <w:numFmt w:val="upperLetter"/>
      <w:lvlText w:val="%1."/>
      <w:lvlJc w:val="left"/>
      <w:pPr>
        <w:ind w:left="582" w:hanging="245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E4AE9180">
      <w:numFmt w:val="bullet"/>
      <w:lvlText w:val="•"/>
      <w:lvlJc w:val="left"/>
      <w:pPr>
        <w:ind w:left="1514" w:hanging="245"/>
      </w:pPr>
      <w:rPr>
        <w:rFonts w:hint="default"/>
        <w:lang w:val="es-ES" w:eastAsia="en-US" w:bidi="ar-SA"/>
      </w:rPr>
    </w:lvl>
    <w:lvl w:ilvl="2" w:tplc="5BA42ACE">
      <w:numFmt w:val="bullet"/>
      <w:lvlText w:val="•"/>
      <w:lvlJc w:val="left"/>
      <w:pPr>
        <w:ind w:left="2448" w:hanging="245"/>
      </w:pPr>
      <w:rPr>
        <w:rFonts w:hint="default"/>
        <w:lang w:val="es-ES" w:eastAsia="en-US" w:bidi="ar-SA"/>
      </w:rPr>
    </w:lvl>
    <w:lvl w:ilvl="3" w:tplc="7DE4FF88">
      <w:numFmt w:val="bullet"/>
      <w:lvlText w:val="•"/>
      <w:lvlJc w:val="left"/>
      <w:pPr>
        <w:ind w:left="3382" w:hanging="245"/>
      </w:pPr>
      <w:rPr>
        <w:rFonts w:hint="default"/>
        <w:lang w:val="es-ES" w:eastAsia="en-US" w:bidi="ar-SA"/>
      </w:rPr>
    </w:lvl>
    <w:lvl w:ilvl="4" w:tplc="A1A275C6">
      <w:numFmt w:val="bullet"/>
      <w:lvlText w:val="•"/>
      <w:lvlJc w:val="left"/>
      <w:pPr>
        <w:ind w:left="4316" w:hanging="245"/>
      </w:pPr>
      <w:rPr>
        <w:rFonts w:hint="default"/>
        <w:lang w:val="es-ES" w:eastAsia="en-US" w:bidi="ar-SA"/>
      </w:rPr>
    </w:lvl>
    <w:lvl w:ilvl="5" w:tplc="BE4866F2">
      <w:numFmt w:val="bullet"/>
      <w:lvlText w:val="•"/>
      <w:lvlJc w:val="left"/>
      <w:pPr>
        <w:ind w:left="5250" w:hanging="245"/>
      </w:pPr>
      <w:rPr>
        <w:rFonts w:hint="default"/>
        <w:lang w:val="es-ES" w:eastAsia="en-US" w:bidi="ar-SA"/>
      </w:rPr>
    </w:lvl>
    <w:lvl w:ilvl="6" w:tplc="A994FDC6">
      <w:numFmt w:val="bullet"/>
      <w:lvlText w:val="•"/>
      <w:lvlJc w:val="left"/>
      <w:pPr>
        <w:ind w:left="6184" w:hanging="245"/>
      </w:pPr>
      <w:rPr>
        <w:rFonts w:hint="default"/>
        <w:lang w:val="es-ES" w:eastAsia="en-US" w:bidi="ar-SA"/>
      </w:rPr>
    </w:lvl>
    <w:lvl w:ilvl="7" w:tplc="5E742648">
      <w:numFmt w:val="bullet"/>
      <w:lvlText w:val="•"/>
      <w:lvlJc w:val="left"/>
      <w:pPr>
        <w:ind w:left="7118" w:hanging="245"/>
      </w:pPr>
      <w:rPr>
        <w:rFonts w:hint="default"/>
        <w:lang w:val="es-ES" w:eastAsia="en-US" w:bidi="ar-SA"/>
      </w:rPr>
    </w:lvl>
    <w:lvl w:ilvl="8" w:tplc="10B8E894">
      <w:numFmt w:val="bullet"/>
      <w:lvlText w:val="•"/>
      <w:lvlJc w:val="left"/>
      <w:pPr>
        <w:ind w:left="8052" w:hanging="245"/>
      </w:pPr>
      <w:rPr>
        <w:rFonts w:hint="default"/>
        <w:lang w:val="es-ES" w:eastAsia="en-US" w:bidi="ar-SA"/>
      </w:rPr>
    </w:lvl>
  </w:abstractNum>
  <w:abstractNum w:abstractNumId="3" w15:restartNumberingAfterBreak="0">
    <w:nsid w:val="40007607"/>
    <w:multiLevelType w:val="hybridMultilevel"/>
    <w:tmpl w:val="8E86287C"/>
    <w:lvl w:ilvl="0" w:tplc="99945FEE">
      <w:start w:val="1"/>
      <w:numFmt w:val="decimal"/>
      <w:lvlText w:val="%1."/>
      <w:lvlJc w:val="left"/>
      <w:pPr>
        <w:ind w:left="117" w:hanging="37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8F683582">
      <w:numFmt w:val="bullet"/>
      <w:lvlText w:val="•"/>
      <w:lvlJc w:val="left"/>
      <w:pPr>
        <w:ind w:left="1100" w:hanging="373"/>
      </w:pPr>
      <w:rPr>
        <w:rFonts w:hint="default"/>
        <w:lang w:val="es-ES" w:eastAsia="en-US" w:bidi="ar-SA"/>
      </w:rPr>
    </w:lvl>
    <w:lvl w:ilvl="2" w:tplc="1B44438A">
      <w:numFmt w:val="bullet"/>
      <w:lvlText w:val="•"/>
      <w:lvlJc w:val="left"/>
      <w:pPr>
        <w:ind w:left="2080" w:hanging="373"/>
      </w:pPr>
      <w:rPr>
        <w:rFonts w:hint="default"/>
        <w:lang w:val="es-ES" w:eastAsia="en-US" w:bidi="ar-SA"/>
      </w:rPr>
    </w:lvl>
    <w:lvl w:ilvl="3" w:tplc="71F6604A">
      <w:numFmt w:val="bullet"/>
      <w:lvlText w:val="•"/>
      <w:lvlJc w:val="left"/>
      <w:pPr>
        <w:ind w:left="3060" w:hanging="373"/>
      </w:pPr>
      <w:rPr>
        <w:rFonts w:hint="default"/>
        <w:lang w:val="es-ES" w:eastAsia="en-US" w:bidi="ar-SA"/>
      </w:rPr>
    </w:lvl>
    <w:lvl w:ilvl="4" w:tplc="763E9CB2">
      <w:numFmt w:val="bullet"/>
      <w:lvlText w:val="•"/>
      <w:lvlJc w:val="left"/>
      <w:pPr>
        <w:ind w:left="4040" w:hanging="373"/>
      </w:pPr>
      <w:rPr>
        <w:rFonts w:hint="default"/>
        <w:lang w:val="es-ES" w:eastAsia="en-US" w:bidi="ar-SA"/>
      </w:rPr>
    </w:lvl>
    <w:lvl w:ilvl="5" w:tplc="C330BD2C">
      <w:numFmt w:val="bullet"/>
      <w:lvlText w:val="•"/>
      <w:lvlJc w:val="left"/>
      <w:pPr>
        <w:ind w:left="5020" w:hanging="373"/>
      </w:pPr>
      <w:rPr>
        <w:rFonts w:hint="default"/>
        <w:lang w:val="es-ES" w:eastAsia="en-US" w:bidi="ar-SA"/>
      </w:rPr>
    </w:lvl>
    <w:lvl w:ilvl="6" w:tplc="D3F4B026">
      <w:numFmt w:val="bullet"/>
      <w:lvlText w:val="•"/>
      <w:lvlJc w:val="left"/>
      <w:pPr>
        <w:ind w:left="6000" w:hanging="373"/>
      </w:pPr>
      <w:rPr>
        <w:rFonts w:hint="default"/>
        <w:lang w:val="es-ES" w:eastAsia="en-US" w:bidi="ar-SA"/>
      </w:rPr>
    </w:lvl>
    <w:lvl w:ilvl="7" w:tplc="182A82C8">
      <w:numFmt w:val="bullet"/>
      <w:lvlText w:val="•"/>
      <w:lvlJc w:val="left"/>
      <w:pPr>
        <w:ind w:left="6980" w:hanging="373"/>
      </w:pPr>
      <w:rPr>
        <w:rFonts w:hint="default"/>
        <w:lang w:val="es-ES" w:eastAsia="en-US" w:bidi="ar-SA"/>
      </w:rPr>
    </w:lvl>
    <w:lvl w:ilvl="8" w:tplc="B75CE90A">
      <w:numFmt w:val="bullet"/>
      <w:lvlText w:val="•"/>
      <w:lvlJc w:val="left"/>
      <w:pPr>
        <w:ind w:left="7960" w:hanging="373"/>
      </w:pPr>
      <w:rPr>
        <w:rFonts w:hint="default"/>
        <w:lang w:val="es-ES" w:eastAsia="en-US" w:bidi="ar-SA"/>
      </w:rPr>
    </w:lvl>
  </w:abstractNum>
  <w:abstractNum w:abstractNumId="4" w15:restartNumberingAfterBreak="0">
    <w:nsid w:val="54370A7F"/>
    <w:multiLevelType w:val="hybridMultilevel"/>
    <w:tmpl w:val="AA82C260"/>
    <w:lvl w:ilvl="0" w:tplc="8182EEA8">
      <w:start w:val="1"/>
      <w:numFmt w:val="upperLetter"/>
      <w:lvlText w:val="%1."/>
      <w:lvlJc w:val="left"/>
      <w:pPr>
        <w:ind w:left="424" w:hanging="307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4788B770">
      <w:numFmt w:val="bullet"/>
      <w:lvlText w:val="•"/>
      <w:lvlJc w:val="left"/>
      <w:pPr>
        <w:ind w:left="5060" w:hanging="307"/>
      </w:pPr>
      <w:rPr>
        <w:rFonts w:hint="default"/>
        <w:lang w:val="es-ES" w:eastAsia="en-US" w:bidi="ar-SA"/>
      </w:rPr>
    </w:lvl>
    <w:lvl w:ilvl="2" w:tplc="B63EE818">
      <w:numFmt w:val="bullet"/>
      <w:lvlText w:val="•"/>
      <w:lvlJc w:val="left"/>
      <w:pPr>
        <w:ind w:left="5600" w:hanging="307"/>
      </w:pPr>
      <w:rPr>
        <w:rFonts w:hint="default"/>
        <w:lang w:val="es-ES" w:eastAsia="en-US" w:bidi="ar-SA"/>
      </w:rPr>
    </w:lvl>
    <w:lvl w:ilvl="3" w:tplc="A3766402">
      <w:numFmt w:val="bullet"/>
      <w:lvlText w:val="•"/>
      <w:lvlJc w:val="left"/>
      <w:pPr>
        <w:ind w:left="6140" w:hanging="307"/>
      </w:pPr>
      <w:rPr>
        <w:rFonts w:hint="default"/>
        <w:lang w:val="es-ES" w:eastAsia="en-US" w:bidi="ar-SA"/>
      </w:rPr>
    </w:lvl>
    <w:lvl w:ilvl="4" w:tplc="2382B3E4">
      <w:numFmt w:val="bullet"/>
      <w:lvlText w:val="•"/>
      <w:lvlJc w:val="left"/>
      <w:pPr>
        <w:ind w:left="6680" w:hanging="307"/>
      </w:pPr>
      <w:rPr>
        <w:rFonts w:hint="default"/>
        <w:lang w:val="es-ES" w:eastAsia="en-US" w:bidi="ar-SA"/>
      </w:rPr>
    </w:lvl>
    <w:lvl w:ilvl="5" w:tplc="D2DCF51E">
      <w:numFmt w:val="bullet"/>
      <w:lvlText w:val="•"/>
      <w:lvlJc w:val="left"/>
      <w:pPr>
        <w:ind w:left="7220" w:hanging="307"/>
      </w:pPr>
      <w:rPr>
        <w:rFonts w:hint="default"/>
        <w:lang w:val="es-ES" w:eastAsia="en-US" w:bidi="ar-SA"/>
      </w:rPr>
    </w:lvl>
    <w:lvl w:ilvl="6" w:tplc="00DE911E">
      <w:numFmt w:val="bullet"/>
      <w:lvlText w:val="•"/>
      <w:lvlJc w:val="left"/>
      <w:pPr>
        <w:ind w:left="7760" w:hanging="307"/>
      </w:pPr>
      <w:rPr>
        <w:rFonts w:hint="default"/>
        <w:lang w:val="es-ES" w:eastAsia="en-US" w:bidi="ar-SA"/>
      </w:rPr>
    </w:lvl>
    <w:lvl w:ilvl="7" w:tplc="D6C49D10">
      <w:numFmt w:val="bullet"/>
      <w:lvlText w:val="•"/>
      <w:lvlJc w:val="left"/>
      <w:pPr>
        <w:ind w:left="8300" w:hanging="307"/>
      </w:pPr>
      <w:rPr>
        <w:rFonts w:hint="default"/>
        <w:lang w:val="es-ES" w:eastAsia="en-US" w:bidi="ar-SA"/>
      </w:rPr>
    </w:lvl>
    <w:lvl w:ilvl="8" w:tplc="101E94BA">
      <w:numFmt w:val="bullet"/>
      <w:lvlText w:val="•"/>
      <w:lvlJc w:val="left"/>
      <w:pPr>
        <w:ind w:left="8840" w:hanging="307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F4057"/>
    <w:rsid w:val="000738FE"/>
    <w:rsid w:val="000B7054"/>
    <w:rsid w:val="000F4057"/>
    <w:rsid w:val="000F7534"/>
    <w:rsid w:val="001C5160"/>
    <w:rsid w:val="00415D80"/>
    <w:rsid w:val="004838D2"/>
    <w:rsid w:val="005E36D4"/>
    <w:rsid w:val="008F51EE"/>
    <w:rsid w:val="00931A54"/>
    <w:rsid w:val="009C1D6F"/>
    <w:rsid w:val="00B5494D"/>
    <w:rsid w:val="00BE7DC6"/>
    <w:rsid w:val="00CB597A"/>
    <w:rsid w:val="00D41E48"/>
    <w:rsid w:val="00E73BA4"/>
    <w:rsid w:val="00E97FA6"/>
    <w:rsid w:val="00EA6421"/>
    <w:rsid w:val="00F55469"/>
    <w:rsid w:val="00F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5:docId w15:val="{22938401-6811-42AE-9E84-38F68BD2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ind w:left="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355"/>
      <w:ind w:left="452" w:hanging="448"/>
    </w:pPr>
    <w:rPr>
      <w:rFonts w:ascii="Arial" w:eastAsia="Arial" w:hAnsi="Arial" w:cs="Arial"/>
      <w:b/>
      <w:bCs/>
      <w:sz w:val="20"/>
      <w:szCs w:val="20"/>
    </w:rPr>
  </w:style>
  <w:style w:type="paragraph" w:styleId="TDC3">
    <w:name w:val="toc 3"/>
    <w:basedOn w:val="Normal"/>
    <w:uiPriority w:val="1"/>
    <w:qFormat/>
    <w:pPr>
      <w:spacing w:before="498"/>
      <w:ind w:left="116" w:right="111"/>
    </w:pPr>
    <w:rPr>
      <w:rFonts w:ascii="Arial" w:eastAsia="Arial" w:hAnsi="Arial" w:cs="Arial"/>
      <w:b/>
      <w:bCs/>
      <w:sz w:val="24"/>
      <w:szCs w:val="24"/>
    </w:rPr>
  </w:style>
  <w:style w:type="paragraph" w:styleId="TDC4">
    <w:name w:val="toc 4"/>
    <w:basedOn w:val="Normal"/>
    <w:uiPriority w:val="1"/>
    <w:qFormat/>
    <w:pPr>
      <w:spacing w:before="115"/>
      <w:ind w:left="582" w:hanging="246"/>
    </w:pPr>
    <w:rPr>
      <w:sz w:val="20"/>
      <w:szCs w:val="20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6" w:hanging="30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838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38D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838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8D2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7D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D4E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C8515-D861-45FC-86DA-A4F78B4A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3953</Words>
  <Characters>21744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J. Brito Rosado</dc:creator>
  <cp:lastModifiedBy>Manuel J. Brito Rosado</cp:lastModifiedBy>
  <cp:revision>18</cp:revision>
  <cp:lastPrinted>2024-07-01T16:34:00Z</cp:lastPrinted>
  <dcterms:created xsi:type="dcterms:W3CDTF">2024-06-24T20:39:00Z</dcterms:created>
  <dcterms:modified xsi:type="dcterms:W3CDTF">2024-07-01T16:34:00Z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2024-06-24T00:00:00Z</vt:filetime>
  </property>
</Properties>
</file>