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958" w:rsidRDefault="008E33A7">
      <w:pPr>
        <w:pStyle w:val="TDC1"/>
        <w:tabs>
          <w:tab w:val="right" w:leader="dot" w:pos="8504"/>
        </w:tabs>
        <w:spacing w:line="360" w:lineRule="auto"/>
        <w:ind w:right="68"/>
        <w:jc w:val="center"/>
        <w:rPr>
          <w:rFonts w:ascii="Arial" w:hAnsi="Arial" w:cs="Arial"/>
          <w:color w:val="000000"/>
        </w:rPr>
      </w:pPr>
      <w:r>
        <w:rPr>
          <w:rFonts w:ascii="Arial" w:hAnsi="Arial" w:cs="Arial"/>
          <w:color w:val="000000"/>
          <w:lang w:eastAsia="es-ES" w:bidi="es-ES"/>
        </w:rPr>
        <w:t>Í   N   D   I   C   E</w:t>
      </w:r>
    </w:p>
    <w:p w:rsidR="00437958" w:rsidRDefault="00437958">
      <w:pPr>
        <w:pStyle w:val="TDC1"/>
        <w:tabs>
          <w:tab w:val="right" w:leader="dot" w:pos="8504"/>
        </w:tabs>
        <w:spacing w:line="360" w:lineRule="auto"/>
        <w:ind w:right="68"/>
        <w:rPr>
          <w:rFonts w:ascii="Arial" w:hAnsi="Arial" w:cs="Arial"/>
          <w:color w:val="000000"/>
        </w:rPr>
      </w:pPr>
    </w:p>
    <w:p w:rsidR="00437958" w:rsidRDefault="008E33A7">
      <w:pPr>
        <w:pStyle w:val="TDC1"/>
        <w:tabs>
          <w:tab w:val="right" w:leader="dot" w:pos="9690"/>
        </w:tabs>
        <w:spacing w:line="360" w:lineRule="auto"/>
        <w:rPr>
          <w:rFonts w:ascii="Arial" w:hAnsi="Arial" w:cs="Arial"/>
        </w:rPr>
      </w:pPr>
      <w:r>
        <w:rPr>
          <w:rFonts w:ascii="Arial" w:hAnsi="Arial" w:cs="Arial"/>
          <w:color w:val="000000"/>
          <w:lang w:eastAsia="es-ES" w:bidi="es-ES"/>
        </w:rPr>
        <w:fldChar w:fldCharType="begin"/>
      </w:r>
      <w:r>
        <w:rPr>
          <w:rFonts w:ascii="Arial" w:hAnsi="Arial" w:cs="Arial"/>
          <w:color w:val="000000"/>
          <w:lang w:eastAsia="es-ES" w:bidi="es-ES"/>
        </w:rPr>
        <w:instrText xml:space="preserve"> TOC \h  \o 1-3</w:instrText>
      </w:r>
      <w:r>
        <w:rPr>
          <w:rFonts w:ascii="Arial" w:hAnsi="Arial" w:cs="Arial"/>
          <w:color w:val="000000"/>
          <w:lang w:eastAsia="es-ES" w:bidi="es-ES"/>
        </w:rPr>
        <w:fldChar w:fldCharType="separate"/>
      </w:r>
      <w:hyperlink w:anchor="_Toc1150349834">
        <w:r>
          <w:rPr>
            <w:rStyle w:val="Hipervnculo"/>
            <w:rFonts w:ascii="Arial" w:hAnsi="Arial" w:cs="Arial"/>
          </w:rPr>
          <w:t>INTRODUCCIÓN</w:t>
        </w:r>
        <w:r>
          <w:rPr>
            <w:rStyle w:val="Hipervnculo"/>
            <w:rFonts w:ascii="Arial" w:hAnsi="Arial" w:cs="Arial"/>
          </w:rPr>
          <w:tab/>
        </w:r>
      </w:hyperlink>
      <w:r>
        <w:rPr>
          <w:rFonts w:ascii="Arial" w:hAnsi="Arial" w:cs="Arial"/>
        </w:rPr>
        <w:fldChar w:fldCharType="begin"/>
      </w:r>
      <w:r>
        <w:rPr>
          <w:rFonts w:ascii="Arial" w:hAnsi="Arial" w:cs="Arial"/>
        </w:rPr>
        <w:instrText>PAGEREF _Toc1150349834</w:instrText>
      </w:r>
      <w:r>
        <w:rPr>
          <w:rFonts w:ascii="Arial" w:hAnsi="Arial" w:cs="Arial"/>
        </w:rPr>
        <w:fldChar w:fldCharType="separate"/>
      </w:r>
      <w:r>
        <w:rPr>
          <w:rFonts w:ascii="Arial" w:hAnsi="Arial" w:cs="Arial"/>
        </w:rPr>
        <w:t>3</w:t>
      </w:r>
      <w:r>
        <w:rPr>
          <w:rFonts w:ascii="Arial" w:hAnsi="Arial" w:cs="Arial"/>
        </w:rPr>
        <w:fldChar w:fldCharType="end"/>
      </w:r>
    </w:p>
    <w:p w:rsidR="00437958" w:rsidRDefault="00273F92">
      <w:pPr>
        <w:pStyle w:val="TDC1"/>
        <w:tabs>
          <w:tab w:val="right" w:leader="dot" w:pos="9690"/>
        </w:tabs>
        <w:spacing w:line="360" w:lineRule="auto"/>
        <w:rPr>
          <w:rFonts w:ascii="Arial" w:hAnsi="Arial" w:cs="Arial"/>
        </w:rPr>
      </w:pPr>
      <w:hyperlink w:anchor="_Toc976783584">
        <w:r w:rsidR="008E33A7">
          <w:rPr>
            <w:rStyle w:val="Hipervnculo"/>
            <w:rFonts w:ascii="Arial" w:hAnsi="Arial" w:cs="Arial"/>
          </w:rPr>
          <w:t>ANTECEDENTES DE LA ENTIDAD FISCALIZADA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_Toc976783584</w:instrText>
      </w:r>
      <w:r w:rsidR="008E33A7">
        <w:rPr>
          <w:rFonts w:ascii="Arial" w:hAnsi="Arial" w:cs="Arial"/>
        </w:rPr>
        <w:fldChar w:fldCharType="separate"/>
      </w:r>
      <w:r w:rsidR="008E33A7">
        <w:rPr>
          <w:rFonts w:ascii="Arial" w:hAnsi="Arial" w:cs="Arial"/>
        </w:rPr>
        <w:t>5</w:t>
      </w:r>
      <w:r w:rsidR="008E33A7">
        <w:rPr>
          <w:rFonts w:ascii="Arial" w:hAnsi="Arial" w:cs="Arial"/>
        </w:rPr>
        <w:fldChar w:fldCharType="end"/>
      </w:r>
    </w:p>
    <w:p w:rsidR="00437958" w:rsidRDefault="00273F92">
      <w:pPr>
        <w:pStyle w:val="TDC1"/>
        <w:tabs>
          <w:tab w:val="right" w:leader="dot" w:pos="9690"/>
        </w:tabs>
        <w:spacing w:line="360" w:lineRule="auto"/>
        <w:rPr>
          <w:rFonts w:ascii="Arial" w:hAnsi="Arial" w:cs="Arial"/>
        </w:rPr>
      </w:pPr>
      <w:hyperlink w:anchor="_Toc732522030">
        <w:r w:rsidR="008E33A7">
          <w:rPr>
            <w:rStyle w:val="Hipervnculo"/>
            <w:rFonts w:ascii="Arial" w:hAnsi="Arial" w:cs="Arial"/>
          </w:rPr>
          <w:t>I. INFORME INDIVIDUAL DE AUDITORÍA RELATIVO A INGRESOS PÚBLICOS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_Toc732522030</w:instrText>
      </w:r>
      <w:r w:rsidR="008E33A7">
        <w:rPr>
          <w:rFonts w:ascii="Arial" w:hAnsi="Arial" w:cs="Arial"/>
        </w:rPr>
        <w:fldChar w:fldCharType="separate"/>
      </w:r>
      <w:r w:rsidR="008E33A7">
        <w:rPr>
          <w:rFonts w:ascii="Arial" w:hAnsi="Arial" w:cs="Arial"/>
        </w:rPr>
        <w:t>6</w:t>
      </w:r>
      <w:r w:rsidR="008E33A7">
        <w:rPr>
          <w:rFonts w:ascii="Arial" w:hAnsi="Arial" w:cs="Arial"/>
        </w:rPr>
        <w:fldChar w:fldCharType="end"/>
      </w:r>
    </w:p>
    <w:p w:rsidR="00437958" w:rsidRDefault="00273F92">
      <w:pPr>
        <w:pStyle w:val="TDC2"/>
        <w:tabs>
          <w:tab w:val="right" w:leader="dot" w:pos="9690"/>
        </w:tabs>
        <w:spacing w:line="360" w:lineRule="auto"/>
        <w:rPr>
          <w:rFonts w:ascii="Arial" w:hAnsi="Arial" w:cs="Arial"/>
        </w:rPr>
      </w:pPr>
      <w:hyperlink w:anchor="_Toc1833579375">
        <w:r w:rsidR="008E33A7">
          <w:rPr>
            <w:rStyle w:val="Hipervnculo"/>
            <w:rFonts w:ascii="Arial" w:hAnsi="Arial" w:cs="Arial"/>
          </w:rPr>
          <w:t>I.1. ASPECTOS GENERALES DE LA AUDITORÍA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_Toc1833579375</w:instrText>
      </w:r>
      <w:r w:rsidR="008E33A7">
        <w:rPr>
          <w:rFonts w:ascii="Arial" w:hAnsi="Arial" w:cs="Arial"/>
        </w:rPr>
        <w:fldChar w:fldCharType="separate"/>
      </w:r>
      <w:r w:rsidR="008E33A7">
        <w:rPr>
          <w:rFonts w:ascii="Arial" w:hAnsi="Arial" w:cs="Arial"/>
        </w:rPr>
        <w:t>6</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89036114">
        <w:r w:rsidR="008E33A7">
          <w:rPr>
            <w:rStyle w:val="Hipervnculo"/>
            <w:rFonts w:ascii="Arial" w:hAnsi="Arial" w:cs="Arial"/>
          </w:rPr>
          <w:t>A. Título de la Auditoría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_Toc89036114</w:instrText>
      </w:r>
      <w:r w:rsidR="008E33A7">
        <w:rPr>
          <w:rFonts w:ascii="Arial" w:hAnsi="Arial" w:cs="Arial"/>
        </w:rPr>
        <w:fldChar w:fldCharType="separate"/>
      </w:r>
      <w:r w:rsidR="008E33A7">
        <w:rPr>
          <w:rFonts w:ascii="Arial" w:hAnsi="Arial" w:cs="Arial"/>
        </w:rPr>
        <w:t>6</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563314511">
        <w:r w:rsidR="008E33A7">
          <w:rPr>
            <w:rStyle w:val="Hipervnculo"/>
            <w:rFonts w:ascii="Arial" w:hAnsi="Arial" w:cs="Arial"/>
          </w:rPr>
          <w:t>B. Objetivo</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_Toc563314511</w:instrText>
      </w:r>
      <w:r w:rsidR="008E33A7">
        <w:rPr>
          <w:rFonts w:ascii="Arial" w:hAnsi="Arial" w:cs="Arial"/>
        </w:rPr>
        <w:fldChar w:fldCharType="separate"/>
      </w:r>
      <w:r w:rsidR="008E33A7">
        <w:rPr>
          <w:rFonts w:ascii="Arial" w:hAnsi="Arial" w:cs="Arial"/>
        </w:rPr>
        <w:t>6</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604469180">
        <w:r w:rsidR="008E33A7">
          <w:rPr>
            <w:rStyle w:val="Hipervnculo"/>
            <w:rFonts w:ascii="Arial" w:hAnsi="Arial" w:cs="Arial"/>
          </w:rPr>
          <w:t>C. Alcance</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_Toc604469180</w:instrText>
      </w:r>
      <w:r w:rsidR="008E33A7">
        <w:rPr>
          <w:rFonts w:ascii="Arial" w:hAnsi="Arial" w:cs="Arial"/>
        </w:rPr>
        <w:fldChar w:fldCharType="separate"/>
      </w:r>
      <w:r w:rsidR="008E33A7">
        <w:rPr>
          <w:rFonts w:ascii="Arial" w:hAnsi="Arial" w:cs="Arial"/>
        </w:rPr>
        <w:t>7</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272050825">
        <w:r w:rsidR="008E33A7">
          <w:rPr>
            <w:rStyle w:val="Hipervnculo"/>
            <w:rFonts w:ascii="Arial" w:hAnsi="Arial" w:cs="Arial"/>
          </w:rPr>
          <w:t>D. Criterios de Selección</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_Toc272050825</w:instrText>
      </w:r>
      <w:r w:rsidR="008E33A7">
        <w:rPr>
          <w:rFonts w:ascii="Arial" w:hAnsi="Arial" w:cs="Arial"/>
        </w:rPr>
        <w:fldChar w:fldCharType="separate"/>
      </w:r>
      <w:r w:rsidR="008E33A7">
        <w:rPr>
          <w:rFonts w:ascii="Arial" w:hAnsi="Arial" w:cs="Arial"/>
        </w:rPr>
        <w:t>8</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158048345">
        <w:r w:rsidR="008E33A7">
          <w:rPr>
            <w:rStyle w:val="Hipervnculo"/>
            <w:rFonts w:ascii="Arial" w:hAnsi="Arial" w:cs="Arial"/>
          </w:rPr>
          <w:t>E. Áreas Revisadas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_Toc158048345</w:instrText>
      </w:r>
      <w:r w:rsidR="008E33A7">
        <w:rPr>
          <w:rFonts w:ascii="Arial" w:hAnsi="Arial" w:cs="Arial"/>
        </w:rPr>
        <w:fldChar w:fldCharType="separate"/>
      </w:r>
      <w:r w:rsidR="008E33A7">
        <w:rPr>
          <w:rFonts w:ascii="Arial" w:hAnsi="Arial" w:cs="Arial"/>
        </w:rPr>
        <w:t>9</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446789201">
        <w:r w:rsidR="008E33A7">
          <w:rPr>
            <w:rStyle w:val="Hipervnculo"/>
            <w:rFonts w:ascii="Arial" w:hAnsi="Arial" w:cs="Arial"/>
          </w:rPr>
          <w:t>F. Procedimientos de Auditoría Aplicados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_Toc446789201</w:instrText>
      </w:r>
      <w:r w:rsidR="008E33A7">
        <w:rPr>
          <w:rFonts w:ascii="Arial" w:hAnsi="Arial" w:cs="Arial"/>
        </w:rPr>
        <w:fldChar w:fldCharType="separate"/>
      </w:r>
      <w:r>
        <w:rPr>
          <w:rFonts w:ascii="Arial" w:hAnsi="Arial" w:cs="Arial"/>
        </w:rPr>
        <w:t>9</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401633430">
        <w:r w:rsidR="008E33A7">
          <w:rPr>
            <w:rStyle w:val="Hipervnculo"/>
            <w:rFonts w:ascii="Arial" w:hAnsi="Arial" w:cs="Arial"/>
          </w:rPr>
          <w:t>G. Servidores Públicos que intervinieron en la Auditoría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_Toc401633430</w:instrText>
      </w:r>
      <w:r w:rsidR="008E33A7">
        <w:rPr>
          <w:rFonts w:ascii="Arial" w:hAnsi="Arial" w:cs="Arial"/>
        </w:rPr>
        <w:fldChar w:fldCharType="separate"/>
      </w:r>
      <w:r w:rsidR="008E33A7">
        <w:rPr>
          <w:rFonts w:ascii="Arial" w:hAnsi="Arial" w:cs="Arial"/>
        </w:rPr>
        <w:t>1</w:t>
      </w:r>
      <w:r>
        <w:rPr>
          <w:rFonts w:ascii="Arial" w:hAnsi="Arial" w:cs="Arial"/>
        </w:rPr>
        <w:t>1</w:t>
      </w:r>
      <w:r w:rsidR="008E33A7">
        <w:rPr>
          <w:rFonts w:ascii="Arial" w:hAnsi="Arial" w:cs="Arial"/>
        </w:rPr>
        <w:fldChar w:fldCharType="end"/>
      </w:r>
    </w:p>
    <w:p w:rsidR="00437958" w:rsidRDefault="00273F92">
      <w:pPr>
        <w:pStyle w:val="TDC2"/>
        <w:tabs>
          <w:tab w:val="right" w:leader="dot" w:pos="9690"/>
        </w:tabs>
        <w:spacing w:line="360" w:lineRule="auto"/>
        <w:rPr>
          <w:rFonts w:ascii="Arial" w:hAnsi="Arial" w:cs="Arial"/>
        </w:rPr>
      </w:pPr>
      <w:hyperlink w:anchor="_Toc1049370475">
        <w:r w:rsidR="008E33A7">
          <w:rPr>
            <w:rStyle w:val="Hipervnculo"/>
            <w:rFonts w:ascii="Arial" w:hAnsi="Arial" w:cs="Arial"/>
          </w:rPr>
          <w:t>I.2. CUMPLIMIENTO DE DISPOSICIONES LEGALES Y NORMATIVAS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_Toc1049370475</w:instrText>
      </w:r>
      <w:r w:rsidR="008E33A7">
        <w:rPr>
          <w:rFonts w:ascii="Arial" w:hAnsi="Arial" w:cs="Arial"/>
        </w:rPr>
        <w:fldChar w:fldCharType="separate"/>
      </w:r>
      <w:r w:rsidR="008E33A7">
        <w:rPr>
          <w:rFonts w:ascii="Arial" w:hAnsi="Arial" w:cs="Arial"/>
        </w:rPr>
        <w:t>12</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1620981509">
        <w:r w:rsidR="008E33A7">
          <w:rPr>
            <w:rStyle w:val="Hipervnculo"/>
            <w:rFonts w:ascii="Arial" w:hAnsi="Arial" w:cs="Arial"/>
          </w:rPr>
          <w:t>A. Conclusiones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_Toc1620981509</w:instrText>
      </w:r>
      <w:r w:rsidR="008E33A7">
        <w:rPr>
          <w:rFonts w:ascii="Arial" w:hAnsi="Arial" w:cs="Arial"/>
        </w:rPr>
        <w:fldChar w:fldCharType="separate"/>
      </w:r>
      <w:r w:rsidR="008E33A7">
        <w:rPr>
          <w:rFonts w:ascii="Arial" w:hAnsi="Arial" w:cs="Arial"/>
        </w:rPr>
        <w:t>1</w:t>
      </w:r>
      <w:r>
        <w:rPr>
          <w:rFonts w:ascii="Arial" w:hAnsi="Arial" w:cs="Arial"/>
        </w:rPr>
        <w:t>2</w:t>
      </w:r>
      <w:r w:rsidR="008E33A7">
        <w:rPr>
          <w:rFonts w:ascii="Arial" w:hAnsi="Arial" w:cs="Arial"/>
        </w:rPr>
        <w:fldChar w:fldCharType="end"/>
      </w:r>
    </w:p>
    <w:p w:rsidR="00437958" w:rsidRDefault="00273F92">
      <w:pPr>
        <w:pStyle w:val="TDC2"/>
        <w:tabs>
          <w:tab w:val="right" w:leader="dot" w:pos="9690"/>
        </w:tabs>
        <w:spacing w:line="360" w:lineRule="auto"/>
        <w:rPr>
          <w:rFonts w:ascii="Arial" w:hAnsi="Arial" w:cs="Arial"/>
        </w:rPr>
      </w:pPr>
      <w:hyperlink w:anchor="_Toc1645986953">
        <w:r w:rsidR="008E33A7">
          <w:rPr>
            <w:rStyle w:val="Hipervnculo"/>
            <w:rFonts w:ascii="Arial" w:hAnsi="Arial" w:cs="Arial"/>
          </w:rPr>
          <w:t>I.3. RESULTADOS DE LA FISCALIZACIÓN EFECTUADA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_Toc1645986953</w:instrText>
      </w:r>
      <w:r w:rsidR="008E33A7">
        <w:rPr>
          <w:rFonts w:ascii="Arial" w:hAnsi="Arial" w:cs="Arial"/>
        </w:rPr>
        <w:fldChar w:fldCharType="separate"/>
      </w:r>
      <w:r w:rsidR="008E33A7">
        <w:rPr>
          <w:rFonts w:ascii="Arial" w:hAnsi="Arial" w:cs="Arial"/>
        </w:rPr>
        <w:t>13</w:t>
      </w:r>
      <w:r w:rsidR="008E33A7">
        <w:rPr>
          <w:rFonts w:ascii="Arial" w:hAnsi="Arial" w:cs="Arial"/>
        </w:rPr>
        <w:fldChar w:fldCharType="end"/>
      </w:r>
    </w:p>
    <w:p w:rsidR="00437958" w:rsidRDefault="00273F92">
      <w:pPr>
        <w:pStyle w:val="TDC1"/>
        <w:tabs>
          <w:tab w:val="right" w:leader="dot" w:pos="9690"/>
        </w:tabs>
        <w:spacing w:line="360" w:lineRule="auto"/>
        <w:rPr>
          <w:rFonts w:ascii="Arial" w:hAnsi="Arial" w:cs="Arial"/>
        </w:rPr>
      </w:pPr>
      <w:hyperlink w:anchor="_Toc247245748">
        <w:r w:rsidR="008E33A7">
          <w:rPr>
            <w:rStyle w:val="Hipervnculo"/>
            <w:rFonts w:ascii="Arial" w:hAnsi="Arial" w:cs="Arial"/>
          </w:rPr>
          <w:t>II. INFORME INDIVIDUAL DE AUDITORÍA RELATIVO A GASTOS PÚBLICOS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_Toc247245748</w:instrText>
      </w:r>
      <w:r w:rsidR="008E33A7">
        <w:rPr>
          <w:rFonts w:ascii="Arial" w:hAnsi="Arial" w:cs="Arial"/>
        </w:rPr>
        <w:fldChar w:fldCharType="separate"/>
      </w:r>
      <w:r w:rsidR="008E33A7">
        <w:rPr>
          <w:rFonts w:ascii="Arial" w:hAnsi="Arial" w:cs="Arial"/>
        </w:rPr>
        <w:t>13</w:t>
      </w:r>
      <w:r w:rsidR="008E33A7">
        <w:rPr>
          <w:rFonts w:ascii="Arial" w:hAnsi="Arial" w:cs="Arial"/>
        </w:rPr>
        <w:fldChar w:fldCharType="end"/>
      </w:r>
    </w:p>
    <w:p w:rsidR="00437958" w:rsidRDefault="00273F92">
      <w:pPr>
        <w:pStyle w:val="TDC2"/>
        <w:tabs>
          <w:tab w:val="right" w:leader="dot" w:pos="9690"/>
        </w:tabs>
        <w:spacing w:line="360" w:lineRule="auto"/>
        <w:rPr>
          <w:rFonts w:ascii="Arial" w:hAnsi="Arial" w:cs="Arial"/>
        </w:rPr>
      </w:pPr>
      <w:hyperlink w:anchor="_Toc1098274378">
        <w:r w:rsidR="008E33A7">
          <w:rPr>
            <w:rStyle w:val="Hipervnculo"/>
            <w:rFonts w:ascii="Arial" w:hAnsi="Arial" w:cs="Arial"/>
          </w:rPr>
          <w:t>II.1. ASPECTOS GENERALES DE LA AUDITORÍA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_Toc1098274378</w:instrText>
      </w:r>
      <w:r w:rsidR="008E33A7">
        <w:rPr>
          <w:rFonts w:ascii="Arial" w:hAnsi="Arial" w:cs="Arial"/>
        </w:rPr>
        <w:fldChar w:fldCharType="separate"/>
      </w:r>
      <w:r w:rsidR="008E33A7">
        <w:rPr>
          <w:rFonts w:ascii="Arial" w:hAnsi="Arial" w:cs="Arial"/>
        </w:rPr>
        <w:t>13</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803541731">
        <w:r w:rsidR="008E33A7">
          <w:rPr>
            <w:rStyle w:val="Hipervnculo"/>
            <w:rFonts w:ascii="Arial" w:hAnsi="Arial" w:cs="Arial"/>
          </w:rPr>
          <w:t>A. Título de la Auditoría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_Toc803541731</w:instrText>
      </w:r>
      <w:r w:rsidR="008E33A7">
        <w:rPr>
          <w:rFonts w:ascii="Arial" w:hAnsi="Arial" w:cs="Arial"/>
        </w:rPr>
        <w:fldChar w:fldCharType="separate"/>
      </w:r>
      <w:r w:rsidR="008E33A7">
        <w:rPr>
          <w:rFonts w:ascii="Arial" w:hAnsi="Arial" w:cs="Arial"/>
        </w:rPr>
        <w:t>1</w:t>
      </w:r>
      <w:r>
        <w:rPr>
          <w:rFonts w:ascii="Arial" w:hAnsi="Arial" w:cs="Arial"/>
        </w:rPr>
        <w:t>3</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1537111201">
        <w:r w:rsidR="008E33A7">
          <w:rPr>
            <w:rStyle w:val="Hipervnculo"/>
            <w:rFonts w:ascii="Arial" w:hAnsi="Arial" w:cs="Arial"/>
          </w:rPr>
          <w:t>B. Objetivo</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_Toc1537111201</w:instrText>
      </w:r>
      <w:r w:rsidR="008E33A7">
        <w:rPr>
          <w:rFonts w:ascii="Arial" w:hAnsi="Arial" w:cs="Arial"/>
        </w:rPr>
        <w:fldChar w:fldCharType="separate"/>
      </w:r>
      <w:r w:rsidR="008E33A7">
        <w:rPr>
          <w:rFonts w:ascii="Arial" w:hAnsi="Arial" w:cs="Arial"/>
        </w:rPr>
        <w:t>14</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1010412179">
        <w:r w:rsidR="008E33A7">
          <w:rPr>
            <w:rStyle w:val="Hipervnculo"/>
            <w:rFonts w:ascii="Arial" w:hAnsi="Arial" w:cs="Arial"/>
          </w:rPr>
          <w:t>C. Alcance</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_Toc1010412179</w:instrText>
      </w:r>
      <w:r w:rsidR="008E33A7">
        <w:rPr>
          <w:rFonts w:ascii="Arial" w:hAnsi="Arial" w:cs="Arial"/>
        </w:rPr>
        <w:fldChar w:fldCharType="separate"/>
      </w:r>
      <w:r w:rsidR="008E33A7">
        <w:rPr>
          <w:rFonts w:ascii="Arial" w:hAnsi="Arial" w:cs="Arial"/>
        </w:rPr>
        <w:t>14</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1425110812">
        <w:r w:rsidR="008E33A7">
          <w:rPr>
            <w:rStyle w:val="Hipervnculo"/>
            <w:rFonts w:ascii="Arial" w:hAnsi="Arial" w:cs="Arial"/>
          </w:rPr>
          <w:t>D. Criterios de Selección</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_Toc1425110812</w:instrText>
      </w:r>
      <w:r w:rsidR="008E33A7">
        <w:rPr>
          <w:rFonts w:ascii="Arial" w:hAnsi="Arial" w:cs="Arial"/>
        </w:rPr>
        <w:fldChar w:fldCharType="separate"/>
      </w:r>
      <w:r w:rsidR="008E33A7">
        <w:rPr>
          <w:rFonts w:ascii="Arial" w:hAnsi="Arial" w:cs="Arial"/>
        </w:rPr>
        <w:t>1</w:t>
      </w:r>
      <w:r>
        <w:rPr>
          <w:rFonts w:ascii="Arial" w:hAnsi="Arial" w:cs="Arial"/>
        </w:rPr>
        <w:t>5</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1506914493">
        <w:r w:rsidR="008E33A7">
          <w:rPr>
            <w:rStyle w:val="Hipervnculo"/>
            <w:rFonts w:ascii="Arial" w:hAnsi="Arial" w:cs="Arial"/>
          </w:rPr>
          <w:t>E. Áreas Revisadas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_Toc1506914493</w:instrText>
      </w:r>
      <w:r w:rsidR="008E33A7">
        <w:rPr>
          <w:rFonts w:ascii="Arial" w:hAnsi="Arial" w:cs="Arial"/>
        </w:rPr>
        <w:fldChar w:fldCharType="separate"/>
      </w:r>
      <w:r w:rsidR="008E33A7">
        <w:rPr>
          <w:rFonts w:ascii="Arial" w:hAnsi="Arial" w:cs="Arial"/>
        </w:rPr>
        <w:t>1</w:t>
      </w:r>
      <w:r>
        <w:rPr>
          <w:rFonts w:ascii="Arial" w:hAnsi="Arial" w:cs="Arial"/>
        </w:rPr>
        <w:t>6</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380231973">
        <w:r w:rsidR="008E33A7">
          <w:rPr>
            <w:rStyle w:val="Hipervnculo"/>
            <w:rFonts w:ascii="Arial" w:hAnsi="Arial" w:cs="Arial"/>
          </w:rPr>
          <w:t>F. Procedimientos de Auditoría Aplicados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_Toc380231973</w:instrText>
      </w:r>
      <w:r w:rsidR="008E33A7">
        <w:rPr>
          <w:rFonts w:ascii="Arial" w:hAnsi="Arial" w:cs="Arial"/>
        </w:rPr>
        <w:fldChar w:fldCharType="separate"/>
      </w:r>
      <w:r w:rsidR="008E33A7">
        <w:rPr>
          <w:rFonts w:ascii="Arial" w:hAnsi="Arial" w:cs="Arial"/>
        </w:rPr>
        <w:t>1</w:t>
      </w:r>
      <w:r>
        <w:rPr>
          <w:rFonts w:ascii="Arial" w:hAnsi="Arial" w:cs="Arial"/>
        </w:rPr>
        <w:t>6</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1558956801">
        <w:r w:rsidR="008E33A7">
          <w:rPr>
            <w:rStyle w:val="Hipervnculo"/>
            <w:rFonts w:ascii="Arial" w:hAnsi="Arial" w:cs="Arial"/>
          </w:rPr>
          <w:t>G. Servidores Públicos que intervinieron en la Auditoría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_Toc1558956801</w:instrText>
      </w:r>
      <w:r w:rsidR="008E33A7">
        <w:rPr>
          <w:rFonts w:ascii="Arial" w:hAnsi="Arial" w:cs="Arial"/>
        </w:rPr>
        <w:fldChar w:fldCharType="separate"/>
      </w:r>
      <w:r>
        <w:rPr>
          <w:rFonts w:ascii="Arial" w:hAnsi="Arial" w:cs="Arial"/>
        </w:rPr>
        <w:t>19</w:t>
      </w:r>
      <w:r w:rsidR="008E33A7">
        <w:rPr>
          <w:rFonts w:ascii="Arial" w:hAnsi="Arial" w:cs="Arial"/>
        </w:rPr>
        <w:fldChar w:fldCharType="end"/>
      </w:r>
    </w:p>
    <w:p w:rsidR="00437958" w:rsidRDefault="00273F92">
      <w:pPr>
        <w:pStyle w:val="TDC2"/>
        <w:tabs>
          <w:tab w:val="right" w:leader="dot" w:pos="9690"/>
        </w:tabs>
        <w:spacing w:line="360" w:lineRule="auto"/>
        <w:rPr>
          <w:rFonts w:ascii="Arial" w:hAnsi="Arial" w:cs="Arial"/>
        </w:rPr>
      </w:pPr>
      <w:hyperlink w:anchor="_Toc1138175277">
        <w:r w:rsidR="008E33A7">
          <w:rPr>
            <w:rStyle w:val="Hipervnculo"/>
            <w:rFonts w:ascii="Arial" w:hAnsi="Arial" w:cs="Arial"/>
          </w:rPr>
          <w:t>II.2. CUMPLIMIENTO DE DISPOSICIONES LEGALES Y NORMATIVAS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_Toc1138175277</w:instrText>
      </w:r>
      <w:r w:rsidR="008E33A7">
        <w:rPr>
          <w:rFonts w:ascii="Arial" w:hAnsi="Arial" w:cs="Arial"/>
        </w:rPr>
        <w:fldChar w:fldCharType="separate"/>
      </w:r>
      <w:r>
        <w:rPr>
          <w:rFonts w:ascii="Arial" w:hAnsi="Arial" w:cs="Arial"/>
        </w:rPr>
        <w:t>19</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1613903750">
        <w:r w:rsidR="008E33A7">
          <w:rPr>
            <w:rStyle w:val="Hipervnculo"/>
            <w:rFonts w:ascii="Arial" w:hAnsi="Arial" w:cs="Arial"/>
          </w:rPr>
          <w:t>A. Conclusiones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_Toc1613903750</w:instrText>
      </w:r>
      <w:r w:rsidR="008E33A7">
        <w:rPr>
          <w:rFonts w:ascii="Arial" w:hAnsi="Arial" w:cs="Arial"/>
        </w:rPr>
        <w:fldChar w:fldCharType="separate"/>
      </w:r>
      <w:r w:rsidR="008E33A7">
        <w:rPr>
          <w:rFonts w:ascii="Arial" w:hAnsi="Arial" w:cs="Arial"/>
        </w:rPr>
        <w:t>2</w:t>
      </w:r>
      <w:r>
        <w:rPr>
          <w:rFonts w:ascii="Arial" w:hAnsi="Arial" w:cs="Arial"/>
        </w:rPr>
        <w:t>0</w:t>
      </w:r>
      <w:r w:rsidR="008E33A7">
        <w:rPr>
          <w:rFonts w:ascii="Arial" w:hAnsi="Arial" w:cs="Arial"/>
        </w:rPr>
        <w:fldChar w:fldCharType="end"/>
      </w:r>
    </w:p>
    <w:p w:rsidR="00437958" w:rsidRDefault="00273F92">
      <w:pPr>
        <w:pStyle w:val="TDC2"/>
        <w:tabs>
          <w:tab w:val="right" w:leader="dot" w:pos="9690"/>
        </w:tabs>
        <w:spacing w:line="360" w:lineRule="auto"/>
        <w:rPr>
          <w:rFonts w:ascii="Arial" w:hAnsi="Arial" w:cs="Arial"/>
        </w:rPr>
      </w:pPr>
      <w:hyperlink w:anchor="_Toc1436756483">
        <w:r w:rsidR="008E33A7">
          <w:rPr>
            <w:rStyle w:val="Hipervnculo"/>
            <w:rFonts w:ascii="Arial" w:hAnsi="Arial" w:cs="Arial"/>
          </w:rPr>
          <w:t>II.3. RESULTADOS DE LA FISCALIZACIÓN EFECTUADA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_Toc1436756483</w:instrText>
      </w:r>
      <w:r w:rsidR="008E33A7">
        <w:rPr>
          <w:rFonts w:ascii="Arial" w:hAnsi="Arial" w:cs="Arial"/>
        </w:rPr>
        <w:fldChar w:fldCharType="separate"/>
      </w:r>
      <w:r w:rsidR="008E33A7">
        <w:rPr>
          <w:rFonts w:ascii="Arial" w:hAnsi="Arial" w:cs="Arial"/>
        </w:rPr>
        <w:t>2</w:t>
      </w:r>
      <w:r>
        <w:rPr>
          <w:rFonts w:ascii="Arial" w:hAnsi="Arial" w:cs="Arial"/>
        </w:rPr>
        <w:t>0</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1032405575">
        <w:r w:rsidR="008E33A7">
          <w:rPr>
            <w:rStyle w:val="Hipervnculo"/>
            <w:rFonts w:ascii="Arial" w:hAnsi="Arial" w:cs="Arial"/>
          </w:rPr>
          <w:t>A. Resumen de Resultados Finales de Auditoría, Observaciones Determinadas, Acciones y Recomendaciones Emitidas</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_Toc1032405575</w:instrText>
      </w:r>
      <w:r w:rsidR="008E33A7">
        <w:rPr>
          <w:rFonts w:ascii="Arial" w:hAnsi="Arial" w:cs="Arial"/>
        </w:rPr>
        <w:fldChar w:fldCharType="separate"/>
      </w:r>
      <w:r w:rsidR="008E33A7">
        <w:rPr>
          <w:rFonts w:ascii="Arial" w:hAnsi="Arial" w:cs="Arial"/>
        </w:rPr>
        <w:t>2</w:t>
      </w:r>
      <w:r>
        <w:rPr>
          <w:rFonts w:ascii="Arial" w:hAnsi="Arial" w:cs="Arial"/>
        </w:rPr>
        <w:t>1</w:t>
      </w:r>
      <w:r w:rsidR="008E33A7">
        <w:rPr>
          <w:rFonts w:ascii="Arial" w:hAnsi="Arial" w:cs="Arial"/>
        </w:rPr>
        <w:fldChar w:fldCharType="end"/>
      </w:r>
    </w:p>
    <w:p w:rsidR="00437958" w:rsidRDefault="00273F92">
      <w:pPr>
        <w:pStyle w:val="TDC3"/>
        <w:tabs>
          <w:tab w:val="right" w:leader="dot" w:pos="9690"/>
        </w:tabs>
        <w:spacing w:line="360" w:lineRule="auto"/>
        <w:rPr>
          <w:rFonts w:ascii="Arial" w:hAnsi="Arial" w:cs="Arial"/>
        </w:rPr>
      </w:pPr>
      <w:hyperlink w:anchor="_Toc1331355264">
        <w:r w:rsidR="008E33A7">
          <w:rPr>
            <w:rStyle w:val="Hipervnculo"/>
            <w:rFonts w:ascii="Arial" w:hAnsi="Arial" w:cs="Arial"/>
          </w:rPr>
          <w:t>B. Resumen General de Observaciones y Solventaciones en Materia Financiera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_Toc1331355264</w:instrText>
      </w:r>
      <w:r w:rsidR="008E33A7">
        <w:rPr>
          <w:rFonts w:ascii="Arial" w:hAnsi="Arial" w:cs="Arial"/>
        </w:rPr>
        <w:fldChar w:fldCharType="separate"/>
      </w:r>
      <w:r w:rsidR="008E33A7">
        <w:rPr>
          <w:rFonts w:ascii="Arial" w:hAnsi="Arial" w:cs="Arial"/>
        </w:rPr>
        <w:t>2</w:t>
      </w:r>
      <w:r>
        <w:rPr>
          <w:rFonts w:ascii="Arial" w:hAnsi="Arial" w:cs="Arial"/>
        </w:rPr>
        <w:t>1</w:t>
      </w:r>
      <w:r w:rsidR="008E33A7">
        <w:rPr>
          <w:rFonts w:ascii="Arial" w:hAnsi="Arial" w:cs="Arial"/>
        </w:rPr>
        <w:fldChar w:fldCharType="end"/>
      </w:r>
      <w:bookmarkStart w:id="0" w:name="_GoBack"/>
      <w:bookmarkEnd w:id="0"/>
    </w:p>
    <w:p w:rsidR="00437958" w:rsidRDefault="00273F92">
      <w:pPr>
        <w:pStyle w:val="TDC1"/>
        <w:tabs>
          <w:tab w:val="right" w:leader="dot" w:pos="9690"/>
        </w:tabs>
        <w:spacing w:line="360" w:lineRule="auto"/>
        <w:rPr>
          <w:rFonts w:ascii="Arial" w:hAnsi="Arial" w:cs="Arial"/>
        </w:rPr>
      </w:pPr>
      <w:hyperlink w:anchor="_Toc25830894">
        <w:r w:rsidR="008E33A7">
          <w:rPr>
            <w:rStyle w:val="Hipervnculo"/>
            <w:rFonts w:ascii="Arial" w:hAnsi="Arial" w:cs="Arial"/>
          </w:rPr>
          <w:t>III. DICTAMEN DE LOS INFORMES INDIVIDUALES DE AUDITORÍA</w:t>
        </w:r>
        <w:r w:rsidR="008E33A7">
          <w:rPr>
            <w:rStyle w:val="Hipervnculo"/>
            <w:rFonts w:ascii="Arial" w:hAnsi="Arial" w:cs="Arial"/>
          </w:rPr>
          <w:tab/>
        </w:r>
      </w:hyperlink>
      <w:r w:rsidR="008E33A7">
        <w:rPr>
          <w:rFonts w:ascii="Arial" w:hAnsi="Arial" w:cs="Arial"/>
        </w:rPr>
        <w:fldChar w:fldCharType="begin"/>
      </w:r>
      <w:r w:rsidR="008E33A7">
        <w:rPr>
          <w:rFonts w:ascii="Arial" w:hAnsi="Arial" w:cs="Arial"/>
        </w:rPr>
        <w:instrText>PAGEREF _Toc25830894</w:instrText>
      </w:r>
      <w:r w:rsidR="008E33A7">
        <w:rPr>
          <w:rFonts w:ascii="Arial" w:hAnsi="Arial" w:cs="Arial"/>
        </w:rPr>
        <w:fldChar w:fldCharType="separate"/>
      </w:r>
      <w:r w:rsidR="008E33A7">
        <w:rPr>
          <w:rFonts w:ascii="Arial" w:hAnsi="Arial" w:cs="Arial"/>
        </w:rPr>
        <w:t>2</w:t>
      </w:r>
      <w:r w:rsidR="00CF2247">
        <w:rPr>
          <w:rFonts w:ascii="Arial" w:hAnsi="Arial" w:cs="Arial"/>
        </w:rPr>
        <w:t>2</w:t>
      </w:r>
      <w:r w:rsidR="008E33A7">
        <w:rPr>
          <w:rFonts w:ascii="Arial" w:hAnsi="Arial" w:cs="Arial"/>
        </w:rPr>
        <w:fldChar w:fldCharType="end"/>
      </w:r>
    </w:p>
    <w:p w:rsidR="00437958" w:rsidRDefault="008E33A7">
      <w:pPr>
        <w:pStyle w:val="TDC1"/>
        <w:tabs>
          <w:tab w:val="right" w:leader="dot" w:pos="9690"/>
        </w:tabs>
        <w:spacing w:line="360" w:lineRule="auto"/>
        <w:rPr>
          <w:rFonts w:ascii="Arial" w:hAnsi="Arial" w:cs="Arial"/>
          <w:color w:val="000000"/>
          <w:lang w:eastAsia="es-ES" w:bidi="es-ES"/>
        </w:rPr>
      </w:pPr>
      <w:r>
        <w:rPr>
          <w:rFonts w:ascii="Arial" w:hAnsi="Arial" w:cs="Arial"/>
          <w:color w:val="000000"/>
          <w:lang w:eastAsia="es-ES" w:bidi="es-ES"/>
        </w:rPr>
        <w:fldChar w:fldCharType="end"/>
      </w:r>
    </w:p>
    <w:p w:rsidR="00437958" w:rsidRDefault="00437958">
      <w:pPr>
        <w:pStyle w:val="TDC1"/>
        <w:tabs>
          <w:tab w:val="right" w:leader="dot" w:pos="9690"/>
        </w:tabs>
        <w:spacing w:before="0" w:line="360" w:lineRule="auto"/>
        <w:rPr>
          <w:rFonts w:ascii="Arial" w:hAnsi="Arial" w:cs="Arial"/>
          <w:color w:val="000000"/>
          <w:lang w:eastAsia="es-ES" w:bidi="es-ES"/>
        </w:rPr>
      </w:pPr>
    </w:p>
    <w:p w:rsidR="00437958" w:rsidRDefault="00437958">
      <w:pPr>
        <w:tabs>
          <w:tab w:val="right" w:leader="dot" w:pos="9690"/>
        </w:tabs>
        <w:spacing w:line="360" w:lineRule="auto"/>
        <w:rPr>
          <w:rFonts w:ascii="Arial" w:hAnsi="Arial" w:cs="Arial"/>
          <w:color w:val="000000"/>
          <w:lang w:eastAsia="es-ES" w:bidi="es-ES"/>
        </w:rPr>
      </w:pPr>
    </w:p>
    <w:p w:rsidR="00437958" w:rsidRDefault="00437958">
      <w:pPr>
        <w:tabs>
          <w:tab w:val="right" w:leader="dot" w:pos="9690"/>
        </w:tabs>
        <w:spacing w:line="360" w:lineRule="auto"/>
        <w:rPr>
          <w:rFonts w:ascii="Arial" w:hAnsi="Arial" w:cs="Arial"/>
          <w:color w:val="000000"/>
          <w:lang w:eastAsia="es-ES" w:bidi="es-ES"/>
        </w:rPr>
        <w:sectPr w:rsidR="00437958">
          <w:headerReference w:type="default" r:id="rId8"/>
          <w:footerReference w:type="default" r:id="rId9"/>
          <w:pgSz w:w="12240" w:h="15840"/>
          <w:pgMar w:top="850" w:right="1133" w:bottom="850" w:left="1417" w:header="708" w:footer="708" w:gutter="0"/>
          <w:cols w:space="720"/>
        </w:sectPr>
      </w:pPr>
    </w:p>
    <w:p w:rsidR="00437958" w:rsidRDefault="008E33A7">
      <w:pPr>
        <w:pStyle w:val="Ttulo1"/>
        <w:tabs>
          <w:tab w:val="right" w:leader="dot" w:pos="9690"/>
        </w:tabs>
        <w:spacing w:before="0" w:line="360" w:lineRule="auto"/>
        <w:jc w:val="both"/>
        <w:rPr>
          <w:rFonts w:ascii="Arial" w:hAnsi="Arial" w:cs="Arial"/>
          <w:b/>
          <w:bCs/>
          <w:color w:val="000000"/>
          <w:sz w:val="24"/>
          <w:szCs w:val="24"/>
        </w:rPr>
      </w:pPr>
      <w:bookmarkStart w:id="1" w:name="_Toc1150349834"/>
      <w:r>
        <w:rPr>
          <w:rFonts w:ascii="Arial" w:hAnsi="Arial" w:cs="Arial"/>
          <w:b/>
          <w:bCs/>
          <w:color w:val="000000"/>
          <w:sz w:val="24"/>
          <w:szCs w:val="24"/>
        </w:rPr>
        <w:t>INTRODUCCIÓN</w:t>
      </w:r>
      <w:bookmarkEnd w:id="1"/>
    </w:p>
    <w:p w:rsidR="00437958" w:rsidRDefault="00437958">
      <w:pPr>
        <w:tabs>
          <w:tab w:val="right" w:leader="dot" w:pos="9690"/>
        </w:tabs>
        <w:spacing w:line="360" w:lineRule="auto"/>
        <w:jc w:val="both"/>
        <w:rPr>
          <w:rFonts w:ascii="Arial" w:hAnsi="Arial" w:cs="Arial"/>
          <w:bCs/>
          <w:color w:val="000000"/>
          <w:sz w:val="24"/>
          <w:szCs w:val="24"/>
          <w:lang w:eastAsia="es-ES" w:bidi="es-ES"/>
        </w:rPr>
      </w:pPr>
    </w:p>
    <w:p w:rsidR="00437958" w:rsidRDefault="008E33A7">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w:t>
      </w:r>
      <w:r>
        <w:rPr>
          <w:rFonts w:ascii="Arial" w:hAnsi="Arial" w:cs="Arial"/>
          <w:bCs/>
          <w:color w:val="000000"/>
          <w:sz w:val="24"/>
          <w:szCs w:val="24"/>
          <w:lang w:val="es-MX" w:eastAsia="es-MX" w:bidi="es-MX"/>
        </w:rPr>
        <w:t>la Administración Pública Municipal</w:t>
      </w:r>
      <w:r>
        <w:rPr>
          <w:rFonts w:ascii="Arial" w:hAnsi="Arial" w:cs="Arial"/>
          <w:bCs/>
          <w:color w:val="000000"/>
          <w:sz w:val="24"/>
          <w:szCs w:val="24"/>
          <w:lang w:eastAsia="es-ES" w:bidi="es-ES"/>
        </w:rPr>
        <w:t>, le presente sobre su gestión financiera, que se traduce a su vez, en la obligación de los funcionarios correspondientes de presentar su Cuenta Pública para efectos de que sea revisada y fiscalizada.</w:t>
      </w:r>
    </w:p>
    <w:p w:rsidR="00437958" w:rsidRDefault="00437958">
      <w:pPr>
        <w:tabs>
          <w:tab w:val="right" w:leader="dot" w:pos="9690"/>
        </w:tabs>
        <w:spacing w:line="360" w:lineRule="auto"/>
        <w:jc w:val="center"/>
        <w:rPr>
          <w:rFonts w:ascii="Arial" w:hAnsi="Arial" w:cs="Arial"/>
          <w:bCs/>
          <w:color w:val="000000"/>
          <w:sz w:val="24"/>
          <w:szCs w:val="24"/>
          <w:lang w:eastAsia="es-ES" w:bidi="es-ES"/>
        </w:rPr>
      </w:pPr>
    </w:p>
    <w:p w:rsidR="00437958" w:rsidRDefault="008E33A7">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437958" w:rsidRDefault="00437958">
      <w:pPr>
        <w:tabs>
          <w:tab w:val="right" w:leader="dot" w:pos="9690"/>
        </w:tabs>
        <w:spacing w:line="360" w:lineRule="auto"/>
        <w:jc w:val="both"/>
        <w:rPr>
          <w:rFonts w:ascii="Arial" w:hAnsi="Arial" w:cs="Arial"/>
          <w:bCs/>
          <w:color w:val="000000"/>
          <w:sz w:val="24"/>
          <w:szCs w:val="24"/>
          <w:lang w:eastAsia="es-ES" w:bidi="es-ES"/>
        </w:rPr>
      </w:pPr>
    </w:p>
    <w:p w:rsidR="00437958" w:rsidRDefault="008E33A7">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La formulación, revisión y aprobación de la Cuenta Pública del </w:t>
      </w:r>
      <w:r>
        <w:rPr>
          <w:rFonts w:ascii="Arial" w:hAnsi="Arial" w:cs="Arial"/>
          <w:b/>
          <w:bCs/>
          <w:sz w:val="24"/>
          <w:szCs w:val="24"/>
        </w:rPr>
        <w:t>Sistema para el Desarrollo Integral de la Familia del Municipio de Tulum</w:t>
      </w:r>
      <w:r>
        <w:rPr>
          <w:rFonts w:ascii="Arial" w:hAnsi="Arial" w:cs="Arial"/>
          <w:bCs/>
          <w:color w:val="000000"/>
          <w:sz w:val="24"/>
          <w:szCs w:val="24"/>
          <w:lang w:eastAsia="es-ES" w:bidi="es-ES"/>
        </w:rPr>
        <w:t>, abarca la realización de actividades en las que participa la Legislatura del Estado, las cuales comprenden:</w:t>
      </w:r>
    </w:p>
    <w:p w:rsidR="00437958" w:rsidRDefault="00437958">
      <w:pPr>
        <w:tabs>
          <w:tab w:val="right" w:leader="dot" w:pos="9690"/>
        </w:tabs>
        <w:spacing w:line="360" w:lineRule="auto"/>
        <w:jc w:val="both"/>
        <w:rPr>
          <w:rFonts w:ascii="Arial" w:hAnsi="Arial" w:cs="Arial"/>
          <w:bCs/>
          <w:color w:val="000000"/>
          <w:sz w:val="24"/>
          <w:szCs w:val="24"/>
          <w:lang w:eastAsia="es-ES" w:bidi="es-ES"/>
        </w:rPr>
      </w:pPr>
    </w:p>
    <w:p w:rsidR="00437958" w:rsidRDefault="008E33A7">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A.- El Proceso Administrativo;</w:t>
      </w:r>
      <w:r>
        <w:rPr>
          <w:rFonts w:ascii="Arial" w:hAnsi="Arial" w:cs="Arial"/>
          <w:bCs/>
          <w:color w:val="000000"/>
          <w:sz w:val="24"/>
          <w:szCs w:val="24"/>
          <w:lang w:eastAsia="es-ES" w:bidi="es-ES"/>
        </w:rPr>
        <w:t xml:space="preserve"> que es desarrollado fundamentalmente por </w:t>
      </w:r>
      <w:r>
        <w:rPr>
          <w:rFonts w:ascii="Arial" w:hAnsi="Arial" w:cs="Arial"/>
          <w:bCs/>
          <w:color w:val="000000"/>
          <w:sz w:val="24"/>
          <w:szCs w:val="24"/>
          <w:lang w:val="es-MX" w:eastAsia="es-MX" w:bidi="es-MX"/>
        </w:rPr>
        <w:t>el</w:t>
      </w:r>
      <w:r>
        <w:rPr>
          <w:rFonts w:ascii="Arial" w:hAnsi="Arial" w:cs="Arial"/>
          <w:bCs/>
          <w:color w:val="000000"/>
          <w:sz w:val="24"/>
          <w:szCs w:val="24"/>
          <w:lang w:eastAsia="es-ES" w:bidi="es-ES"/>
        </w:rPr>
        <w:t xml:space="preserve"> </w:t>
      </w:r>
      <w:r>
        <w:rPr>
          <w:rFonts w:ascii="Arial" w:hAnsi="Arial" w:cs="Arial"/>
          <w:b/>
          <w:bCs/>
          <w:sz w:val="24"/>
          <w:szCs w:val="24"/>
        </w:rPr>
        <w:t>Sistema para el Desarrollo Integral de la Familia del Municipio de Tulum</w:t>
      </w:r>
      <w:r>
        <w:rPr>
          <w:rFonts w:ascii="Arial" w:hAnsi="Arial" w:cs="Arial"/>
          <w:bCs/>
          <w:color w:val="000000"/>
          <w:sz w:val="24"/>
          <w:szCs w:val="24"/>
          <w:lang w:eastAsia="es-ES" w:bidi="es-ES"/>
        </w:rPr>
        <w:t xml:space="preserve">, en la integración de la Cuenta Pública, la cual incluye los resultados de las labores administrativas realizadas en el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así como las principales políticas financieras, económicas y sociales que influyeron en el resultado de los </w:t>
      </w:r>
      <w:r>
        <w:rPr>
          <w:rFonts w:ascii="Arial" w:hAnsi="Arial" w:cs="Arial"/>
          <w:sz w:val="24"/>
          <w:szCs w:val="24"/>
        </w:rPr>
        <w:t>ingresos obtenidos y gastos ejercidos</w:t>
      </w:r>
      <w:r>
        <w:rPr>
          <w:rFonts w:ascii="Arial" w:hAnsi="Arial" w:cs="Arial"/>
          <w:bCs/>
          <w:color w:val="000000"/>
          <w:sz w:val="24"/>
          <w:szCs w:val="24"/>
          <w:lang w:eastAsia="es-ES" w:bidi="es-ES"/>
        </w:rPr>
        <w:t xml:space="preserve"> por la entidad fiscalizada.</w:t>
      </w:r>
    </w:p>
    <w:p w:rsidR="00437958" w:rsidRDefault="00437958">
      <w:pPr>
        <w:tabs>
          <w:tab w:val="right" w:leader="dot" w:pos="9690"/>
        </w:tabs>
        <w:spacing w:line="360" w:lineRule="auto"/>
        <w:jc w:val="both"/>
        <w:rPr>
          <w:rFonts w:ascii="Arial" w:hAnsi="Arial" w:cs="Arial"/>
          <w:bCs/>
          <w:color w:val="000000"/>
          <w:sz w:val="24"/>
          <w:szCs w:val="24"/>
          <w:lang w:eastAsia="es-ES" w:bidi="es-ES"/>
        </w:rPr>
      </w:pPr>
    </w:p>
    <w:p w:rsidR="00437958" w:rsidRDefault="008E33A7">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B.- El Proceso de Vigilancia;</w:t>
      </w:r>
      <w:r>
        <w:rPr>
          <w:rFonts w:ascii="Arial" w:hAnsi="Arial" w:cs="Arial"/>
          <w:bCs/>
          <w:color w:val="000000"/>
          <w:sz w:val="24"/>
          <w:szCs w:val="24"/>
          <w:lang w:eastAsia="es-ES" w:bidi="es-ES"/>
        </w:rPr>
        <w:t xml:space="preserve"> 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recaudación, manejo, custodia y aplicación de los ingresos y gastos públicos, y todo lo relacionado con la actividad financiera-administrativa del </w:t>
      </w:r>
      <w:r>
        <w:rPr>
          <w:rFonts w:ascii="Arial" w:hAnsi="Arial" w:cs="Arial"/>
          <w:b/>
          <w:bCs/>
          <w:sz w:val="24"/>
          <w:szCs w:val="24"/>
        </w:rPr>
        <w:t>Sistema para el Desarrollo Integral de la Familia del Municipio de Tulum</w:t>
      </w:r>
      <w:r>
        <w:rPr>
          <w:rFonts w:ascii="Arial" w:hAnsi="Arial" w:cs="Arial"/>
          <w:b/>
          <w:bCs/>
          <w:color w:val="000000"/>
          <w:sz w:val="24"/>
          <w:szCs w:val="24"/>
          <w:lang w:eastAsia="es-ES" w:bidi="es-ES"/>
        </w:rPr>
        <w:t>.</w:t>
      </w:r>
    </w:p>
    <w:p w:rsidR="00437958" w:rsidRDefault="00437958">
      <w:pPr>
        <w:tabs>
          <w:tab w:val="right" w:leader="dot" w:pos="9690"/>
        </w:tabs>
        <w:spacing w:line="360" w:lineRule="auto"/>
        <w:jc w:val="both"/>
        <w:rPr>
          <w:rFonts w:ascii="Arial" w:hAnsi="Arial" w:cs="Arial"/>
          <w:bCs/>
          <w:color w:val="000000"/>
          <w:sz w:val="24"/>
          <w:szCs w:val="24"/>
          <w:lang w:eastAsia="es-ES" w:bidi="es-ES"/>
        </w:rPr>
      </w:pPr>
    </w:p>
    <w:p w:rsidR="00437958" w:rsidRDefault="008E33A7">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En la Cuenta Pública del </w:t>
      </w:r>
      <w:r>
        <w:rPr>
          <w:rFonts w:ascii="Arial" w:hAnsi="Arial" w:cs="Arial"/>
          <w:b/>
          <w:bCs/>
          <w:sz w:val="24"/>
          <w:szCs w:val="24"/>
        </w:rPr>
        <w:t>Sistema para el Desarrollo Integral de la Familia del Municipio de Tulum</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se encuentra reflejada la </w:t>
      </w:r>
      <w:r>
        <w:rPr>
          <w:rFonts w:ascii="Arial" w:hAnsi="Arial" w:cs="Arial"/>
          <w:sz w:val="24"/>
          <w:szCs w:val="24"/>
        </w:rPr>
        <w:t xml:space="preserve">obtención del ingreso y ejercicio del gasto </w:t>
      </w:r>
      <w:proofErr w:type="gramStart"/>
      <w:r>
        <w:rPr>
          <w:rFonts w:ascii="Arial" w:hAnsi="Arial" w:cs="Arial"/>
          <w:sz w:val="24"/>
          <w:szCs w:val="24"/>
        </w:rPr>
        <w:t>público</w:t>
      </w:r>
      <w:r>
        <w:rPr>
          <w:rFonts w:ascii="Arial" w:hAnsi="Arial" w:cs="Arial"/>
          <w:bCs/>
          <w:color w:val="000000"/>
          <w:sz w:val="24"/>
          <w:szCs w:val="24"/>
          <w:lang w:eastAsia="es-ES" w:bidi="es-ES"/>
        </w:rPr>
        <w:t xml:space="preserve">  de</w:t>
      </w:r>
      <w:proofErr w:type="gramEnd"/>
      <w:r>
        <w:rPr>
          <w:rFonts w:ascii="Arial" w:hAnsi="Arial" w:cs="Arial"/>
          <w:bCs/>
          <w:color w:val="000000"/>
          <w:sz w:val="24"/>
          <w:szCs w:val="24"/>
          <w:lang w:eastAsia="es-ES" w:bidi="es-ES"/>
        </w:rPr>
        <w:t xml:space="preserve"> recursos </w:t>
      </w:r>
      <w:r>
        <w:rPr>
          <w:rFonts w:ascii="Arial" w:hAnsi="Arial" w:cs="Arial"/>
          <w:bCs/>
          <w:color w:val="000000"/>
          <w:sz w:val="24"/>
          <w:szCs w:val="24"/>
          <w:lang w:val="es-MX" w:eastAsia="es-MX" w:bidi="es-MX"/>
        </w:rPr>
        <w:t>municipales</w:t>
      </w:r>
      <w:r>
        <w:rPr>
          <w:rFonts w:ascii="Arial" w:hAnsi="Arial" w:cs="Arial"/>
          <w:bCs/>
          <w:color w:val="000000"/>
          <w:sz w:val="24"/>
          <w:szCs w:val="24"/>
          <w:lang w:eastAsia="es-ES" w:bidi="es-ES"/>
        </w:rPr>
        <w:t xml:space="preserve">. La Cuenta Pública fue entregada a la Auditoría Superior del Estado, en fecha </w:t>
      </w:r>
      <w:r>
        <w:rPr>
          <w:rFonts w:ascii="Arial" w:hAnsi="Arial" w:cs="Arial"/>
          <w:bCs/>
          <w:color w:val="000000"/>
          <w:sz w:val="24"/>
          <w:szCs w:val="24"/>
          <w:lang w:val="es-MX" w:eastAsia="es-MX" w:bidi="es-MX"/>
        </w:rPr>
        <w:t>15 de abril de 2024</w:t>
      </w:r>
      <w:r>
        <w:rPr>
          <w:rFonts w:ascii="Arial" w:hAnsi="Arial" w:cs="Arial"/>
          <w:bCs/>
          <w:color w:val="000000"/>
          <w:sz w:val="24"/>
          <w:szCs w:val="24"/>
          <w:lang w:eastAsia="es-ES" w:bidi="es-ES"/>
        </w:rPr>
        <w:t xml:space="preserve">, con oficio No. </w:t>
      </w:r>
      <w:r>
        <w:rPr>
          <w:rFonts w:ascii="Arial" w:hAnsi="Arial" w:cs="Arial"/>
          <w:bCs/>
          <w:color w:val="000000"/>
          <w:sz w:val="24"/>
          <w:szCs w:val="24"/>
          <w:lang w:val="es-MX" w:eastAsia="es-MX" w:bidi="es-MX"/>
        </w:rPr>
        <w:t>DIFTULUM/DG/00316/2024</w:t>
      </w:r>
      <w:r>
        <w:rPr>
          <w:rFonts w:ascii="Arial" w:hAnsi="Arial" w:cs="Arial"/>
          <w:bCs/>
          <w:color w:val="000000"/>
          <w:sz w:val="24"/>
          <w:szCs w:val="24"/>
          <w:lang w:eastAsia="es-ES" w:bidi="es-ES"/>
        </w:rPr>
        <w:t>.</w:t>
      </w:r>
    </w:p>
    <w:p w:rsidR="00437958" w:rsidRDefault="00437958">
      <w:pPr>
        <w:tabs>
          <w:tab w:val="right" w:leader="dot" w:pos="9690"/>
        </w:tabs>
        <w:spacing w:line="360" w:lineRule="auto"/>
        <w:jc w:val="both"/>
        <w:rPr>
          <w:rFonts w:ascii="Arial" w:hAnsi="Arial" w:cs="Arial"/>
          <w:bCs/>
          <w:color w:val="000000"/>
          <w:sz w:val="24"/>
          <w:szCs w:val="24"/>
          <w:lang w:eastAsia="es-ES" w:bidi="es-ES"/>
        </w:rPr>
      </w:pPr>
    </w:p>
    <w:p w:rsidR="00437958" w:rsidRDefault="008E33A7">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bCs/>
          <w:color w:val="000000"/>
          <w:sz w:val="24"/>
          <w:szCs w:val="24"/>
          <w:lang w:val="es-MX" w:eastAsia="es-MX" w:bidi="es-MX"/>
        </w:rPr>
        <w:t>26 de enero de 2024</w:t>
      </w:r>
      <w:r>
        <w:rPr>
          <w:rFonts w:ascii="Arial" w:hAnsi="Arial" w:cs="Arial"/>
          <w:bCs/>
          <w:color w:val="000000"/>
          <w:sz w:val="24"/>
          <w:szCs w:val="24"/>
          <w:lang w:eastAsia="es-ES" w:bidi="es-ES"/>
        </w:rPr>
        <w:t xml:space="preserve"> mediante acuerdo administrativo, el Programa Anual de Auditorías, Visitas e Inspecciones (PAAVI), correspondiente al año </w:t>
      </w:r>
      <w:r>
        <w:rPr>
          <w:rFonts w:ascii="Arial" w:hAnsi="Arial" w:cs="Arial"/>
          <w:bCs/>
          <w:color w:val="000000"/>
          <w:sz w:val="24"/>
          <w:szCs w:val="24"/>
          <w:lang w:val="es-MX" w:eastAsia="es-MX" w:bidi="es-MX"/>
        </w:rPr>
        <w:t>2024</w:t>
      </w:r>
      <w:r>
        <w:rPr>
          <w:rFonts w:ascii="Arial" w:hAnsi="Arial" w:cs="Arial"/>
          <w:bCs/>
          <w:color w:val="000000"/>
          <w:sz w:val="24"/>
          <w:szCs w:val="24"/>
          <w:lang w:eastAsia="es-ES" w:bidi="es-ES"/>
        </w:rPr>
        <w:t xml:space="preserve">, para la fiscalización superior de la Cuenta Pública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el cual fue expedido y publicado en el portal web de la Auditoría Superior del Estado de Quintana Roo. </w:t>
      </w:r>
    </w:p>
    <w:p w:rsidR="00437958" w:rsidRDefault="00437958">
      <w:pPr>
        <w:tabs>
          <w:tab w:val="right" w:leader="dot" w:pos="9690"/>
        </w:tabs>
        <w:spacing w:line="360" w:lineRule="auto"/>
        <w:jc w:val="both"/>
        <w:rPr>
          <w:rFonts w:ascii="Arial" w:hAnsi="Arial" w:cs="Arial"/>
          <w:bCs/>
          <w:color w:val="000000"/>
          <w:sz w:val="24"/>
          <w:szCs w:val="24"/>
          <w:lang w:eastAsia="es-ES" w:bidi="es-ES"/>
        </w:rPr>
      </w:pPr>
    </w:p>
    <w:p w:rsidR="00437958" w:rsidRDefault="008E33A7">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Por lo anterior y en cumplimiento a los artículos 2, 3, 4, 5, 6 fracciones I, II y XX,16, 17, 19 fracciones I, VI, VII, VIII, XII, XV, XXVI y XXVIII, 22 en su último párrafo, 37, 38, 40, 41, 42 y 86 fracciones I, XVII, XXII y XXXVI de la Ley de Fiscalización y Rendición de Cuentas del Estado de Quintana Roo, se tiene a bien presentar los Informes Individuales de Auditoría obtenidos con relación a la Cuenta Pública del </w:t>
      </w:r>
      <w:r>
        <w:rPr>
          <w:rFonts w:ascii="Arial" w:hAnsi="Arial" w:cs="Arial"/>
          <w:b/>
          <w:bCs/>
          <w:sz w:val="24"/>
          <w:szCs w:val="24"/>
        </w:rPr>
        <w:t>Sistema para el Desarrollo Integral de la Familia del Municipio de Tulum</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w:t>
      </w:r>
    </w:p>
    <w:p w:rsidR="00437958" w:rsidRDefault="00437958">
      <w:pPr>
        <w:tabs>
          <w:tab w:val="right" w:leader="dot" w:pos="9690"/>
        </w:tabs>
        <w:spacing w:line="360" w:lineRule="auto"/>
        <w:jc w:val="both"/>
        <w:rPr>
          <w:rFonts w:ascii="Arial" w:hAnsi="Arial" w:cs="Arial"/>
          <w:bCs/>
          <w:color w:val="000000"/>
          <w:sz w:val="24"/>
          <w:szCs w:val="24"/>
          <w:lang w:eastAsia="es-ES" w:bidi="es-ES"/>
        </w:rPr>
      </w:pPr>
    </w:p>
    <w:p w:rsidR="00437958" w:rsidRDefault="008E33A7">
      <w:pPr>
        <w:pStyle w:val="Ttulo1"/>
        <w:tabs>
          <w:tab w:val="right" w:leader="dot" w:pos="9690"/>
        </w:tabs>
        <w:spacing w:line="360" w:lineRule="auto"/>
        <w:jc w:val="both"/>
        <w:rPr>
          <w:rFonts w:ascii="Arial" w:hAnsi="Arial" w:cs="Arial"/>
          <w:b/>
          <w:bCs/>
          <w:color w:val="000000"/>
          <w:sz w:val="24"/>
          <w:szCs w:val="24"/>
        </w:rPr>
      </w:pPr>
      <w:bookmarkStart w:id="2" w:name="_Toc976783584"/>
      <w:r>
        <w:rPr>
          <w:rFonts w:ascii="Arial" w:hAnsi="Arial" w:cs="Arial"/>
          <w:b/>
          <w:bCs/>
          <w:color w:val="000000"/>
          <w:sz w:val="24"/>
          <w:szCs w:val="24"/>
        </w:rPr>
        <w:t>ANTECEDENTES DE LA ENTIDAD FISCALIZADA</w:t>
      </w:r>
      <w:bookmarkEnd w:id="2"/>
    </w:p>
    <w:p w:rsidR="00437958" w:rsidRDefault="00437958">
      <w:pPr>
        <w:tabs>
          <w:tab w:val="right" w:leader="dot" w:pos="9690"/>
        </w:tabs>
        <w:spacing w:line="360" w:lineRule="auto"/>
        <w:jc w:val="both"/>
        <w:rPr>
          <w:rFonts w:ascii="Arial" w:hAnsi="Arial" w:cs="Arial"/>
          <w:b/>
          <w:bCs/>
          <w:color w:val="000000"/>
          <w:sz w:val="24"/>
          <w:szCs w:val="24"/>
          <w:lang w:eastAsia="es-ES" w:bidi="es-ES"/>
        </w:rPr>
      </w:pPr>
    </w:p>
    <w:p w:rsidR="00437958" w:rsidRDefault="008E33A7">
      <w:pPr>
        <w:tabs>
          <w:tab w:val="right" w:leader="dot" w:pos="9690"/>
        </w:tabs>
        <w:spacing w:line="360" w:lineRule="auto"/>
        <w:jc w:val="both"/>
        <w:rPr>
          <w:rFonts w:ascii="Arial" w:hAnsi="Arial" w:cs="Arial"/>
          <w:b/>
          <w:bCs/>
          <w:color w:val="000000"/>
          <w:sz w:val="24"/>
          <w:szCs w:val="24"/>
          <w:lang w:eastAsia="es-ES" w:bidi="es-ES"/>
        </w:rPr>
      </w:pPr>
      <w:r>
        <w:rPr>
          <w:rFonts w:ascii="Arial" w:hAnsi="Arial" w:cs="Arial"/>
          <w:b/>
          <w:bCs/>
          <w:color w:val="000000"/>
          <w:sz w:val="24"/>
          <w:szCs w:val="24"/>
          <w:lang w:eastAsia="es-ES" w:bidi="es-ES"/>
        </w:rPr>
        <w:t>De su Creación y Objeto</w:t>
      </w:r>
    </w:p>
    <w:p w:rsidR="00437958" w:rsidRDefault="008E33A7">
      <w:pPr>
        <w:spacing w:line="360" w:lineRule="auto"/>
        <w:jc w:val="both"/>
        <w:rPr>
          <w:sz w:val="24"/>
          <w:szCs w:val="24"/>
        </w:rPr>
      </w:pPr>
      <w:r>
        <w:rPr>
          <w:rFonts w:ascii="Arial" w:hAnsi="Arial" w:cs="Arial"/>
          <w:sz w:val="24"/>
          <w:szCs w:val="24"/>
        </w:rPr>
        <w:t xml:space="preserve">El </w:t>
      </w:r>
      <w:r>
        <w:rPr>
          <w:rFonts w:ascii="Arial" w:hAnsi="Arial" w:cs="Arial"/>
          <w:b/>
          <w:bCs/>
          <w:sz w:val="24"/>
          <w:szCs w:val="24"/>
        </w:rPr>
        <w:t>Sistema para el Desarrollo Integral de la Familia del Municipio de Tulum</w:t>
      </w:r>
      <w:r>
        <w:rPr>
          <w:rFonts w:ascii="Arial" w:hAnsi="Arial" w:cs="Arial"/>
          <w:sz w:val="24"/>
          <w:szCs w:val="24"/>
        </w:rPr>
        <w:t>, se crea por acuerdo del H. Ayuntamiento Constitucional el día 17 de abril de 2009, publicado en el Periódico Oficial de fecha 23 de abril de 2009, como Organismo Público Descentralizado de la Administración Municipal, con personalidad jurídica y patrimonio propio, vinculado con los Sistemas Nacional y Estatales para el Desarrollo Integral de la Familia.</w:t>
      </w:r>
      <w:r>
        <w:rPr>
          <w:sz w:val="24"/>
          <w:szCs w:val="24"/>
        </w:rPr>
        <w:t xml:space="preserve"> </w:t>
      </w:r>
    </w:p>
    <w:p w:rsidR="00437958" w:rsidRDefault="00437958">
      <w:pPr>
        <w:spacing w:line="360" w:lineRule="auto"/>
        <w:jc w:val="both"/>
        <w:rPr>
          <w:rFonts w:ascii="Arial" w:hAnsi="Arial" w:cs="Arial"/>
          <w:sz w:val="24"/>
          <w:szCs w:val="24"/>
        </w:rPr>
      </w:pPr>
    </w:p>
    <w:p w:rsidR="00437958" w:rsidRDefault="008E33A7">
      <w:pPr>
        <w:tabs>
          <w:tab w:val="right" w:leader="dot" w:pos="9690"/>
        </w:tabs>
        <w:spacing w:line="360" w:lineRule="auto"/>
        <w:jc w:val="both"/>
        <w:rPr>
          <w:rFonts w:ascii="Arial" w:hAnsi="Arial" w:cs="Arial"/>
        </w:rPr>
      </w:pPr>
      <w:r>
        <w:rPr>
          <w:rFonts w:ascii="Arial" w:hAnsi="Arial" w:cs="Arial"/>
          <w:sz w:val="24"/>
          <w:szCs w:val="24"/>
        </w:rPr>
        <w:t xml:space="preserve">Corresponde al </w:t>
      </w:r>
      <w:r>
        <w:rPr>
          <w:rFonts w:ascii="Arial" w:hAnsi="Arial" w:cs="Arial"/>
          <w:b/>
          <w:bCs/>
          <w:sz w:val="24"/>
          <w:szCs w:val="24"/>
        </w:rPr>
        <w:t>Sistema para el Desarrollo Integral de la Familia del Municipio de Tulum</w:t>
      </w:r>
      <w:r>
        <w:rPr>
          <w:rFonts w:ascii="Arial" w:hAnsi="Arial" w:cs="Arial"/>
          <w:sz w:val="24"/>
          <w:szCs w:val="24"/>
        </w:rPr>
        <w:t>, procurar atención, asistencia social y apoyo a la población desprotegida y vulnerable que requiera de servicios especializados para su protección y plena integración al bienestar, así como el cuidado, desarrollo integral y protección de la familia del Municipio de Tulum</w:t>
      </w:r>
      <w:r>
        <w:rPr>
          <w:rFonts w:ascii="Arial" w:hAnsi="Arial" w:cs="Arial"/>
        </w:rPr>
        <w:t>.</w:t>
      </w:r>
    </w:p>
    <w:p w:rsidR="00437958" w:rsidRDefault="008E33A7">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 </w:t>
      </w:r>
    </w:p>
    <w:p w:rsidR="00437958" w:rsidRDefault="008E33A7">
      <w:pPr>
        <w:pStyle w:val="Ttulo1"/>
        <w:tabs>
          <w:tab w:val="right" w:leader="dot" w:pos="9690"/>
        </w:tabs>
        <w:spacing w:line="360" w:lineRule="auto"/>
        <w:jc w:val="both"/>
        <w:rPr>
          <w:rFonts w:ascii="Arial" w:hAnsi="Arial" w:cs="Arial"/>
          <w:b/>
          <w:color w:val="000000"/>
          <w:sz w:val="24"/>
        </w:rPr>
      </w:pPr>
      <w:bookmarkStart w:id="3" w:name="_Toc732522030"/>
      <w:r>
        <w:rPr>
          <w:rFonts w:ascii="Arial" w:hAnsi="Arial" w:cs="Arial"/>
          <w:b/>
          <w:color w:val="000000"/>
          <w:sz w:val="24"/>
          <w:lang w:eastAsia="es-ES" w:bidi="es-ES"/>
        </w:rPr>
        <w:t>I</w:t>
      </w:r>
      <w:r>
        <w:rPr>
          <w:rFonts w:ascii="Arial" w:hAnsi="Arial" w:cs="Arial"/>
          <w:b/>
          <w:color w:val="000000"/>
          <w:sz w:val="24"/>
        </w:rPr>
        <w:t xml:space="preserve">. INFORME INDIVIDUAL DE AUDITORÍA RELATIVO A </w:t>
      </w:r>
      <w:r>
        <w:rPr>
          <w:rFonts w:ascii="Arial" w:hAnsi="Arial" w:cs="Arial"/>
          <w:b/>
          <w:color w:val="000000"/>
          <w:sz w:val="24"/>
          <w:lang w:eastAsia="es-ES" w:bidi="es-ES"/>
        </w:rPr>
        <w:t>INGRESOS PÚBLICOS</w:t>
      </w:r>
      <w:bookmarkEnd w:id="3"/>
    </w:p>
    <w:p w:rsidR="00437958" w:rsidRDefault="00437958">
      <w:pPr>
        <w:tabs>
          <w:tab w:val="right" w:leader="dot" w:pos="9690"/>
        </w:tabs>
        <w:spacing w:line="360" w:lineRule="auto"/>
        <w:jc w:val="both"/>
        <w:rPr>
          <w:rFonts w:ascii="Arial" w:hAnsi="Arial" w:cs="Arial"/>
          <w:color w:val="000000"/>
          <w:sz w:val="20"/>
          <w:szCs w:val="20"/>
          <w:lang w:eastAsia="es-ES" w:bidi="es-ES"/>
        </w:rPr>
      </w:pPr>
    </w:p>
    <w:p w:rsidR="00437958" w:rsidRDefault="008E33A7">
      <w:pPr>
        <w:pStyle w:val="Ttulo2"/>
        <w:tabs>
          <w:tab w:val="right" w:leader="dot" w:pos="9690"/>
        </w:tabs>
        <w:spacing w:line="360" w:lineRule="auto"/>
        <w:jc w:val="both"/>
        <w:rPr>
          <w:rFonts w:ascii="Arial" w:hAnsi="Arial" w:cs="Arial"/>
          <w:b/>
          <w:color w:val="000000"/>
          <w:sz w:val="24"/>
        </w:rPr>
      </w:pPr>
      <w:bookmarkStart w:id="4" w:name="_Toc1833579375"/>
      <w:r>
        <w:rPr>
          <w:rFonts w:ascii="Arial" w:hAnsi="Arial" w:cs="Arial"/>
          <w:b/>
          <w:color w:val="000000"/>
          <w:sz w:val="24"/>
          <w:lang w:eastAsia="es-ES" w:bidi="es-ES"/>
        </w:rPr>
        <w:t>I</w:t>
      </w:r>
      <w:r>
        <w:rPr>
          <w:rFonts w:ascii="Arial" w:hAnsi="Arial" w:cs="Arial"/>
          <w:b/>
          <w:color w:val="000000"/>
          <w:sz w:val="24"/>
        </w:rPr>
        <w:t>.1. ASPECTOS GENERALES DE LA AUDITORÍA</w:t>
      </w:r>
      <w:bookmarkEnd w:id="4"/>
    </w:p>
    <w:p w:rsidR="00437958" w:rsidRDefault="00437958">
      <w:pPr>
        <w:pStyle w:val="Ttulo3"/>
        <w:tabs>
          <w:tab w:val="right" w:leader="dot" w:pos="9690"/>
        </w:tabs>
        <w:spacing w:line="360" w:lineRule="auto"/>
        <w:jc w:val="both"/>
        <w:rPr>
          <w:rFonts w:ascii="Arial" w:hAnsi="Arial" w:cs="Arial"/>
          <w:color w:val="000000"/>
          <w:sz w:val="20"/>
          <w:szCs w:val="20"/>
        </w:rPr>
      </w:pPr>
      <w:bookmarkStart w:id="5" w:name="_Toc1018961777"/>
    </w:p>
    <w:p w:rsidR="00437958" w:rsidRDefault="008E33A7">
      <w:pPr>
        <w:tabs>
          <w:tab w:val="right" w:leader="dot" w:pos="9690"/>
        </w:tabs>
        <w:jc w:val="both"/>
        <w:rPr>
          <w:rFonts w:ascii="Arial" w:hAnsi="Arial" w:cs="Arial"/>
          <w:color w:val="000000"/>
          <w:sz w:val="24"/>
        </w:rPr>
      </w:pPr>
      <w:r>
        <w:rPr>
          <w:rFonts w:ascii="Arial" w:hAnsi="Arial" w:cs="Arial"/>
          <w:color w:val="000000"/>
          <w:sz w:val="24"/>
          <w:lang w:val="es-MX" w:eastAsia="es-MX" w:bidi="es-MX"/>
        </w:rPr>
        <w:t>En cumplimiento al artículo 38, fracción I, de la Ley de Fiscalización y Rendición de Cuentas del Estado de Quintana Roo.</w:t>
      </w:r>
    </w:p>
    <w:p w:rsidR="00437958" w:rsidRDefault="00437958">
      <w:pPr>
        <w:tabs>
          <w:tab w:val="right" w:leader="dot" w:pos="9690"/>
        </w:tabs>
        <w:rPr>
          <w:rFonts w:ascii="Arial" w:hAnsi="Arial" w:cs="Arial"/>
          <w:color w:val="000000"/>
          <w:sz w:val="20"/>
          <w:szCs w:val="20"/>
        </w:rPr>
      </w:pPr>
    </w:p>
    <w:p w:rsidR="00437958" w:rsidRDefault="008E33A7">
      <w:pPr>
        <w:pStyle w:val="Ttulo3"/>
        <w:tabs>
          <w:tab w:val="right" w:leader="dot" w:pos="9690"/>
        </w:tabs>
        <w:spacing w:line="360" w:lineRule="auto"/>
        <w:jc w:val="both"/>
        <w:rPr>
          <w:rFonts w:ascii="Arial" w:hAnsi="Arial" w:cs="Arial"/>
          <w:b/>
          <w:color w:val="000000"/>
        </w:rPr>
      </w:pPr>
      <w:bookmarkStart w:id="6" w:name="_Toc89036114"/>
      <w:r>
        <w:rPr>
          <w:rFonts w:ascii="Arial" w:hAnsi="Arial" w:cs="Arial"/>
          <w:b/>
          <w:color w:val="000000"/>
        </w:rPr>
        <w:t>A. Título de la Auditoría</w:t>
      </w:r>
      <w:bookmarkEnd w:id="5"/>
      <w:bookmarkEnd w:id="6"/>
    </w:p>
    <w:p w:rsidR="00437958" w:rsidRDefault="00437958">
      <w:pPr>
        <w:tabs>
          <w:tab w:val="right" w:leader="dot" w:pos="9690"/>
        </w:tabs>
        <w:spacing w:line="360" w:lineRule="auto"/>
        <w:jc w:val="both"/>
        <w:rPr>
          <w:rFonts w:ascii="Arial" w:hAnsi="Arial" w:cs="Arial"/>
          <w:color w:val="000000"/>
          <w:sz w:val="20"/>
          <w:szCs w:val="20"/>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auditoría, visita e inspección que se realizó en materia financiera al </w:t>
      </w:r>
      <w:r>
        <w:rPr>
          <w:rFonts w:ascii="Arial" w:hAnsi="Arial" w:cs="Arial"/>
          <w:b/>
          <w:bCs/>
          <w:sz w:val="24"/>
          <w:szCs w:val="24"/>
        </w:rPr>
        <w:t>Sistema para el Desarrollo Integral de la Familia del Municipio de Tulum</w:t>
      </w:r>
      <w:r>
        <w:rPr>
          <w:rFonts w:ascii="Arial" w:hAnsi="Arial" w:cs="Arial"/>
          <w:color w:val="000000"/>
          <w:sz w:val="24"/>
          <w:lang w:eastAsia="es-ES" w:bidi="es-ES"/>
        </w:rPr>
        <w:t>, de manera especial y enunciativa mas no limitativa, fue la siguiente:</w:t>
      </w:r>
    </w:p>
    <w:p w:rsidR="00437958" w:rsidRDefault="00437958">
      <w:pPr>
        <w:tabs>
          <w:tab w:val="right" w:leader="dot" w:pos="9690"/>
        </w:tabs>
        <w:spacing w:line="360" w:lineRule="auto"/>
        <w:jc w:val="both"/>
        <w:rPr>
          <w:rFonts w:ascii="Arial" w:hAnsi="Arial" w:cs="Arial"/>
          <w:color w:val="000000"/>
          <w:sz w:val="20"/>
          <w:szCs w:val="20"/>
          <w:lang w:eastAsia="es-ES" w:bidi="es-ES"/>
        </w:rPr>
      </w:pPr>
    </w:p>
    <w:tbl>
      <w:tblPr>
        <w:tblStyle w:val="Tablabsic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5"/>
      </w:tblGrid>
      <w:tr w:rsidR="00437958">
        <w:tc>
          <w:tcPr>
            <w:tcW w:w="4844" w:type="dxa"/>
            <w:tcBorders>
              <w:top w:val="nil"/>
              <w:left w:val="nil"/>
              <w:bottom w:val="nil"/>
              <w:right w:val="nil"/>
            </w:tcBorders>
          </w:tcPr>
          <w:p w:rsidR="00437958" w:rsidRDefault="008E33A7">
            <w:pPr>
              <w:tabs>
                <w:tab w:val="right" w:leader="dot" w:pos="9690"/>
              </w:tabs>
              <w:spacing w:line="360" w:lineRule="auto"/>
              <w:jc w:val="both"/>
              <w:rPr>
                <w:rFonts w:ascii="Arial" w:hAnsi="Arial" w:cs="Arial"/>
                <w:b/>
                <w:bCs/>
                <w:color w:val="000000"/>
                <w:sz w:val="24"/>
                <w:lang w:eastAsia="es-ES" w:bidi="es-ES"/>
              </w:rPr>
            </w:pPr>
            <w:r>
              <w:rPr>
                <w:rFonts w:ascii="Arial" w:hAnsi="Arial" w:cs="Arial"/>
                <w:b/>
                <w:bCs/>
                <w:sz w:val="24"/>
                <w:szCs w:val="24"/>
                <w:lang w:val="en-US" w:eastAsia="es-ES"/>
              </w:rPr>
              <w:t>2</w:t>
            </w:r>
            <w:r>
              <w:rPr>
                <w:rFonts w:ascii="Arial" w:hAnsi="Arial" w:cs="Arial"/>
                <w:b/>
                <w:bCs/>
                <w:sz w:val="24"/>
                <w:szCs w:val="24"/>
                <w:lang w:val="es-MX" w:eastAsia="es-MX" w:bidi="es-MX"/>
              </w:rPr>
              <w:t>3</w:t>
            </w:r>
            <w:r>
              <w:rPr>
                <w:rFonts w:ascii="Arial" w:hAnsi="Arial" w:cs="Arial"/>
                <w:b/>
                <w:bCs/>
                <w:sz w:val="24"/>
                <w:szCs w:val="24"/>
                <w:lang w:val="en-US" w:eastAsia="es-ES"/>
              </w:rPr>
              <w:t>-AEMF-A-GOB-</w:t>
            </w:r>
            <w:r>
              <w:rPr>
                <w:rFonts w:ascii="Arial" w:hAnsi="Arial" w:cs="Arial"/>
                <w:b/>
                <w:bCs/>
                <w:sz w:val="24"/>
                <w:szCs w:val="24"/>
                <w:lang w:val="es-MX" w:eastAsia="es-MX" w:bidi="es-MX"/>
              </w:rPr>
              <w:t>1</w:t>
            </w:r>
            <w:r>
              <w:rPr>
                <w:rFonts w:ascii="Arial" w:hAnsi="Arial" w:cs="Arial"/>
                <w:b/>
                <w:bCs/>
                <w:sz w:val="24"/>
                <w:szCs w:val="24"/>
                <w:lang w:val="en-US" w:eastAsia="es-ES"/>
              </w:rPr>
              <w:t>0</w:t>
            </w:r>
            <w:r>
              <w:rPr>
                <w:rFonts w:ascii="Arial" w:hAnsi="Arial" w:cs="Arial"/>
                <w:b/>
                <w:bCs/>
                <w:sz w:val="24"/>
                <w:szCs w:val="24"/>
                <w:lang w:val="es-MX" w:eastAsia="es-MX" w:bidi="es-MX"/>
              </w:rPr>
              <w:t>1</w:t>
            </w:r>
            <w:r>
              <w:rPr>
                <w:rFonts w:ascii="Arial" w:hAnsi="Arial" w:cs="Arial"/>
                <w:b/>
                <w:bCs/>
                <w:sz w:val="24"/>
                <w:szCs w:val="24"/>
                <w:lang w:val="en-US" w:eastAsia="es-ES"/>
              </w:rPr>
              <w:t>-2</w:t>
            </w:r>
            <w:r>
              <w:rPr>
                <w:rFonts w:ascii="Arial" w:hAnsi="Arial" w:cs="Arial"/>
                <w:b/>
                <w:bCs/>
                <w:sz w:val="24"/>
                <w:szCs w:val="24"/>
                <w:lang w:val="es-MX" w:eastAsia="es-MX" w:bidi="es-MX"/>
              </w:rPr>
              <w:t>53</w:t>
            </w:r>
          </w:p>
        </w:tc>
        <w:tc>
          <w:tcPr>
            <w:tcW w:w="4845" w:type="dxa"/>
            <w:tcBorders>
              <w:top w:val="nil"/>
              <w:left w:val="nil"/>
              <w:bottom w:val="nil"/>
              <w:right w:val="nil"/>
            </w:tcBorders>
          </w:tcPr>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sz w:val="24"/>
                <w:szCs w:val="24"/>
              </w:rPr>
              <w:t>“Auditoría de Cumplimiento Financiero de Ingresos Públicos”</w:t>
            </w:r>
          </w:p>
        </w:tc>
      </w:tr>
    </w:tbl>
    <w:p w:rsidR="00437958" w:rsidRDefault="00437958">
      <w:pPr>
        <w:tabs>
          <w:tab w:val="right" w:leader="dot" w:pos="9690"/>
        </w:tabs>
        <w:spacing w:line="360" w:lineRule="auto"/>
        <w:jc w:val="both"/>
        <w:rPr>
          <w:rFonts w:ascii="Arial" w:hAnsi="Arial" w:cs="Arial"/>
          <w:color w:val="000000"/>
          <w:sz w:val="20"/>
          <w:szCs w:val="20"/>
          <w:lang w:eastAsia="es-ES" w:bidi="es-ES"/>
        </w:rPr>
      </w:pPr>
    </w:p>
    <w:p w:rsidR="00437958" w:rsidRDefault="008E33A7">
      <w:pPr>
        <w:pStyle w:val="Ttulo3"/>
        <w:tabs>
          <w:tab w:val="right" w:leader="dot" w:pos="9690"/>
        </w:tabs>
        <w:spacing w:line="360" w:lineRule="auto"/>
        <w:jc w:val="both"/>
        <w:rPr>
          <w:rFonts w:ascii="Arial" w:hAnsi="Arial" w:cs="Arial"/>
          <w:b/>
          <w:color w:val="000000"/>
        </w:rPr>
      </w:pPr>
      <w:bookmarkStart w:id="7" w:name="_Toc563314511"/>
      <w:r>
        <w:rPr>
          <w:rFonts w:ascii="Arial" w:hAnsi="Arial" w:cs="Arial"/>
          <w:b/>
          <w:color w:val="000000"/>
        </w:rPr>
        <w:t>B. Objetivo</w:t>
      </w:r>
      <w:bookmarkEnd w:id="7"/>
    </w:p>
    <w:p w:rsidR="00437958" w:rsidRDefault="00437958">
      <w:pPr>
        <w:tabs>
          <w:tab w:val="right" w:leader="dot" w:pos="9690"/>
        </w:tabs>
        <w:spacing w:line="360" w:lineRule="auto"/>
        <w:jc w:val="both"/>
        <w:rPr>
          <w:rFonts w:ascii="Arial" w:hAnsi="Arial" w:cs="Arial"/>
          <w:color w:val="000000"/>
          <w:sz w:val="20"/>
          <w:szCs w:val="20"/>
          <w:lang w:eastAsia="es-ES" w:bidi="es-ES"/>
        </w:rPr>
      </w:pPr>
    </w:p>
    <w:p w:rsidR="00437958" w:rsidRDefault="008E33A7">
      <w:pPr>
        <w:tabs>
          <w:tab w:val="right" w:leader="dot" w:pos="9690"/>
        </w:tabs>
        <w:spacing w:line="360" w:lineRule="auto"/>
        <w:jc w:val="both"/>
        <w:rPr>
          <w:rFonts w:ascii="Arial" w:hAnsi="Arial" w:cs="Arial"/>
          <w:sz w:val="24"/>
          <w:szCs w:val="24"/>
          <w:lang w:val="es-MX" w:eastAsia="es-MX" w:bidi="es-MX"/>
        </w:rPr>
      </w:pPr>
      <w:bookmarkStart w:id="8" w:name="_Toc460925755"/>
      <w:bookmarkStart w:id="9" w:name="_Toc2009609905"/>
      <w:r>
        <w:rPr>
          <w:rFonts w:ascii="Arial" w:hAnsi="Arial" w:cs="Arial"/>
          <w:color w:val="000000"/>
          <w:sz w:val="24"/>
          <w:szCs w:val="24"/>
          <w:lang w:val="es-MX" w:eastAsia="es-MX" w:bidi="es-MX"/>
        </w:rPr>
        <w:t>F</w:t>
      </w:r>
      <w:proofErr w:type="spellStart"/>
      <w:r>
        <w:rPr>
          <w:rFonts w:ascii="Arial" w:hAnsi="Arial" w:cs="Arial"/>
          <w:sz w:val="24"/>
          <w:szCs w:val="24"/>
        </w:rPr>
        <w:t>iscalizar</w:t>
      </w:r>
      <w:proofErr w:type="spellEnd"/>
      <w:r>
        <w:rPr>
          <w:rFonts w:ascii="Arial" w:hAnsi="Arial" w:cs="Arial"/>
          <w:sz w:val="24"/>
          <w:szCs w:val="24"/>
        </w:rPr>
        <w:t xml:space="preserve"> la gestión financiera para comprobar el cumplimiento en la ejecución del Presupuesto de Ingresos</w:t>
      </w:r>
      <w:r>
        <w:rPr>
          <w:rFonts w:ascii="Arial" w:hAnsi="Arial" w:cs="Arial"/>
          <w:sz w:val="24"/>
          <w:szCs w:val="24"/>
          <w:lang w:val="es-MX" w:eastAsia="es-MX" w:bidi="es-MX"/>
        </w:rPr>
        <w:t>,</w:t>
      </w:r>
      <w:r>
        <w:rPr>
          <w:rFonts w:ascii="Arial" w:hAnsi="Arial" w:cs="Arial"/>
          <w:sz w:val="24"/>
          <w:szCs w:val="24"/>
        </w:rPr>
        <w:t xml:space="preserve"> conforme a las disposiciones legales aplicables; verificando la forma y términos en que los ingresos públicos municipales fueron recaudados, obtenidos, captados y administrados</w:t>
      </w:r>
      <w:r>
        <w:rPr>
          <w:rFonts w:ascii="Arial" w:hAnsi="Arial" w:cs="Arial"/>
          <w:sz w:val="24"/>
          <w:szCs w:val="24"/>
          <w:lang w:val="es-MX" w:eastAsia="es-MX" w:bidi="es-MX"/>
        </w:rPr>
        <w:t>.</w:t>
      </w:r>
    </w:p>
    <w:p w:rsidR="00437958" w:rsidRDefault="00437958">
      <w:pPr>
        <w:tabs>
          <w:tab w:val="right" w:leader="dot" w:pos="9690"/>
        </w:tabs>
        <w:spacing w:line="360" w:lineRule="auto"/>
        <w:jc w:val="both"/>
        <w:rPr>
          <w:rFonts w:ascii="Arial" w:hAnsi="Arial" w:cs="Arial"/>
          <w:b/>
          <w:color w:val="000000"/>
          <w:sz w:val="24"/>
        </w:rPr>
      </w:pPr>
    </w:p>
    <w:p w:rsidR="00437958" w:rsidRDefault="008E33A7">
      <w:pPr>
        <w:pStyle w:val="Ttulo3"/>
        <w:tabs>
          <w:tab w:val="right" w:leader="dot" w:pos="9690"/>
        </w:tabs>
        <w:spacing w:line="360" w:lineRule="auto"/>
        <w:jc w:val="both"/>
        <w:rPr>
          <w:rFonts w:ascii="Arial" w:hAnsi="Arial" w:cs="Arial"/>
          <w:b/>
          <w:color w:val="000000"/>
        </w:rPr>
      </w:pPr>
      <w:bookmarkStart w:id="10" w:name="_Toc604469180"/>
      <w:r>
        <w:rPr>
          <w:rFonts w:ascii="Arial" w:hAnsi="Arial" w:cs="Arial"/>
          <w:b/>
          <w:color w:val="000000"/>
        </w:rPr>
        <w:t>C. Alcance</w:t>
      </w:r>
      <w:bookmarkEnd w:id="8"/>
      <w:bookmarkEnd w:id="9"/>
      <w:bookmarkEnd w:id="10"/>
    </w:p>
    <w:p w:rsidR="00437958" w:rsidRDefault="00437958">
      <w:pPr>
        <w:tabs>
          <w:tab w:val="right" w:leader="dot" w:pos="9690"/>
        </w:tabs>
        <w:spacing w:line="360" w:lineRule="auto"/>
        <w:jc w:val="both"/>
        <w:rPr>
          <w:rFonts w:ascii="Arial" w:hAnsi="Arial" w:cs="Arial"/>
          <w:color w:val="000000"/>
          <w:sz w:val="24"/>
          <w:lang w:eastAsia="es-ES" w:bidi="es-ES"/>
        </w:rPr>
      </w:pPr>
    </w:p>
    <w:p w:rsidR="00437958" w:rsidRDefault="008E33A7">
      <w:pPr>
        <w:tabs>
          <w:tab w:val="right" w:leader="dot" w:pos="9690"/>
        </w:tabs>
        <w:spacing w:after="0" w:line="360" w:lineRule="auto"/>
        <w:jc w:val="both"/>
        <w:rPr>
          <w:rFonts w:ascii="Arial" w:hAnsi="Arial" w:cs="Arial"/>
          <w:color w:val="000000"/>
          <w:sz w:val="24"/>
          <w:lang w:val="es-MX" w:eastAsia="es-MX" w:bidi="es-MX"/>
        </w:rPr>
      </w:pPr>
      <w:r>
        <w:rPr>
          <w:rFonts w:ascii="Arial" w:hAnsi="Arial" w:cs="Arial"/>
          <w:b/>
          <w:bCs/>
          <w:color w:val="000000"/>
          <w:sz w:val="24"/>
          <w:lang w:eastAsia="es-ES" w:bidi="es-ES"/>
        </w:rPr>
        <w:t>Universo:</w:t>
      </w:r>
      <w:r>
        <w:rPr>
          <w:rFonts w:ascii="Arial" w:hAnsi="Arial" w:cs="Arial"/>
          <w:color w:val="000000"/>
          <w:sz w:val="24"/>
          <w:lang w:eastAsia="es-ES" w:bidi="es-ES"/>
        </w:rPr>
        <w:t xml:space="preserve"> </w:t>
      </w:r>
      <w:r>
        <w:rPr>
          <w:rFonts w:ascii="Arial" w:hAnsi="Arial" w:cs="Arial"/>
          <w:color w:val="000000"/>
          <w:sz w:val="24"/>
          <w:lang w:val="es-MX" w:eastAsia="es-MX" w:bidi="es-MX"/>
        </w:rPr>
        <w:t>$55,794,184.68</w:t>
      </w:r>
    </w:p>
    <w:p w:rsidR="00437958" w:rsidRDefault="00437958">
      <w:pPr>
        <w:tabs>
          <w:tab w:val="right" w:leader="dot" w:pos="9690"/>
        </w:tabs>
        <w:spacing w:after="0" w:line="360" w:lineRule="auto"/>
        <w:jc w:val="both"/>
        <w:rPr>
          <w:rFonts w:ascii="Arial" w:hAnsi="Arial" w:cs="Arial"/>
          <w:color w:val="000000"/>
          <w:sz w:val="24"/>
          <w:lang w:eastAsia="es-ES" w:bidi="es-ES"/>
        </w:rPr>
      </w:pPr>
    </w:p>
    <w:p w:rsidR="00437958" w:rsidRDefault="008E33A7">
      <w:pPr>
        <w:tabs>
          <w:tab w:val="right" w:leader="dot" w:pos="9690"/>
        </w:tabs>
        <w:spacing w:after="0" w:line="360" w:lineRule="auto"/>
        <w:jc w:val="both"/>
        <w:rPr>
          <w:rFonts w:ascii="Arial" w:hAnsi="Arial" w:cs="Arial"/>
          <w:color w:val="000000"/>
          <w:sz w:val="24"/>
          <w:lang w:val="es-MX" w:eastAsia="es-MX" w:bidi="es-MX"/>
        </w:rPr>
      </w:pPr>
      <w:r>
        <w:rPr>
          <w:rFonts w:ascii="Arial" w:hAnsi="Arial" w:cs="Arial"/>
          <w:b/>
          <w:bCs/>
          <w:color w:val="000000"/>
          <w:sz w:val="24"/>
          <w:lang w:eastAsia="es-ES" w:bidi="es-ES"/>
        </w:rPr>
        <w:t>Población Objetivo:</w:t>
      </w:r>
      <w:r>
        <w:rPr>
          <w:rFonts w:ascii="Arial" w:hAnsi="Arial" w:cs="Arial"/>
          <w:color w:val="000000"/>
          <w:sz w:val="24"/>
          <w:lang w:eastAsia="es-ES" w:bidi="es-ES"/>
        </w:rPr>
        <w:t xml:space="preserve"> </w:t>
      </w:r>
      <w:r>
        <w:rPr>
          <w:rFonts w:ascii="Arial" w:hAnsi="Arial" w:cs="Arial"/>
          <w:color w:val="000000"/>
          <w:sz w:val="24"/>
          <w:lang w:val="es-MX" w:eastAsia="es-MX" w:bidi="es-MX"/>
        </w:rPr>
        <w:t>$55,794,184.68</w:t>
      </w:r>
    </w:p>
    <w:p w:rsidR="00437958" w:rsidRDefault="00437958">
      <w:pPr>
        <w:tabs>
          <w:tab w:val="right" w:leader="dot" w:pos="9690"/>
        </w:tabs>
        <w:spacing w:after="0" w:line="360" w:lineRule="auto"/>
        <w:jc w:val="both"/>
        <w:rPr>
          <w:rFonts w:ascii="Arial" w:hAnsi="Arial" w:cs="Arial"/>
          <w:color w:val="000000"/>
          <w:sz w:val="24"/>
          <w:lang w:eastAsia="es-ES" w:bidi="es-ES"/>
        </w:rPr>
      </w:pPr>
    </w:p>
    <w:p w:rsidR="00437958" w:rsidRDefault="008E33A7">
      <w:pPr>
        <w:tabs>
          <w:tab w:val="right" w:leader="dot" w:pos="9690"/>
        </w:tabs>
        <w:spacing w:after="0" w:line="360" w:lineRule="auto"/>
        <w:jc w:val="both"/>
        <w:rPr>
          <w:rFonts w:ascii="Arial" w:hAnsi="Arial" w:cs="Arial"/>
          <w:color w:val="000000"/>
          <w:sz w:val="24"/>
          <w:lang w:val="es-MX" w:eastAsia="es-MX" w:bidi="es-MX"/>
        </w:rPr>
      </w:pPr>
      <w:r>
        <w:rPr>
          <w:rFonts w:ascii="Arial" w:hAnsi="Arial" w:cs="Arial"/>
          <w:b/>
          <w:bCs/>
          <w:color w:val="000000"/>
          <w:sz w:val="24"/>
          <w:lang w:eastAsia="es-ES" w:bidi="es-ES"/>
        </w:rPr>
        <w:t>Muestra Auditada:</w:t>
      </w:r>
      <w:r>
        <w:rPr>
          <w:rFonts w:ascii="Arial" w:hAnsi="Arial" w:cs="Arial"/>
          <w:color w:val="000000"/>
          <w:sz w:val="24"/>
          <w:lang w:eastAsia="es-ES" w:bidi="es-ES"/>
        </w:rPr>
        <w:t xml:space="preserve"> </w:t>
      </w:r>
      <w:r>
        <w:rPr>
          <w:rFonts w:ascii="Arial" w:hAnsi="Arial" w:cs="Arial"/>
          <w:color w:val="000000"/>
          <w:sz w:val="24"/>
          <w:lang w:val="es-MX" w:eastAsia="es-MX" w:bidi="es-MX"/>
        </w:rPr>
        <w:t>$55,067,959.17</w:t>
      </w:r>
    </w:p>
    <w:p w:rsidR="00437958" w:rsidRDefault="00437958">
      <w:pPr>
        <w:tabs>
          <w:tab w:val="right" w:leader="dot" w:pos="9690"/>
        </w:tabs>
        <w:spacing w:after="0" w:line="360" w:lineRule="auto"/>
        <w:jc w:val="both"/>
        <w:rPr>
          <w:rFonts w:ascii="Arial" w:hAnsi="Arial" w:cs="Arial"/>
          <w:color w:val="000000"/>
          <w:sz w:val="24"/>
          <w:lang w:eastAsia="es-ES" w:bidi="es-ES"/>
        </w:rPr>
      </w:pPr>
    </w:p>
    <w:p w:rsidR="00437958" w:rsidRDefault="008E33A7">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Representatividad de la Muestra:</w:t>
      </w:r>
      <w:r>
        <w:rPr>
          <w:rFonts w:ascii="Arial" w:hAnsi="Arial" w:cs="Arial"/>
          <w:color w:val="000000"/>
          <w:sz w:val="24"/>
          <w:lang w:eastAsia="es-ES" w:bidi="es-ES"/>
        </w:rPr>
        <w:t xml:space="preserve"> </w:t>
      </w:r>
      <w:r>
        <w:rPr>
          <w:rFonts w:ascii="Arial" w:hAnsi="Arial" w:cs="Arial"/>
          <w:color w:val="000000"/>
          <w:sz w:val="24"/>
          <w:lang w:val="es-MX" w:eastAsia="es-MX" w:bidi="es-MX"/>
        </w:rPr>
        <w:t>98.70</w:t>
      </w:r>
      <w:r>
        <w:rPr>
          <w:rFonts w:ascii="Arial" w:hAnsi="Arial" w:cs="Arial"/>
          <w:color w:val="000000"/>
          <w:sz w:val="24"/>
          <w:lang w:eastAsia="es-ES" w:bidi="es-ES"/>
        </w:rPr>
        <w:t>%</w:t>
      </w:r>
    </w:p>
    <w:p w:rsidR="00437958" w:rsidRDefault="00437958">
      <w:pPr>
        <w:tabs>
          <w:tab w:val="right" w:leader="dot" w:pos="9690"/>
        </w:tabs>
        <w:spacing w:line="360" w:lineRule="auto"/>
        <w:jc w:val="both"/>
        <w:rPr>
          <w:rFonts w:ascii="Arial" w:hAnsi="Arial" w:cs="Arial"/>
          <w:color w:val="000000"/>
          <w:sz w:val="24"/>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Durante el ejercicio auditado, el ente </w:t>
      </w:r>
      <w:proofErr w:type="spellStart"/>
      <w:r>
        <w:rPr>
          <w:rFonts w:ascii="Arial" w:hAnsi="Arial" w:cs="Arial"/>
          <w:color w:val="000000"/>
          <w:sz w:val="24"/>
          <w:lang w:eastAsia="es-ES" w:bidi="es-ES"/>
        </w:rPr>
        <w:t>fiscalizado</w:t>
      </w:r>
      <w:proofErr w:type="spellEnd"/>
      <w:r>
        <w:rPr>
          <w:rFonts w:ascii="Arial" w:hAnsi="Arial" w:cs="Arial"/>
          <w:color w:val="000000"/>
          <w:sz w:val="24"/>
          <w:lang w:eastAsia="es-ES" w:bidi="es-ES"/>
        </w:rPr>
        <w:t xml:space="preserve"> no recibió recursos federales, por lo cual el Universo y la Población Objetivo quedaron integradas únicamente por recursos </w:t>
      </w:r>
      <w:r>
        <w:rPr>
          <w:rFonts w:ascii="Arial" w:hAnsi="Arial" w:cs="Arial"/>
          <w:color w:val="000000"/>
          <w:sz w:val="24"/>
          <w:lang w:val="es-MX" w:eastAsia="es-MX" w:bidi="es-MX"/>
        </w:rPr>
        <w:t>municipales</w:t>
      </w:r>
      <w:r>
        <w:rPr>
          <w:rFonts w:ascii="Arial" w:hAnsi="Arial" w:cs="Arial"/>
          <w:color w:val="000000"/>
          <w:sz w:val="24"/>
          <w:lang w:eastAsia="es-ES" w:bidi="es-ES"/>
        </w:rPr>
        <w:t>.</w:t>
      </w:r>
    </w:p>
    <w:p w:rsidR="00437958" w:rsidRDefault="00437958">
      <w:pPr>
        <w:tabs>
          <w:tab w:val="right" w:leader="dot" w:pos="9690"/>
        </w:tabs>
        <w:spacing w:line="360" w:lineRule="auto"/>
        <w:jc w:val="both"/>
        <w:rPr>
          <w:rFonts w:ascii="Arial" w:hAnsi="Arial" w:cs="Arial"/>
          <w:color w:val="000000"/>
          <w:sz w:val="24"/>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población objetivo se determinó sobre la base de los </w:t>
      </w:r>
      <w:r>
        <w:rPr>
          <w:rFonts w:ascii="Arial" w:hAnsi="Arial" w:cs="Arial"/>
          <w:sz w:val="24"/>
          <w:szCs w:val="24"/>
        </w:rPr>
        <w:t>ingresos devengados</w:t>
      </w:r>
      <w:r>
        <w:rPr>
          <w:rFonts w:ascii="Arial" w:hAnsi="Arial" w:cs="Arial"/>
          <w:color w:val="000000"/>
          <w:sz w:val="24"/>
          <w:lang w:eastAsia="es-ES" w:bidi="es-ES"/>
        </w:rPr>
        <w:t xml:space="preserve"> que forman parte del</w:t>
      </w:r>
      <w:r>
        <w:rPr>
          <w:rFonts w:ascii="Arial" w:hAnsi="Arial" w:cs="Arial"/>
          <w:color w:val="000000"/>
          <w:sz w:val="24"/>
          <w:lang w:val="es-MX" w:eastAsia="es-MX" w:bidi="es-MX"/>
        </w:rPr>
        <w:t xml:space="preserve"> </w:t>
      </w:r>
      <w:r>
        <w:rPr>
          <w:rFonts w:ascii="Arial" w:hAnsi="Arial" w:cs="Arial"/>
          <w:sz w:val="24"/>
          <w:szCs w:val="24"/>
        </w:rPr>
        <w:t>Estado Analítico de Ingresos por Fuente de Financiamiento</w:t>
      </w:r>
      <w:r>
        <w:rPr>
          <w:rFonts w:ascii="Arial" w:hAnsi="Arial" w:cs="Arial"/>
          <w:color w:val="000000"/>
          <w:sz w:val="24"/>
          <w:lang w:eastAsia="es-ES" w:bidi="es-ES"/>
        </w:rPr>
        <w:t xml:space="preserve"> por el período comprendido del 1º de enero al 31 de diciembre de </w:t>
      </w:r>
      <w:r>
        <w:rPr>
          <w:rFonts w:ascii="Arial" w:hAnsi="Arial" w:cs="Arial"/>
          <w:color w:val="000000"/>
          <w:sz w:val="24"/>
          <w:lang w:val="es-MX" w:eastAsia="es-MX" w:bidi="es-MX"/>
        </w:rPr>
        <w:t>2023.</w:t>
      </w:r>
    </w:p>
    <w:p w:rsidR="00437958" w:rsidRDefault="00437958">
      <w:pPr>
        <w:tabs>
          <w:tab w:val="right" w:leader="dot" w:pos="9690"/>
        </w:tabs>
        <w:spacing w:line="360" w:lineRule="auto"/>
        <w:jc w:val="both"/>
        <w:rPr>
          <w:rFonts w:ascii="Arial" w:hAnsi="Arial" w:cs="Arial"/>
          <w:color w:val="000000"/>
          <w:sz w:val="24"/>
          <w:lang w:eastAsia="es-ES" w:bidi="es-ES"/>
        </w:rPr>
      </w:pPr>
    </w:p>
    <w:p w:rsidR="00437958" w:rsidRDefault="00437958">
      <w:pPr>
        <w:tabs>
          <w:tab w:val="right" w:leader="dot" w:pos="9690"/>
        </w:tabs>
        <w:spacing w:line="360" w:lineRule="auto"/>
        <w:jc w:val="both"/>
        <w:rPr>
          <w:rFonts w:ascii="Arial" w:hAnsi="Arial" w:cs="Arial"/>
          <w:color w:val="000000"/>
          <w:sz w:val="24"/>
          <w:lang w:eastAsia="es-ES" w:bidi="es-ES"/>
        </w:rPr>
      </w:pPr>
    </w:p>
    <w:p w:rsidR="00437958" w:rsidRDefault="008E33A7">
      <w:pPr>
        <w:pStyle w:val="Ttulo3"/>
        <w:tabs>
          <w:tab w:val="right" w:leader="dot" w:pos="9690"/>
        </w:tabs>
        <w:spacing w:line="360" w:lineRule="auto"/>
        <w:jc w:val="both"/>
        <w:rPr>
          <w:rFonts w:ascii="Arial" w:hAnsi="Arial" w:cs="Arial"/>
          <w:b/>
          <w:color w:val="000000"/>
        </w:rPr>
      </w:pPr>
      <w:bookmarkStart w:id="11" w:name="_Toc272050825"/>
      <w:r>
        <w:rPr>
          <w:rFonts w:ascii="Arial" w:hAnsi="Arial" w:cs="Arial"/>
          <w:b/>
          <w:color w:val="000000"/>
        </w:rPr>
        <w:t>D. Criterios de Selección</w:t>
      </w:r>
      <w:bookmarkEnd w:id="11"/>
    </w:p>
    <w:p w:rsidR="00437958" w:rsidRDefault="00437958">
      <w:pPr>
        <w:tabs>
          <w:tab w:val="right" w:leader="dot" w:pos="9690"/>
        </w:tabs>
        <w:spacing w:line="360" w:lineRule="auto"/>
        <w:jc w:val="both"/>
        <w:rPr>
          <w:rFonts w:ascii="Arial" w:hAnsi="Arial" w:cs="Arial"/>
          <w:color w:val="000000"/>
          <w:sz w:val="24"/>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En la auditoría realizada se buscó obtener una seguridad razonable de que el objetivo y alcance planteados para la fiscalización de la entidad, respecto al cumplimiento financiero de los </w:t>
      </w:r>
      <w:r>
        <w:rPr>
          <w:rFonts w:ascii="Arial" w:hAnsi="Arial" w:cs="Arial"/>
          <w:sz w:val="24"/>
          <w:szCs w:val="24"/>
        </w:rPr>
        <w:t>ingresos devengados</w:t>
      </w:r>
      <w:r>
        <w:rPr>
          <w:rFonts w:ascii="Arial" w:hAnsi="Arial" w:cs="Arial"/>
          <w:color w:val="000000"/>
          <w:sz w:val="24"/>
          <w:lang w:eastAsia="es-ES" w:bidi="es-E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437958" w:rsidRDefault="00437958">
      <w:pPr>
        <w:tabs>
          <w:tab w:val="right" w:leader="dot" w:pos="9690"/>
        </w:tabs>
        <w:spacing w:line="360" w:lineRule="auto"/>
        <w:jc w:val="both"/>
        <w:rPr>
          <w:rFonts w:ascii="Arial" w:hAnsi="Arial" w:cs="Arial"/>
          <w:color w:val="000000"/>
          <w:sz w:val="24"/>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Para la determinación de los rubros u operaciones a revisar en la auditoría, se llevó a cabo un estudio previo de toda la información concerniente al </w:t>
      </w:r>
      <w:r>
        <w:rPr>
          <w:rFonts w:ascii="Arial" w:hAnsi="Arial" w:cs="Arial"/>
          <w:b/>
          <w:bCs/>
          <w:sz w:val="24"/>
          <w:szCs w:val="24"/>
        </w:rPr>
        <w:t>Sistema para el Desarrollo Integral de la Familia del Municipio de Tulum</w:t>
      </w:r>
      <w:r>
        <w:rPr>
          <w:rFonts w:ascii="Arial" w:hAnsi="Arial" w:cs="Arial"/>
          <w:color w:val="000000"/>
          <w:sz w:val="24"/>
          <w:lang w:eastAsia="es-ES" w:bidi="es-ES"/>
        </w:rPr>
        <w:t>, siendo las principales fuentes de información financiera sus estados contables</w:t>
      </w:r>
      <w:r>
        <w:rPr>
          <w:rFonts w:ascii="Arial" w:hAnsi="Arial" w:cs="Arial"/>
          <w:color w:val="000000"/>
          <w:sz w:val="24"/>
          <w:lang w:val="es-MX" w:eastAsia="es-MX" w:bidi="es-MX"/>
        </w:rPr>
        <w:t xml:space="preserve"> y</w:t>
      </w:r>
      <w:r>
        <w:rPr>
          <w:rFonts w:ascii="Arial" w:hAnsi="Arial" w:cs="Arial"/>
          <w:color w:val="000000"/>
          <w:sz w:val="24"/>
          <w:lang w:eastAsia="es-ES" w:bidi="es-ES"/>
        </w:rPr>
        <w:t xml:space="preserve"> presupuestarios</w:t>
      </w:r>
      <w:r>
        <w:rPr>
          <w:rFonts w:ascii="Arial" w:hAnsi="Arial" w:cs="Arial"/>
          <w:color w:val="000000"/>
          <w:sz w:val="24"/>
          <w:lang w:val="es-MX" w:eastAsia="es-MX" w:bidi="es-MX"/>
        </w:rPr>
        <w:t>,</w:t>
      </w:r>
      <w:r>
        <w:rPr>
          <w:rFonts w:ascii="Arial" w:hAnsi="Arial" w:cs="Arial"/>
          <w:color w:val="000000"/>
          <w:sz w:val="24"/>
          <w:lang w:eastAsia="es-ES" w:bidi="es-E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437958" w:rsidRDefault="00437958">
      <w:pPr>
        <w:tabs>
          <w:tab w:val="right" w:leader="dot" w:pos="9690"/>
        </w:tabs>
        <w:spacing w:line="360" w:lineRule="auto"/>
        <w:jc w:val="both"/>
        <w:rPr>
          <w:rFonts w:ascii="Arial" w:hAnsi="Arial" w:cs="Arial"/>
          <w:color w:val="000000"/>
          <w:sz w:val="24"/>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437958" w:rsidRPr="00B724C0" w:rsidRDefault="00437958">
      <w:pPr>
        <w:pStyle w:val="Ttulo3"/>
        <w:tabs>
          <w:tab w:val="right" w:leader="dot" w:pos="9690"/>
        </w:tabs>
        <w:spacing w:line="360" w:lineRule="auto"/>
        <w:jc w:val="both"/>
        <w:rPr>
          <w:rFonts w:ascii="Arial" w:hAnsi="Arial" w:cs="Arial"/>
          <w:b/>
          <w:color w:val="000000"/>
          <w:sz w:val="16"/>
          <w:szCs w:val="16"/>
        </w:rPr>
      </w:pPr>
      <w:bookmarkStart w:id="12" w:name="_Toc764495418"/>
    </w:p>
    <w:p w:rsidR="00437958" w:rsidRDefault="008E33A7">
      <w:pPr>
        <w:pStyle w:val="Ttulo3"/>
        <w:tabs>
          <w:tab w:val="right" w:leader="dot" w:pos="9690"/>
        </w:tabs>
        <w:spacing w:line="360" w:lineRule="auto"/>
        <w:jc w:val="both"/>
        <w:rPr>
          <w:rFonts w:ascii="Arial" w:hAnsi="Arial" w:cs="Arial"/>
          <w:b/>
          <w:color w:val="000000"/>
        </w:rPr>
      </w:pPr>
      <w:bookmarkStart w:id="13" w:name="_Toc158048345"/>
      <w:r>
        <w:rPr>
          <w:rFonts w:ascii="Arial" w:hAnsi="Arial" w:cs="Arial"/>
          <w:b/>
          <w:color w:val="000000"/>
        </w:rPr>
        <w:t>E. Áreas Revisadas</w:t>
      </w:r>
      <w:bookmarkEnd w:id="12"/>
      <w:bookmarkEnd w:id="13"/>
    </w:p>
    <w:p w:rsidR="00437958" w:rsidRPr="00B724C0" w:rsidRDefault="00437958">
      <w:pPr>
        <w:tabs>
          <w:tab w:val="right" w:leader="dot" w:pos="9690"/>
        </w:tabs>
        <w:spacing w:line="360" w:lineRule="auto"/>
        <w:jc w:val="both"/>
        <w:rPr>
          <w:rFonts w:ascii="Arial" w:hAnsi="Arial" w:cs="Arial"/>
          <w:color w:val="000000"/>
          <w:sz w:val="16"/>
          <w:szCs w:val="16"/>
        </w:rPr>
      </w:pPr>
    </w:p>
    <w:p w:rsidR="00437958" w:rsidRDefault="008E33A7">
      <w:pPr>
        <w:tabs>
          <w:tab w:val="right" w:leader="dot" w:pos="9690"/>
        </w:tabs>
        <w:spacing w:line="360" w:lineRule="auto"/>
        <w:jc w:val="both"/>
        <w:rPr>
          <w:rFonts w:ascii="Arial" w:hAnsi="Arial" w:cs="Arial"/>
          <w:color w:val="000000"/>
          <w:sz w:val="24"/>
        </w:rPr>
      </w:pPr>
      <w:r>
        <w:rPr>
          <w:rFonts w:ascii="Arial" w:hAnsi="Arial" w:cs="Arial"/>
          <w:color w:val="000000"/>
          <w:sz w:val="24"/>
        </w:rPr>
        <w:t>Se revisaron la</w:t>
      </w:r>
      <w:r>
        <w:rPr>
          <w:rFonts w:ascii="Arial" w:hAnsi="Arial" w:cs="Arial"/>
          <w:color w:val="000000"/>
          <w:sz w:val="24"/>
          <w:lang w:val="es-MX" w:eastAsia="es-MX" w:bidi="es-MX"/>
        </w:rPr>
        <w:t xml:space="preserve"> Dirección de Administración (Departamento de Ingresos) y la Dirección del Centro Asistencial de Desarrollo Infantil </w:t>
      </w:r>
      <w:r>
        <w:rPr>
          <w:rFonts w:ascii="Arial" w:hAnsi="Arial" w:cs="Arial"/>
          <w:color w:val="000000"/>
          <w:sz w:val="24"/>
        </w:rPr>
        <w:t xml:space="preserve">del </w:t>
      </w:r>
      <w:r>
        <w:rPr>
          <w:rFonts w:ascii="Arial" w:hAnsi="Arial" w:cs="Arial"/>
          <w:b/>
          <w:bCs/>
          <w:sz w:val="24"/>
          <w:szCs w:val="24"/>
        </w:rPr>
        <w:t>Sistema para el Desarrollo Integral de la Familia del Municipio de Tulum</w:t>
      </w:r>
      <w:r>
        <w:rPr>
          <w:rFonts w:ascii="Arial" w:hAnsi="Arial" w:cs="Arial"/>
          <w:color w:val="000000"/>
          <w:sz w:val="24"/>
        </w:rPr>
        <w:t>.</w:t>
      </w:r>
    </w:p>
    <w:p w:rsidR="00FC60D0" w:rsidRPr="00B724C0" w:rsidRDefault="00FC60D0">
      <w:pPr>
        <w:tabs>
          <w:tab w:val="right" w:leader="dot" w:pos="9690"/>
        </w:tabs>
        <w:spacing w:line="360" w:lineRule="auto"/>
        <w:jc w:val="both"/>
        <w:rPr>
          <w:rFonts w:ascii="Arial" w:hAnsi="Arial" w:cs="Arial"/>
          <w:color w:val="000000"/>
          <w:sz w:val="16"/>
          <w:szCs w:val="16"/>
        </w:rPr>
      </w:pPr>
    </w:p>
    <w:p w:rsidR="00437958" w:rsidRDefault="008E33A7">
      <w:pPr>
        <w:pStyle w:val="Ttulo3"/>
        <w:tabs>
          <w:tab w:val="right" w:leader="dot" w:pos="9690"/>
        </w:tabs>
        <w:spacing w:line="360" w:lineRule="auto"/>
        <w:jc w:val="both"/>
        <w:rPr>
          <w:rFonts w:ascii="Arial" w:hAnsi="Arial" w:cs="Arial"/>
          <w:b/>
          <w:color w:val="000000"/>
        </w:rPr>
      </w:pPr>
      <w:bookmarkStart w:id="14" w:name="_Toc446789201"/>
      <w:r>
        <w:rPr>
          <w:rFonts w:ascii="Arial" w:hAnsi="Arial" w:cs="Arial"/>
          <w:b/>
          <w:color w:val="000000"/>
        </w:rPr>
        <w:t>F. Procedimientos de Auditoría Aplicados</w:t>
      </w:r>
      <w:bookmarkEnd w:id="14"/>
    </w:p>
    <w:p w:rsidR="00437958" w:rsidRPr="00B724C0" w:rsidRDefault="00437958">
      <w:pPr>
        <w:tabs>
          <w:tab w:val="right" w:leader="dot" w:pos="9690"/>
        </w:tabs>
        <w:spacing w:line="360" w:lineRule="auto"/>
        <w:jc w:val="both"/>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437958" w:rsidRPr="00B724C0" w:rsidRDefault="00437958">
      <w:pPr>
        <w:tabs>
          <w:tab w:val="right" w:leader="dot" w:pos="9690"/>
        </w:tabs>
        <w:spacing w:line="360" w:lineRule="auto"/>
        <w:jc w:val="both"/>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437958" w:rsidRPr="00B724C0" w:rsidRDefault="00437958">
      <w:pPr>
        <w:tabs>
          <w:tab w:val="right" w:leader="dot" w:pos="9690"/>
        </w:tabs>
        <w:spacing w:line="360" w:lineRule="auto"/>
        <w:jc w:val="both"/>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Las técnicas para obtener la evidencia de auditoría incluyeron el estudio general, inspección, observación, indagación, confirmación, </w:t>
      </w:r>
      <w:proofErr w:type="spellStart"/>
      <w:r>
        <w:rPr>
          <w:rFonts w:ascii="Arial" w:hAnsi="Arial" w:cs="Arial"/>
          <w:color w:val="000000"/>
          <w:sz w:val="24"/>
          <w:lang w:eastAsia="es-ES" w:bidi="es-ES"/>
        </w:rPr>
        <w:t>recálculo</w:t>
      </w:r>
      <w:proofErr w:type="spellEnd"/>
      <w:r>
        <w:rPr>
          <w:rFonts w:ascii="Arial" w:hAnsi="Arial" w:cs="Arial"/>
          <w:color w:val="000000"/>
          <w:sz w:val="24"/>
          <w:lang w:eastAsia="es-ES" w:bidi="es-E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37958" w:rsidRPr="00B724C0" w:rsidRDefault="00437958">
      <w:pPr>
        <w:tabs>
          <w:tab w:val="right" w:leader="dot" w:pos="9690"/>
        </w:tabs>
        <w:spacing w:line="360" w:lineRule="auto"/>
        <w:jc w:val="both"/>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Los procedimientos de auditoría aplicados para obtener evidencia de auditoría suficiente, competente, pertinente y relevante, correspondieron a:</w:t>
      </w:r>
    </w:p>
    <w:p w:rsidR="00437958" w:rsidRPr="00B724C0" w:rsidRDefault="00437958">
      <w:pPr>
        <w:tabs>
          <w:tab w:val="right" w:leader="dot" w:pos="9690"/>
        </w:tabs>
        <w:spacing w:line="360" w:lineRule="auto"/>
        <w:jc w:val="both"/>
        <w:rPr>
          <w:rFonts w:ascii="Arial" w:hAnsi="Arial" w:cs="Arial"/>
          <w:color w:val="000000"/>
          <w:sz w:val="16"/>
          <w:szCs w:val="16"/>
          <w:lang w:eastAsia="es-ES" w:bidi="es-ES"/>
        </w:rPr>
      </w:pPr>
    </w:p>
    <w:p w:rsidR="00437958" w:rsidRDefault="008E33A7">
      <w:pPr>
        <w:spacing w:line="360" w:lineRule="auto"/>
        <w:jc w:val="both"/>
        <w:rPr>
          <w:rFonts w:ascii="Arial" w:hAnsi="Arial" w:cs="Arial"/>
          <w:sz w:val="24"/>
          <w:szCs w:val="24"/>
          <w:lang w:eastAsia="es-ES"/>
        </w:rPr>
      </w:pPr>
      <w:r>
        <w:rPr>
          <w:rFonts w:ascii="Arial" w:hAnsi="Arial" w:cs="Arial"/>
          <w:sz w:val="24"/>
          <w:szCs w:val="24"/>
        </w:rPr>
        <w:t xml:space="preserve">1. </w:t>
      </w:r>
      <w:r>
        <w:rPr>
          <w:rFonts w:ascii="Arial" w:hAnsi="Arial" w:cs="Arial"/>
          <w:sz w:val="24"/>
          <w:szCs w:val="24"/>
          <w:lang w:eastAsia="es-ES"/>
        </w:rPr>
        <w:t xml:space="preserve">Verificar </w:t>
      </w:r>
      <w:r>
        <w:rPr>
          <w:rFonts w:ascii="Arial" w:hAnsi="Arial" w:cs="Arial"/>
          <w:sz w:val="24"/>
          <w:szCs w:val="24"/>
        </w:rPr>
        <w:t>que los controles internos implementados permitieron la adecuada gestión administrativa para el desarrollo eficiente de las operaciones y la obtención de información confiable y oportuna</w:t>
      </w:r>
      <w:r>
        <w:rPr>
          <w:rFonts w:ascii="Arial" w:hAnsi="Arial" w:cs="Arial"/>
          <w:sz w:val="24"/>
          <w:szCs w:val="24"/>
          <w:lang w:eastAsia="es-ES"/>
        </w:rPr>
        <w:t>.</w:t>
      </w:r>
    </w:p>
    <w:p w:rsidR="00437958" w:rsidRDefault="008E33A7">
      <w:pPr>
        <w:spacing w:line="360" w:lineRule="auto"/>
        <w:jc w:val="both"/>
        <w:rPr>
          <w:rFonts w:ascii="Arial" w:hAnsi="Arial" w:cs="Arial"/>
          <w:sz w:val="24"/>
          <w:szCs w:val="24"/>
          <w:lang w:eastAsia="es-ES"/>
        </w:rPr>
      </w:pPr>
      <w:r>
        <w:rPr>
          <w:rFonts w:ascii="Arial" w:hAnsi="Arial" w:cs="Arial"/>
          <w:sz w:val="24"/>
          <w:szCs w:val="24"/>
        </w:rPr>
        <w:t>2. Comprobar que las cantidades determinadas para el pago de los Ingresos por Venta de Bienes, Prestación de Servicios y Otros Ingresos, se apeguen a los tabuladores, tasas y tarifas establecidas.</w:t>
      </w:r>
    </w:p>
    <w:p w:rsidR="00437958" w:rsidRPr="00B724C0" w:rsidRDefault="00437958">
      <w:pPr>
        <w:spacing w:line="360" w:lineRule="auto"/>
        <w:ind w:left="426" w:hanging="426"/>
        <w:jc w:val="both"/>
        <w:rPr>
          <w:rFonts w:ascii="Arial" w:hAnsi="Arial" w:cs="Arial"/>
          <w:sz w:val="16"/>
          <w:szCs w:val="16"/>
          <w:lang w:eastAsia="es-ES"/>
        </w:rPr>
      </w:pPr>
    </w:p>
    <w:p w:rsidR="00437958" w:rsidRDefault="008E33A7">
      <w:pPr>
        <w:tabs>
          <w:tab w:val="right" w:leader="dot" w:pos="9690"/>
        </w:tabs>
        <w:spacing w:line="360" w:lineRule="auto"/>
        <w:jc w:val="both"/>
        <w:rPr>
          <w:rFonts w:ascii="Arial" w:hAnsi="Arial" w:cs="Arial"/>
          <w:sz w:val="24"/>
          <w:szCs w:val="24"/>
        </w:rPr>
      </w:pPr>
      <w:r>
        <w:rPr>
          <w:rFonts w:ascii="Arial" w:hAnsi="Arial" w:cs="Arial"/>
          <w:sz w:val="24"/>
          <w:szCs w:val="24"/>
        </w:rPr>
        <w:t>3. Constatar que el Ayuntamiento del Municipio de Tulum haya ministrado en tiempo y forma las asignaciones presupuestarias con recursos municipales para el cumplimento de los objetivos institucionales.</w:t>
      </w:r>
    </w:p>
    <w:p w:rsidR="00437958" w:rsidRPr="00B724C0" w:rsidRDefault="00437958">
      <w:pPr>
        <w:tabs>
          <w:tab w:val="right" w:leader="dot" w:pos="9690"/>
        </w:tabs>
        <w:spacing w:line="360" w:lineRule="auto"/>
        <w:jc w:val="both"/>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fiscalización se realizó conforme a los principios de legalidad, </w:t>
      </w:r>
      <w:proofErr w:type="spellStart"/>
      <w:r>
        <w:rPr>
          <w:rFonts w:ascii="Arial" w:hAnsi="Arial" w:cs="Arial"/>
          <w:color w:val="000000"/>
          <w:sz w:val="24"/>
          <w:lang w:eastAsia="es-ES" w:bidi="es-ES"/>
        </w:rPr>
        <w:t>definitividad</w:t>
      </w:r>
      <w:proofErr w:type="spellEnd"/>
      <w:r>
        <w:rPr>
          <w:rFonts w:ascii="Arial" w:hAnsi="Arial" w:cs="Arial"/>
          <w:color w:val="000000"/>
          <w:sz w:val="24"/>
          <w:lang w:eastAsia="es-ES" w:bidi="es-E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FC60D0" w:rsidRPr="00B724C0" w:rsidRDefault="00FC60D0">
      <w:pPr>
        <w:tabs>
          <w:tab w:val="right" w:leader="dot" w:pos="9690"/>
        </w:tabs>
        <w:spacing w:line="360" w:lineRule="auto"/>
        <w:jc w:val="both"/>
        <w:rPr>
          <w:rFonts w:ascii="Arial" w:hAnsi="Arial" w:cs="Arial"/>
          <w:color w:val="000000"/>
          <w:sz w:val="16"/>
          <w:szCs w:val="16"/>
          <w:lang w:eastAsia="es-ES" w:bidi="es-ES"/>
        </w:rPr>
      </w:pPr>
    </w:p>
    <w:p w:rsidR="00437958" w:rsidRDefault="008E33A7">
      <w:pPr>
        <w:pStyle w:val="Ttulo3"/>
        <w:tabs>
          <w:tab w:val="right" w:leader="dot" w:pos="9690"/>
        </w:tabs>
        <w:spacing w:line="360" w:lineRule="auto"/>
        <w:jc w:val="both"/>
        <w:rPr>
          <w:rFonts w:ascii="Arial" w:hAnsi="Arial" w:cs="Arial"/>
          <w:b/>
          <w:color w:val="000000"/>
        </w:rPr>
      </w:pPr>
      <w:bookmarkStart w:id="15" w:name="_Toc401633430"/>
      <w:r>
        <w:rPr>
          <w:rFonts w:ascii="Arial" w:hAnsi="Arial" w:cs="Arial"/>
          <w:b/>
          <w:color w:val="000000"/>
        </w:rPr>
        <w:t>G. Servidores Públicos que intervinieron en la Auditoría</w:t>
      </w:r>
      <w:bookmarkEnd w:id="15"/>
    </w:p>
    <w:p w:rsidR="00437958" w:rsidRPr="00B724C0" w:rsidRDefault="00437958">
      <w:pPr>
        <w:tabs>
          <w:tab w:val="right" w:leader="dot" w:pos="9690"/>
        </w:tabs>
        <w:spacing w:line="360" w:lineRule="auto"/>
        <w:jc w:val="both"/>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val="es-MX" w:eastAsia="es-MX" w:bidi="es-MX"/>
        </w:rPr>
        <w:t>En cumplimiento al artículo 38, fracción II, de la Ley de Fiscalización y Rendición de Cuentas del Estado de Quintana Roo, e</w:t>
      </w:r>
      <w:r>
        <w:rPr>
          <w:rFonts w:ascii="Arial" w:hAnsi="Arial" w:cs="Arial"/>
          <w:color w:val="000000"/>
          <w:sz w:val="24"/>
          <w:lang w:eastAsia="es-ES" w:bidi="es-ES"/>
        </w:rPr>
        <w:t xml:space="preserve">l personal designado, adscrito a la Auditoría Especial en Materia Financiera de esta Auditoría Superior del Estado, que actuó en el desarrollo y ejecución de la auditoría, visita e inspección en forma conjunta o separada, mismo que se acreditó como personal de este </w:t>
      </w:r>
      <w:proofErr w:type="spellStart"/>
      <w:r>
        <w:rPr>
          <w:rFonts w:ascii="Arial" w:hAnsi="Arial" w:cs="Arial"/>
          <w:color w:val="000000"/>
          <w:sz w:val="24"/>
          <w:lang w:val="es-MX" w:eastAsia="es-MX" w:bidi="es-MX"/>
        </w:rPr>
        <w:t>Ó</w:t>
      </w:r>
      <w:r>
        <w:rPr>
          <w:rFonts w:ascii="Arial" w:hAnsi="Arial" w:cs="Arial"/>
          <w:color w:val="000000"/>
          <w:sz w:val="24"/>
          <w:lang w:eastAsia="es-ES" w:bidi="es-ES"/>
        </w:rPr>
        <w:t>rgano</w:t>
      </w:r>
      <w:proofErr w:type="spellEnd"/>
      <w:r>
        <w:rPr>
          <w:rFonts w:ascii="Arial" w:hAnsi="Arial" w:cs="Arial"/>
          <w:color w:val="000000"/>
          <w:sz w:val="24"/>
          <w:lang w:eastAsia="es-ES" w:bidi="es-ES"/>
        </w:rPr>
        <w:t xml:space="preserve"> </w:t>
      </w:r>
      <w:r>
        <w:rPr>
          <w:rFonts w:ascii="Arial" w:hAnsi="Arial" w:cs="Arial"/>
          <w:color w:val="000000"/>
          <w:sz w:val="24"/>
          <w:lang w:val="es-MX" w:eastAsia="es-MX" w:bidi="es-MX"/>
        </w:rPr>
        <w:t>T</w:t>
      </w:r>
      <w:proofErr w:type="spellStart"/>
      <w:r>
        <w:rPr>
          <w:rFonts w:ascii="Arial" w:hAnsi="Arial" w:cs="Arial"/>
          <w:color w:val="000000"/>
          <w:sz w:val="24"/>
          <w:lang w:eastAsia="es-ES" w:bidi="es-ES"/>
        </w:rPr>
        <w:t>écnico</w:t>
      </w:r>
      <w:proofErr w:type="spellEnd"/>
      <w:r>
        <w:rPr>
          <w:rFonts w:ascii="Arial" w:hAnsi="Arial" w:cs="Arial"/>
          <w:color w:val="000000"/>
          <w:sz w:val="24"/>
          <w:lang w:eastAsia="es-ES" w:bidi="es-ES"/>
        </w:rPr>
        <w:t xml:space="preserve"> de </w:t>
      </w:r>
      <w:r>
        <w:rPr>
          <w:rFonts w:ascii="Arial" w:hAnsi="Arial" w:cs="Arial"/>
          <w:color w:val="000000"/>
          <w:sz w:val="24"/>
          <w:lang w:val="es-MX" w:eastAsia="es-MX" w:bidi="es-MX"/>
        </w:rPr>
        <w:t>F</w:t>
      </w:r>
      <w:proofErr w:type="spellStart"/>
      <w:r>
        <w:rPr>
          <w:rFonts w:ascii="Arial" w:hAnsi="Arial" w:cs="Arial"/>
          <w:color w:val="000000"/>
          <w:sz w:val="24"/>
          <w:lang w:eastAsia="es-ES" w:bidi="es-ES"/>
        </w:rPr>
        <w:t>iscalización</w:t>
      </w:r>
      <w:proofErr w:type="spellEnd"/>
      <w:r>
        <w:rPr>
          <w:rFonts w:ascii="Arial" w:hAnsi="Arial" w:cs="Arial"/>
          <w:color w:val="000000"/>
          <w:sz w:val="24"/>
          <w:lang w:eastAsia="es-ES" w:bidi="es-ES"/>
        </w:rPr>
        <w:t xml:space="preserve">, se encuentra referido en la orden emitida con oficio número </w:t>
      </w:r>
      <w:r>
        <w:rPr>
          <w:rFonts w:ascii="Arial" w:hAnsi="Arial" w:cs="Arial"/>
          <w:sz w:val="24"/>
          <w:szCs w:val="24"/>
        </w:rPr>
        <w:t>ASEQROO/ASE/AEMF/0</w:t>
      </w:r>
      <w:r>
        <w:rPr>
          <w:rFonts w:ascii="Arial" w:hAnsi="Arial" w:cs="Arial"/>
          <w:sz w:val="24"/>
          <w:szCs w:val="24"/>
          <w:lang w:val="es-MX" w:eastAsia="es-MX" w:bidi="es-MX"/>
        </w:rPr>
        <w:t>615</w:t>
      </w:r>
      <w:r>
        <w:rPr>
          <w:rFonts w:ascii="Arial" w:hAnsi="Arial" w:cs="Arial"/>
          <w:sz w:val="24"/>
          <w:szCs w:val="24"/>
        </w:rPr>
        <w:t>/0</w:t>
      </w:r>
      <w:r>
        <w:rPr>
          <w:rFonts w:ascii="Arial" w:hAnsi="Arial" w:cs="Arial"/>
          <w:sz w:val="24"/>
          <w:szCs w:val="24"/>
          <w:lang w:val="es-MX" w:eastAsia="es-MX" w:bidi="es-MX"/>
        </w:rPr>
        <w:t>3</w:t>
      </w:r>
      <w:r>
        <w:rPr>
          <w:rFonts w:ascii="Arial" w:hAnsi="Arial" w:cs="Arial"/>
          <w:sz w:val="24"/>
          <w:szCs w:val="24"/>
        </w:rPr>
        <w:t>/202</w:t>
      </w:r>
      <w:r>
        <w:rPr>
          <w:rFonts w:ascii="Arial" w:hAnsi="Arial" w:cs="Arial"/>
          <w:sz w:val="24"/>
          <w:szCs w:val="24"/>
          <w:lang w:val="es-MX" w:eastAsia="es-MX" w:bidi="es-MX"/>
        </w:rPr>
        <w:t>4</w:t>
      </w:r>
      <w:r>
        <w:rPr>
          <w:rFonts w:ascii="Arial" w:hAnsi="Arial" w:cs="Arial"/>
          <w:color w:val="000000"/>
          <w:sz w:val="24"/>
          <w:lang w:eastAsia="es-ES" w:bidi="es-ES"/>
        </w:rPr>
        <w:t>, siendo los servidores públicos a cargo de coordinar y supervisar la auditoría, los siguientes:</w:t>
      </w:r>
    </w:p>
    <w:p w:rsidR="00B724C0" w:rsidRPr="00FD2AEC" w:rsidRDefault="00B724C0">
      <w:pPr>
        <w:tabs>
          <w:tab w:val="right" w:leader="dot" w:pos="9690"/>
        </w:tabs>
        <w:spacing w:line="360" w:lineRule="auto"/>
        <w:jc w:val="both"/>
        <w:rPr>
          <w:rFonts w:ascii="Arial" w:hAnsi="Arial" w:cs="Arial"/>
          <w:color w:val="000000"/>
          <w:sz w:val="16"/>
          <w:szCs w:val="16"/>
          <w:lang w:eastAsia="es-ES" w:bidi="es-ES"/>
        </w:rPr>
      </w:pPr>
    </w:p>
    <w:tbl>
      <w:tblPr>
        <w:tblStyle w:val="Tablabsica1"/>
        <w:tblW w:w="0" w:type="auto"/>
        <w:tblLook w:val="04A0" w:firstRow="1" w:lastRow="0" w:firstColumn="1" w:lastColumn="0" w:noHBand="0" w:noVBand="1"/>
      </w:tblPr>
      <w:tblGrid>
        <w:gridCol w:w="6873"/>
        <w:gridCol w:w="2807"/>
      </w:tblGrid>
      <w:tr w:rsidR="00437958">
        <w:tc>
          <w:tcPr>
            <w:tcW w:w="6873" w:type="dxa"/>
            <w:shd w:val="clear" w:color="auto" w:fill="A5A5A5"/>
            <w:vAlign w:val="center"/>
          </w:tcPr>
          <w:p w:rsidR="00437958" w:rsidRDefault="008E33A7">
            <w:pPr>
              <w:shd w:val="clear" w:color="auto" w:fill="A5A5A5"/>
              <w:tabs>
                <w:tab w:val="right" w:leader="dot" w:pos="9690"/>
              </w:tabs>
              <w:spacing w:after="0" w:line="240" w:lineRule="auto"/>
              <w:jc w:val="center"/>
              <w:rPr>
                <w:rFonts w:ascii="Arial" w:hAnsi="Arial" w:cs="Arial"/>
                <w:b/>
                <w:bCs/>
                <w:color w:val="000000"/>
                <w:sz w:val="24"/>
                <w:lang w:eastAsia="es-ES" w:bidi="es-ES"/>
              </w:rPr>
            </w:pPr>
            <w:r>
              <w:rPr>
                <w:rFonts w:ascii="Arial" w:hAnsi="Arial" w:cs="Arial"/>
                <w:b/>
                <w:bCs/>
                <w:color w:val="000000"/>
                <w:sz w:val="24"/>
                <w:lang w:eastAsia="es-ES" w:bidi="es-ES"/>
              </w:rPr>
              <w:t>Nombre</w:t>
            </w:r>
          </w:p>
        </w:tc>
        <w:tc>
          <w:tcPr>
            <w:tcW w:w="2807" w:type="dxa"/>
            <w:shd w:val="clear" w:color="auto" w:fill="A5A5A5"/>
            <w:vAlign w:val="center"/>
          </w:tcPr>
          <w:p w:rsidR="00437958" w:rsidRDefault="008E33A7">
            <w:pPr>
              <w:shd w:val="clear" w:color="auto" w:fill="A5A5A5"/>
              <w:tabs>
                <w:tab w:val="right" w:leader="dot" w:pos="9690"/>
              </w:tabs>
              <w:spacing w:after="0" w:line="240" w:lineRule="auto"/>
              <w:jc w:val="center"/>
              <w:rPr>
                <w:rFonts w:ascii="Arial" w:hAnsi="Arial" w:cs="Arial"/>
                <w:b/>
                <w:bCs/>
                <w:color w:val="000000"/>
                <w:sz w:val="24"/>
                <w:lang w:eastAsia="es-ES" w:bidi="es-ES"/>
              </w:rPr>
            </w:pPr>
            <w:r>
              <w:rPr>
                <w:rFonts w:ascii="Arial" w:hAnsi="Arial" w:cs="Arial"/>
                <w:b/>
                <w:bCs/>
                <w:color w:val="000000"/>
                <w:sz w:val="24"/>
                <w:lang w:eastAsia="es-ES" w:bidi="es-ES"/>
              </w:rPr>
              <w:t>Cargo</w:t>
            </w:r>
          </w:p>
        </w:tc>
      </w:tr>
      <w:tr w:rsidR="00437958">
        <w:tc>
          <w:tcPr>
            <w:tcW w:w="6873" w:type="dxa"/>
          </w:tcPr>
          <w:p w:rsidR="00437958" w:rsidRDefault="008E33A7">
            <w:pPr>
              <w:tabs>
                <w:tab w:val="right" w:leader="dot" w:pos="9690"/>
              </w:tabs>
              <w:spacing w:after="0" w:line="360" w:lineRule="auto"/>
              <w:jc w:val="both"/>
              <w:rPr>
                <w:rFonts w:ascii="Arial" w:hAnsi="Arial" w:cs="Arial"/>
                <w:color w:val="000000"/>
                <w:sz w:val="24"/>
                <w:lang w:eastAsia="es-ES" w:bidi="es-ES"/>
              </w:rPr>
            </w:pPr>
            <w:r>
              <w:rPr>
                <w:rFonts w:ascii="Arial" w:hAnsi="Arial" w:cs="Arial"/>
                <w:sz w:val="24"/>
                <w:szCs w:val="24"/>
              </w:rPr>
              <w:t xml:space="preserve">M. en </w:t>
            </w:r>
            <w:proofErr w:type="spellStart"/>
            <w:r>
              <w:rPr>
                <w:rFonts w:ascii="Arial" w:hAnsi="Arial" w:cs="Arial"/>
                <w:sz w:val="24"/>
                <w:szCs w:val="24"/>
              </w:rPr>
              <w:t>Aud</w:t>
            </w:r>
            <w:proofErr w:type="spellEnd"/>
            <w:r>
              <w:rPr>
                <w:rFonts w:ascii="Arial" w:hAnsi="Arial" w:cs="Arial"/>
                <w:sz w:val="24"/>
                <w:szCs w:val="24"/>
              </w:rPr>
              <w:t>. Baltazar Tamayo Campos</w:t>
            </w:r>
          </w:p>
        </w:tc>
        <w:tc>
          <w:tcPr>
            <w:tcW w:w="2807" w:type="dxa"/>
          </w:tcPr>
          <w:p w:rsidR="00437958" w:rsidRDefault="008E33A7">
            <w:pPr>
              <w:tabs>
                <w:tab w:val="right" w:leader="dot" w:pos="9690"/>
              </w:tabs>
              <w:spacing w:after="0" w:line="360" w:lineRule="auto"/>
              <w:jc w:val="center"/>
              <w:rPr>
                <w:rFonts w:ascii="Arial" w:hAnsi="Arial" w:cs="Arial"/>
                <w:color w:val="000000"/>
                <w:sz w:val="24"/>
                <w:lang w:eastAsia="es-ES" w:bidi="es-ES"/>
              </w:rPr>
            </w:pPr>
            <w:r>
              <w:rPr>
                <w:rFonts w:ascii="Arial" w:hAnsi="Arial" w:cs="Arial"/>
                <w:sz w:val="24"/>
                <w:szCs w:val="24"/>
              </w:rPr>
              <w:t>Coordinador</w:t>
            </w:r>
          </w:p>
        </w:tc>
      </w:tr>
      <w:tr w:rsidR="00437958">
        <w:tc>
          <w:tcPr>
            <w:tcW w:w="6873" w:type="dxa"/>
          </w:tcPr>
          <w:p w:rsidR="00437958" w:rsidRDefault="008E33A7">
            <w:pPr>
              <w:tabs>
                <w:tab w:val="right" w:leader="dot" w:pos="9690"/>
              </w:tabs>
              <w:spacing w:after="0" w:line="360" w:lineRule="auto"/>
              <w:jc w:val="both"/>
              <w:rPr>
                <w:rFonts w:ascii="Arial" w:hAnsi="Arial" w:cs="Arial"/>
                <w:color w:val="000000"/>
                <w:sz w:val="24"/>
                <w:lang w:eastAsia="es-ES" w:bidi="es-ES"/>
              </w:rPr>
            </w:pPr>
            <w:r>
              <w:rPr>
                <w:rFonts w:ascii="Arial" w:hAnsi="Arial" w:cs="Arial"/>
                <w:sz w:val="24"/>
                <w:szCs w:val="24"/>
              </w:rPr>
              <w:t xml:space="preserve">M. en </w:t>
            </w:r>
            <w:proofErr w:type="spellStart"/>
            <w:r>
              <w:rPr>
                <w:rFonts w:ascii="Arial" w:hAnsi="Arial" w:cs="Arial"/>
                <w:sz w:val="24"/>
                <w:szCs w:val="24"/>
              </w:rPr>
              <w:t>Aud</w:t>
            </w:r>
            <w:proofErr w:type="spellEnd"/>
            <w:r>
              <w:rPr>
                <w:rFonts w:ascii="Arial" w:hAnsi="Arial" w:cs="Arial"/>
                <w:sz w:val="24"/>
                <w:szCs w:val="24"/>
              </w:rPr>
              <w:t>. Edgar Iván Sánchez Ramírez</w:t>
            </w:r>
          </w:p>
        </w:tc>
        <w:tc>
          <w:tcPr>
            <w:tcW w:w="2807" w:type="dxa"/>
          </w:tcPr>
          <w:p w:rsidR="00437958" w:rsidRDefault="008E33A7">
            <w:pPr>
              <w:tabs>
                <w:tab w:val="right" w:leader="dot" w:pos="9690"/>
              </w:tabs>
              <w:spacing w:after="0" w:line="360" w:lineRule="auto"/>
              <w:jc w:val="center"/>
              <w:rPr>
                <w:rFonts w:ascii="Arial" w:hAnsi="Arial" w:cs="Arial"/>
                <w:color w:val="000000"/>
                <w:sz w:val="24"/>
                <w:lang w:eastAsia="es-ES" w:bidi="es-ES"/>
              </w:rPr>
            </w:pPr>
            <w:r>
              <w:rPr>
                <w:rFonts w:ascii="Arial" w:hAnsi="Arial" w:cs="Arial"/>
              </w:rPr>
              <w:t>Supervisor</w:t>
            </w:r>
          </w:p>
        </w:tc>
      </w:tr>
    </w:tbl>
    <w:p w:rsidR="00437958" w:rsidRDefault="00437958" w:rsidP="00FD2AEC">
      <w:pPr>
        <w:tabs>
          <w:tab w:val="right" w:leader="dot" w:pos="9690"/>
        </w:tabs>
        <w:spacing w:line="360" w:lineRule="auto"/>
        <w:jc w:val="both"/>
        <w:rPr>
          <w:rFonts w:ascii="Arial" w:hAnsi="Arial" w:cs="Arial"/>
          <w:color w:val="000000"/>
          <w:sz w:val="24"/>
          <w:szCs w:val="24"/>
        </w:rPr>
      </w:pPr>
      <w:bookmarkStart w:id="16" w:name="_Toc1409326823"/>
    </w:p>
    <w:p w:rsidR="00437958" w:rsidRDefault="008E33A7">
      <w:pPr>
        <w:pStyle w:val="Ttulo2"/>
        <w:tabs>
          <w:tab w:val="right" w:leader="dot" w:pos="9690"/>
        </w:tabs>
        <w:spacing w:line="360" w:lineRule="auto"/>
        <w:jc w:val="both"/>
        <w:rPr>
          <w:rFonts w:ascii="Arial" w:hAnsi="Arial" w:cs="Arial"/>
          <w:b/>
          <w:color w:val="000000"/>
          <w:sz w:val="24"/>
        </w:rPr>
      </w:pPr>
      <w:bookmarkStart w:id="17" w:name="_Toc1049370475"/>
      <w:r>
        <w:rPr>
          <w:rFonts w:ascii="Arial" w:hAnsi="Arial" w:cs="Arial"/>
          <w:b/>
          <w:color w:val="000000"/>
          <w:sz w:val="24"/>
          <w:lang w:eastAsia="es-ES" w:bidi="es-ES"/>
        </w:rPr>
        <w:t>I</w:t>
      </w:r>
      <w:r>
        <w:rPr>
          <w:rFonts w:ascii="Arial" w:hAnsi="Arial" w:cs="Arial"/>
          <w:b/>
          <w:color w:val="000000"/>
          <w:sz w:val="24"/>
        </w:rPr>
        <w:t>.2. CUMPLIMIENTO DE DISPOSICIONES LEGALES Y NORMATIVAS</w:t>
      </w:r>
      <w:bookmarkEnd w:id="16"/>
      <w:bookmarkEnd w:id="17"/>
    </w:p>
    <w:p w:rsidR="00437958" w:rsidRPr="00B724C0" w:rsidRDefault="00437958">
      <w:pPr>
        <w:tabs>
          <w:tab w:val="right" w:leader="dot" w:pos="9690"/>
        </w:tabs>
        <w:spacing w:line="360" w:lineRule="auto"/>
        <w:jc w:val="both"/>
        <w:rPr>
          <w:rFonts w:ascii="Arial" w:hAnsi="Arial" w:cs="Arial"/>
          <w:color w:val="000000"/>
          <w:sz w:val="24"/>
          <w:szCs w:val="24"/>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revisión se llevó a cabo aplicando Normas Profesionales de Auditoría del Sistema Nacional de Fiscalización, así como en apego a la Ley General de Contabilidad Gubernamental, </w:t>
      </w:r>
      <w:r>
        <w:rPr>
          <w:rFonts w:ascii="Arial" w:hAnsi="Arial" w:cs="Arial"/>
          <w:sz w:val="24"/>
          <w:szCs w:val="24"/>
        </w:rPr>
        <w:t>al Presupuesto de Ingresos</w:t>
      </w:r>
      <w:r>
        <w:rPr>
          <w:rFonts w:ascii="Arial" w:hAnsi="Arial" w:cs="Arial"/>
          <w:color w:val="000000"/>
          <w:sz w:val="24"/>
          <w:lang w:eastAsia="es-ES" w:bidi="es-ES"/>
        </w:rPr>
        <w:t xml:space="preserve">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FC60D0" w:rsidRDefault="00FC60D0">
      <w:pPr>
        <w:tabs>
          <w:tab w:val="right" w:leader="dot" w:pos="9690"/>
        </w:tabs>
        <w:spacing w:line="360" w:lineRule="auto"/>
        <w:jc w:val="both"/>
        <w:rPr>
          <w:rFonts w:ascii="Arial" w:hAnsi="Arial" w:cs="Arial"/>
          <w:color w:val="000000"/>
          <w:sz w:val="24"/>
          <w:lang w:eastAsia="es-ES" w:bidi="es-ES"/>
        </w:rPr>
      </w:pPr>
    </w:p>
    <w:p w:rsidR="00437958" w:rsidRDefault="008E33A7">
      <w:pPr>
        <w:pStyle w:val="Ttulo3"/>
        <w:tabs>
          <w:tab w:val="right" w:leader="dot" w:pos="9690"/>
        </w:tabs>
        <w:spacing w:line="360" w:lineRule="auto"/>
        <w:jc w:val="both"/>
        <w:rPr>
          <w:rFonts w:ascii="Arial" w:hAnsi="Arial" w:cs="Arial"/>
          <w:b/>
          <w:color w:val="000000"/>
        </w:rPr>
      </w:pPr>
      <w:bookmarkStart w:id="18" w:name="_Toc1620981509"/>
      <w:r>
        <w:rPr>
          <w:rFonts w:ascii="Arial" w:hAnsi="Arial" w:cs="Arial"/>
          <w:b/>
          <w:color w:val="000000"/>
          <w:lang w:eastAsia="es-ES" w:bidi="es-ES"/>
        </w:rPr>
        <w:t>A</w:t>
      </w:r>
      <w:r>
        <w:rPr>
          <w:rFonts w:ascii="Arial" w:hAnsi="Arial" w:cs="Arial"/>
          <w:b/>
          <w:color w:val="000000"/>
        </w:rPr>
        <w:t xml:space="preserve">. </w:t>
      </w:r>
      <w:r>
        <w:rPr>
          <w:rFonts w:ascii="Arial" w:hAnsi="Arial" w:cs="Arial"/>
          <w:b/>
          <w:color w:val="000000"/>
          <w:lang w:eastAsia="es-ES" w:bidi="es-ES"/>
        </w:rPr>
        <w:t>Conclusiones</w:t>
      </w:r>
      <w:bookmarkEnd w:id="18"/>
    </w:p>
    <w:p w:rsidR="00437958" w:rsidRDefault="00437958">
      <w:pPr>
        <w:tabs>
          <w:tab w:val="right" w:leader="dot" w:pos="9690"/>
        </w:tabs>
        <w:spacing w:line="360" w:lineRule="auto"/>
        <w:jc w:val="both"/>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Se constató el cumplimiento de la Ley General de Contabilidad Gubernamental, </w:t>
      </w:r>
      <w:r>
        <w:rPr>
          <w:rFonts w:ascii="Arial" w:hAnsi="Arial" w:cs="Arial"/>
          <w:sz w:val="24"/>
          <w:szCs w:val="24"/>
        </w:rPr>
        <w:t>el Presupuesto de Ingresos</w:t>
      </w:r>
      <w:r>
        <w:rPr>
          <w:rFonts w:ascii="Arial" w:hAnsi="Arial" w:cs="Arial"/>
          <w:color w:val="000000"/>
          <w:sz w:val="24"/>
          <w:lang w:eastAsia="es-ES" w:bidi="es-ES"/>
        </w:rPr>
        <w:t xml:space="preserve">, así como de lo emitido por el Consejo Nacional de Armonización Contable (CONAC), y demás disposiciones legales y normativas aplicables. </w:t>
      </w:r>
    </w:p>
    <w:p w:rsidR="00437958" w:rsidRDefault="00437958">
      <w:pPr>
        <w:tabs>
          <w:tab w:val="right" w:leader="dot" w:pos="9690"/>
        </w:tabs>
        <w:spacing w:line="360" w:lineRule="auto"/>
        <w:jc w:val="both"/>
        <w:rPr>
          <w:rFonts w:ascii="Arial" w:hAnsi="Arial" w:cs="Arial"/>
          <w:color w:val="000000"/>
          <w:sz w:val="16"/>
          <w:szCs w:val="16"/>
          <w:lang w:eastAsia="es-ES" w:bidi="es-ES"/>
        </w:rPr>
      </w:pPr>
    </w:p>
    <w:p w:rsidR="00437958" w:rsidRDefault="008E33A7">
      <w:pPr>
        <w:pStyle w:val="Ttulo2"/>
        <w:tabs>
          <w:tab w:val="right" w:leader="dot" w:pos="9690"/>
        </w:tabs>
        <w:spacing w:line="360" w:lineRule="auto"/>
        <w:jc w:val="both"/>
        <w:rPr>
          <w:rFonts w:ascii="Arial" w:hAnsi="Arial" w:cs="Arial"/>
          <w:b/>
          <w:color w:val="000000"/>
          <w:sz w:val="24"/>
        </w:rPr>
      </w:pPr>
      <w:bookmarkStart w:id="19" w:name="_Toc1645986953"/>
      <w:r>
        <w:rPr>
          <w:rFonts w:ascii="Arial" w:hAnsi="Arial" w:cs="Arial"/>
          <w:b/>
          <w:color w:val="000000"/>
          <w:sz w:val="24"/>
          <w:lang w:eastAsia="es-ES" w:bidi="es-ES"/>
        </w:rPr>
        <w:t>I</w:t>
      </w:r>
      <w:r>
        <w:rPr>
          <w:rFonts w:ascii="Arial" w:hAnsi="Arial" w:cs="Arial"/>
          <w:b/>
          <w:color w:val="000000"/>
          <w:sz w:val="24"/>
        </w:rPr>
        <w:t>.3. RESULTADOS DE LA FISCALIZACIÓN EFECTUADA</w:t>
      </w:r>
      <w:bookmarkEnd w:id="19"/>
    </w:p>
    <w:p w:rsidR="00437958" w:rsidRPr="00FD2AEC" w:rsidRDefault="00437958">
      <w:pPr>
        <w:tabs>
          <w:tab w:val="right" w:leader="dot" w:pos="9690"/>
        </w:tabs>
        <w:spacing w:line="360" w:lineRule="auto"/>
        <w:jc w:val="both"/>
        <w:rPr>
          <w:rFonts w:ascii="Arial" w:hAnsi="Arial" w:cs="Arial"/>
          <w:color w:val="000000"/>
          <w:sz w:val="20"/>
          <w:szCs w:val="20"/>
          <w:lang w:eastAsia="es-ES" w:bidi="es-ES"/>
        </w:rPr>
      </w:pPr>
    </w:p>
    <w:p w:rsidR="00437958" w:rsidRDefault="008E33A7">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lang w:eastAsia="es-ES" w:bidi="es-ES"/>
        </w:rPr>
        <w:t xml:space="preserve">De conformidad con los artículos 17 fracciones I y II, 38 </w:t>
      </w:r>
      <w:proofErr w:type="spellStart"/>
      <w:r>
        <w:rPr>
          <w:rFonts w:ascii="Arial" w:hAnsi="Arial" w:cs="Arial"/>
          <w:color w:val="000000"/>
          <w:sz w:val="24"/>
          <w:lang w:eastAsia="es-ES" w:bidi="es-ES"/>
        </w:rPr>
        <w:t>fracci</w:t>
      </w:r>
      <w:proofErr w:type="spellEnd"/>
      <w:r>
        <w:rPr>
          <w:rFonts w:ascii="Arial" w:hAnsi="Arial" w:cs="Arial"/>
          <w:color w:val="000000"/>
          <w:sz w:val="24"/>
          <w:lang w:val="es-MX" w:eastAsia="es-MX" w:bidi="es-MX"/>
        </w:rPr>
        <w:t>o</w:t>
      </w:r>
      <w:r>
        <w:rPr>
          <w:rFonts w:ascii="Arial" w:hAnsi="Arial" w:cs="Arial"/>
          <w:color w:val="000000"/>
          <w:sz w:val="24"/>
          <w:lang w:eastAsia="es-ES" w:bidi="es-ES"/>
        </w:rPr>
        <w:t>n</w:t>
      </w:r>
      <w:r>
        <w:rPr>
          <w:rFonts w:ascii="Arial" w:hAnsi="Arial" w:cs="Arial"/>
          <w:color w:val="000000"/>
          <w:sz w:val="24"/>
          <w:lang w:val="es-MX" w:eastAsia="es-MX" w:bidi="es-MX"/>
        </w:rPr>
        <w:t>es</w:t>
      </w:r>
      <w:r>
        <w:rPr>
          <w:rFonts w:ascii="Arial" w:hAnsi="Arial" w:cs="Arial"/>
          <w:color w:val="000000"/>
          <w:sz w:val="24"/>
          <w:lang w:eastAsia="es-ES" w:bidi="es-ES"/>
        </w:rPr>
        <w:t xml:space="preserve"> IV,</w:t>
      </w:r>
      <w:r>
        <w:rPr>
          <w:rFonts w:ascii="Arial" w:hAnsi="Arial" w:cs="Arial"/>
          <w:color w:val="000000"/>
          <w:sz w:val="24"/>
          <w:lang w:val="es-MX" w:eastAsia="es-MX" w:bidi="es-MX"/>
        </w:rPr>
        <w:t xml:space="preserve"> V y VI,</w:t>
      </w:r>
      <w:r>
        <w:rPr>
          <w:rFonts w:ascii="Arial" w:hAnsi="Arial" w:cs="Arial"/>
          <w:color w:val="000000"/>
          <w:sz w:val="24"/>
          <w:lang w:eastAsia="es-ES" w:bidi="es-ES"/>
        </w:rPr>
        <w:t xml:space="preserve"> 41 en su segundo párrafo, de la Ley de Fiscalización y Rendición de Cuentas del Estado de Quintana Roo, 4, 8 y 9 fracciones X, XI, XVIII y XXVI, del Reglamento Interior de la Auditoría Superior del Estado de Quintana Roo, </w:t>
      </w:r>
      <w:r>
        <w:rPr>
          <w:rFonts w:ascii="Arial" w:hAnsi="Arial"/>
          <w:sz w:val="24"/>
          <w:szCs w:val="24"/>
        </w:rPr>
        <w:t xml:space="preserve">durante este proceso de auditoría se hizo del conocimiento al ente </w:t>
      </w:r>
      <w:proofErr w:type="spellStart"/>
      <w:r>
        <w:rPr>
          <w:rFonts w:ascii="Arial" w:hAnsi="Arial"/>
          <w:sz w:val="24"/>
          <w:szCs w:val="24"/>
        </w:rPr>
        <w:t>fiscalizado</w:t>
      </w:r>
      <w:proofErr w:type="spellEnd"/>
      <w:r>
        <w:rPr>
          <w:rFonts w:ascii="Arial" w:hAnsi="Arial"/>
          <w:sz w:val="24"/>
          <w:szCs w:val="24"/>
        </w:rPr>
        <w:t xml:space="preserve"> de las observaciones preliminares derivadas de la aplicación de los procedimientos de revisión y fiscalización, las cuales se atendieron en su totalidad y de manera oportuna </w:t>
      </w:r>
      <w:r>
        <w:rPr>
          <w:rFonts w:ascii="Arial" w:hAnsi="Arial" w:cs="Arial"/>
          <w:sz w:val="24"/>
          <w:szCs w:val="24"/>
        </w:rPr>
        <w:t xml:space="preserve">en el transcurso de </w:t>
      </w:r>
      <w:r>
        <w:rPr>
          <w:rFonts w:ascii="Arial" w:hAnsi="Arial"/>
          <w:sz w:val="24"/>
          <w:szCs w:val="24"/>
        </w:rPr>
        <w:t>la revisión de la Cuenta Pública, presentando las justificaciones y aclaraciones respecto de las operaciones financieras mediante los documentos que técnicamente las comprobaron y justificaron</w:t>
      </w:r>
      <w:r>
        <w:rPr>
          <w:rFonts w:ascii="Arial" w:hAnsi="Arial" w:cs="Arial"/>
          <w:color w:val="000000"/>
          <w:sz w:val="24"/>
          <w:lang w:eastAsia="es-ES" w:bidi="es-ES"/>
        </w:rPr>
        <w:t>.</w:t>
      </w:r>
    </w:p>
    <w:p w:rsidR="00437958" w:rsidRPr="00FD2AEC" w:rsidRDefault="00437958">
      <w:pPr>
        <w:tabs>
          <w:tab w:val="right" w:leader="dot" w:pos="9690"/>
        </w:tabs>
        <w:spacing w:line="360" w:lineRule="auto"/>
        <w:jc w:val="both"/>
        <w:rPr>
          <w:rFonts w:ascii="Arial" w:hAnsi="Arial" w:cs="Arial"/>
          <w:color w:val="000000"/>
          <w:sz w:val="20"/>
          <w:szCs w:val="20"/>
          <w:lang w:eastAsia="es-ES" w:bidi="es-ES"/>
        </w:rPr>
      </w:pPr>
    </w:p>
    <w:p w:rsidR="00437958" w:rsidRDefault="008E33A7">
      <w:pPr>
        <w:pStyle w:val="Ttulo1"/>
        <w:spacing w:line="360" w:lineRule="auto"/>
        <w:jc w:val="both"/>
        <w:rPr>
          <w:rFonts w:ascii="Arial" w:hAnsi="Arial" w:cs="Arial"/>
          <w:b/>
          <w:bCs/>
          <w:color w:val="000000"/>
          <w:sz w:val="24"/>
          <w:szCs w:val="24"/>
        </w:rPr>
      </w:pPr>
      <w:bookmarkStart w:id="20" w:name="_Toc247245748"/>
      <w:bookmarkStart w:id="21" w:name="_Toc849796267"/>
      <w:r>
        <w:rPr>
          <w:rFonts w:ascii="Arial" w:hAnsi="Arial" w:cs="Arial"/>
          <w:b/>
          <w:bCs/>
          <w:color w:val="000000"/>
          <w:sz w:val="24"/>
          <w:szCs w:val="24"/>
        </w:rPr>
        <w:t>II. INFORME INDIVIDUAL DE AUDITORÍA RELATIVO A GASTOS</w:t>
      </w:r>
      <w:r>
        <w:rPr>
          <w:rFonts w:ascii="Arial" w:hAnsi="Arial" w:cs="Arial"/>
          <w:b/>
          <w:bCs/>
          <w:color w:val="000000"/>
          <w:sz w:val="24"/>
          <w:szCs w:val="24"/>
          <w:lang w:eastAsia="es-ES" w:bidi="es-ES"/>
        </w:rPr>
        <w:t xml:space="preserve"> PÚBLICOS</w:t>
      </w:r>
      <w:bookmarkEnd w:id="20"/>
    </w:p>
    <w:p w:rsidR="00437958" w:rsidRPr="00FD2AEC" w:rsidRDefault="00437958">
      <w:pPr>
        <w:spacing w:line="360" w:lineRule="auto"/>
        <w:jc w:val="both"/>
        <w:rPr>
          <w:rFonts w:ascii="Arial" w:hAnsi="Arial" w:cs="Arial"/>
          <w:sz w:val="20"/>
          <w:szCs w:val="20"/>
        </w:rPr>
      </w:pPr>
    </w:p>
    <w:p w:rsidR="00437958" w:rsidRDefault="008E33A7">
      <w:pPr>
        <w:pStyle w:val="Ttulo2"/>
        <w:spacing w:line="360" w:lineRule="auto"/>
        <w:jc w:val="both"/>
        <w:rPr>
          <w:rFonts w:ascii="Arial" w:hAnsi="Arial" w:cs="Arial"/>
          <w:b/>
          <w:bCs/>
          <w:color w:val="000000"/>
          <w:sz w:val="24"/>
          <w:szCs w:val="24"/>
        </w:rPr>
      </w:pPr>
      <w:bookmarkStart w:id="22" w:name="_Toc1098274378"/>
      <w:r>
        <w:rPr>
          <w:rFonts w:ascii="Arial" w:hAnsi="Arial" w:cs="Arial"/>
          <w:b/>
          <w:bCs/>
          <w:color w:val="000000"/>
          <w:sz w:val="24"/>
          <w:szCs w:val="24"/>
        </w:rPr>
        <w:t>II.1. ASPECTOS GENERALES DE LA AUDITORÍA</w:t>
      </w:r>
      <w:bookmarkEnd w:id="22"/>
    </w:p>
    <w:p w:rsidR="00437958" w:rsidRPr="00FD2AEC" w:rsidRDefault="00437958">
      <w:pPr>
        <w:spacing w:line="360" w:lineRule="auto"/>
        <w:jc w:val="both"/>
        <w:rPr>
          <w:rFonts w:ascii="Arial" w:hAnsi="Arial" w:cs="Arial"/>
          <w:sz w:val="20"/>
          <w:szCs w:val="20"/>
        </w:rPr>
      </w:pPr>
    </w:p>
    <w:p w:rsidR="00437958" w:rsidRDefault="008E33A7">
      <w:pPr>
        <w:spacing w:line="360" w:lineRule="auto"/>
        <w:jc w:val="both"/>
        <w:rPr>
          <w:rFonts w:ascii="Arial" w:hAnsi="Arial" w:cs="Calibri"/>
          <w:color w:val="000000"/>
          <w:sz w:val="24"/>
          <w:szCs w:val="24"/>
          <w:lang w:val="es-MX" w:eastAsia="es-MX"/>
        </w:rPr>
      </w:pPr>
      <w:r>
        <w:rPr>
          <w:rFonts w:ascii="Arial" w:hAnsi="Arial" w:cs="Arial"/>
          <w:color w:val="000000"/>
          <w:sz w:val="24"/>
          <w:szCs w:val="24"/>
          <w:lang w:val="es-MX" w:eastAsia="es-MX"/>
        </w:rPr>
        <w:t xml:space="preserve">En cumplimiento al artículo 38, </w:t>
      </w:r>
      <w:r>
        <w:rPr>
          <w:rFonts w:ascii="Arial" w:hAnsi="Arial" w:cs="Calibri"/>
          <w:color w:val="000000"/>
          <w:sz w:val="24"/>
          <w:szCs w:val="24"/>
          <w:lang w:val="es-MX" w:eastAsia="es-MX"/>
        </w:rPr>
        <w:t>fracción I, de la Ley de Fiscalización y Rendición de Cuentas del Estado de Quintana Roo.</w:t>
      </w:r>
    </w:p>
    <w:p w:rsidR="00FD2AEC" w:rsidRPr="00FD2AEC" w:rsidRDefault="00FD2AEC">
      <w:pPr>
        <w:spacing w:line="360" w:lineRule="auto"/>
        <w:jc w:val="both"/>
        <w:rPr>
          <w:rFonts w:ascii="Arial" w:hAnsi="Arial" w:cs="Calibri"/>
          <w:color w:val="000000"/>
          <w:sz w:val="20"/>
          <w:szCs w:val="20"/>
          <w:lang w:val="es-MX" w:eastAsia="es-MX"/>
        </w:rPr>
      </w:pPr>
    </w:p>
    <w:p w:rsidR="00437958" w:rsidRDefault="008E33A7">
      <w:pPr>
        <w:pStyle w:val="Ttulo3"/>
        <w:spacing w:line="360" w:lineRule="auto"/>
        <w:jc w:val="both"/>
        <w:rPr>
          <w:rFonts w:ascii="Arial" w:hAnsi="Arial" w:cs="Arial"/>
          <w:b/>
          <w:bCs/>
          <w:color w:val="000000"/>
          <w:szCs w:val="24"/>
        </w:rPr>
      </w:pPr>
      <w:bookmarkStart w:id="23" w:name="_Toc803541731"/>
      <w:r>
        <w:rPr>
          <w:rFonts w:ascii="Arial" w:hAnsi="Arial" w:cs="Arial"/>
          <w:b/>
          <w:bCs/>
          <w:color w:val="000000"/>
          <w:szCs w:val="24"/>
        </w:rPr>
        <w:t>A. Título de la Auditoría</w:t>
      </w:r>
      <w:bookmarkEnd w:id="23"/>
    </w:p>
    <w:p w:rsidR="00437958" w:rsidRDefault="00437958">
      <w:pPr>
        <w:spacing w:line="360" w:lineRule="auto"/>
        <w:jc w:val="both"/>
        <w:rPr>
          <w:rFonts w:ascii="Arial" w:hAnsi="Arial" w:cs="Arial"/>
          <w:sz w:val="20"/>
          <w:szCs w:val="20"/>
        </w:rPr>
      </w:pPr>
    </w:p>
    <w:p w:rsidR="00437958" w:rsidRDefault="008E33A7">
      <w:pPr>
        <w:spacing w:line="360" w:lineRule="auto"/>
        <w:jc w:val="both"/>
        <w:rPr>
          <w:rFonts w:ascii="Arial" w:hAnsi="Arial" w:cs="Arial"/>
          <w:sz w:val="24"/>
          <w:szCs w:val="24"/>
        </w:rPr>
      </w:pPr>
      <w:r>
        <w:rPr>
          <w:rFonts w:ascii="Arial" w:hAnsi="Arial" w:cs="Arial"/>
          <w:sz w:val="24"/>
          <w:szCs w:val="24"/>
        </w:rPr>
        <w:t xml:space="preserve">La auditoría, visita e inspección que se realizó en materia financiera al </w:t>
      </w:r>
      <w:r>
        <w:rPr>
          <w:rFonts w:ascii="Arial" w:hAnsi="Arial" w:cs="Arial"/>
          <w:b/>
          <w:bCs/>
          <w:sz w:val="24"/>
          <w:szCs w:val="24"/>
        </w:rPr>
        <w:t>Sistema para el Desarrollo Integral de la Familia del Municipio de Tulum</w:t>
      </w:r>
      <w:r>
        <w:rPr>
          <w:rFonts w:ascii="Arial" w:hAnsi="Arial" w:cs="Arial"/>
          <w:sz w:val="24"/>
          <w:szCs w:val="24"/>
        </w:rPr>
        <w:t>, de manera especial y enunciativa mas no limitativa, fue la siguiente:</w:t>
      </w:r>
    </w:p>
    <w:tbl>
      <w:tblPr>
        <w:tblStyle w:val="Tablabsic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5"/>
      </w:tblGrid>
      <w:tr w:rsidR="00437958">
        <w:tc>
          <w:tcPr>
            <w:tcW w:w="4844" w:type="dxa"/>
            <w:tcBorders>
              <w:top w:val="nil"/>
              <w:left w:val="nil"/>
              <w:bottom w:val="nil"/>
              <w:right w:val="nil"/>
            </w:tcBorders>
          </w:tcPr>
          <w:p w:rsidR="00437958" w:rsidRDefault="008E33A7">
            <w:pPr>
              <w:tabs>
                <w:tab w:val="right" w:leader="dot" w:pos="9690"/>
              </w:tabs>
              <w:spacing w:line="360" w:lineRule="auto"/>
              <w:jc w:val="both"/>
              <w:rPr>
                <w:rFonts w:ascii="Arial" w:hAnsi="Arial" w:cs="Arial"/>
                <w:b/>
                <w:bCs/>
                <w:color w:val="000000"/>
                <w:sz w:val="24"/>
                <w:lang w:eastAsia="es-ES" w:bidi="es-ES"/>
              </w:rPr>
            </w:pPr>
            <w:r>
              <w:rPr>
                <w:rFonts w:ascii="Arial" w:hAnsi="Arial" w:cs="Arial"/>
                <w:b/>
                <w:bCs/>
                <w:sz w:val="24"/>
                <w:szCs w:val="24"/>
                <w:lang w:val="en-US" w:eastAsia="es-ES"/>
              </w:rPr>
              <w:t>2</w:t>
            </w:r>
            <w:r>
              <w:rPr>
                <w:rFonts w:ascii="Arial" w:hAnsi="Arial" w:cs="Arial"/>
                <w:b/>
                <w:bCs/>
                <w:sz w:val="24"/>
                <w:szCs w:val="24"/>
                <w:lang w:val="es-MX" w:eastAsia="es-MX" w:bidi="es-MX"/>
              </w:rPr>
              <w:t>3</w:t>
            </w:r>
            <w:r>
              <w:rPr>
                <w:rFonts w:ascii="Arial" w:hAnsi="Arial" w:cs="Arial"/>
                <w:b/>
                <w:bCs/>
                <w:sz w:val="24"/>
                <w:szCs w:val="24"/>
                <w:lang w:val="en-US" w:eastAsia="es-ES"/>
              </w:rPr>
              <w:t>-AEMF-A-GOB-</w:t>
            </w:r>
            <w:r>
              <w:rPr>
                <w:rFonts w:ascii="Arial" w:hAnsi="Arial" w:cs="Arial"/>
                <w:b/>
                <w:bCs/>
                <w:sz w:val="24"/>
                <w:szCs w:val="24"/>
                <w:lang w:val="es-MX" w:eastAsia="es-MX" w:bidi="es-MX"/>
              </w:rPr>
              <w:t>1</w:t>
            </w:r>
            <w:r>
              <w:rPr>
                <w:rFonts w:ascii="Arial" w:hAnsi="Arial" w:cs="Arial"/>
                <w:b/>
                <w:bCs/>
                <w:sz w:val="24"/>
                <w:szCs w:val="24"/>
                <w:lang w:val="en-US" w:eastAsia="es-ES"/>
              </w:rPr>
              <w:t>0</w:t>
            </w:r>
            <w:r>
              <w:rPr>
                <w:rFonts w:ascii="Arial" w:hAnsi="Arial" w:cs="Arial"/>
                <w:b/>
                <w:bCs/>
                <w:sz w:val="24"/>
                <w:szCs w:val="24"/>
                <w:lang w:val="es-MX" w:eastAsia="es-MX" w:bidi="es-MX"/>
              </w:rPr>
              <w:t>1</w:t>
            </w:r>
            <w:r>
              <w:rPr>
                <w:rFonts w:ascii="Arial" w:hAnsi="Arial" w:cs="Arial"/>
                <w:b/>
                <w:bCs/>
                <w:sz w:val="24"/>
                <w:szCs w:val="24"/>
                <w:lang w:val="en-US" w:eastAsia="es-ES"/>
              </w:rPr>
              <w:t>-2</w:t>
            </w:r>
            <w:r>
              <w:rPr>
                <w:rFonts w:ascii="Arial" w:hAnsi="Arial" w:cs="Arial"/>
                <w:b/>
                <w:bCs/>
                <w:sz w:val="24"/>
                <w:szCs w:val="24"/>
                <w:lang w:val="es-MX" w:eastAsia="es-MX" w:bidi="es-MX"/>
              </w:rPr>
              <w:t>54</w:t>
            </w:r>
          </w:p>
        </w:tc>
        <w:tc>
          <w:tcPr>
            <w:tcW w:w="4845" w:type="dxa"/>
            <w:tcBorders>
              <w:top w:val="nil"/>
              <w:left w:val="nil"/>
              <w:bottom w:val="nil"/>
              <w:right w:val="nil"/>
            </w:tcBorders>
          </w:tcPr>
          <w:p w:rsidR="00437958" w:rsidRDefault="008E33A7">
            <w:pPr>
              <w:tabs>
                <w:tab w:val="right" w:leader="dot" w:pos="9690"/>
              </w:tabs>
              <w:spacing w:line="360" w:lineRule="auto"/>
              <w:jc w:val="both"/>
              <w:rPr>
                <w:rFonts w:ascii="Arial" w:hAnsi="Arial" w:cs="Arial"/>
                <w:color w:val="000000"/>
                <w:sz w:val="24"/>
                <w:lang w:eastAsia="es-ES" w:bidi="es-ES"/>
              </w:rPr>
            </w:pPr>
            <w:r>
              <w:rPr>
                <w:rFonts w:ascii="Arial" w:hAnsi="Arial" w:cs="Arial"/>
                <w:sz w:val="24"/>
                <w:szCs w:val="24"/>
              </w:rPr>
              <w:t xml:space="preserve">“Auditoría de Cumplimiento Financiero de </w:t>
            </w:r>
            <w:r>
              <w:rPr>
                <w:rFonts w:ascii="Arial" w:hAnsi="Arial" w:cs="Arial"/>
                <w:sz w:val="24"/>
                <w:szCs w:val="24"/>
                <w:lang w:val="es-MX" w:eastAsia="es-MX" w:bidi="es-MX"/>
              </w:rPr>
              <w:t>Gastos</w:t>
            </w:r>
            <w:r>
              <w:rPr>
                <w:rFonts w:ascii="Arial" w:hAnsi="Arial" w:cs="Arial"/>
                <w:sz w:val="24"/>
                <w:szCs w:val="24"/>
              </w:rPr>
              <w:t xml:space="preserve"> Públicos”</w:t>
            </w:r>
          </w:p>
        </w:tc>
      </w:tr>
    </w:tbl>
    <w:p w:rsidR="00437958" w:rsidRPr="00FD2AEC" w:rsidRDefault="00437958">
      <w:pPr>
        <w:spacing w:line="360" w:lineRule="auto"/>
        <w:jc w:val="both"/>
        <w:rPr>
          <w:rFonts w:ascii="Arial" w:hAnsi="Arial" w:cs="Arial"/>
          <w:sz w:val="24"/>
          <w:szCs w:val="24"/>
        </w:rPr>
      </w:pPr>
    </w:p>
    <w:p w:rsidR="00437958" w:rsidRDefault="008E33A7">
      <w:pPr>
        <w:pStyle w:val="Ttulo3"/>
        <w:spacing w:line="360" w:lineRule="auto"/>
        <w:jc w:val="both"/>
        <w:rPr>
          <w:rFonts w:ascii="Arial" w:hAnsi="Arial" w:cs="Arial"/>
          <w:b/>
          <w:bCs/>
          <w:color w:val="000000"/>
          <w:szCs w:val="24"/>
        </w:rPr>
      </w:pPr>
      <w:bookmarkStart w:id="24" w:name="_Toc1537111201"/>
      <w:r>
        <w:rPr>
          <w:rFonts w:ascii="Arial" w:hAnsi="Arial" w:cs="Arial"/>
          <w:b/>
          <w:bCs/>
          <w:color w:val="000000"/>
          <w:szCs w:val="24"/>
        </w:rPr>
        <w:t>B. Objetivo</w:t>
      </w:r>
      <w:bookmarkEnd w:id="24"/>
    </w:p>
    <w:p w:rsidR="00437958" w:rsidRPr="00FD2AEC" w:rsidRDefault="00437958">
      <w:pPr>
        <w:spacing w:line="360" w:lineRule="auto"/>
        <w:jc w:val="both"/>
        <w:rPr>
          <w:rFonts w:ascii="Arial" w:hAnsi="Arial" w:cs="Arial"/>
          <w:sz w:val="24"/>
          <w:szCs w:val="24"/>
        </w:rPr>
      </w:pPr>
    </w:p>
    <w:p w:rsidR="00437958" w:rsidRDefault="008E33A7">
      <w:pPr>
        <w:spacing w:line="360" w:lineRule="auto"/>
        <w:jc w:val="both"/>
        <w:rPr>
          <w:rFonts w:ascii="Arial" w:hAnsi="Arial" w:cs="Arial"/>
          <w:sz w:val="24"/>
          <w:szCs w:val="24"/>
        </w:rPr>
      </w:pPr>
      <w:r>
        <w:rPr>
          <w:rFonts w:ascii="Arial" w:hAnsi="Arial" w:cs="Arial"/>
          <w:sz w:val="24"/>
          <w:szCs w:val="24"/>
          <w:lang w:val="es-MX" w:eastAsia="es-MX" w:bidi="es-MX"/>
        </w:rPr>
        <w:t>F</w:t>
      </w:r>
      <w:proofErr w:type="spellStart"/>
      <w:r>
        <w:rPr>
          <w:rFonts w:ascii="Arial" w:hAnsi="Arial" w:cs="Arial"/>
          <w:sz w:val="24"/>
          <w:szCs w:val="24"/>
        </w:rPr>
        <w:t>iscalizar</w:t>
      </w:r>
      <w:proofErr w:type="spellEnd"/>
      <w:r>
        <w:rPr>
          <w:rFonts w:ascii="Arial" w:hAnsi="Arial" w:cs="Arial"/>
          <w:sz w:val="24"/>
          <w:szCs w:val="24"/>
        </w:rPr>
        <w:t xml:space="preserve"> la gestión financiera para comprobar el cumplimiento en el ejercicio del Presupuesto de Egresos</w:t>
      </w:r>
      <w:r>
        <w:rPr>
          <w:rFonts w:ascii="Arial" w:hAnsi="Arial" w:cs="Arial"/>
          <w:sz w:val="24"/>
          <w:szCs w:val="24"/>
          <w:lang w:val="es-MX" w:eastAsia="es-MX" w:bidi="es-MX"/>
        </w:rPr>
        <w:t>,</w:t>
      </w:r>
      <w:r>
        <w:rPr>
          <w:rFonts w:ascii="Arial" w:hAnsi="Arial" w:cs="Arial"/>
          <w:sz w:val="24"/>
          <w:szCs w:val="24"/>
        </w:rPr>
        <w:t xml:space="preserve"> conforme a las disposiciones legales </w:t>
      </w:r>
      <w:proofErr w:type="gramStart"/>
      <w:r>
        <w:rPr>
          <w:rFonts w:ascii="Arial" w:hAnsi="Arial" w:cs="Arial"/>
          <w:sz w:val="24"/>
          <w:szCs w:val="24"/>
        </w:rPr>
        <w:t>aplicables</w:t>
      </w:r>
      <w:r>
        <w:rPr>
          <w:rFonts w:ascii="Arial" w:hAnsi="Arial" w:cs="Arial"/>
          <w:sz w:val="24"/>
          <w:szCs w:val="24"/>
          <w:lang w:val="es-MX" w:eastAsia="es-MX" w:bidi="es-MX"/>
        </w:rPr>
        <w:t>,</w:t>
      </w:r>
      <w:r>
        <w:rPr>
          <w:rFonts w:ascii="Arial" w:hAnsi="Arial" w:cs="Arial"/>
          <w:sz w:val="24"/>
          <w:szCs w:val="24"/>
        </w:rPr>
        <w:t xml:space="preserve">  revisando</w:t>
      </w:r>
      <w:proofErr w:type="gramEnd"/>
      <w:r>
        <w:rPr>
          <w:rFonts w:ascii="Arial" w:hAnsi="Arial" w:cs="Arial"/>
          <w:sz w:val="24"/>
          <w:szCs w:val="24"/>
        </w:rPr>
        <w:t xml:space="preserve"> que </w:t>
      </w:r>
      <w:r>
        <w:rPr>
          <w:rFonts w:ascii="Arial" w:hAnsi="Arial" w:cs="Arial"/>
          <w:sz w:val="24"/>
          <w:szCs w:val="24"/>
          <w:lang w:val="es-MX" w:eastAsia="es-MX" w:bidi="es-MX"/>
        </w:rPr>
        <w:t xml:space="preserve"> la custodia, manejo, ejercicio y aplicación de los</w:t>
      </w:r>
      <w:r>
        <w:rPr>
          <w:rFonts w:ascii="Arial" w:hAnsi="Arial" w:cs="Arial"/>
          <w:sz w:val="24"/>
          <w:szCs w:val="24"/>
        </w:rPr>
        <w:t xml:space="preserve"> gastos públicos se </w:t>
      </w:r>
      <w:r>
        <w:rPr>
          <w:rFonts w:ascii="Arial" w:hAnsi="Arial" w:cs="Arial"/>
          <w:sz w:val="24"/>
          <w:szCs w:val="24"/>
          <w:lang w:val="es-MX" w:eastAsia="es-MX" w:bidi="es-MX"/>
        </w:rPr>
        <w:t>realizó</w:t>
      </w:r>
      <w:r>
        <w:rPr>
          <w:rFonts w:ascii="Arial" w:hAnsi="Arial" w:cs="Arial"/>
          <w:sz w:val="24"/>
          <w:szCs w:val="24"/>
        </w:rPr>
        <w:t xml:space="preserve"> en los conceptos y partidas autorizadas, considerando si los programas y su ejecución se ajustaron a los términos y montos aprobados en el Presupuesto de Egresos del ejercicio fiscal en revisión</w:t>
      </w:r>
      <w:r>
        <w:rPr>
          <w:rFonts w:ascii="Arial" w:hAnsi="Arial" w:cs="Arial"/>
          <w:sz w:val="24"/>
          <w:szCs w:val="24"/>
          <w:lang w:val="es-MX" w:eastAsia="es-MX" w:bidi="es-MX"/>
        </w:rPr>
        <w:t>.</w:t>
      </w:r>
    </w:p>
    <w:p w:rsidR="00437958" w:rsidRPr="00FD2AEC" w:rsidRDefault="00437958">
      <w:pPr>
        <w:spacing w:line="360" w:lineRule="auto"/>
        <w:jc w:val="both"/>
        <w:rPr>
          <w:rFonts w:ascii="Arial" w:hAnsi="Arial" w:cs="Arial"/>
          <w:sz w:val="24"/>
          <w:szCs w:val="24"/>
        </w:rPr>
      </w:pPr>
    </w:p>
    <w:p w:rsidR="00437958" w:rsidRDefault="008E33A7">
      <w:pPr>
        <w:pStyle w:val="Ttulo3"/>
        <w:spacing w:line="360" w:lineRule="auto"/>
        <w:jc w:val="both"/>
        <w:rPr>
          <w:rFonts w:ascii="Arial" w:hAnsi="Arial" w:cs="Arial"/>
          <w:b/>
          <w:bCs/>
          <w:color w:val="000000"/>
          <w:szCs w:val="24"/>
        </w:rPr>
      </w:pPr>
      <w:bookmarkStart w:id="25" w:name="_Toc1010412179"/>
      <w:r>
        <w:rPr>
          <w:rFonts w:ascii="Arial" w:hAnsi="Arial" w:cs="Arial"/>
          <w:b/>
          <w:bCs/>
          <w:color w:val="000000"/>
          <w:szCs w:val="24"/>
        </w:rPr>
        <w:t>C. Alcance</w:t>
      </w:r>
      <w:bookmarkEnd w:id="25"/>
    </w:p>
    <w:p w:rsidR="00437958" w:rsidRPr="00FD2AEC" w:rsidRDefault="00437958">
      <w:pPr>
        <w:spacing w:line="360" w:lineRule="auto"/>
        <w:jc w:val="both"/>
        <w:rPr>
          <w:rFonts w:ascii="Arial" w:hAnsi="Arial" w:cs="Arial"/>
          <w:sz w:val="24"/>
          <w:szCs w:val="24"/>
        </w:rPr>
      </w:pPr>
    </w:p>
    <w:p w:rsidR="00437958" w:rsidRDefault="008E33A7">
      <w:pPr>
        <w:spacing w:after="0" w:line="360" w:lineRule="auto"/>
        <w:jc w:val="both"/>
        <w:rPr>
          <w:rFonts w:ascii="Arial" w:hAnsi="Arial" w:cs="Arial"/>
          <w:sz w:val="24"/>
          <w:szCs w:val="24"/>
        </w:rPr>
      </w:pPr>
      <w:r>
        <w:rPr>
          <w:rFonts w:ascii="Arial" w:hAnsi="Arial" w:cs="Arial"/>
          <w:b/>
          <w:bCs/>
          <w:sz w:val="24"/>
          <w:szCs w:val="24"/>
        </w:rPr>
        <w:t>Universo:</w:t>
      </w:r>
      <w:r>
        <w:rPr>
          <w:rFonts w:ascii="Arial" w:hAnsi="Arial" w:cs="Arial"/>
          <w:sz w:val="24"/>
          <w:szCs w:val="24"/>
        </w:rPr>
        <w:t xml:space="preserve"> </w:t>
      </w:r>
      <w:r>
        <w:rPr>
          <w:rFonts w:ascii="Arial" w:hAnsi="Arial" w:cs="Arial"/>
          <w:sz w:val="24"/>
          <w:szCs w:val="24"/>
          <w:lang w:val="es-MX" w:eastAsia="es-MX" w:bidi="es-MX"/>
        </w:rPr>
        <w:t>$</w:t>
      </w:r>
      <w:r>
        <w:rPr>
          <w:rFonts w:ascii="Arial" w:hAnsi="Arial" w:cs="Arial"/>
          <w:sz w:val="24"/>
          <w:szCs w:val="24"/>
        </w:rPr>
        <w:t>60</w:t>
      </w:r>
      <w:r>
        <w:rPr>
          <w:rFonts w:ascii="Arial" w:hAnsi="Arial" w:cs="Arial"/>
          <w:sz w:val="24"/>
          <w:szCs w:val="24"/>
          <w:lang w:val="es-MX" w:eastAsia="es-MX" w:bidi="es-MX"/>
        </w:rPr>
        <w:t>,</w:t>
      </w:r>
      <w:r>
        <w:rPr>
          <w:rFonts w:ascii="Arial" w:hAnsi="Arial" w:cs="Arial"/>
          <w:sz w:val="24"/>
          <w:szCs w:val="24"/>
        </w:rPr>
        <w:t>460</w:t>
      </w:r>
      <w:r>
        <w:rPr>
          <w:rFonts w:ascii="Arial" w:hAnsi="Arial" w:cs="Arial"/>
          <w:sz w:val="24"/>
          <w:szCs w:val="24"/>
          <w:lang w:val="es-MX" w:eastAsia="es-MX" w:bidi="es-MX"/>
        </w:rPr>
        <w:t>,</w:t>
      </w:r>
      <w:r>
        <w:rPr>
          <w:rFonts w:ascii="Arial" w:hAnsi="Arial" w:cs="Arial"/>
          <w:sz w:val="24"/>
          <w:szCs w:val="24"/>
        </w:rPr>
        <w:t>743.55</w:t>
      </w:r>
    </w:p>
    <w:p w:rsidR="00437958" w:rsidRPr="00FD2AEC" w:rsidRDefault="00437958">
      <w:pPr>
        <w:spacing w:after="0" w:line="360" w:lineRule="auto"/>
        <w:jc w:val="both"/>
        <w:rPr>
          <w:rFonts w:ascii="Arial" w:hAnsi="Arial" w:cs="Arial"/>
          <w:sz w:val="24"/>
          <w:szCs w:val="24"/>
        </w:rPr>
      </w:pPr>
    </w:p>
    <w:p w:rsidR="00437958" w:rsidRDefault="008E33A7">
      <w:pPr>
        <w:spacing w:after="0" w:line="360" w:lineRule="auto"/>
        <w:jc w:val="both"/>
        <w:rPr>
          <w:rFonts w:ascii="Arial" w:hAnsi="Arial" w:cs="Arial"/>
          <w:sz w:val="24"/>
          <w:szCs w:val="24"/>
        </w:rPr>
      </w:pPr>
      <w:r>
        <w:rPr>
          <w:rFonts w:ascii="Arial" w:hAnsi="Arial" w:cs="Arial"/>
          <w:b/>
          <w:bCs/>
          <w:sz w:val="24"/>
          <w:szCs w:val="24"/>
        </w:rPr>
        <w:t>Población Objetivo:</w:t>
      </w:r>
      <w:r>
        <w:rPr>
          <w:rFonts w:ascii="Arial" w:hAnsi="Arial" w:cs="Arial"/>
          <w:sz w:val="24"/>
          <w:szCs w:val="24"/>
        </w:rPr>
        <w:t xml:space="preserve"> </w:t>
      </w:r>
      <w:r>
        <w:rPr>
          <w:rFonts w:ascii="Arial" w:hAnsi="Arial" w:cs="Arial"/>
          <w:sz w:val="24"/>
          <w:szCs w:val="24"/>
          <w:lang w:val="es-MX" w:eastAsia="es-MX" w:bidi="es-MX"/>
        </w:rPr>
        <w:t>$</w:t>
      </w:r>
      <w:r>
        <w:rPr>
          <w:rFonts w:ascii="Arial" w:hAnsi="Arial" w:cs="Arial"/>
          <w:sz w:val="24"/>
          <w:szCs w:val="24"/>
        </w:rPr>
        <w:t>60</w:t>
      </w:r>
      <w:r>
        <w:rPr>
          <w:rFonts w:ascii="Arial" w:hAnsi="Arial" w:cs="Arial"/>
          <w:sz w:val="24"/>
          <w:szCs w:val="24"/>
          <w:lang w:val="es-MX" w:eastAsia="es-MX" w:bidi="es-MX"/>
        </w:rPr>
        <w:t>,</w:t>
      </w:r>
      <w:r>
        <w:rPr>
          <w:rFonts w:ascii="Arial" w:hAnsi="Arial" w:cs="Arial"/>
          <w:sz w:val="24"/>
          <w:szCs w:val="24"/>
        </w:rPr>
        <w:t>460</w:t>
      </w:r>
      <w:r>
        <w:rPr>
          <w:rFonts w:ascii="Arial" w:hAnsi="Arial" w:cs="Arial"/>
          <w:sz w:val="24"/>
          <w:szCs w:val="24"/>
          <w:lang w:val="es-MX" w:eastAsia="es-MX" w:bidi="es-MX"/>
        </w:rPr>
        <w:t>,</w:t>
      </w:r>
      <w:r>
        <w:rPr>
          <w:rFonts w:ascii="Arial" w:hAnsi="Arial" w:cs="Arial"/>
          <w:sz w:val="24"/>
          <w:szCs w:val="24"/>
        </w:rPr>
        <w:t>743.55</w:t>
      </w:r>
    </w:p>
    <w:p w:rsidR="00437958" w:rsidRPr="00FD2AEC" w:rsidRDefault="00437958">
      <w:pPr>
        <w:spacing w:after="0" w:line="360" w:lineRule="auto"/>
        <w:jc w:val="both"/>
        <w:rPr>
          <w:rFonts w:ascii="Arial" w:hAnsi="Arial" w:cs="Arial"/>
          <w:sz w:val="24"/>
          <w:szCs w:val="24"/>
        </w:rPr>
      </w:pPr>
    </w:p>
    <w:p w:rsidR="00437958" w:rsidRDefault="008E33A7">
      <w:pPr>
        <w:spacing w:after="0" w:line="360" w:lineRule="auto"/>
        <w:jc w:val="both"/>
        <w:rPr>
          <w:rFonts w:ascii="Arial" w:hAnsi="Arial" w:cs="Arial"/>
          <w:sz w:val="24"/>
          <w:szCs w:val="24"/>
        </w:rPr>
      </w:pPr>
      <w:r>
        <w:rPr>
          <w:rFonts w:ascii="Arial" w:hAnsi="Arial" w:cs="Arial"/>
          <w:b/>
          <w:bCs/>
          <w:sz w:val="24"/>
          <w:szCs w:val="24"/>
        </w:rPr>
        <w:t>Muestra Auditada:</w:t>
      </w:r>
      <w:r>
        <w:rPr>
          <w:rFonts w:ascii="Arial" w:hAnsi="Arial" w:cs="Arial"/>
          <w:sz w:val="24"/>
          <w:szCs w:val="24"/>
        </w:rPr>
        <w:t xml:space="preserve"> </w:t>
      </w:r>
      <w:r>
        <w:rPr>
          <w:rFonts w:ascii="Arial" w:hAnsi="Arial" w:cs="Arial"/>
          <w:sz w:val="24"/>
          <w:szCs w:val="24"/>
          <w:lang w:val="es-MX" w:eastAsia="es-MX" w:bidi="es-MX"/>
        </w:rPr>
        <w:t>$</w:t>
      </w:r>
      <w:r>
        <w:rPr>
          <w:rFonts w:ascii="Arial" w:hAnsi="Arial" w:cs="Arial"/>
          <w:sz w:val="24"/>
          <w:szCs w:val="24"/>
        </w:rPr>
        <w:t>45</w:t>
      </w:r>
      <w:r>
        <w:rPr>
          <w:rFonts w:ascii="Arial" w:hAnsi="Arial" w:cs="Arial"/>
          <w:sz w:val="24"/>
          <w:szCs w:val="24"/>
          <w:lang w:val="es-MX" w:eastAsia="es-MX" w:bidi="es-MX"/>
        </w:rPr>
        <w:t>,</w:t>
      </w:r>
      <w:r>
        <w:rPr>
          <w:rFonts w:ascii="Arial" w:hAnsi="Arial" w:cs="Arial"/>
          <w:sz w:val="24"/>
          <w:szCs w:val="24"/>
        </w:rPr>
        <w:t>339</w:t>
      </w:r>
      <w:r>
        <w:rPr>
          <w:rFonts w:ascii="Arial" w:hAnsi="Arial" w:cs="Arial"/>
          <w:sz w:val="24"/>
          <w:szCs w:val="24"/>
          <w:lang w:val="es-MX" w:eastAsia="es-MX" w:bidi="es-MX"/>
        </w:rPr>
        <w:t>,</w:t>
      </w:r>
      <w:r>
        <w:rPr>
          <w:rFonts w:ascii="Arial" w:hAnsi="Arial" w:cs="Arial"/>
          <w:sz w:val="24"/>
          <w:szCs w:val="24"/>
        </w:rPr>
        <w:t>770.53</w:t>
      </w:r>
    </w:p>
    <w:p w:rsidR="00FD2AEC" w:rsidRDefault="00FD2AEC">
      <w:pPr>
        <w:spacing w:after="0" w:line="360" w:lineRule="auto"/>
        <w:jc w:val="both"/>
        <w:rPr>
          <w:rFonts w:ascii="Arial" w:hAnsi="Arial" w:cs="Arial"/>
          <w:sz w:val="24"/>
          <w:szCs w:val="24"/>
        </w:rPr>
      </w:pPr>
    </w:p>
    <w:p w:rsidR="00437958" w:rsidRDefault="008E33A7">
      <w:pPr>
        <w:spacing w:after="0" w:line="360" w:lineRule="auto"/>
        <w:jc w:val="both"/>
        <w:rPr>
          <w:rFonts w:ascii="Arial" w:hAnsi="Arial" w:cs="Arial"/>
          <w:sz w:val="24"/>
          <w:szCs w:val="24"/>
        </w:rPr>
      </w:pPr>
      <w:r>
        <w:rPr>
          <w:rFonts w:ascii="Arial" w:hAnsi="Arial" w:cs="Arial"/>
          <w:b/>
          <w:bCs/>
          <w:sz w:val="24"/>
          <w:szCs w:val="24"/>
        </w:rPr>
        <w:t>Representatividad de la Muestra:</w:t>
      </w:r>
      <w:r>
        <w:rPr>
          <w:rFonts w:ascii="Arial" w:hAnsi="Arial" w:cs="Arial"/>
          <w:sz w:val="24"/>
          <w:szCs w:val="24"/>
        </w:rPr>
        <w:t xml:space="preserve"> 74.99%</w:t>
      </w:r>
    </w:p>
    <w:p w:rsidR="00437958" w:rsidRPr="00FD2AEC" w:rsidRDefault="00437958">
      <w:pPr>
        <w:spacing w:line="360" w:lineRule="auto"/>
        <w:jc w:val="both"/>
        <w:rPr>
          <w:rFonts w:ascii="Arial" w:hAnsi="Arial" w:cs="Arial"/>
          <w:sz w:val="24"/>
          <w:szCs w:val="24"/>
        </w:rPr>
      </w:pPr>
    </w:p>
    <w:p w:rsidR="00437958" w:rsidRDefault="008E33A7">
      <w:pPr>
        <w:spacing w:line="360" w:lineRule="auto"/>
        <w:jc w:val="both"/>
        <w:rPr>
          <w:rFonts w:ascii="Arial" w:hAnsi="Arial" w:cs="Arial"/>
          <w:sz w:val="24"/>
          <w:szCs w:val="24"/>
          <w:lang w:eastAsia="es-ES" w:bidi="es-ES"/>
        </w:rPr>
      </w:pPr>
      <w:r>
        <w:rPr>
          <w:rFonts w:ascii="Arial" w:hAnsi="Arial" w:cs="Arial"/>
          <w:sz w:val="24"/>
          <w:szCs w:val="24"/>
          <w:lang w:eastAsia="es-ES" w:bidi="es-ES"/>
        </w:rPr>
        <w:t xml:space="preserve">Durante el ejercicio auditado, el ente </w:t>
      </w:r>
      <w:proofErr w:type="spellStart"/>
      <w:r>
        <w:rPr>
          <w:rFonts w:ascii="Arial" w:hAnsi="Arial" w:cs="Arial"/>
          <w:sz w:val="24"/>
          <w:szCs w:val="24"/>
          <w:lang w:eastAsia="es-ES" w:bidi="es-ES"/>
        </w:rPr>
        <w:t>fiscalizado</w:t>
      </w:r>
      <w:proofErr w:type="spellEnd"/>
      <w:r>
        <w:rPr>
          <w:rFonts w:ascii="Arial" w:hAnsi="Arial" w:cs="Arial"/>
          <w:sz w:val="24"/>
          <w:szCs w:val="24"/>
          <w:lang w:eastAsia="es-ES" w:bidi="es-ES"/>
        </w:rPr>
        <w:t xml:space="preserve"> no recibió recursos federales, por lo cual el Universo y la Población Objetivo quedaron integradas únicamente por recursos </w:t>
      </w:r>
      <w:r>
        <w:rPr>
          <w:rFonts w:ascii="Arial" w:hAnsi="Arial" w:cs="Arial"/>
          <w:sz w:val="24"/>
          <w:szCs w:val="24"/>
          <w:lang w:val="es-MX" w:eastAsia="es-MX" w:bidi="es-MX"/>
        </w:rPr>
        <w:t>municipales</w:t>
      </w:r>
      <w:r>
        <w:rPr>
          <w:rFonts w:ascii="Arial" w:hAnsi="Arial" w:cs="Arial"/>
          <w:sz w:val="24"/>
          <w:szCs w:val="24"/>
          <w:lang w:eastAsia="es-ES" w:bidi="es-ES"/>
        </w:rPr>
        <w:t>.</w:t>
      </w:r>
    </w:p>
    <w:p w:rsidR="00437958" w:rsidRDefault="008E33A7">
      <w:pPr>
        <w:spacing w:line="360" w:lineRule="auto"/>
        <w:jc w:val="both"/>
        <w:rPr>
          <w:rFonts w:ascii="Arial" w:hAnsi="Arial" w:cs="Arial"/>
          <w:sz w:val="24"/>
          <w:szCs w:val="24"/>
          <w:lang w:eastAsia="es-ES" w:bidi="es-ES"/>
        </w:rPr>
      </w:pPr>
      <w:r>
        <w:rPr>
          <w:rFonts w:ascii="Arial" w:hAnsi="Arial" w:cs="Arial"/>
          <w:sz w:val="24"/>
          <w:szCs w:val="24"/>
          <w:lang w:eastAsia="es-ES" w:bidi="es-ES"/>
        </w:rPr>
        <w:t xml:space="preserve">La población objetivo se determinó sobre la base de los </w:t>
      </w:r>
      <w:r>
        <w:rPr>
          <w:rFonts w:ascii="Arial" w:hAnsi="Arial" w:cs="Arial"/>
          <w:sz w:val="24"/>
          <w:szCs w:val="24"/>
        </w:rPr>
        <w:t>gastos devengados</w:t>
      </w:r>
      <w:r>
        <w:rPr>
          <w:rFonts w:ascii="Arial" w:hAnsi="Arial" w:cs="Arial"/>
          <w:sz w:val="24"/>
          <w:szCs w:val="24"/>
          <w:lang w:eastAsia="es-ES" w:bidi="es-ES"/>
        </w:rPr>
        <w:t xml:space="preserve"> que forman parte del </w:t>
      </w:r>
      <w:r>
        <w:rPr>
          <w:rFonts w:ascii="Arial" w:hAnsi="Arial" w:cs="Arial"/>
          <w:sz w:val="24"/>
          <w:szCs w:val="24"/>
        </w:rPr>
        <w:t>Estado Analítico del Ejercicio del Presupuesto de Egresos por Objeto del Gasto</w:t>
      </w:r>
      <w:r>
        <w:rPr>
          <w:rFonts w:ascii="Arial" w:hAnsi="Arial" w:cs="Arial"/>
          <w:sz w:val="24"/>
          <w:szCs w:val="24"/>
          <w:lang w:eastAsia="es-ES" w:bidi="es-ES"/>
        </w:rPr>
        <w:t xml:space="preserve"> por el período comprendido del 1º de enero al 31 de diciembre de </w:t>
      </w:r>
      <w:r>
        <w:rPr>
          <w:rFonts w:ascii="Arial" w:hAnsi="Arial" w:cs="Arial"/>
          <w:sz w:val="24"/>
          <w:szCs w:val="24"/>
          <w:lang w:val="es-MX" w:eastAsia="es-MX" w:bidi="es-MX"/>
        </w:rPr>
        <w:t>2023</w:t>
      </w:r>
      <w:r w:rsidR="00FD2AEC">
        <w:rPr>
          <w:rFonts w:ascii="Arial" w:hAnsi="Arial" w:cs="Arial"/>
          <w:sz w:val="24"/>
          <w:szCs w:val="24"/>
          <w:lang w:val="es-MX" w:eastAsia="es-MX" w:bidi="es-MX"/>
        </w:rPr>
        <w:t>.</w:t>
      </w:r>
    </w:p>
    <w:p w:rsidR="00437958" w:rsidRPr="00FD2AEC" w:rsidRDefault="00437958">
      <w:pPr>
        <w:spacing w:line="360" w:lineRule="auto"/>
        <w:jc w:val="both"/>
        <w:rPr>
          <w:rFonts w:ascii="Arial" w:hAnsi="Arial" w:cs="Arial"/>
          <w:sz w:val="16"/>
          <w:szCs w:val="16"/>
        </w:rPr>
      </w:pPr>
    </w:p>
    <w:p w:rsidR="00437958" w:rsidRDefault="008E33A7">
      <w:pPr>
        <w:pStyle w:val="Ttulo3"/>
        <w:rPr>
          <w:rFonts w:ascii="Arial" w:hAnsi="Arial" w:cs="Arial"/>
          <w:b/>
          <w:bCs/>
          <w:color w:val="000000"/>
          <w:szCs w:val="24"/>
        </w:rPr>
      </w:pPr>
      <w:bookmarkStart w:id="26" w:name="_Toc1425110812"/>
      <w:r>
        <w:rPr>
          <w:rFonts w:ascii="Arial" w:hAnsi="Arial" w:cs="Arial"/>
          <w:b/>
          <w:bCs/>
          <w:color w:val="000000"/>
          <w:szCs w:val="24"/>
        </w:rPr>
        <w:t>D. Criterios de Selección</w:t>
      </w:r>
      <w:bookmarkEnd w:id="26"/>
    </w:p>
    <w:p w:rsidR="00437958" w:rsidRPr="00FD2AEC" w:rsidRDefault="00437958">
      <w:pPr>
        <w:spacing w:line="360" w:lineRule="auto"/>
        <w:jc w:val="both"/>
        <w:rPr>
          <w:rFonts w:ascii="Arial" w:hAnsi="Arial" w:cs="Arial"/>
          <w:sz w:val="16"/>
          <w:szCs w:val="16"/>
        </w:rPr>
      </w:pPr>
    </w:p>
    <w:p w:rsidR="00437958" w:rsidRDefault="008E33A7">
      <w:pPr>
        <w:spacing w:line="360" w:lineRule="auto"/>
        <w:jc w:val="both"/>
        <w:rPr>
          <w:rFonts w:ascii="Arial" w:hAnsi="Arial" w:cs="Arial"/>
          <w:sz w:val="24"/>
          <w:szCs w:val="24"/>
        </w:rPr>
      </w:pPr>
      <w:r>
        <w:rPr>
          <w:rFonts w:ascii="Arial" w:hAnsi="Arial" w:cs="Arial"/>
          <w:sz w:val="24"/>
          <w:szCs w:val="24"/>
        </w:rPr>
        <w:t>En la auditoría realizada se buscó obtener una seguridad razonable de que el objetivo y alcance planteados para la fiscalización de la entidad, respecto al cumplimiento financiero de los gastos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437958" w:rsidRPr="00FD2AEC" w:rsidRDefault="00437958">
      <w:pPr>
        <w:spacing w:line="360" w:lineRule="auto"/>
        <w:jc w:val="both"/>
        <w:rPr>
          <w:rFonts w:ascii="Arial" w:hAnsi="Arial" w:cs="Arial"/>
          <w:sz w:val="16"/>
          <w:szCs w:val="16"/>
        </w:rPr>
      </w:pPr>
    </w:p>
    <w:p w:rsidR="00437958" w:rsidRDefault="008E33A7">
      <w:pPr>
        <w:spacing w:line="360" w:lineRule="auto"/>
        <w:jc w:val="both"/>
        <w:rPr>
          <w:rFonts w:ascii="Arial" w:hAnsi="Arial" w:cs="Arial"/>
          <w:sz w:val="24"/>
          <w:szCs w:val="24"/>
        </w:rPr>
      </w:pPr>
      <w:r>
        <w:rPr>
          <w:rFonts w:ascii="Arial" w:hAnsi="Arial" w:cs="Arial"/>
          <w:sz w:val="24"/>
          <w:szCs w:val="24"/>
        </w:rPr>
        <w:t xml:space="preserve">Para la determinación de los rubros u operaciones a revisar en la auditoría, se llevó a cabo un estudio previo de toda la información concerniente al </w:t>
      </w:r>
      <w:r>
        <w:rPr>
          <w:rFonts w:ascii="Arial" w:hAnsi="Arial" w:cs="Arial"/>
          <w:b/>
          <w:bCs/>
          <w:sz w:val="24"/>
          <w:szCs w:val="24"/>
        </w:rPr>
        <w:t>Sistema para el Desarrollo Integral de la Familia del Municipio de Tulum</w:t>
      </w:r>
      <w:r>
        <w:rPr>
          <w:rFonts w:ascii="Arial" w:hAnsi="Arial" w:cs="Arial"/>
          <w:sz w:val="24"/>
          <w:szCs w:val="24"/>
        </w:rPr>
        <w:t>, siendo las principales fuentes de información financiera sus estados contables, presupuestarios y programáticos</w:t>
      </w:r>
      <w:r>
        <w:rPr>
          <w:rFonts w:ascii="Arial" w:hAnsi="Arial" w:cs="Arial"/>
          <w:sz w:val="24"/>
          <w:szCs w:val="24"/>
          <w:lang w:val="es-MX" w:eastAsia="es-MX" w:bidi="es-MX"/>
        </w:rPr>
        <w:t>,</w:t>
      </w:r>
      <w:r>
        <w:rPr>
          <w:rFonts w:ascii="Arial" w:hAnsi="Arial" w:cs="Arial"/>
          <w:sz w:val="24"/>
          <w:szCs w:val="24"/>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437958" w:rsidRPr="00FD2AEC" w:rsidRDefault="00437958">
      <w:pPr>
        <w:spacing w:line="360" w:lineRule="auto"/>
        <w:jc w:val="both"/>
        <w:rPr>
          <w:rFonts w:ascii="Arial" w:hAnsi="Arial" w:cs="Arial"/>
          <w:sz w:val="18"/>
          <w:szCs w:val="18"/>
        </w:rPr>
      </w:pPr>
    </w:p>
    <w:p w:rsidR="00437958" w:rsidRDefault="008E33A7">
      <w:pPr>
        <w:spacing w:line="360" w:lineRule="auto"/>
        <w:jc w:val="both"/>
        <w:rPr>
          <w:rFonts w:ascii="Arial" w:hAnsi="Arial" w:cs="Arial"/>
          <w:sz w:val="24"/>
          <w:szCs w:val="24"/>
        </w:rPr>
      </w:pPr>
      <w:r>
        <w:rPr>
          <w:rFonts w:ascii="Arial" w:hAnsi="Arial" w:cs="Arial"/>
          <w:sz w:val="24"/>
          <w:szCs w:val="24"/>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437958" w:rsidRPr="00FD2AEC" w:rsidRDefault="00437958">
      <w:pPr>
        <w:spacing w:line="360" w:lineRule="auto"/>
        <w:jc w:val="both"/>
        <w:rPr>
          <w:rFonts w:ascii="Arial" w:hAnsi="Arial" w:cs="Arial"/>
          <w:sz w:val="18"/>
          <w:szCs w:val="18"/>
        </w:rPr>
      </w:pPr>
    </w:p>
    <w:p w:rsidR="00437958" w:rsidRDefault="008E33A7">
      <w:pPr>
        <w:pStyle w:val="Ttulo3"/>
        <w:rPr>
          <w:rFonts w:ascii="Arial" w:hAnsi="Arial" w:cs="Arial"/>
          <w:b/>
          <w:bCs/>
          <w:color w:val="000000"/>
          <w:szCs w:val="24"/>
        </w:rPr>
      </w:pPr>
      <w:bookmarkStart w:id="27" w:name="_Toc1506914493"/>
      <w:r>
        <w:rPr>
          <w:rFonts w:ascii="Arial" w:hAnsi="Arial" w:cs="Arial"/>
          <w:b/>
          <w:bCs/>
          <w:color w:val="000000"/>
          <w:szCs w:val="24"/>
        </w:rPr>
        <w:t>E. Áreas Revisadas</w:t>
      </w:r>
      <w:bookmarkEnd w:id="27"/>
    </w:p>
    <w:p w:rsidR="00437958" w:rsidRPr="00FD2AEC" w:rsidRDefault="00437958">
      <w:pPr>
        <w:spacing w:line="360" w:lineRule="auto"/>
        <w:jc w:val="both"/>
        <w:rPr>
          <w:rFonts w:ascii="Arial" w:hAnsi="Arial" w:cs="Arial"/>
          <w:sz w:val="18"/>
          <w:szCs w:val="18"/>
        </w:rPr>
      </w:pPr>
    </w:p>
    <w:p w:rsidR="00437958" w:rsidRDefault="008E33A7">
      <w:pPr>
        <w:spacing w:line="360" w:lineRule="auto"/>
        <w:jc w:val="both"/>
        <w:rPr>
          <w:rFonts w:ascii="Arial" w:hAnsi="Arial" w:cs="Arial"/>
          <w:sz w:val="24"/>
          <w:szCs w:val="24"/>
        </w:rPr>
      </w:pPr>
      <w:r>
        <w:rPr>
          <w:rFonts w:ascii="Arial" w:hAnsi="Arial" w:cs="Arial"/>
          <w:sz w:val="24"/>
          <w:szCs w:val="24"/>
        </w:rPr>
        <w:t>Se revisaron la</w:t>
      </w:r>
      <w:r>
        <w:rPr>
          <w:rFonts w:ascii="Arial" w:hAnsi="Arial" w:cs="Arial"/>
          <w:sz w:val="24"/>
          <w:szCs w:val="24"/>
          <w:lang w:val="es-MX" w:eastAsia="es-MX" w:bidi="es-MX"/>
        </w:rPr>
        <w:t xml:space="preserve"> </w:t>
      </w:r>
      <w:r>
        <w:rPr>
          <w:rFonts w:ascii="Arial" w:hAnsi="Arial" w:cs="Arial"/>
          <w:sz w:val="24"/>
          <w:szCs w:val="24"/>
          <w:lang w:val="es-MX" w:eastAsia="es-MX"/>
        </w:rPr>
        <w:t>Oficialía Mayor</w:t>
      </w:r>
      <w:r>
        <w:rPr>
          <w:rFonts w:ascii="Arial" w:hAnsi="Arial" w:cs="Arial"/>
          <w:sz w:val="24"/>
          <w:szCs w:val="24"/>
          <w:lang w:val="es-MX" w:eastAsia="es-MX" w:bidi="es-MX"/>
        </w:rPr>
        <w:t>,</w:t>
      </w:r>
      <w:r>
        <w:rPr>
          <w:rFonts w:ascii="Arial" w:hAnsi="Arial" w:cs="Arial"/>
          <w:sz w:val="18"/>
          <w:szCs w:val="18"/>
          <w:lang w:val="es-MX" w:eastAsia="es-MX" w:bidi="es-MX"/>
        </w:rPr>
        <w:t xml:space="preserve"> </w:t>
      </w:r>
      <w:r>
        <w:rPr>
          <w:rFonts w:ascii="Arial" w:hAnsi="Arial" w:cs="Arial"/>
          <w:sz w:val="24"/>
          <w:szCs w:val="24"/>
          <w:lang w:val="es-MX" w:eastAsia="es-MX" w:bidi="es-MX"/>
        </w:rPr>
        <w:t xml:space="preserve">Dirección de Administración, </w:t>
      </w:r>
      <w:r>
        <w:rPr>
          <w:rFonts w:ascii="Arial" w:hAnsi="Arial" w:cs="Arial"/>
          <w:sz w:val="24"/>
          <w:szCs w:val="24"/>
          <w:lang w:val="es-MX" w:eastAsia="es-MX"/>
        </w:rPr>
        <w:t>Dirección de Atención Ciudadana</w:t>
      </w:r>
      <w:r>
        <w:rPr>
          <w:rFonts w:ascii="Arial" w:hAnsi="Arial" w:cs="Arial"/>
          <w:sz w:val="24"/>
          <w:szCs w:val="24"/>
          <w:lang w:val="es-MX" w:eastAsia="es-MX" w:bidi="es-MX"/>
        </w:rPr>
        <w:t xml:space="preserve">, </w:t>
      </w:r>
      <w:r>
        <w:rPr>
          <w:rFonts w:ascii="Arial" w:hAnsi="Arial" w:cs="Arial"/>
          <w:sz w:val="24"/>
          <w:szCs w:val="24"/>
          <w:lang w:val="es-MX" w:eastAsia="es-MX"/>
        </w:rPr>
        <w:t>Dirección de Atención</w:t>
      </w:r>
      <w:r>
        <w:rPr>
          <w:rFonts w:ascii="Arial" w:hAnsi="Arial" w:cs="Arial"/>
          <w:sz w:val="24"/>
          <w:szCs w:val="24"/>
          <w:lang w:val="es-MX" w:eastAsia="es-MX" w:bidi="es-MX"/>
        </w:rPr>
        <w:t xml:space="preserve"> a Personas con Discapacidad, </w:t>
      </w:r>
      <w:r>
        <w:rPr>
          <w:rFonts w:ascii="Arial" w:hAnsi="Arial" w:cs="Arial"/>
          <w:sz w:val="24"/>
          <w:szCs w:val="24"/>
          <w:lang w:val="es-MX" w:eastAsia="es-MX"/>
        </w:rPr>
        <w:t>Delegación de la Procuraduría de Protección de Niñas, Niños, Adolescentes y la Familia</w:t>
      </w:r>
      <w:r>
        <w:rPr>
          <w:rFonts w:ascii="Arial" w:hAnsi="Arial" w:cs="Arial"/>
          <w:sz w:val="24"/>
          <w:szCs w:val="24"/>
          <w:lang w:val="es-MX" w:eastAsia="es-MX" w:bidi="es-MX"/>
        </w:rPr>
        <w:t>,</w:t>
      </w:r>
      <w:r>
        <w:rPr>
          <w:rFonts w:ascii="Arial" w:hAnsi="Arial" w:cs="Arial"/>
          <w:sz w:val="18"/>
          <w:szCs w:val="18"/>
          <w:lang w:val="es-MX" w:eastAsia="es-MX" w:bidi="es-MX"/>
        </w:rPr>
        <w:t xml:space="preserve"> </w:t>
      </w:r>
      <w:r>
        <w:rPr>
          <w:rFonts w:ascii="Arial" w:hAnsi="Arial" w:cs="Arial"/>
          <w:sz w:val="24"/>
          <w:szCs w:val="24"/>
          <w:lang w:val="es-MX" w:eastAsia="es-MX"/>
        </w:rPr>
        <w:t>Departamento de Relaciones Públicas</w:t>
      </w:r>
      <w:r>
        <w:rPr>
          <w:rFonts w:ascii="Arial" w:hAnsi="Arial" w:cs="Arial"/>
          <w:sz w:val="24"/>
          <w:szCs w:val="24"/>
          <w:lang w:val="es-MX" w:eastAsia="es-MX" w:bidi="es-MX"/>
        </w:rPr>
        <w:t xml:space="preserve"> y</w:t>
      </w:r>
      <w:r>
        <w:rPr>
          <w:rFonts w:ascii="Arial" w:hAnsi="Arial" w:cs="Arial"/>
          <w:sz w:val="18"/>
          <w:szCs w:val="18"/>
          <w:lang w:val="es-MX" w:eastAsia="es-MX" w:bidi="es-MX"/>
        </w:rPr>
        <w:t xml:space="preserve"> </w:t>
      </w:r>
      <w:r>
        <w:rPr>
          <w:rFonts w:ascii="Arial" w:hAnsi="Arial" w:cs="Arial"/>
          <w:sz w:val="24"/>
          <w:szCs w:val="24"/>
          <w:lang w:val="es-MX" w:eastAsia="es-MX"/>
        </w:rPr>
        <w:t>Departamento de Comunicación Social</w:t>
      </w:r>
      <w:r>
        <w:rPr>
          <w:rFonts w:ascii="Arial" w:hAnsi="Arial" w:cs="Arial"/>
          <w:sz w:val="24"/>
          <w:szCs w:val="24"/>
          <w:lang w:val="es-MX" w:eastAsia="es-MX" w:bidi="es-MX"/>
        </w:rPr>
        <w:t xml:space="preserve"> </w:t>
      </w:r>
      <w:r>
        <w:rPr>
          <w:rFonts w:ascii="Arial" w:hAnsi="Arial" w:cs="Arial"/>
          <w:sz w:val="24"/>
          <w:szCs w:val="24"/>
        </w:rPr>
        <w:t xml:space="preserve">del </w:t>
      </w:r>
      <w:r>
        <w:rPr>
          <w:rFonts w:ascii="Arial" w:hAnsi="Arial" w:cs="Arial"/>
          <w:b/>
          <w:bCs/>
          <w:sz w:val="24"/>
          <w:szCs w:val="24"/>
        </w:rPr>
        <w:t>Sistema para el Desarrollo Integral de la Familia del Municipio de Tulum</w:t>
      </w:r>
      <w:r>
        <w:rPr>
          <w:rFonts w:ascii="Arial" w:hAnsi="Arial" w:cs="Arial"/>
          <w:sz w:val="24"/>
          <w:szCs w:val="24"/>
        </w:rPr>
        <w:t>.</w:t>
      </w:r>
    </w:p>
    <w:bookmarkEnd w:id="21"/>
    <w:p w:rsidR="00437958" w:rsidRPr="00FD2AEC" w:rsidRDefault="00437958">
      <w:pPr>
        <w:spacing w:line="360" w:lineRule="auto"/>
        <w:jc w:val="both"/>
        <w:rPr>
          <w:rFonts w:ascii="Arial" w:hAnsi="Arial" w:cs="Arial"/>
          <w:sz w:val="18"/>
          <w:szCs w:val="18"/>
        </w:rPr>
      </w:pPr>
    </w:p>
    <w:p w:rsidR="00437958" w:rsidRDefault="008E33A7">
      <w:pPr>
        <w:pStyle w:val="Ttulo3"/>
        <w:rPr>
          <w:rFonts w:ascii="Arial" w:hAnsi="Arial" w:cs="Arial"/>
          <w:b/>
          <w:bCs/>
          <w:color w:val="000000"/>
          <w:szCs w:val="24"/>
        </w:rPr>
      </w:pPr>
      <w:bookmarkStart w:id="28" w:name="_Toc380231973"/>
      <w:r>
        <w:rPr>
          <w:rFonts w:ascii="Arial" w:hAnsi="Arial" w:cs="Arial"/>
          <w:b/>
          <w:bCs/>
          <w:color w:val="000000"/>
          <w:szCs w:val="24"/>
        </w:rPr>
        <w:t>F. Procedimientos de Auditoría Aplicados</w:t>
      </w:r>
      <w:bookmarkEnd w:id="28"/>
    </w:p>
    <w:p w:rsidR="00437958" w:rsidRDefault="00437958">
      <w:pPr>
        <w:spacing w:line="360" w:lineRule="auto"/>
        <w:jc w:val="both"/>
        <w:rPr>
          <w:rFonts w:ascii="Arial" w:hAnsi="Arial" w:cs="Arial"/>
          <w:sz w:val="18"/>
          <w:szCs w:val="18"/>
        </w:rPr>
      </w:pPr>
    </w:p>
    <w:p w:rsidR="00437958" w:rsidRDefault="008E33A7">
      <w:pPr>
        <w:spacing w:line="360" w:lineRule="auto"/>
        <w:jc w:val="both"/>
        <w:rPr>
          <w:rFonts w:ascii="Arial" w:hAnsi="Arial" w:cs="Arial"/>
          <w:sz w:val="24"/>
          <w:szCs w:val="24"/>
        </w:rPr>
      </w:pPr>
      <w:r>
        <w:rPr>
          <w:rFonts w:ascii="Arial" w:hAnsi="Arial" w:cs="Arial"/>
          <w:sz w:val="24"/>
          <w:szCs w:val="24"/>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437958" w:rsidRDefault="00437958">
      <w:pPr>
        <w:spacing w:line="360" w:lineRule="auto"/>
        <w:jc w:val="both"/>
        <w:rPr>
          <w:rFonts w:ascii="Arial" w:hAnsi="Arial" w:cs="Arial"/>
          <w:sz w:val="24"/>
          <w:szCs w:val="24"/>
        </w:rPr>
      </w:pPr>
    </w:p>
    <w:p w:rsidR="00437958" w:rsidRDefault="008E33A7">
      <w:pPr>
        <w:spacing w:line="360" w:lineRule="auto"/>
        <w:jc w:val="both"/>
        <w:rPr>
          <w:rFonts w:ascii="Arial" w:hAnsi="Arial" w:cs="Arial"/>
          <w:sz w:val="24"/>
          <w:szCs w:val="24"/>
        </w:rPr>
      </w:pPr>
      <w:r>
        <w:rPr>
          <w:rFonts w:ascii="Arial" w:hAnsi="Arial" w:cs="Arial"/>
          <w:sz w:val="24"/>
          <w:szCs w:val="24"/>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437958" w:rsidRDefault="00437958">
      <w:pPr>
        <w:spacing w:line="360" w:lineRule="auto"/>
        <w:jc w:val="both"/>
        <w:rPr>
          <w:rFonts w:ascii="Arial" w:hAnsi="Arial" w:cs="Arial"/>
          <w:sz w:val="24"/>
          <w:szCs w:val="24"/>
        </w:rPr>
      </w:pPr>
    </w:p>
    <w:p w:rsidR="00437958" w:rsidRDefault="008E33A7">
      <w:pPr>
        <w:spacing w:line="360" w:lineRule="auto"/>
        <w:jc w:val="both"/>
        <w:rPr>
          <w:rFonts w:ascii="Arial" w:hAnsi="Arial" w:cs="Arial"/>
          <w:sz w:val="24"/>
          <w:szCs w:val="24"/>
        </w:rPr>
      </w:pPr>
      <w:r>
        <w:rPr>
          <w:rFonts w:ascii="Arial" w:hAnsi="Arial" w:cs="Arial"/>
          <w:sz w:val="24"/>
          <w:szCs w:val="24"/>
        </w:rPr>
        <w:t xml:space="preserve">Las técnicas para obtener la evidencia de auditoría incluyeron el estudio general, inspección, observación, indagación, confirmación, </w:t>
      </w:r>
      <w:proofErr w:type="spellStart"/>
      <w:r>
        <w:rPr>
          <w:rFonts w:ascii="Arial" w:hAnsi="Arial" w:cs="Arial"/>
          <w:sz w:val="24"/>
          <w:szCs w:val="24"/>
        </w:rPr>
        <w:t>recálculo</w:t>
      </w:r>
      <w:proofErr w:type="spellEnd"/>
      <w:r>
        <w:rPr>
          <w:rFonts w:ascii="Arial" w:hAnsi="Arial" w:cs="Arial"/>
          <w:sz w:val="24"/>
          <w:szCs w:val="24"/>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37958" w:rsidRDefault="00437958">
      <w:pPr>
        <w:spacing w:line="360" w:lineRule="auto"/>
        <w:jc w:val="both"/>
        <w:rPr>
          <w:rFonts w:ascii="Arial" w:hAnsi="Arial" w:cs="Arial"/>
          <w:sz w:val="24"/>
          <w:szCs w:val="24"/>
        </w:rPr>
      </w:pPr>
    </w:p>
    <w:p w:rsidR="00437958" w:rsidRDefault="008E33A7">
      <w:pPr>
        <w:spacing w:line="360" w:lineRule="auto"/>
        <w:jc w:val="both"/>
        <w:rPr>
          <w:rFonts w:ascii="Arial" w:hAnsi="Arial" w:cs="Arial"/>
          <w:sz w:val="24"/>
          <w:szCs w:val="24"/>
        </w:rPr>
      </w:pPr>
      <w:r>
        <w:rPr>
          <w:rFonts w:ascii="Arial" w:hAnsi="Arial" w:cs="Arial"/>
          <w:sz w:val="24"/>
          <w:szCs w:val="24"/>
        </w:rPr>
        <w:t>Los procedimientos de auditoría aplicados para obtener evidencia de auditoría suficiente, competente, pertinente y relevante, correspondieron a:</w:t>
      </w:r>
    </w:p>
    <w:p w:rsidR="00437958" w:rsidRPr="00C67C6C" w:rsidRDefault="00437958">
      <w:pPr>
        <w:spacing w:line="360" w:lineRule="auto"/>
        <w:jc w:val="both"/>
        <w:rPr>
          <w:rFonts w:ascii="Arial" w:hAnsi="Arial" w:cs="Arial"/>
          <w:sz w:val="14"/>
          <w:szCs w:val="14"/>
        </w:rPr>
      </w:pPr>
    </w:p>
    <w:p w:rsidR="00437958" w:rsidRDefault="008E33A7">
      <w:pPr>
        <w:spacing w:line="360" w:lineRule="auto"/>
        <w:jc w:val="both"/>
        <w:rPr>
          <w:rFonts w:ascii="Arial" w:hAnsi="Arial" w:cs="Arial"/>
          <w:sz w:val="24"/>
          <w:szCs w:val="24"/>
        </w:rPr>
      </w:pPr>
      <w:r>
        <w:rPr>
          <w:rFonts w:ascii="Arial" w:hAnsi="Arial" w:cs="Arial"/>
          <w:sz w:val="24"/>
          <w:szCs w:val="24"/>
        </w:rPr>
        <w:t>1. Verificar que los controles internos implementados permitieron la adecuada gestión administrativa para el desarrollo eficiente de las operaciones y la obtención de información confiable y oportuna.</w:t>
      </w:r>
    </w:p>
    <w:p w:rsidR="00437958" w:rsidRPr="00C67C6C" w:rsidRDefault="00437958">
      <w:pPr>
        <w:spacing w:line="360" w:lineRule="auto"/>
        <w:jc w:val="both"/>
        <w:rPr>
          <w:rFonts w:ascii="Arial" w:hAnsi="Arial" w:cs="Arial"/>
          <w:sz w:val="14"/>
          <w:szCs w:val="14"/>
        </w:rPr>
      </w:pPr>
    </w:p>
    <w:p w:rsidR="00437958" w:rsidRDefault="008E33A7">
      <w:pPr>
        <w:spacing w:line="360" w:lineRule="auto"/>
        <w:jc w:val="both"/>
        <w:rPr>
          <w:rFonts w:ascii="Arial" w:hAnsi="Arial" w:cs="Arial"/>
          <w:sz w:val="24"/>
          <w:szCs w:val="24"/>
        </w:rPr>
      </w:pPr>
      <w:r>
        <w:rPr>
          <w:rFonts w:ascii="Arial" w:hAnsi="Arial" w:cs="Arial"/>
          <w:sz w:val="24"/>
          <w:szCs w:val="24"/>
        </w:rPr>
        <w:t>2. Validar que los importes por los diferentes conceptos reflejados en las nóminas estén debidamente conciliados con el presupuesto devengado respectivo.</w:t>
      </w:r>
    </w:p>
    <w:p w:rsidR="00437958" w:rsidRPr="00C67C6C" w:rsidRDefault="00437958">
      <w:pPr>
        <w:pStyle w:val="Prrafodelista"/>
        <w:spacing w:after="160"/>
        <w:ind w:left="0"/>
        <w:rPr>
          <w:rFonts w:ascii="Arial" w:hAnsi="Arial" w:cs="Arial"/>
          <w:sz w:val="14"/>
          <w:szCs w:val="14"/>
        </w:rPr>
      </w:pPr>
    </w:p>
    <w:p w:rsidR="00437958" w:rsidRDefault="008E33A7">
      <w:pPr>
        <w:spacing w:line="360" w:lineRule="auto"/>
        <w:jc w:val="both"/>
        <w:rPr>
          <w:rFonts w:ascii="Arial" w:hAnsi="Arial" w:cs="Arial"/>
          <w:sz w:val="24"/>
          <w:szCs w:val="24"/>
        </w:rPr>
      </w:pPr>
      <w:r>
        <w:rPr>
          <w:rFonts w:ascii="Arial" w:hAnsi="Arial" w:cs="Arial"/>
          <w:sz w:val="24"/>
          <w:szCs w:val="24"/>
        </w:rPr>
        <w:t>3. Revisar el origen, destino, comprobación y justificación del gasto, que sea necesario para la operatividad y funcionamiento del ente auditado</w:t>
      </w:r>
      <w:r>
        <w:rPr>
          <w:rFonts w:ascii="Arial" w:hAnsi="Arial" w:cs="Arial"/>
          <w:sz w:val="24"/>
          <w:szCs w:val="24"/>
          <w:lang w:eastAsia="es-MX"/>
        </w:rPr>
        <w:t>.</w:t>
      </w:r>
    </w:p>
    <w:p w:rsidR="00437958" w:rsidRPr="00C67C6C" w:rsidRDefault="00437958">
      <w:pPr>
        <w:pStyle w:val="Prrafodelista"/>
        <w:spacing w:after="160"/>
        <w:ind w:left="0"/>
        <w:rPr>
          <w:rFonts w:ascii="Arial" w:hAnsi="Arial" w:cs="Arial"/>
          <w:sz w:val="14"/>
          <w:szCs w:val="14"/>
        </w:rPr>
      </w:pPr>
    </w:p>
    <w:p w:rsidR="00437958" w:rsidRDefault="008E33A7">
      <w:pPr>
        <w:spacing w:line="360" w:lineRule="auto"/>
        <w:jc w:val="both"/>
        <w:rPr>
          <w:rFonts w:ascii="Arial" w:hAnsi="Arial" w:cs="Arial"/>
          <w:sz w:val="24"/>
          <w:szCs w:val="24"/>
        </w:rPr>
      </w:pPr>
      <w:r>
        <w:rPr>
          <w:rFonts w:ascii="Arial" w:hAnsi="Arial" w:cs="Arial"/>
          <w:sz w:val="24"/>
          <w:szCs w:val="24"/>
        </w:rPr>
        <w:t>4. Verificar que la documentación comprobatoria y justificativa, sea de acuerdo con las disposiciones normativas aplicables.</w:t>
      </w:r>
    </w:p>
    <w:p w:rsidR="00437958" w:rsidRPr="00C67C6C" w:rsidRDefault="00437958">
      <w:pPr>
        <w:pStyle w:val="Prrafodelista"/>
        <w:spacing w:after="160"/>
        <w:ind w:left="0"/>
        <w:rPr>
          <w:rFonts w:ascii="Arial" w:hAnsi="Arial" w:cs="Arial"/>
          <w:sz w:val="14"/>
          <w:szCs w:val="14"/>
        </w:rPr>
      </w:pPr>
    </w:p>
    <w:p w:rsidR="00437958" w:rsidRDefault="008E33A7">
      <w:pPr>
        <w:spacing w:line="360" w:lineRule="auto"/>
        <w:jc w:val="both"/>
        <w:rPr>
          <w:rFonts w:ascii="Arial" w:hAnsi="Arial" w:cs="Arial"/>
          <w:sz w:val="24"/>
          <w:szCs w:val="24"/>
        </w:rPr>
      </w:pPr>
      <w:r>
        <w:rPr>
          <w:rFonts w:ascii="Arial" w:hAnsi="Arial" w:cs="Arial"/>
          <w:sz w:val="24"/>
          <w:szCs w:val="24"/>
        </w:rPr>
        <w:t>5. Verificar que las adquisiciones de bienes y servicios se hayan realizado de conformidad con la Ley de Adquisiciones, Arrendamientos y Prestación de Servicios Relacionados con Bienes Muebles del Estado de Quintana Roo.</w:t>
      </w:r>
    </w:p>
    <w:p w:rsidR="00437958" w:rsidRPr="00C67C6C" w:rsidRDefault="00437958">
      <w:pPr>
        <w:spacing w:line="360" w:lineRule="auto"/>
        <w:jc w:val="both"/>
        <w:rPr>
          <w:rFonts w:ascii="Arial" w:hAnsi="Arial" w:cs="Arial"/>
          <w:sz w:val="14"/>
          <w:szCs w:val="14"/>
        </w:rPr>
      </w:pPr>
    </w:p>
    <w:p w:rsidR="00437958" w:rsidRDefault="008E33A7">
      <w:pPr>
        <w:spacing w:line="360" w:lineRule="auto"/>
        <w:jc w:val="both"/>
        <w:rPr>
          <w:rFonts w:ascii="Arial" w:hAnsi="Arial" w:cs="Arial"/>
          <w:sz w:val="24"/>
          <w:szCs w:val="24"/>
        </w:rPr>
      </w:pPr>
      <w:r>
        <w:rPr>
          <w:rFonts w:ascii="Arial" w:hAnsi="Arial" w:cs="Arial"/>
          <w:sz w:val="24"/>
          <w:szCs w:val="24"/>
        </w:rPr>
        <w:t>6. Verificar la correcta aplicación, justificación y comprobación del gasto de ayudas sociales.</w:t>
      </w:r>
    </w:p>
    <w:p w:rsidR="00437958" w:rsidRPr="00C67C6C" w:rsidRDefault="00437958">
      <w:pPr>
        <w:spacing w:line="360" w:lineRule="auto"/>
        <w:jc w:val="both"/>
        <w:rPr>
          <w:rFonts w:ascii="Arial" w:hAnsi="Arial" w:cs="Arial"/>
          <w:sz w:val="14"/>
          <w:szCs w:val="14"/>
        </w:rPr>
      </w:pPr>
    </w:p>
    <w:p w:rsidR="00437958" w:rsidRDefault="008E33A7">
      <w:pPr>
        <w:spacing w:line="360" w:lineRule="auto"/>
        <w:jc w:val="both"/>
        <w:rPr>
          <w:rFonts w:ascii="Arial" w:hAnsi="Arial" w:cs="Arial"/>
          <w:sz w:val="24"/>
          <w:szCs w:val="24"/>
        </w:rPr>
      </w:pPr>
      <w:r>
        <w:rPr>
          <w:rFonts w:ascii="Arial" w:hAnsi="Arial" w:cs="Arial"/>
          <w:sz w:val="24"/>
          <w:szCs w:val="24"/>
        </w:rPr>
        <w:t>7. Verificar que las adquisiciones de bienes muebles se encuentren inventariados, identificados, soportados con los resguardos y controles patrimoniales correspondientes.</w:t>
      </w:r>
    </w:p>
    <w:p w:rsidR="00437958" w:rsidRDefault="008E33A7">
      <w:pPr>
        <w:spacing w:line="360" w:lineRule="auto"/>
        <w:jc w:val="both"/>
        <w:rPr>
          <w:rFonts w:ascii="Arial" w:hAnsi="Arial" w:cs="Arial"/>
          <w:sz w:val="24"/>
          <w:szCs w:val="24"/>
        </w:rPr>
      </w:pPr>
      <w:r>
        <w:rPr>
          <w:rFonts w:ascii="Arial" w:hAnsi="Arial" w:cs="Arial"/>
          <w:sz w:val="24"/>
          <w:szCs w:val="24"/>
        </w:rPr>
        <w:t xml:space="preserve">La fiscalización se realizó conforme a los principios de legalidad, </w:t>
      </w:r>
      <w:proofErr w:type="spellStart"/>
      <w:r>
        <w:rPr>
          <w:rFonts w:ascii="Arial" w:hAnsi="Arial" w:cs="Arial"/>
          <w:sz w:val="24"/>
          <w:szCs w:val="24"/>
        </w:rPr>
        <w:t>definitividad</w:t>
      </w:r>
      <w:proofErr w:type="spellEnd"/>
      <w:r>
        <w:rPr>
          <w:rFonts w:ascii="Arial" w:hAnsi="Arial" w:cs="Arial"/>
          <w:sz w:val="24"/>
          <w:szCs w:val="24"/>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437958" w:rsidRDefault="00437958">
      <w:pPr>
        <w:spacing w:line="360" w:lineRule="auto"/>
        <w:jc w:val="both"/>
        <w:rPr>
          <w:rFonts w:ascii="Arial" w:hAnsi="Arial" w:cs="Arial"/>
          <w:sz w:val="16"/>
          <w:szCs w:val="16"/>
        </w:rPr>
      </w:pPr>
    </w:p>
    <w:p w:rsidR="00437958" w:rsidRDefault="008E33A7">
      <w:pPr>
        <w:pStyle w:val="Ttulo3"/>
        <w:rPr>
          <w:rFonts w:ascii="Arial" w:hAnsi="Arial" w:cs="Arial"/>
          <w:b/>
          <w:bCs/>
          <w:color w:val="000000"/>
        </w:rPr>
      </w:pPr>
      <w:bookmarkStart w:id="29" w:name="_Toc1558956801"/>
      <w:r>
        <w:rPr>
          <w:rFonts w:ascii="Arial" w:hAnsi="Arial" w:cs="Arial"/>
          <w:b/>
          <w:bCs/>
          <w:color w:val="000000"/>
        </w:rPr>
        <w:t>G. Servidores Públicos que intervinieron en la Auditoría</w:t>
      </w:r>
      <w:bookmarkEnd w:id="29"/>
    </w:p>
    <w:p w:rsidR="00437958" w:rsidRDefault="00437958">
      <w:pPr>
        <w:spacing w:line="360" w:lineRule="auto"/>
        <w:jc w:val="both"/>
        <w:rPr>
          <w:rFonts w:ascii="Arial" w:hAnsi="Arial" w:cs="Arial"/>
          <w:sz w:val="16"/>
          <w:szCs w:val="16"/>
        </w:rPr>
      </w:pPr>
    </w:p>
    <w:p w:rsidR="00437958" w:rsidRDefault="008E33A7">
      <w:pPr>
        <w:spacing w:line="360" w:lineRule="auto"/>
        <w:jc w:val="both"/>
        <w:rPr>
          <w:rFonts w:ascii="Arial" w:hAnsi="Arial" w:cs="Arial"/>
          <w:sz w:val="24"/>
          <w:szCs w:val="24"/>
        </w:rPr>
      </w:pPr>
      <w:r>
        <w:rPr>
          <w:rFonts w:ascii="Arial" w:hAnsi="Arial" w:cs="Arial"/>
          <w:color w:val="000000"/>
          <w:sz w:val="24"/>
          <w:szCs w:val="24"/>
          <w:lang w:val="es-MX" w:eastAsia="es-MX"/>
        </w:rPr>
        <w:t xml:space="preserve">En cumplimiento al artículo 38, </w:t>
      </w:r>
      <w:r>
        <w:rPr>
          <w:rFonts w:ascii="Arial" w:hAnsi="Arial" w:cs="Calibri"/>
          <w:color w:val="000000"/>
          <w:sz w:val="24"/>
          <w:szCs w:val="24"/>
          <w:lang w:val="es-MX" w:eastAsia="es-MX"/>
        </w:rPr>
        <w:t xml:space="preserve">fracción </w:t>
      </w:r>
      <w:r>
        <w:rPr>
          <w:rFonts w:ascii="Arial" w:hAnsi="Arial" w:cs="Arial"/>
          <w:color w:val="000000"/>
          <w:sz w:val="24"/>
          <w:szCs w:val="24"/>
          <w:lang w:val="es-MX" w:eastAsia="es-MX"/>
        </w:rPr>
        <w:t>I</w:t>
      </w:r>
      <w:r>
        <w:rPr>
          <w:rFonts w:ascii="Arial" w:hAnsi="Arial" w:cs="Calibri"/>
          <w:color w:val="000000"/>
          <w:sz w:val="24"/>
          <w:szCs w:val="24"/>
          <w:lang w:val="es-MX" w:eastAsia="es-MX"/>
        </w:rPr>
        <w:t>I, de la Ley de Fiscalización y Rendición de Cuentas del Estado de Quintana Roo</w:t>
      </w:r>
      <w:r>
        <w:rPr>
          <w:rFonts w:ascii="Arial" w:hAnsi="Arial" w:cs="Calibri"/>
          <w:color w:val="000000"/>
          <w:sz w:val="24"/>
          <w:szCs w:val="24"/>
          <w:lang w:val="es-MX" w:eastAsia="es-MX" w:bidi="es-MX"/>
        </w:rPr>
        <w:t>, e</w:t>
      </w:r>
      <w:r>
        <w:rPr>
          <w:rFonts w:ascii="Arial" w:hAnsi="Arial" w:cs="Arial"/>
          <w:sz w:val="24"/>
          <w:szCs w:val="24"/>
        </w:rPr>
        <w:t>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w:t>
      </w:r>
      <w:r>
        <w:rPr>
          <w:rFonts w:ascii="Arial" w:hAnsi="Arial" w:cs="Arial"/>
          <w:sz w:val="24"/>
          <w:szCs w:val="24"/>
          <w:lang w:val="es-MX" w:eastAsia="es-MX" w:bidi="es-MX"/>
        </w:rPr>
        <w:t>615</w:t>
      </w:r>
      <w:r>
        <w:rPr>
          <w:rFonts w:ascii="Arial" w:hAnsi="Arial" w:cs="Arial"/>
          <w:sz w:val="24"/>
          <w:szCs w:val="24"/>
        </w:rPr>
        <w:t>/0</w:t>
      </w:r>
      <w:r>
        <w:rPr>
          <w:rFonts w:ascii="Arial" w:hAnsi="Arial" w:cs="Arial"/>
          <w:sz w:val="24"/>
          <w:szCs w:val="24"/>
          <w:lang w:val="es-MX" w:eastAsia="es-MX" w:bidi="es-MX"/>
        </w:rPr>
        <w:t>3</w:t>
      </w:r>
      <w:r>
        <w:rPr>
          <w:rFonts w:ascii="Arial" w:hAnsi="Arial" w:cs="Arial"/>
          <w:sz w:val="24"/>
          <w:szCs w:val="24"/>
        </w:rPr>
        <w:t>/202</w:t>
      </w:r>
      <w:r>
        <w:rPr>
          <w:rFonts w:ascii="Arial" w:hAnsi="Arial" w:cs="Arial"/>
          <w:sz w:val="24"/>
          <w:szCs w:val="24"/>
          <w:lang w:val="es-MX" w:eastAsia="es-MX" w:bidi="es-MX"/>
        </w:rPr>
        <w:t>4</w:t>
      </w:r>
      <w:r>
        <w:rPr>
          <w:rFonts w:ascii="Arial" w:hAnsi="Arial" w:cs="Arial"/>
          <w:sz w:val="24"/>
          <w:szCs w:val="24"/>
        </w:rPr>
        <w:t>, siendo los servidores públicos a cargo de coordinar y supervisar la auditoría, los siguientes:</w:t>
      </w:r>
    </w:p>
    <w:p w:rsidR="00437958" w:rsidRDefault="00437958">
      <w:pPr>
        <w:spacing w:line="360" w:lineRule="auto"/>
        <w:jc w:val="both"/>
        <w:rPr>
          <w:rFonts w:ascii="Arial" w:hAnsi="Arial" w:cs="Arial"/>
          <w:sz w:val="16"/>
          <w:szCs w:val="16"/>
        </w:rPr>
      </w:pPr>
    </w:p>
    <w:tbl>
      <w:tblPr>
        <w:tblStyle w:val="Tablabsica1"/>
        <w:tblW w:w="0" w:type="auto"/>
        <w:tblLook w:val="04A0" w:firstRow="1" w:lastRow="0" w:firstColumn="1" w:lastColumn="0" w:noHBand="0" w:noVBand="1"/>
      </w:tblPr>
      <w:tblGrid>
        <w:gridCol w:w="6873"/>
        <w:gridCol w:w="2807"/>
      </w:tblGrid>
      <w:tr w:rsidR="00437958">
        <w:tc>
          <w:tcPr>
            <w:tcW w:w="6873"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437958" w:rsidRDefault="008E33A7">
            <w:pPr>
              <w:shd w:val="clear" w:color="auto" w:fill="A5A5A5"/>
              <w:tabs>
                <w:tab w:val="right" w:leader="dot" w:pos="9690"/>
              </w:tabs>
              <w:spacing w:after="0" w:line="240" w:lineRule="auto"/>
              <w:jc w:val="center"/>
              <w:rPr>
                <w:rFonts w:ascii="Arial" w:hAnsi="Arial" w:cs="Arial"/>
                <w:b/>
                <w:bCs/>
                <w:color w:val="000000"/>
                <w:sz w:val="24"/>
                <w:szCs w:val="24"/>
                <w:lang w:eastAsia="es-ES" w:bidi="es-ES"/>
              </w:rPr>
            </w:pPr>
            <w:r>
              <w:rPr>
                <w:rFonts w:ascii="Arial" w:hAnsi="Arial" w:cs="Arial"/>
                <w:b/>
                <w:bCs/>
                <w:color w:val="000000"/>
                <w:sz w:val="24"/>
                <w:szCs w:val="24"/>
                <w:lang w:eastAsia="es-ES" w:bidi="es-ES"/>
              </w:rPr>
              <w:t>Nombre</w:t>
            </w:r>
          </w:p>
        </w:tc>
        <w:tc>
          <w:tcPr>
            <w:tcW w:w="2807"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437958" w:rsidRDefault="008E33A7">
            <w:pPr>
              <w:shd w:val="clear" w:color="auto" w:fill="A5A5A5"/>
              <w:tabs>
                <w:tab w:val="right" w:leader="dot" w:pos="9690"/>
              </w:tabs>
              <w:spacing w:after="0" w:line="240" w:lineRule="auto"/>
              <w:jc w:val="center"/>
              <w:rPr>
                <w:rFonts w:ascii="Arial" w:hAnsi="Arial" w:cs="Arial"/>
                <w:b/>
                <w:bCs/>
                <w:color w:val="000000"/>
                <w:sz w:val="24"/>
                <w:szCs w:val="24"/>
                <w:lang w:eastAsia="es-ES" w:bidi="es-ES"/>
              </w:rPr>
            </w:pPr>
            <w:r>
              <w:rPr>
                <w:rFonts w:ascii="Arial" w:hAnsi="Arial" w:cs="Arial"/>
                <w:b/>
                <w:bCs/>
                <w:color w:val="000000"/>
                <w:sz w:val="24"/>
                <w:szCs w:val="24"/>
                <w:lang w:eastAsia="es-ES" w:bidi="es-ES"/>
              </w:rPr>
              <w:t>Cargo</w:t>
            </w:r>
          </w:p>
        </w:tc>
      </w:tr>
      <w:tr w:rsidR="00437958">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958" w:rsidRDefault="008E33A7">
            <w:pPr>
              <w:tabs>
                <w:tab w:val="right" w:leader="dot" w:pos="9690"/>
              </w:tabs>
              <w:spacing w:after="0" w:line="360" w:lineRule="auto"/>
              <w:jc w:val="both"/>
              <w:rPr>
                <w:rFonts w:ascii="Arial" w:hAnsi="Arial" w:cs="Arial"/>
                <w:bCs/>
                <w:color w:val="000000"/>
                <w:sz w:val="24"/>
                <w:szCs w:val="24"/>
                <w:lang w:eastAsia="es-ES" w:bidi="es-ES"/>
              </w:rPr>
            </w:pPr>
            <w:r>
              <w:rPr>
                <w:rFonts w:ascii="Arial" w:hAnsi="Arial" w:cs="Arial"/>
                <w:sz w:val="24"/>
                <w:szCs w:val="24"/>
              </w:rPr>
              <w:t xml:space="preserve">M. en </w:t>
            </w:r>
            <w:proofErr w:type="spellStart"/>
            <w:r>
              <w:rPr>
                <w:rFonts w:ascii="Arial" w:hAnsi="Arial" w:cs="Arial"/>
                <w:sz w:val="24"/>
                <w:szCs w:val="24"/>
              </w:rPr>
              <w:t>Aud</w:t>
            </w:r>
            <w:proofErr w:type="spellEnd"/>
            <w:r>
              <w:rPr>
                <w:rFonts w:ascii="Arial" w:hAnsi="Arial" w:cs="Arial"/>
                <w:sz w:val="24"/>
                <w:szCs w:val="24"/>
              </w:rPr>
              <w:t>. Baltazar Tamayo Campos</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958" w:rsidRDefault="008E33A7">
            <w:pPr>
              <w:tabs>
                <w:tab w:val="right" w:leader="dot" w:pos="9690"/>
              </w:tabs>
              <w:spacing w:after="0" w:line="360" w:lineRule="auto"/>
              <w:jc w:val="center"/>
              <w:rPr>
                <w:rFonts w:ascii="Arial" w:hAnsi="Arial" w:cs="Arial"/>
                <w:bCs/>
                <w:color w:val="000000"/>
                <w:sz w:val="24"/>
                <w:szCs w:val="24"/>
                <w:lang w:eastAsia="es-ES" w:bidi="es-ES"/>
              </w:rPr>
            </w:pPr>
            <w:r>
              <w:rPr>
                <w:rFonts w:ascii="Arial" w:hAnsi="Arial" w:cs="Arial"/>
                <w:sz w:val="24"/>
                <w:szCs w:val="24"/>
              </w:rPr>
              <w:t>Coordinador</w:t>
            </w:r>
          </w:p>
        </w:tc>
      </w:tr>
      <w:tr w:rsidR="00437958">
        <w:tc>
          <w:tcPr>
            <w:tcW w:w="6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958" w:rsidRDefault="008E33A7">
            <w:pPr>
              <w:tabs>
                <w:tab w:val="right" w:leader="dot" w:pos="9690"/>
              </w:tabs>
              <w:spacing w:after="0" w:line="360" w:lineRule="auto"/>
              <w:jc w:val="both"/>
              <w:rPr>
                <w:rFonts w:ascii="Arial" w:hAnsi="Arial" w:cs="Arial"/>
                <w:bCs/>
                <w:color w:val="000000"/>
                <w:sz w:val="24"/>
                <w:szCs w:val="24"/>
                <w:lang w:eastAsia="es-ES" w:bidi="es-ES"/>
              </w:rPr>
            </w:pPr>
            <w:r>
              <w:rPr>
                <w:rFonts w:ascii="Arial" w:hAnsi="Arial" w:cs="Arial"/>
                <w:sz w:val="24"/>
                <w:szCs w:val="24"/>
              </w:rPr>
              <w:t xml:space="preserve">M. en </w:t>
            </w:r>
            <w:proofErr w:type="spellStart"/>
            <w:r>
              <w:rPr>
                <w:rFonts w:ascii="Arial" w:hAnsi="Arial" w:cs="Arial"/>
                <w:sz w:val="24"/>
                <w:szCs w:val="24"/>
              </w:rPr>
              <w:t>Aud</w:t>
            </w:r>
            <w:proofErr w:type="spellEnd"/>
            <w:r>
              <w:rPr>
                <w:rFonts w:ascii="Arial" w:hAnsi="Arial" w:cs="Arial"/>
                <w:sz w:val="24"/>
                <w:szCs w:val="24"/>
              </w:rPr>
              <w:t>. Edgar Iván Sánchez Ramírez</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958" w:rsidRDefault="008E33A7">
            <w:pPr>
              <w:tabs>
                <w:tab w:val="right" w:leader="dot" w:pos="9690"/>
              </w:tabs>
              <w:spacing w:after="0" w:line="360" w:lineRule="auto"/>
              <w:jc w:val="center"/>
              <w:rPr>
                <w:rFonts w:ascii="Arial" w:hAnsi="Arial" w:cs="Arial"/>
                <w:bCs/>
                <w:color w:val="000000"/>
                <w:sz w:val="24"/>
                <w:szCs w:val="24"/>
                <w:lang w:eastAsia="es-ES" w:bidi="es-ES"/>
              </w:rPr>
            </w:pPr>
            <w:r>
              <w:rPr>
                <w:rFonts w:ascii="Arial" w:hAnsi="Arial" w:cs="Arial"/>
                <w:sz w:val="24"/>
                <w:szCs w:val="24"/>
              </w:rPr>
              <w:t>Supervisor</w:t>
            </w:r>
          </w:p>
        </w:tc>
      </w:tr>
    </w:tbl>
    <w:p w:rsidR="00437958" w:rsidRDefault="00437958">
      <w:pPr>
        <w:tabs>
          <w:tab w:val="right" w:leader="dot" w:pos="9690"/>
        </w:tabs>
        <w:spacing w:line="360" w:lineRule="auto"/>
        <w:jc w:val="both"/>
        <w:rPr>
          <w:rFonts w:ascii="Arial" w:hAnsi="Arial" w:cs="Arial"/>
          <w:bCs/>
          <w:color w:val="000000"/>
          <w:sz w:val="18"/>
          <w:szCs w:val="18"/>
          <w:lang w:eastAsia="es-ES" w:bidi="es-ES"/>
        </w:rPr>
      </w:pPr>
    </w:p>
    <w:p w:rsidR="00437958" w:rsidRDefault="008E33A7">
      <w:pPr>
        <w:pStyle w:val="Ttulo2"/>
        <w:rPr>
          <w:rFonts w:ascii="Arial" w:hAnsi="Arial" w:cs="Arial"/>
          <w:b/>
          <w:bCs/>
          <w:color w:val="000000"/>
          <w:sz w:val="24"/>
          <w:szCs w:val="24"/>
        </w:rPr>
      </w:pPr>
      <w:bookmarkStart w:id="30" w:name="_Toc1138175277"/>
      <w:r>
        <w:rPr>
          <w:rFonts w:ascii="Arial" w:hAnsi="Arial" w:cs="Arial"/>
          <w:b/>
          <w:bCs/>
          <w:color w:val="000000"/>
          <w:sz w:val="24"/>
          <w:szCs w:val="24"/>
        </w:rPr>
        <w:t>II.2. CUMPLIMIENTO DE DISPOSICIONES LEGALES Y NORMATIVAS</w:t>
      </w:r>
      <w:bookmarkEnd w:id="30"/>
    </w:p>
    <w:p w:rsidR="00437958" w:rsidRDefault="00437958">
      <w:pPr>
        <w:spacing w:line="360" w:lineRule="auto"/>
        <w:jc w:val="both"/>
        <w:rPr>
          <w:rFonts w:ascii="Arial" w:hAnsi="Arial" w:cs="Arial"/>
          <w:sz w:val="18"/>
          <w:szCs w:val="18"/>
        </w:rPr>
      </w:pPr>
    </w:p>
    <w:p w:rsidR="00437958" w:rsidRDefault="008E33A7">
      <w:pPr>
        <w:spacing w:line="360" w:lineRule="auto"/>
        <w:jc w:val="both"/>
        <w:rPr>
          <w:rFonts w:ascii="Arial" w:hAnsi="Arial" w:cs="Arial"/>
          <w:sz w:val="24"/>
          <w:szCs w:val="24"/>
        </w:rPr>
      </w:pPr>
      <w:r>
        <w:rPr>
          <w:rFonts w:ascii="Arial" w:hAnsi="Arial" w:cs="Arial"/>
          <w:sz w:val="24"/>
          <w:szCs w:val="24"/>
        </w:rPr>
        <w:t>La revisión se llevó a cabo aplicando Normas Profesionales de Auditoría del Sistema Nacional de Fiscalización, así como en apego a la Ley General de Contabilidad Gubernamental, al Presupuesto de Egresos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437958" w:rsidRPr="00C67C6C" w:rsidRDefault="00437958">
      <w:pPr>
        <w:spacing w:line="360" w:lineRule="auto"/>
        <w:jc w:val="both"/>
        <w:rPr>
          <w:rFonts w:ascii="Arial" w:hAnsi="Arial" w:cs="Arial"/>
        </w:rPr>
      </w:pPr>
    </w:p>
    <w:p w:rsidR="00437958" w:rsidRDefault="008E33A7">
      <w:pPr>
        <w:pStyle w:val="Ttulo3"/>
        <w:rPr>
          <w:rFonts w:ascii="Arial" w:hAnsi="Arial" w:cs="Arial"/>
          <w:b/>
          <w:bCs/>
          <w:color w:val="000000"/>
        </w:rPr>
      </w:pPr>
      <w:bookmarkStart w:id="31" w:name="_Toc1613903750"/>
      <w:r>
        <w:rPr>
          <w:rFonts w:ascii="Arial" w:hAnsi="Arial" w:cs="Arial"/>
          <w:b/>
          <w:bCs/>
          <w:color w:val="000000"/>
        </w:rPr>
        <w:t>A. Conclusiones</w:t>
      </w:r>
      <w:bookmarkEnd w:id="31"/>
    </w:p>
    <w:p w:rsidR="00437958" w:rsidRPr="00C67C6C" w:rsidRDefault="00437958">
      <w:pPr>
        <w:spacing w:line="360" w:lineRule="auto"/>
        <w:jc w:val="both"/>
        <w:rPr>
          <w:rFonts w:ascii="Arial" w:hAnsi="Arial" w:cs="Arial"/>
        </w:rPr>
      </w:pPr>
    </w:p>
    <w:p w:rsidR="00437958" w:rsidRDefault="008E33A7">
      <w:pPr>
        <w:spacing w:line="360" w:lineRule="auto"/>
        <w:jc w:val="both"/>
        <w:rPr>
          <w:rFonts w:ascii="Arial" w:hAnsi="Arial" w:cs="Arial"/>
          <w:sz w:val="24"/>
          <w:szCs w:val="24"/>
        </w:rPr>
      </w:pPr>
      <w:r>
        <w:rPr>
          <w:rFonts w:ascii="Arial" w:hAnsi="Arial" w:cs="Arial"/>
          <w:sz w:val="24"/>
          <w:szCs w:val="24"/>
        </w:rPr>
        <w:t xml:space="preserve">Se constató el cumplimiento de la Ley General de Contabilidad Gubernamental, </w:t>
      </w:r>
      <w:r>
        <w:rPr>
          <w:rFonts w:ascii="Arial" w:hAnsi="Arial" w:cs="Arial"/>
        </w:rPr>
        <w:t xml:space="preserve">el </w:t>
      </w:r>
      <w:r>
        <w:rPr>
          <w:rFonts w:ascii="Arial" w:hAnsi="Arial" w:cs="Arial"/>
          <w:sz w:val="24"/>
          <w:szCs w:val="24"/>
        </w:rPr>
        <w:t xml:space="preserve">Presupuesto de Egresos, así como de lo emitido por el Consejo Nacional de Armonización Contable (CONAC), y demás disposiciones legales y normativas aplicables. </w:t>
      </w:r>
    </w:p>
    <w:p w:rsidR="00437958" w:rsidRPr="00C67C6C" w:rsidRDefault="00437958">
      <w:pPr>
        <w:spacing w:line="360" w:lineRule="auto"/>
        <w:jc w:val="both"/>
        <w:rPr>
          <w:rFonts w:ascii="Arial" w:hAnsi="Arial" w:cs="Arial"/>
        </w:rPr>
      </w:pPr>
    </w:p>
    <w:p w:rsidR="00437958" w:rsidRDefault="008E33A7">
      <w:pPr>
        <w:pStyle w:val="Ttulo2"/>
        <w:rPr>
          <w:rFonts w:ascii="Arial" w:hAnsi="Arial" w:cs="Arial"/>
          <w:b/>
          <w:bCs/>
          <w:color w:val="000000"/>
          <w:sz w:val="24"/>
          <w:szCs w:val="24"/>
        </w:rPr>
      </w:pPr>
      <w:bookmarkStart w:id="32" w:name="_Toc1436756483"/>
      <w:r>
        <w:rPr>
          <w:rFonts w:ascii="Arial" w:hAnsi="Arial" w:cs="Arial"/>
          <w:b/>
          <w:bCs/>
          <w:color w:val="000000"/>
          <w:sz w:val="24"/>
          <w:szCs w:val="24"/>
        </w:rPr>
        <w:t>II.3. RESULTADOS DE LA FISCALIZACIÓN EFECTUADA</w:t>
      </w:r>
      <w:bookmarkEnd w:id="32"/>
    </w:p>
    <w:p w:rsidR="00437958" w:rsidRPr="00C67C6C" w:rsidRDefault="00437958">
      <w:pPr>
        <w:spacing w:line="360" w:lineRule="auto"/>
        <w:jc w:val="both"/>
        <w:rPr>
          <w:rFonts w:ascii="Arial" w:hAnsi="Arial" w:cs="Arial"/>
        </w:rPr>
      </w:pPr>
    </w:p>
    <w:p w:rsidR="00437958" w:rsidRDefault="008E33A7">
      <w:pPr>
        <w:spacing w:line="360" w:lineRule="auto"/>
        <w:jc w:val="both"/>
        <w:rPr>
          <w:rFonts w:ascii="Arial" w:hAnsi="Arial" w:cs="Arial"/>
          <w:sz w:val="24"/>
          <w:szCs w:val="24"/>
        </w:rPr>
      </w:pPr>
      <w:r>
        <w:rPr>
          <w:rFonts w:ascii="Arial" w:hAnsi="Arial" w:cs="Arial"/>
          <w:sz w:val="24"/>
          <w:szCs w:val="24"/>
        </w:rPr>
        <w:t xml:space="preserve">De conformidad con los artículos 17 fracciones I y II, 38 </w:t>
      </w:r>
      <w:proofErr w:type="spellStart"/>
      <w:r>
        <w:rPr>
          <w:rFonts w:ascii="Arial" w:hAnsi="Arial" w:cs="Arial"/>
          <w:sz w:val="24"/>
          <w:szCs w:val="24"/>
        </w:rPr>
        <w:t>fracci</w:t>
      </w:r>
      <w:proofErr w:type="spellEnd"/>
      <w:r>
        <w:rPr>
          <w:rFonts w:ascii="Arial" w:hAnsi="Arial" w:cs="Arial"/>
          <w:sz w:val="24"/>
          <w:szCs w:val="24"/>
          <w:lang w:val="es-MX" w:eastAsia="es-MX" w:bidi="es-MX"/>
        </w:rPr>
        <w:t>o</w:t>
      </w:r>
      <w:r>
        <w:rPr>
          <w:rFonts w:ascii="Arial" w:hAnsi="Arial" w:cs="Arial"/>
          <w:sz w:val="24"/>
          <w:szCs w:val="24"/>
        </w:rPr>
        <w:t>n</w:t>
      </w:r>
      <w:r>
        <w:rPr>
          <w:rFonts w:ascii="Arial" w:hAnsi="Arial" w:cs="Arial"/>
          <w:sz w:val="24"/>
          <w:szCs w:val="24"/>
          <w:lang w:val="es-MX" w:eastAsia="es-MX" w:bidi="es-MX"/>
        </w:rPr>
        <w:t>es</w:t>
      </w:r>
      <w:r>
        <w:rPr>
          <w:rFonts w:ascii="Arial" w:hAnsi="Arial" w:cs="Arial"/>
          <w:sz w:val="24"/>
          <w:szCs w:val="24"/>
        </w:rPr>
        <w:t xml:space="preserve"> IV,</w:t>
      </w:r>
      <w:r>
        <w:rPr>
          <w:rFonts w:ascii="Arial" w:hAnsi="Arial" w:cs="Arial"/>
          <w:sz w:val="24"/>
          <w:szCs w:val="24"/>
          <w:lang w:val="es-MX" w:eastAsia="es-MX" w:bidi="es-MX"/>
        </w:rPr>
        <w:t xml:space="preserve"> V y </w:t>
      </w:r>
      <w:proofErr w:type="gramStart"/>
      <w:r>
        <w:rPr>
          <w:rFonts w:ascii="Arial" w:hAnsi="Arial" w:cs="Arial"/>
          <w:sz w:val="24"/>
          <w:szCs w:val="24"/>
          <w:lang w:val="es-MX" w:eastAsia="es-MX" w:bidi="es-MX"/>
        </w:rPr>
        <w:t xml:space="preserve">VI, </w:t>
      </w:r>
      <w:r>
        <w:rPr>
          <w:rFonts w:ascii="Arial" w:hAnsi="Arial" w:cs="Arial"/>
          <w:sz w:val="24"/>
          <w:szCs w:val="24"/>
        </w:rPr>
        <w:t xml:space="preserve"> 41</w:t>
      </w:r>
      <w:proofErr w:type="gramEnd"/>
      <w:r>
        <w:rPr>
          <w:rFonts w:ascii="Arial" w:hAnsi="Arial" w:cs="Arial"/>
          <w:sz w:val="24"/>
          <w:szCs w:val="24"/>
        </w:rPr>
        <w:t xml:space="preserve"> en su segundo párrafo, de la Ley de Fiscalización y Rendición de Cuentas del Estado de Quintana Roo, 4, 8 y 9 fracciones X, XI, XVIII y XXVI, del Reglamento Interior de la Auditoría Superior del Estado de Quintana Roo, durante este proceso de fiscalización se </w:t>
      </w:r>
      <w:proofErr w:type="spellStart"/>
      <w:r>
        <w:rPr>
          <w:rFonts w:ascii="Arial" w:hAnsi="Arial" w:cs="Arial"/>
          <w:sz w:val="24"/>
          <w:szCs w:val="24"/>
        </w:rPr>
        <w:t>present</w:t>
      </w:r>
      <w:r>
        <w:rPr>
          <w:rFonts w:ascii="Arial" w:hAnsi="Arial" w:cs="Arial"/>
          <w:sz w:val="24"/>
          <w:szCs w:val="24"/>
          <w:lang w:val="es-MX" w:eastAsia="es-MX" w:bidi="es-MX"/>
        </w:rPr>
        <w:t>ó</w:t>
      </w:r>
      <w:proofErr w:type="spellEnd"/>
      <w:r>
        <w:rPr>
          <w:rFonts w:ascii="Arial" w:hAnsi="Arial" w:cs="Arial"/>
          <w:sz w:val="24"/>
          <w:szCs w:val="24"/>
          <w:lang w:val="es-MX" w:eastAsia="es-MX" w:bidi="es-MX"/>
        </w:rPr>
        <w:t xml:space="preserve"> </w:t>
      </w:r>
      <w:r>
        <w:rPr>
          <w:rFonts w:ascii="Arial" w:hAnsi="Arial" w:cs="Arial"/>
          <w:b/>
          <w:bCs/>
          <w:sz w:val="24"/>
          <w:szCs w:val="24"/>
          <w:lang w:val="es-MX" w:eastAsia="es-MX" w:bidi="es-MX"/>
        </w:rPr>
        <w:t>un</w:t>
      </w:r>
      <w:r>
        <w:rPr>
          <w:rFonts w:ascii="Arial" w:hAnsi="Arial" w:cs="Arial"/>
          <w:sz w:val="24"/>
          <w:szCs w:val="24"/>
        </w:rPr>
        <w:t xml:space="preserve"> resultado final de auditoría y se </w:t>
      </w:r>
      <w:proofErr w:type="spellStart"/>
      <w:r>
        <w:rPr>
          <w:rFonts w:ascii="Arial" w:hAnsi="Arial" w:cs="Arial"/>
          <w:sz w:val="24"/>
          <w:szCs w:val="24"/>
        </w:rPr>
        <w:t>determin</w:t>
      </w:r>
      <w:r>
        <w:rPr>
          <w:rFonts w:ascii="Arial" w:hAnsi="Arial" w:cs="Arial"/>
          <w:sz w:val="24"/>
          <w:szCs w:val="24"/>
          <w:lang w:val="es-MX" w:eastAsia="es-MX" w:bidi="es-MX"/>
        </w:rPr>
        <w:t>ó</w:t>
      </w:r>
      <w:proofErr w:type="spellEnd"/>
      <w:r>
        <w:rPr>
          <w:rFonts w:ascii="Arial" w:hAnsi="Arial" w:cs="Arial"/>
          <w:sz w:val="24"/>
          <w:szCs w:val="24"/>
          <w:lang w:val="es-MX" w:eastAsia="es-MX" w:bidi="es-MX"/>
        </w:rPr>
        <w:t xml:space="preserve"> </w:t>
      </w:r>
      <w:r>
        <w:rPr>
          <w:rFonts w:ascii="Arial" w:hAnsi="Arial" w:cs="Arial"/>
          <w:b/>
          <w:bCs/>
          <w:sz w:val="24"/>
          <w:szCs w:val="24"/>
          <w:lang w:val="es-MX" w:eastAsia="es-MX" w:bidi="es-MX"/>
        </w:rPr>
        <w:t>una</w:t>
      </w:r>
      <w:r>
        <w:rPr>
          <w:rFonts w:ascii="Arial" w:hAnsi="Arial" w:cs="Arial"/>
          <w:sz w:val="24"/>
          <w:szCs w:val="24"/>
        </w:rPr>
        <w:t xml:space="preserve"> </w:t>
      </w:r>
      <w:proofErr w:type="spellStart"/>
      <w:r>
        <w:rPr>
          <w:rFonts w:ascii="Arial" w:hAnsi="Arial" w:cs="Arial"/>
          <w:sz w:val="24"/>
          <w:szCs w:val="24"/>
        </w:rPr>
        <w:t>observaci</w:t>
      </w:r>
      <w:r>
        <w:rPr>
          <w:rFonts w:ascii="Arial" w:hAnsi="Arial" w:cs="Arial"/>
          <w:sz w:val="24"/>
          <w:szCs w:val="24"/>
          <w:lang w:val="es-MX" w:eastAsia="es-MX" w:bidi="es-MX"/>
        </w:rPr>
        <w:t>ó</w:t>
      </w:r>
      <w:proofErr w:type="spellEnd"/>
      <w:r>
        <w:rPr>
          <w:rFonts w:ascii="Arial" w:hAnsi="Arial" w:cs="Arial"/>
          <w:sz w:val="24"/>
          <w:szCs w:val="24"/>
        </w:rPr>
        <w:t xml:space="preserve">n, la cual se encuentra pendiente de solventar; emitiéndose </w:t>
      </w:r>
      <w:r>
        <w:rPr>
          <w:rFonts w:ascii="Arial" w:hAnsi="Arial" w:cs="Arial"/>
          <w:sz w:val="24"/>
          <w:szCs w:val="24"/>
          <w:lang w:val="es-MX" w:eastAsia="es-MX" w:bidi="es-MX"/>
        </w:rPr>
        <w:t>una</w:t>
      </w:r>
      <w:r>
        <w:rPr>
          <w:rFonts w:ascii="Arial" w:hAnsi="Arial" w:cs="Arial"/>
          <w:sz w:val="24"/>
          <w:szCs w:val="24"/>
        </w:rPr>
        <w:t xml:space="preserve"> </w:t>
      </w:r>
      <w:proofErr w:type="spellStart"/>
      <w:r>
        <w:rPr>
          <w:rFonts w:ascii="Arial" w:hAnsi="Arial" w:cs="Arial"/>
          <w:sz w:val="24"/>
          <w:szCs w:val="24"/>
        </w:rPr>
        <w:t>recomendaci</w:t>
      </w:r>
      <w:r>
        <w:rPr>
          <w:rFonts w:ascii="Arial" w:hAnsi="Arial" w:cs="Arial"/>
          <w:sz w:val="24"/>
          <w:szCs w:val="24"/>
          <w:lang w:val="es-MX" w:eastAsia="es-MX" w:bidi="es-MX"/>
        </w:rPr>
        <w:t>ó</w:t>
      </w:r>
      <w:proofErr w:type="spellEnd"/>
      <w:r>
        <w:rPr>
          <w:rFonts w:ascii="Arial" w:hAnsi="Arial" w:cs="Arial"/>
          <w:sz w:val="24"/>
          <w:szCs w:val="24"/>
        </w:rPr>
        <w:t>n.</w:t>
      </w:r>
    </w:p>
    <w:p w:rsidR="00437958" w:rsidRDefault="00437958">
      <w:pPr>
        <w:spacing w:line="360" w:lineRule="auto"/>
        <w:jc w:val="both"/>
        <w:rPr>
          <w:rFonts w:ascii="Arial" w:hAnsi="Arial" w:cs="Arial"/>
          <w:sz w:val="24"/>
          <w:szCs w:val="24"/>
        </w:rPr>
      </w:pPr>
    </w:p>
    <w:p w:rsidR="00437958" w:rsidRDefault="008E33A7" w:rsidP="00C67C6C">
      <w:pPr>
        <w:pStyle w:val="Ttulo3"/>
        <w:jc w:val="both"/>
        <w:rPr>
          <w:rFonts w:ascii="Arial" w:hAnsi="Arial" w:cs="Arial"/>
          <w:b/>
          <w:bCs/>
          <w:color w:val="000000"/>
        </w:rPr>
      </w:pPr>
      <w:bookmarkStart w:id="33" w:name="_Toc1032405575"/>
      <w:r>
        <w:rPr>
          <w:rFonts w:ascii="Arial" w:hAnsi="Arial" w:cs="Arial"/>
          <w:b/>
          <w:bCs/>
          <w:color w:val="000000"/>
        </w:rPr>
        <w:t>A. Resumen de Resultados Finales de Auditoría, Observaciones Determinadas, Acciones y Recomendaciones Emitidas</w:t>
      </w:r>
      <w:bookmarkEnd w:id="33"/>
    </w:p>
    <w:p w:rsidR="00437958" w:rsidRPr="00B93407" w:rsidRDefault="00437958">
      <w:pPr>
        <w:spacing w:line="360" w:lineRule="auto"/>
        <w:jc w:val="both"/>
        <w:rPr>
          <w:rFonts w:ascii="Arial" w:hAnsi="Arial" w:cs="Arial"/>
          <w:sz w:val="14"/>
          <w:szCs w:val="14"/>
        </w:rPr>
      </w:pPr>
    </w:p>
    <w:p w:rsidR="00437958" w:rsidRDefault="008E33A7">
      <w:pPr>
        <w:spacing w:line="360" w:lineRule="auto"/>
        <w:jc w:val="both"/>
        <w:rPr>
          <w:rFonts w:ascii="Arial" w:hAnsi="Arial" w:cs="Arial"/>
          <w:sz w:val="24"/>
          <w:szCs w:val="24"/>
        </w:rPr>
      </w:pPr>
      <w:r>
        <w:rPr>
          <w:rFonts w:ascii="Arial" w:hAnsi="Arial" w:cs="Arial"/>
          <w:sz w:val="24"/>
          <w:szCs w:val="24"/>
        </w:rPr>
        <w:t xml:space="preserve">En cumplimiento al artículo 38 fracción V de la Ley de Fiscalización y Rendición de Cuentas del Estado de Quintana Roo, y derivado del proceso de fiscalización al ente auditado se </w:t>
      </w:r>
      <w:proofErr w:type="spellStart"/>
      <w:r>
        <w:rPr>
          <w:rFonts w:ascii="Arial" w:hAnsi="Arial" w:cs="Arial"/>
          <w:sz w:val="24"/>
          <w:szCs w:val="24"/>
        </w:rPr>
        <w:t>determin</w:t>
      </w:r>
      <w:r>
        <w:rPr>
          <w:rFonts w:ascii="Arial" w:hAnsi="Arial" w:cs="Arial"/>
          <w:sz w:val="24"/>
          <w:szCs w:val="24"/>
          <w:lang w:val="es-MX" w:eastAsia="es-MX" w:bidi="es-MX"/>
        </w:rPr>
        <w:t>ó</w:t>
      </w:r>
      <w:proofErr w:type="spellEnd"/>
      <w:r>
        <w:rPr>
          <w:rFonts w:ascii="Arial" w:hAnsi="Arial" w:cs="Arial"/>
          <w:sz w:val="24"/>
          <w:szCs w:val="24"/>
        </w:rPr>
        <w:t xml:space="preserve"> </w:t>
      </w:r>
      <w:r>
        <w:rPr>
          <w:rFonts w:ascii="Arial" w:hAnsi="Arial" w:cs="Arial"/>
          <w:sz w:val="24"/>
          <w:szCs w:val="24"/>
          <w:lang w:val="es-MX" w:eastAsia="es-MX" w:bidi="es-MX"/>
        </w:rPr>
        <w:t xml:space="preserve">un </w:t>
      </w:r>
      <w:r>
        <w:rPr>
          <w:rFonts w:ascii="Arial" w:hAnsi="Arial" w:cs="Arial"/>
          <w:sz w:val="24"/>
          <w:szCs w:val="24"/>
        </w:rPr>
        <w:t xml:space="preserve">resultado final de auditoría y </w:t>
      </w:r>
      <w:r>
        <w:rPr>
          <w:rFonts w:ascii="Arial" w:hAnsi="Arial" w:cs="Arial"/>
          <w:sz w:val="24"/>
          <w:szCs w:val="24"/>
          <w:lang w:val="es-MX" w:eastAsia="es-MX" w:bidi="es-MX"/>
        </w:rPr>
        <w:t xml:space="preserve">una </w:t>
      </w:r>
      <w:proofErr w:type="spellStart"/>
      <w:r>
        <w:rPr>
          <w:rFonts w:ascii="Arial" w:hAnsi="Arial" w:cs="Arial"/>
          <w:sz w:val="24"/>
          <w:szCs w:val="24"/>
        </w:rPr>
        <w:t>observaci</w:t>
      </w:r>
      <w:r>
        <w:rPr>
          <w:rFonts w:ascii="Arial" w:hAnsi="Arial" w:cs="Arial"/>
          <w:sz w:val="24"/>
          <w:szCs w:val="24"/>
          <w:lang w:val="es-MX" w:eastAsia="es-MX" w:bidi="es-MX"/>
        </w:rPr>
        <w:t>ó</w:t>
      </w:r>
      <w:proofErr w:type="spellEnd"/>
      <w:r>
        <w:rPr>
          <w:rFonts w:ascii="Arial" w:hAnsi="Arial" w:cs="Arial"/>
          <w:sz w:val="24"/>
          <w:szCs w:val="24"/>
        </w:rPr>
        <w:t xml:space="preserve">n en materia financiera, que </w:t>
      </w:r>
      <w:proofErr w:type="spellStart"/>
      <w:r>
        <w:rPr>
          <w:rFonts w:ascii="Arial" w:hAnsi="Arial" w:cs="Arial"/>
          <w:sz w:val="24"/>
          <w:szCs w:val="24"/>
        </w:rPr>
        <w:t>deriv</w:t>
      </w:r>
      <w:r>
        <w:rPr>
          <w:rFonts w:ascii="Arial" w:hAnsi="Arial" w:cs="Arial"/>
          <w:sz w:val="24"/>
          <w:szCs w:val="24"/>
          <w:lang w:val="es-MX" w:eastAsia="es-MX" w:bidi="es-MX"/>
        </w:rPr>
        <w:t>ó</w:t>
      </w:r>
      <w:proofErr w:type="spellEnd"/>
      <w:r>
        <w:rPr>
          <w:rFonts w:ascii="Arial" w:hAnsi="Arial" w:cs="Arial"/>
          <w:sz w:val="24"/>
          <w:szCs w:val="24"/>
        </w:rPr>
        <w:t xml:space="preserve"> en la emisión de </w:t>
      </w:r>
      <w:r>
        <w:rPr>
          <w:rFonts w:ascii="Arial" w:hAnsi="Arial" w:cs="Arial"/>
          <w:sz w:val="24"/>
          <w:szCs w:val="24"/>
          <w:lang w:val="es-MX" w:eastAsia="es-MX" w:bidi="es-MX"/>
        </w:rPr>
        <w:t>una</w:t>
      </w:r>
      <w:r>
        <w:rPr>
          <w:rFonts w:ascii="Arial" w:hAnsi="Arial" w:cs="Arial"/>
          <w:sz w:val="24"/>
          <w:szCs w:val="24"/>
        </w:rPr>
        <w:t xml:space="preserve"> </w:t>
      </w:r>
      <w:proofErr w:type="spellStart"/>
      <w:r>
        <w:rPr>
          <w:rFonts w:ascii="Arial" w:hAnsi="Arial" w:cs="Arial"/>
          <w:sz w:val="24"/>
          <w:szCs w:val="24"/>
        </w:rPr>
        <w:t>recomendaci</w:t>
      </w:r>
      <w:r>
        <w:rPr>
          <w:rFonts w:ascii="Arial" w:hAnsi="Arial" w:cs="Arial"/>
          <w:sz w:val="24"/>
          <w:szCs w:val="24"/>
          <w:lang w:val="es-MX" w:eastAsia="es-MX" w:bidi="es-MX"/>
        </w:rPr>
        <w:t>ó</w:t>
      </w:r>
      <w:proofErr w:type="spellEnd"/>
      <w:r>
        <w:rPr>
          <w:rFonts w:ascii="Arial" w:hAnsi="Arial" w:cs="Arial"/>
          <w:sz w:val="24"/>
          <w:szCs w:val="24"/>
        </w:rPr>
        <w:t>n, misma que se presenta en la tabla siguiente:</w:t>
      </w:r>
    </w:p>
    <w:tbl>
      <w:tblPr>
        <w:tblStyle w:val="Tablabsica1"/>
        <w:tblW w:w="0" w:type="auto"/>
        <w:tblLook w:val="04A0" w:firstRow="1" w:lastRow="0" w:firstColumn="1" w:lastColumn="0" w:noHBand="0" w:noVBand="1"/>
      </w:tblPr>
      <w:tblGrid>
        <w:gridCol w:w="1841"/>
        <w:gridCol w:w="2997"/>
        <w:gridCol w:w="2898"/>
        <w:gridCol w:w="1944"/>
      </w:tblGrid>
      <w:tr w:rsidR="00437958" w:rsidTr="00B93407">
        <w:tc>
          <w:tcPr>
            <w:tcW w:w="1841"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437958" w:rsidRDefault="008E33A7">
            <w:pPr>
              <w:tabs>
                <w:tab w:val="right" w:leader="dot" w:pos="9690"/>
              </w:tabs>
              <w:spacing w:line="360" w:lineRule="auto"/>
              <w:jc w:val="center"/>
              <w:rPr>
                <w:rFonts w:ascii="Arial" w:hAnsi="Arial" w:cs="Arial"/>
                <w:b/>
                <w:bCs/>
                <w:color w:val="000000"/>
                <w:sz w:val="16"/>
                <w:szCs w:val="16"/>
              </w:rPr>
            </w:pPr>
            <w:r>
              <w:rPr>
                <w:rFonts w:ascii="Arial" w:hAnsi="Arial" w:cs="Arial"/>
                <w:b/>
                <w:bCs/>
                <w:color w:val="000000"/>
                <w:sz w:val="16"/>
                <w:szCs w:val="16"/>
              </w:rPr>
              <w:t>Referencia</w:t>
            </w:r>
          </w:p>
        </w:tc>
        <w:tc>
          <w:tcPr>
            <w:tcW w:w="2997"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437958" w:rsidRDefault="008E33A7">
            <w:pPr>
              <w:shd w:val="clear" w:color="auto" w:fill="A5A5A5"/>
              <w:tabs>
                <w:tab w:val="right" w:leader="dot" w:pos="9690"/>
              </w:tabs>
              <w:spacing w:line="360" w:lineRule="auto"/>
              <w:jc w:val="center"/>
              <w:rPr>
                <w:rFonts w:ascii="Arial" w:hAnsi="Arial" w:cs="Arial"/>
                <w:b/>
                <w:bCs/>
                <w:color w:val="000000"/>
                <w:sz w:val="16"/>
                <w:szCs w:val="16"/>
              </w:rPr>
            </w:pPr>
            <w:r>
              <w:rPr>
                <w:rFonts w:ascii="Arial" w:hAnsi="Arial" w:cs="Arial"/>
                <w:b/>
                <w:bCs/>
                <w:color w:val="000000"/>
                <w:sz w:val="16"/>
                <w:szCs w:val="16"/>
              </w:rPr>
              <w:t>Concepto del Resultado</w:t>
            </w:r>
          </w:p>
        </w:tc>
        <w:tc>
          <w:tcPr>
            <w:tcW w:w="2898"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437958" w:rsidRDefault="008E33A7">
            <w:pPr>
              <w:shd w:val="clear" w:color="auto" w:fill="A5A5A5"/>
              <w:tabs>
                <w:tab w:val="right" w:leader="dot" w:pos="9690"/>
              </w:tabs>
              <w:spacing w:line="360" w:lineRule="auto"/>
              <w:jc w:val="center"/>
              <w:rPr>
                <w:rFonts w:ascii="Arial" w:hAnsi="Arial" w:cs="Arial"/>
                <w:b/>
                <w:bCs/>
                <w:color w:val="000000"/>
                <w:sz w:val="16"/>
                <w:szCs w:val="16"/>
              </w:rPr>
            </w:pPr>
            <w:r>
              <w:rPr>
                <w:rFonts w:ascii="Arial" w:hAnsi="Arial" w:cs="Arial"/>
                <w:b/>
                <w:bCs/>
                <w:color w:val="000000"/>
                <w:sz w:val="16"/>
                <w:szCs w:val="16"/>
              </w:rPr>
              <w:t>Tipo de Observación</w:t>
            </w:r>
          </w:p>
        </w:tc>
        <w:tc>
          <w:tcPr>
            <w:tcW w:w="1944" w:type="dxa"/>
            <w:tcBorders>
              <w:top w:val="single" w:sz="4" w:space="0" w:color="000000"/>
              <w:left w:val="single" w:sz="4" w:space="0" w:color="000000"/>
              <w:bottom w:val="single" w:sz="4" w:space="0" w:color="000000"/>
              <w:right w:val="single" w:sz="4" w:space="0" w:color="000000"/>
            </w:tcBorders>
            <w:shd w:val="clear" w:color="auto" w:fill="A5A5A5"/>
            <w:tcMar>
              <w:top w:w="0" w:type="dxa"/>
              <w:left w:w="108" w:type="dxa"/>
              <w:bottom w:w="0" w:type="dxa"/>
              <w:right w:w="108" w:type="dxa"/>
            </w:tcMar>
            <w:vAlign w:val="center"/>
          </w:tcPr>
          <w:p w:rsidR="00437958" w:rsidRDefault="008E33A7">
            <w:pPr>
              <w:shd w:val="clear" w:color="auto" w:fill="A5A5A5"/>
              <w:tabs>
                <w:tab w:val="right" w:leader="dot" w:pos="9690"/>
              </w:tabs>
              <w:spacing w:line="360" w:lineRule="auto"/>
              <w:jc w:val="center"/>
              <w:rPr>
                <w:rFonts w:ascii="Arial" w:hAnsi="Arial" w:cs="Arial"/>
                <w:b/>
                <w:bCs/>
                <w:color w:val="000000"/>
                <w:sz w:val="16"/>
                <w:szCs w:val="16"/>
              </w:rPr>
            </w:pPr>
            <w:proofErr w:type="spellStart"/>
            <w:r>
              <w:rPr>
                <w:rFonts w:ascii="Arial" w:hAnsi="Arial" w:cs="Arial"/>
                <w:b/>
                <w:bCs/>
                <w:color w:val="000000"/>
                <w:sz w:val="16"/>
                <w:szCs w:val="16"/>
              </w:rPr>
              <w:t>Recomendaci</w:t>
            </w:r>
            <w:r>
              <w:rPr>
                <w:rFonts w:ascii="Arial" w:hAnsi="Arial" w:cs="Arial"/>
                <w:b/>
                <w:bCs/>
                <w:color w:val="000000"/>
                <w:sz w:val="16"/>
                <w:szCs w:val="16"/>
                <w:lang w:val="es-MX" w:eastAsia="es-MX" w:bidi="es-MX"/>
              </w:rPr>
              <w:t>ó</w:t>
            </w:r>
            <w:proofErr w:type="spellEnd"/>
            <w:r>
              <w:rPr>
                <w:rFonts w:ascii="Arial" w:hAnsi="Arial" w:cs="Arial"/>
                <w:b/>
                <w:bCs/>
                <w:color w:val="000000"/>
                <w:sz w:val="16"/>
                <w:szCs w:val="16"/>
              </w:rPr>
              <w:t>n Emitida</w:t>
            </w:r>
          </w:p>
        </w:tc>
      </w:tr>
      <w:tr w:rsidR="00437958" w:rsidTr="00B93407">
        <w:tc>
          <w:tcPr>
            <w:tcW w:w="1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958" w:rsidRDefault="008E33A7">
            <w:pPr>
              <w:spacing w:line="360" w:lineRule="auto"/>
              <w:jc w:val="both"/>
              <w:rPr>
                <w:rFonts w:ascii="Arial" w:hAnsi="Arial" w:cs="Arial"/>
                <w:sz w:val="16"/>
                <w:szCs w:val="16"/>
              </w:rPr>
            </w:pPr>
            <w:r>
              <w:rPr>
                <w:rFonts w:ascii="Arial" w:hAnsi="Arial" w:cs="Arial"/>
                <w:sz w:val="16"/>
                <w:szCs w:val="16"/>
              </w:rPr>
              <w:t>Resultado: 1</w:t>
            </w:r>
          </w:p>
          <w:p w:rsidR="00437958" w:rsidRDefault="008E33A7">
            <w:pPr>
              <w:tabs>
                <w:tab w:val="right" w:leader="dot" w:pos="9690"/>
              </w:tabs>
              <w:spacing w:line="360" w:lineRule="auto"/>
              <w:rPr>
                <w:rFonts w:ascii="Arial" w:hAnsi="Arial" w:cs="Arial"/>
                <w:bCs/>
                <w:color w:val="000000"/>
                <w:sz w:val="16"/>
                <w:szCs w:val="16"/>
              </w:rPr>
            </w:pPr>
            <w:r>
              <w:rPr>
                <w:rFonts w:ascii="Arial" w:hAnsi="Arial" w:cs="Arial"/>
                <w:sz w:val="16"/>
                <w:szCs w:val="16"/>
              </w:rPr>
              <w:t>Observación: 1</w:t>
            </w:r>
          </w:p>
        </w:tc>
        <w:tc>
          <w:tcPr>
            <w:tcW w:w="2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958" w:rsidRDefault="008E33A7">
            <w:pPr>
              <w:tabs>
                <w:tab w:val="right" w:leader="dot" w:pos="9690"/>
              </w:tabs>
              <w:spacing w:line="360" w:lineRule="auto"/>
              <w:jc w:val="both"/>
              <w:rPr>
                <w:rFonts w:ascii="Arial" w:hAnsi="Arial" w:cs="Arial"/>
                <w:bCs/>
                <w:color w:val="000000"/>
                <w:sz w:val="16"/>
                <w:szCs w:val="16"/>
              </w:rPr>
            </w:pPr>
            <w:r>
              <w:rPr>
                <w:rFonts w:ascii="Arial" w:hAnsi="Arial" w:cs="Arial"/>
                <w:bCs/>
                <w:color w:val="000000"/>
                <w:sz w:val="16"/>
                <w:szCs w:val="16"/>
                <w:lang w:val="es-MX" w:eastAsia="es-MX" w:bidi="es-MX"/>
              </w:rPr>
              <w:t>Falta o insuficiencia de los controles internos administrativos</w:t>
            </w:r>
          </w:p>
        </w:tc>
        <w:tc>
          <w:tcPr>
            <w:tcW w:w="2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958" w:rsidRDefault="008E33A7">
            <w:pPr>
              <w:tabs>
                <w:tab w:val="right" w:leader="dot" w:pos="9690"/>
              </w:tabs>
              <w:spacing w:line="360" w:lineRule="auto"/>
              <w:jc w:val="both"/>
              <w:rPr>
                <w:rFonts w:ascii="Arial" w:hAnsi="Arial" w:cs="Arial"/>
                <w:bCs/>
                <w:color w:val="000000"/>
                <w:sz w:val="16"/>
                <w:szCs w:val="16"/>
              </w:rPr>
            </w:pPr>
            <w:r>
              <w:rPr>
                <w:rFonts w:ascii="Arial" w:hAnsi="Arial" w:cs="Arial"/>
                <w:sz w:val="16"/>
                <w:szCs w:val="16"/>
              </w:rPr>
              <w:t>(5A) Carencia o desactualización de manuales, normativa interna o disposiciones legales</w:t>
            </w:r>
          </w:p>
        </w:tc>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7958" w:rsidRDefault="008E33A7">
            <w:pPr>
              <w:tabs>
                <w:tab w:val="right" w:leader="dot" w:pos="9690"/>
              </w:tabs>
              <w:spacing w:line="360" w:lineRule="auto"/>
              <w:jc w:val="center"/>
              <w:rPr>
                <w:rFonts w:ascii="Arial" w:hAnsi="Arial" w:cs="Arial"/>
                <w:bCs/>
                <w:color w:val="000000"/>
                <w:sz w:val="16"/>
                <w:szCs w:val="16"/>
              </w:rPr>
            </w:pPr>
            <w:r>
              <w:rPr>
                <w:rFonts w:ascii="Arial" w:hAnsi="Arial" w:cs="Arial"/>
                <w:sz w:val="16"/>
                <w:szCs w:val="16"/>
              </w:rPr>
              <w:t>Recomendación</w:t>
            </w:r>
          </w:p>
        </w:tc>
      </w:tr>
    </w:tbl>
    <w:p w:rsidR="00437958" w:rsidRPr="00B93407" w:rsidRDefault="00437958">
      <w:pPr>
        <w:spacing w:line="360" w:lineRule="auto"/>
        <w:jc w:val="both"/>
        <w:rPr>
          <w:rFonts w:ascii="Arial" w:hAnsi="Arial" w:cs="Arial"/>
          <w:sz w:val="14"/>
          <w:szCs w:val="14"/>
        </w:rPr>
      </w:pPr>
    </w:p>
    <w:p w:rsidR="00437958" w:rsidRDefault="008E33A7">
      <w:pPr>
        <w:pStyle w:val="Ttulo3"/>
        <w:rPr>
          <w:rFonts w:ascii="Arial" w:hAnsi="Arial" w:cs="Arial"/>
          <w:b/>
          <w:bCs/>
          <w:color w:val="000000"/>
        </w:rPr>
      </w:pPr>
      <w:bookmarkStart w:id="34" w:name="_Toc1331355264"/>
      <w:r>
        <w:rPr>
          <w:rFonts w:ascii="Arial" w:hAnsi="Arial" w:cs="Arial"/>
          <w:b/>
          <w:bCs/>
          <w:color w:val="000000"/>
        </w:rPr>
        <w:t xml:space="preserve">B. Resumen General de Observaciones y </w:t>
      </w:r>
      <w:proofErr w:type="spellStart"/>
      <w:r>
        <w:rPr>
          <w:rFonts w:ascii="Arial" w:hAnsi="Arial" w:cs="Arial"/>
          <w:b/>
          <w:bCs/>
          <w:color w:val="000000"/>
        </w:rPr>
        <w:t>Solventaciones</w:t>
      </w:r>
      <w:proofErr w:type="spellEnd"/>
      <w:r>
        <w:rPr>
          <w:rFonts w:ascii="Arial" w:hAnsi="Arial" w:cs="Arial"/>
          <w:b/>
          <w:bCs/>
          <w:color w:val="000000"/>
        </w:rPr>
        <w:t xml:space="preserve"> en Materia Financiera</w:t>
      </w:r>
      <w:bookmarkEnd w:id="34"/>
    </w:p>
    <w:p w:rsidR="00437958" w:rsidRPr="00B93407" w:rsidRDefault="00437958">
      <w:pPr>
        <w:spacing w:line="360" w:lineRule="auto"/>
        <w:jc w:val="both"/>
        <w:rPr>
          <w:rFonts w:ascii="Arial" w:hAnsi="Arial" w:cs="Arial"/>
          <w:sz w:val="14"/>
          <w:szCs w:val="14"/>
        </w:rPr>
      </w:pPr>
    </w:p>
    <w:p w:rsidR="00437958" w:rsidRDefault="008E33A7">
      <w:pPr>
        <w:spacing w:line="360" w:lineRule="auto"/>
        <w:jc w:val="both"/>
        <w:rPr>
          <w:rFonts w:ascii="Arial" w:hAnsi="Arial" w:cs="Arial"/>
          <w:sz w:val="24"/>
          <w:szCs w:val="24"/>
        </w:rPr>
      </w:pPr>
      <w:r>
        <w:rPr>
          <w:rFonts w:ascii="Arial" w:hAnsi="Arial" w:cs="Arial"/>
          <w:color w:val="000000"/>
          <w:sz w:val="24"/>
          <w:szCs w:val="24"/>
          <w:lang w:val="es-MX" w:eastAsia="es-MX"/>
        </w:rPr>
        <w:t xml:space="preserve">En cumplimiento al artículo 38, </w:t>
      </w:r>
      <w:r>
        <w:rPr>
          <w:rFonts w:ascii="Arial" w:hAnsi="Arial" w:cs="Calibri"/>
          <w:color w:val="000000"/>
          <w:sz w:val="24"/>
          <w:szCs w:val="24"/>
          <w:lang w:val="es-MX" w:eastAsia="es-MX"/>
        </w:rPr>
        <w:t xml:space="preserve">fracción </w:t>
      </w:r>
      <w:r>
        <w:rPr>
          <w:rFonts w:ascii="Arial" w:hAnsi="Arial" w:cs="Calibri"/>
          <w:color w:val="000000"/>
          <w:sz w:val="24"/>
          <w:szCs w:val="24"/>
          <w:lang w:val="es-MX" w:eastAsia="es-MX" w:bidi="es-MX"/>
        </w:rPr>
        <w:t>V</w:t>
      </w:r>
      <w:r>
        <w:rPr>
          <w:rFonts w:ascii="Arial" w:hAnsi="Arial" w:cs="Calibri"/>
          <w:color w:val="000000"/>
          <w:sz w:val="24"/>
          <w:szCs w:val="24"/>
          <w:lang w:val="es-MX" w:eastAsia="es-MX"/>
        </w:rPr>
        <w:t>I, de la Ley de Fiscalización y Rendición de Cuentas del Estado de Quintana Roo</w:t>
      </w:r>
      <w:r>
        <w:rPr>
          <w:rFonts w:ascii="Arial" w:hAnsi="Arial" w:cs="Calibri"/>
          <w:color w:val="000000"/>
          <w:sz w:val="24"/>
          <w:szCs w:val="24"/>
          <w:lang w:val="es-MX" w:eastAsia="es-MX" w:bidi="es-MX"/>
        </w:rPr>
        <w:t>, d</w:t>
      </w:r>
      <w:proofErr w:type="spellStart"/>
      <w:r>
        <w:rPr>
          <w:rFonts w:ascii="Arial" w:hAnsi="Arial" w:cs="Arial"/>
          <w:sz w:val="24"/>
          <w:szCs w:val="24"/>
        </w:rPr>
        <w:t>urante</w:t>
      </w:r>
      <w:proofErr w:type="spellEnd"/>
      <w:r>
        <w:rPr>
          <w:rFonts w:ascii="Arial" w:hAnsi="Arial" w:cs="Arial"/>
          <w:sz w:val="24"/>
          <w:szCs w:val="24"/>
        </w:rPr>
        <w:t xml:space="preserve"> el proceso de fiscalización, y como resultado de los procedimientos de auditoría, se realizaron observaciones de las cuales se recibieron </w:t>
      </w:r>
      <w:proofErr w:type="spellStart"/>
      <w:r>
        <w:rPr>
          <w:rFonts w:ascii="Arial" w:hAnsi="Arial" w:cs="Arial"/>
          <w:sz w:val="24"/>
          <w:szCs w:val="24"/>
        </w:rPr>
        <w:t>solventaciones</w:t>
      </w:r>
      <w:proofErr w:type="spellEnd"/>
      <w:r>
        <w:rPr>
          <w:rFonts w:ascii="Arial" w:hAnsi="Arial" w:cs="Arial"/>
          <w:sz w:val="24"/>
          <w:szCs w:val="24"/>
        </w:rPr>
        <w:t xml:space="preserve"> por parte del ente auditado</w:t>
      </w:r>
      <w:r>
        <w:rPr>
          <w:rFonts w:ascii="Arial" w:hAnsi="Arial" w:cs="Arial"/>
          <w:sz w:val="24"/>
          <w:szCs w:val="24"/>
          <w:lang w:val="es-MX" w:eastAsia="es-MX" w:bidi="es-MX"/>
        </w:rPr>
        <w:t>.</w:t>
      </w:r>
    </w:p>
    <w:p w:rsidR="00437958" w:rsidRPr="00B93407" w:rsidRDefault="00437958">
      <w:pPr>
        <w:spacing w:line="360" w:lineRule="auto"/>
        <w:jc w:val="both"/>
        <w:rPr>
          <w:rFonts w:ascii="Arial" w:hAnsi="Arial" w:cs="Arial"/>
          <w:sz w:val="14"/>
          <w:szCs w:val="14"/>
        </w:rPr>
      </w:pPr>
    </w:p>
    <w:p w:rsidR="00437958" w:rsidRDefault="008E33A7">
      <w:pPr>
        <w:spacing w:line="360" w:lineRule="auto"/>
        <w:jc w:val="both"/>
        <w:rPr>
          <w:rFonts w:ascii="Arial" w:hAnsi="Arial" w:cs="Arial"/>
          <w:sz w:val="24"/>
          <w:szCs w:val="24"/>
        </w:rPr>
      </w:pPr>
      <w:r>
        <w:rPr>
          <w:rFonts w:ascii="Arial" w:hAnsi="Arial" w:cs="Arial"/>
          <w:b/>
          <w:bCs/>
          <w:sz w:val="24"/>
          <w:szCs w:val="24"/>
        </w:rPr>
        <w:t>Síntesis de las justificaciones y aclaraciones presentadas por la Entidad Fiscalizada</w:t>
      </w:r>
    </w:p>
    <w:p w:rsidR="008A12E8" w:rsidRPr="00B93407" w:rsidRDefault="008A12E8">
      <w:pPr>
        <w:spacing w:line="360" w:lineRule="auto"/>
        <w:jc w:val="both"/>
        <w:rPr>
          <w:rFonts w:ascii="Arial" w:hAnsi="Arial" w:cs="Arial"/>
          <w:sz w:val="12"/>
          <w:szCs w:val="12"/>
        </w:rPr>
      </w:pPr>
    </w:p>
    <w:p w:rsidR="00437958" w:rsidRDefault="008E33A7">
      <w:pPr>
        <w:spacing w:line="360" w:lineRule="auto"/>
        <w:jc w:val="both"/>
        <w:rPr>
          <w:rFonts w:ascii="Arial" w:hAnsi="Arial" w:cs="Arial"/>
          <w:sz w:val="24"/>
          <w:szCs w:val="24"/>
        </w:rPr>
      </w:pPr>
      <w:r>
        <w:rPr>
          <w:rFonts w:ascii="Arial" w:hAnsi="Arial" w:cs="Arial"/>
          <w:sz w:val="24"/>
          <w:szCs w:val="24"/>
        </w:rPr>
        <w:t>Asimismo, la entidad fiscalizada presentó en reunión de trabajo efectuada, las justificaciones y aclaraciones relacionadas con los conceptos observados de los resultados de auditoría en materia financiera, 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w:t>
      </w:r>
      <w:r>
        <w:rPr>
          <w:rFonts w:ascii="Arial" w:hAnsi="Arial" w:cs="Arial"/>
          <w:sz w:val="24"/>
          <w:szCs w:val="24"/>
          <w:lang w:val="es-MX" w:eastAsia="es-MX" w:bidi="es-MX"/>
        </w:rPr>
        <w:t>í</w:t>
      </w:r>
      <w:r>
        <w:rPr>
          <w:rFonts w:ascii="Arial" w:hAnsi="Arial" w:cs="Arial"/>
          <w:sz w:val="24"/>
          <w:szCs w:val="24"/>
        </w:rPr>
        <w:t>a de la Fiscalización Superior de la Cuenta Pública.</w:t>
      </w:r>
    </w:p>
    <w:p w:rsidR="00437958" w:rsidRPr="00B93407" w:rsidRDefault="00437958">
      <w:pPr>
        <w:spacing w:line="360" w:lineRule="auto"/>
        <w:jc w:val="both"/>
        <w:rPr>
          <w:rFonts w:ascii="Arial" w:hAnsi="Arial" w:cs="Arial"/>
          <w:sz w:val="14"/>
          <w:szCs w:val="14"/>
        </w:rPr>
      </w:pPr>
    </w:p>
    <w:p w:rsidR="00437958" w:rsidRDefault="008E33A7">
      <w:pPr>
        <w:pStyle w:val="Ttulo1"/>
        <w:tabs>
          <w:tab w:val="right" w:leader="dot" w:pos="9690"/>
        </w:tabs>
        <w:spacing w:line="360" w:lineRule="auto"/>
        <w:jc w:val="both"/>
        <w:rPr>
          <w:rFonts w:ascii="Arial" w:hAnsi="Arial" w:cs="Arial"/>
          <w:b/>
          <w:color w:val="000000"/>
          <w:sz w:val="24"/>
          <w:lang w:eastAsia="es-ES" w:bidi="es-ES"/>
        </w:rPr>
      </w:pPr>
      <w:bookmarkStart w:id="35" w:name="_Toc12333876"/>
      <w:bookmarkStart w:id="36" w:name="_Toc25830894"/>
      <w:r>
        <w:rPr>
          <w:rFonts w:ascii="Arial" w:hAnsi="Arial" w:cs="Arial"/>
          <w:b/>
          <w:color w:val="000000"/>
          <w:sz w:val="24"/>
          <w:lang w:eastAsia="es-ES" w:bidi="es-ES"/>
        </w:rPr>
        <w:t>III</w:t>
      </w:r>
      <w:r>
        <w:rPr>
          <w:rFonts w:ascii="Arial" w:hAnsi="Arial" w:cs="Arial"/>
          <w:b/>
          <w:color w:val="000000"/>
          <w:sz w:val="24"/>
        </w:rPr>
        <w:t xml:space="preserve">. </w:t>
      </w:r>
      <w:bookmarkEnd w:id="35"/>
      <w:r>
        <w:rPr>
          <w:rFonts w:ascii="Arial" w:hAnsi="Arial" w:cs="Arial"/>
          <w:b/>
          <w:color w:val="000000"/>
          <w:sz w:val="24"/>
        </w:rPr>
        <w:t>DICTAMEN DE LOS INFORMES INDIVIDUALES DE AUDITORÍA</w:t>
      </w:r>
      <w:bookmarkEnd w:id="36"/>
    </w:p>
    <w:p w:rsidR="00437958" w:rsidRPr="00B93407" w:rsidRDefault="00437958">
      <w:pPr>
        <w:tabs>
          <w:tab w:val="right" w:leader="dot" w:pos="9690"/>
        </w:tabs>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val="es-MX" w:eastAsia="es-MX"/>
        </w:rPr>
        <w:t xml:space="preserve">En cumplimiento al artículo 38, </w:t>
      </w:r>
      <w:r>
        <w:rPr>
          <w:rFonts w:ascii="Arial" w:hAnsi="Arial" w:cs="Calibri"/>
          <w:color w:val="000000"/>
          <w:sz w:val="24"/>
          <w:szCs w:val="24"/>
          <w:lang w:val="es-MX" w:eastAsia="es-MX"/>
        </w:rPr>
        <w:t>fracción I, de la Ley de Fiscalización y Rendición de Cuentas del Estado de Quintana Roo</w:t>
      </w:r>
      <w:r>
        <w:rPr>
          <w:rFonts w:ascii="Arial" w:hAnsi="Arial" w:cs="Calibri"/>
          <w:color w:val="000000"/>
          <w:sz w:val="24"/>
          <w:szCs w:val="24"/>
          <w:lang w:val="es-MX" w:eastAsia="es-MX" w:bidi="es-MX"/>
        </w:rPr>
        <w:t>, e</w:t>
      </w:r>
      <w:r>
        <w:rPr>
          <w:rFonts w:ascii="Arial" w:hAnsi="Arial" w:cs="Arial"/>
          <w:color w:val="000000"/>
          <w:sz w:val="24"/>
          <w:szCs w:val="24"/>
          <w:lang w:eastAsia="es-ES" w:bidi="es-ES"/>
        </w:rPr>
        <w:t xml:space="preserve">l presente dictamen se emite el </w:t>
      </w:r>
      <w:r>
        <w:rPr>
          <w:rFonts w:ascii="Arial" w:hAnsi="Arial" w:cs="Arial"/>
          <w:color w:val="000000"/>
          <w:sz w:val="24"/>
          <w:szCs w:val="24"/>
          <w:lang w:val="es-MX" w:eastAsia="es-MX" w:bidi="es-MX"/>
        </w:rPr>
        <w:t>17 de junio de 2024</w:t>
      </w:r>
      <w:r>
        <w:rPr>
          <w:rFonts w:ascii="Arial" w:hAnsi="Arial" w:cs="Arial"/>
          <w:color w:val="000000"/>
          <w:sz w:val="24"/>
          <w:szCs w:val="24"/>
          <w:lang w:eastAsia="es-ES" w:bidi="es-ES"/>
        </w:rPr>
        <w:t xml:space="preserve">, fecha de conclusión de los trabajos de auditoría, la cual se practicó sobre la información financiera proporcionada por la entidad fiscalizable, consistente en los estados e informes contables, presupuestarios y programáticos que integran la Cuenta Pública del ejercicio fiscal </w:t>
      </w:r>
      <w:r>
        <w:rPr>
          <w:rFonts w:ascii="Arial" w:hAnsi="Arial" w:cs="Arial"/>
          <w:color w:val="000000"/>
          <w:sz w:val="24"/>
          <w:szCs w:val="24"/>
          <w:lang w:val="es-MX" w:eastAsia="es-MX" w:bidi="es-MX"/>
        </w:rPr>
        <w:t>2023</w:t>
      </w:r>
      <w:r>
        <w:rPr>
          <w:rFonts w:ascii="Arial" w:hAnsi="Arial" w:cs="Arial"/>
          <w:color w:val="000000"/>
          <w:sz w:val="24"/>
          <w:szCs w:val="24"/>
          <w:lang w:eastAsia="es-ES" w:bidi="es-ES"/>
        </w:rPr>
        <w:t xml:space="preserve">, formulados, integrados y presentados por </w:t>
      </w:r>
      <w:r>
        <w:rPr>
          <w:rFonts w:ascii="Arial" w:hAnsi="Arial" w:cs="Arial"/>
          <w:color w:val="000000"/>
          <w:sz w:val="24"/>
          <w:szCs w:val="24"/>
          <w:lang w:val="es-MX" w:eastAsia="es-MX" w:bidi="es-MX"/>
        </w:rPr>
        <w:t>e</w:t>
      </w:r>
      <w:r>
        <w:rPr>
          <w:rFonts w:ascii="Arial" w:hAnsi="Arial" w:cs="Arial"/>
          <w:color w:val="000000"/>
          <w:sz w:val="24"/>
          <w:szCs w:val="24"/>
          <w:lang w:eastAsia="es-ES" w:bidi="es-ES"/>
        </w:rPr>
        <w:t xml:space="preserve">l </w:t>
      </w:r>
      <w:r>
        <w:rPr>
          <w:rFonts w:ascii="Arial" w:hAnsi="Arial" w:cs="Arial"/>
          <w:b/>
          <w:bCs/>
          <w:sz w:val="24"/>
          <w:szCs w:val="24"/>
        </w:rPr>
        <w:t>Sistema para el Desarrollo Integral de la Familia del Municipio de Tulum</w:t>
      </w:r>
      <w:r>
        <w:rPr>
          <w:rFonts w:ascii="Arial" w:hAnsi="Arial" w:cs="Arial"/>
          <w:color w:val="000000"/>
          <w:sz w:val="24"/>
          <w:szCs w:val="24"/>
          <w:lang w:eastAsia="es-ES" w:bidi="es-ES"/>
        </w:rPr>
        <w:t>.</w:t>
      </w:r>
    </w:p>
    <w:p w:rsidR="008A12E8" w:rsidRPr="00B93407" w:rsidRDefault="008A12E8">
      <w:pPr>
        <w:tabs>
          <w:tab w:val="right" w:leader="dot" w:pos="9690"/>
        </w:tabs>
        <w:spacing w:line="360" w:lineRule="auto"/>
        <w:jc w:val="both"/>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 fiscalización fue realizada en consideración a lo dispuesto en la Ley de Fiscalización y Rendición de Cuentas del Estado de Quintana Roo, y demás ordenamientos legales y disposiciones normativas aplicables en la materia.</w:t>
      </w:r>
    </w:p>
    <w:p w:rsidR="00C67C6C" w:rsidRPr="00B93407" w:rsidRDefault="00C67C6C">
      <w:pPr>
        <w:tabs>
          <w:tab w:val="right" w:leader="dot" w:pos="9690"/>
        </w:tabs>
        <w:spacing w:line="360" w:lineRule="auto"/>
        <w:jc w:val="both"/>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w:t>
      </w:r>
      <w:r>
        <w:rPr>
          <w:rFonts w:ascii="Arial" w:hAnsi="Arial" w:cs="Arial"/>
          <w:color w:val="000000"/>
          <w:sz w:val="24"/>
          <w:szCs w:val="24"/>
          <w:lang w:val="es-MX" w:eastAsia="es-MX" w:bidi="es-MX"/>
        </w:rPr>
        <w:t xml:space="preserve"> </w:t>
      </w:r>
      <w:r>
        <w:rPr>
          <w:rFonts w:ascii="Arial" w:hAnsi="Arial" w:cs="Arial"/>
          <w:color w:val="000000"/>
          <w:sz w:val="24"/>
          <w:szCs w:val="24"/>
          <w:lang w:eastAsia="es-ES" w:bidi="es-ES"/>
        </w:rPr>
        <w:t>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437958" w:rsidRPr="007946F1" w:rsidRDefault="00437958">
      <w:pPr>
        <w:tabs>
          <w:tab w:val="right" w:leader="dot" w:pos="9690"/>
        </w:tabs>
        <w:spacing w:line="360" w:lineRule="auto"/>
        <w:jc w:val="both"/>
        <w:rPr>
          <w:rFonts w:ascii="Arial" w:hAnsi="Arial" w:cs="Arial"/>
          <w:color w:val="000000"/>
          <w:sz w:val="8"/>
          <w:szCs w:val="8"/>
          <w:lang w:eastAsia="es-ES" w:bidi="es-ES"/>
        </w:rPr>
      </w:pPr>
    </w:p>
    <w:p w:rsidR="00437958" w:rsidRDefault="008E33A7">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Con base en los resultados obtenidos en la auditoría practicada número </w:t>
      </w:r>
      <w:r>
        <w:rPr>
          <w:rFonts w:ascii="Arial" w:hAnsi="Arial" w:cs="Arial"/>
          <w:b/>
          <w:bCs/>
          <w:sz w:val="24"/>
          <w:szCs w:val="24"/>
        </w:rPr>
        <w:t>2</w:t>
      </w:r>
      <w:r>
        <w:rPr>
          <w:rFonts w:ascii="Arial" w:hAnsi="Arial" w:cs="Arial"/>
          <w:b/>
          <w:bCs/>
          <w:sz w:val="24"/>
          <w:szCs w:val="24"/>
          <w:lang w:val="es-MX" w:eastAsia="es-MX" w:bidi="es-MX"/>
        </w:rPr>
        <w:t>3</w:t>
      </w:r>
      <w:r>
        <w:rPr>
          <w:rFonts w:ascii="Arial" w:hAnsi="Arial" w:cs="Arial"/>
          <w:b/>
          <w:bCs/>
          <w:sz w:val="24"/>
          <w:szCs w:val="24"/>
        </w:rPr>
        <w:t>-AEMF-A-GOB-</w:t>
      </w:r>
      <w:r>
        <w:rPr>
          <w:rFonts w:ascii="Arial" w:hAnsi="Arial" w:cs="Arial"/>
          <w:b/>
          <w:bCs/>
          <w:sz w:val="24"/>
          <w:szCs w:val="24"/>
          <w:lang w:val="es-MX" w:eastAsia="es-MX" w:bidi="es-MX"/>
        </w:rPr>
        <w:t>1</w:t>
      </w:r>
      <w:r>
        <w:rPr>
          <w:rFonts w:ascii="Arial" w:hAnsi="Arial" w:cs="Arial"/>
          <w:b/>
          <w:bCs/>
          <w:sz w:val="24"/>
          <w:szCs w:val="24"/>
        </w:rPr>
        <w:t>0</w:t>
      </w:r>
      <w:r>
        <w:rPr>
          <w:rFonts w:ascii="Arial" w:hAnsi="Arial" w:cs="Arial"/>
          <w:b/>
          <w:bCs/>
          <w:sz w:val="24"/>
          <w:szCs w:val="24"/>
          <w:lang w:val="es-MX" w:eastAsia="es-MX" w:bidi="es-MX"/>
        </w:rPr>
        <w:t>1</w:t>
      </w:r>
      <w:r>
        <w:rPr>
          <w:rFonts w:ascii="Arial" w:hAnsi="Arial" w:cs="Arial"/>
          <w:b/>
          <w:bCs/>
          <w:sz w:val="24"/>
          <w:szCs w:val="24"/>
        </w:rPr>
        <w:t>-2</w:t>
      </w:r>
      <w:r>
        <w:rPr>
          <w:rFonts w:ascii="Arial" w:hAnsi="Arial" w:cs="Arial"/>
          <w:b/>
          <w:bCs/>
          <w:sz w:val="24"/>
          <w:szCs w:val="24"/>
          <w:lang w:val="es-MX" w:eastAsia="es-MX" w:bidi="es-MX"/>
        </w:rPr>
        <w:t>53</w:t>
      </w:r>
      <w:r>
        <w:rPr>
          <w:rFonts w:ascii="Arial" w:hAnsi="Arial" w:cs="Arial"/>
          <w:color w:val="000000"/>
          <w:sz w:val="24"/>
          <w:szCs w:val="24"/>
          <w:lang w:eastAsia="es-ES" w:bidi="es-ES"/>
        </w:rPr>
        <w:t xml:space="preserve">, denominada </w:t>
      </w:r>
      <w:r>
        <w:rPr>
          <w:rFonts w:ascii="Arial" w:hAnsi="Arial" w:cs="Arial"/>
          <w:sz w:val="24"/>
          <w:szCs w:val="24"/>
        </w:rPr>
        <w:t>“Auditoría de Cumplimiento Financiero de Ingresos Públicos”</w:t>
      </w:r>
      <w:r>
        <w:rPr>
          <w:rFonts w:ascii="Arial" w:hAnsi="Arial" w:cs="Arial"/>
          <w:color w:val="000000"/>
          <w:sz w:val="24"/>
          <w:szCs w:val="24"/>
          <w:lang w:eastAsia="es-ES" w:bidi="es-ES"/>
        </w:rPr>
        <w:t xml:space="preserve">, cuyo objetivo fue </w:t>
      </w:r>
      <w:r>
        <w:rPr>
          <w:rFonts w:ascii="Arial" w:hAnsi="Arial" w:cs="Arial"/>
          <w:color w:val="000000"/>
          <w:sz w:val="24"/>
          <w:szCs w:val="24"/>
          <w:lang w:val="es-MX" w:eastAsia="es-MX" w:bidi="es-MX"/>
        </w:rPr>
        <w:t>f</w:t>
      </w:r>
      <w:proofErr w:type="spellStart"/>
      <w:r>
        <w:rPr>
          <w:rFonts w:ascii="Arial" w:hAnsi="Arial" w:cs="Arial"/>
          <w:sz w:val="24"/>
          <w:szCs w:val="24"/>
        </w:rPr>
        <w:t>iscalizar</w:t>
      </w:r>
      <w:proofErr w:type="spellEnd"/>
      <w:r>
        <w:rPr>
          <w:rFonts w:ascii="Arial" w:hAnsi="Arial" w:cs="Arial"/>
          <w:sz w:val="24"/>
          <w:szCs w:val="24"/>
        </w:rPr>
        <w:t xml:space="preserve"> la gestión financiera para comprobar el cumplimiento en la ejecución del Presupuesto de Ingresos</w:t>
      </w:r>
      <w:r>
        <w:rPr>
          <w:rFonts w:ascii="Arial" w:hAnsi="Arial" w:cs="Arial"/>
          <w:sz w:val="24"/>
          <w:szCs w:val="24"/>
          <w:lang w:val="es-MX" w:eastAsia="es-MX" w:bidi="es-MX"/>
        </w:rPr>
        <w:t>,</w:t>
      </w:r>
      <w:r>
        <w:rPr>
          <w:rFonts w:ascii="Arial" w:hAnsi="Arial" w:cs="Arial"/>
          <w:sz w:val="24"/>
          <w:szCs w:val="24"/>
        </w:rPr>
        <w:t xml:space="preserve"> conforme a las disposiciones legales aplicables; verificando la forma y términos en que los ingresos públicos municipales fueron recaudados, obtenidos, captados y administrados</w:t>
      </w:r>
      <w:r>
        <w:rPr>
          <w:rFonts w:ascii="Arial" w:hAnsi="Arial" w:cs="Arial"/>
          <w:color w:val="000000"/>
          <w:sz w:val="24"/>
          <w:szCs w:val="24"/>
          <w:lang w:eastAsia="es-ES" w:bidi="es-ES"/>
        </w:rPr>
        <w:t xml:space="preserve"> para </w:t>
      </w:r>
      <w:r>
        <w:rPr>
          <w:rFonts w:ascii="Arial" w:hAnsi="Arial" w:cs="Arial"/>
          <w:color w:val="000000"/>
          <w:sz w:val="24"/>
          <w:szCs w:val="24"/>
          <w:lang w:val="es-MX" w:eastAsia="es-MX" w:bidi="es-MX"/>
        </w:rPr>
        <w:t>constatar</w:t>
      </w:r>
      <w:r>
        <w:rPr>
          <w:rFonts w:ascii="Arial" w:hAnsi="Arial" w:cs="Arial"/>
          <w:color w:val="000000"/>
          <w:sz w:val="24"/>
          <w:szCs w:val="24"/>
          <w:lang w:eastAsia="es-ES" w:bidi="es-ES"/>
        </w:rPr>
        <w:t xml:space="preserve"> que se hayan devengado y registrado conforme a los montos aprobados, y específicamente, respecto de la muestra auditada señalada en el apartado relativo al alcance, en nuestra opinión se concluye que en términos generales, el </w:t>
      </w:r>
      <w:r>
        <w:rPr>
          <w:rFonts w:ascii="Arial" w:hAnsi="Arial" w:cs="Arial"/>
          <w:b/>
          <w:bCs/>
          <w:sz w:val="24"/>
          <w:szCs w:val="24"/>
        </w:rPr>
        <w:t>Sistema para el Desarrollo Integral de la Familia del Municipio de Tulum</w:t>
      </w:r>
      <w:r>
        <w:rPr>
          <w:rFonts w:ascii="Arial" w:hAnsi="Arial" w:cs="Arial"/>
          <w:color w:val="000000"/>
          <w:sz w:val="24"/>
          <w:szCs w:val="24"/>
          <w:lang w:eastAsia="es-ES" w:bidi="es-ES"/>
        </w:rPr>
        <w:t xml:space="preserve"> cumplió con las disposiciones legales y normativas que son aplicables en la materia.</w:t>
      </w:r>
    </w:p>
    <w:p w:rsidR="00B93407" w:rsidRPr="007946F1" w:rsidRDefault="00B93407">
      <w:pPr>
        <w:tabs>
          <w:tab w:val="right" w:leader="dot" w:pos="9690"/>
        </w:tabs>
        <w:spacing w:line="360" w:lineRule="auto"/>
        <w:jc w:val="both"/>
        <w:rPr>
          <w:rFonts w:ascii="Arial" w:hAnsi="Arial" w:cs="Arial"/>
          <w:color w:val="000000"/>
          <w:sz w:val="8"/>
          <w:szCs w:val="8"/>
          <w:lang w:eastAsia="es-ES" w:bidi="es-ES"/>
        </w:rPr>
      </w:pPr>
    </w:p>
    <w:p w:rsidR="00437958" w:rsidRDefault="008E33A7">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Con base en los resultados obtenidos en la auditoría practicada número </w:t>
      </w:r>
      <w:r>
        <w:rPr>
          <w:rFonts w:ascii="Arial" w:hAnsi="Arial" w:cs="Arial"/>
          <w:b/>
          <w:bCs/>
          <w:sz w:val="24"/>
          <w:szCs w:val="24"/>
        </w:rPr>
        <w:t>2</w:t>
      </w:r>
      <w:r>
        <w:rPr>
          <w:rFonts w:ascii="Arial" w:hAnsi="Arial" w:cs="Arial"/>
          <w:b/>
          <w:bCs/>
          <w:sz w:val="24"/>
          <w:szCs w:val="24"/>
          <w:lang w:val="es-MX" w:eastAsia="es-MX" w:bidi="es-MX"/>
        </w:rPr>
        <w:t>3</w:t>
      </w:r>
      <w:r>
        <w:rPr>
          <w:rFonts w:ascii="Arial" w:hAnsi="Arial" w:cs="Arial"/>
          <w:b/>
          <w:bCs/>
          <w:sz w:val="24"/>
          <w:szCs w:val="24"/>
        </w:rPr>
        <w:t>-AEMF-A-GOB-</w:t>
      </w:r>
      <w:r>
        <w:rPr>
          <w:rFonts w:ascii="Arial" w:hAnsi="Arial" w:cs="Arial"/>
          <w:b/>
          <w:bCs/>
          <w:sz w:val="24"/>
          <w:szCs w:val="24"/>
          <w:lang w:val="es-MX" w:eastAsia="es-MX" w:bidi="es-MX"/>
        </w:rPr>
        <w:t>1</w:t>
      </w:r>
      <w:r>
        <w:rPr>
          <w:rFonts w:ascii="Arial" w:hAnsi="Arial" w:cs="Arial"/>
          <w:b/>
          <w:bCs/>
          <w:sz w:val="24"/>
          <w:szCs w:val="24"/>
        </w:rPr>
        <w:t>0</w:t>
      </w:r>
      <w:r>
        <w:rPr>
          <w:rFonts w:ascii="Arial" w:hAnsi="Arial" w:cs="Arial"/>
          <w:b/>
          <w:bCs/>
          <w:sz w:val="24"/>
          <w:szCs w:val="24"/>
          <w:lang w:val="es-MX" w:eastAsia="es-MX" w:bidi="es-MX"/>
        </w:rPr>
        <w:t>1</w:t>
      </w:r>
      <w:r>
        <w:rPr>
          <w:rFonts w:ascii="Arial" w:hAnsi="Arial" w:cs="Arial"/>
          <w:b/>
          <w:bCs/>
          <w:sz w:val="24"/>
          <w:szCs w:val="24"/>
        </w:rPr>
        <w:t>-2</w:t>
      </w:r>
      <w:r>
        <w:rPr>
          <w:rFonts w:ascii="Arial" w:hAnsi="Arial" w:cs="Arial"/>
          <w:b/>
          <w:bCs/>
          <w:sz w:val="24"/>
          <w:szCs w:val="24"/>
          <w:lang w:val="es-MX" w:eastAsia="es-MX" w:bidi="es-MX"/>
        </w:rPr>
        <w:t>54</w:t>
      </w:r>
      <w:r>
        <w:rPr>
          <w:rFonts w:ascii="Arial" w:hAnsi="Arial" w:cs="Arial"/>
          <w:color w:val="000000"/>
          <w:sz w:val="24"/>
          <w:szCs w:val="24"/>
          <w:lang w:eastAsia="es-ES" w:bidi="es-ES"/>
        </w:rPr>
        <w:t xml:space="preserve">, denominada </w:t>
      </w:r>
      <w:r>
        <w:rPr>
          <w:rFonts w:ascii="Arial" w:hAnsi="Arial" w:cs="Arial"/>
          <w:sz w:val="24"/>
          <w:szCs w:val="24"/>
        </w:rPr>
        <w:t>“Auditoría de Cumplimiento Financiero de Gastos Públicos”</w:t>
      </w:r>
      <w:r>
        <w:rPr>
          <w:rFonts w:ascii="Arial" w:hAnsi="Arial" w:cs="Arial"/>
          <w:color w:val="000000"/>
          <w:sz w:val="24"/>
          <w:szCs w:val="24"/>
          <w:lang w:eastAsia="es-ES" w:bidi="es-ES"/>
        </w:rPr>
        <w:t xml:space="preserve">, cuyo objetivo fue </w:t>
      </w:r>
      <w:r>
        <w:rPr>
          <w:rFonts w:ascii="Arial" w:hAnsi="Arial" w:cs="Arial"/>
          <w:color w:val="000000"/>
          <w:sz w:val="24"/>
          <w:szCs w:val="24"/>
          <w:lang w:val="es-MX" w:eastAsia="es-MX" w:bidi="es-MX"/>
        </w:rPr>
        <w:t>f</w:t>
      </w:r>
      <w:proofErr w:type="spellStart"/>
      <w:r>
        <w:rPr>
          <w:rFonts w:ascii="Arial" w:hAnsi="Arial" w:cs="Arial"/>
          <w:sz w:val="24"/>
          <w:szCs w:val="24"/>
        </w:rPr>
        <w:t>iscalizar</w:t>
      </w:r>
      <w:proofErr w:type="spellEnd"/>
      <w:r>
        <w:rPr>
          <w:rFonts w:ascii="Arial" w:hAnsi="Arial" w:cs="Arial"/>
          <w:sz w:val="24"/>
          <w:szCs w:val="24"/>
        </w:rPr>
        <w:t xml:space="preserve"> la gestión financiera para comprobar el cumplimiento en el ejercicio del Presupuesto de Egresos</w:t>
      </w:r>
      <w:r>
        <w:rPr>
          <w:rFonts w:ascii="Arial" w:hAnsi="Arial" w:cs="Arial"/>
          <w:sz w:val="24"/>
          <w:szCs w:val="24"/>
          <w:lang w:val="es-MX" w:eastAsia="es-MX" w:bidi="es-MX"/>
        </w:rPr>
        <w:t>,</w:t>
      </w:r>
      <w:r>
        <w:rPr>
          <w:rFonts w:ascii="Arial" w:hAnsi="Arial" w:cs="Arial"/>
          <w:sz w:val="24"/>
          <w:szCs w:val="24"/>
        </w:rPr>
        <w:t xml:space="preserve"> conforme a las disposiciones legales aplicables</w:t>
      </w:r>
      <w:r>
        <w:rPr>
          <w:rFonts w:ascii="Arial" w:hAnsi="Arial" w:cs="Arial"/>
          <w:sz w:val="24"/>
          <w:szCs w:val="24"/>
          <w:lang w:val="es-MX" w:eastAsia="es-MX" w:bidi="es-MX"/>
        </w:rPr>
        <w:t>,</w:t>
      </w:r>
      <w:r>
        <w:rPr>
          <w:rFonts w:ascii="Arial" w:hAnsi="Arial" w:cs="Arial"/>
          <w:sz w:val="24"/>
          <w:szCs w:val="24"/>
        </w:rPr>
        <w:t xml:space="preserve">  revisando que </w:t>
      </w:r>
      <w:r>
        <w:rPr>
          <w:rFonts w:ascii="Arial" w:hAnsi="Arial" w:cs="Arial"/>
          <w:sz w:val="24"/>
          <w:szCs w:val="24"/>
          <w:lang w:val="es-MX" w:eastAsia="es-MX" w:bidi="es-MX"/>
        </w:rPr>
        <w:t xml:space="preserve"> la custodia, manejo, ejercicio y aplicación de los</w:t>
      </w:r>
      <w:r>
        <w:rPr>
          <w:rFonts w:ascii="Arial" w:hAnsi="Arial" w:cs="Arial"/>
          <w:sz w:val="24"/>
          <w:szCs w:val="24"/>
        </w:rPr>
        <w:t xml:space="preserve"> gastos públicos se </w:t>
      </w:r>
      <w:r>
        <w:rPr>
          <w:rFonts w:ascii="Arial" w:hAnsi="Arial" w:cs="Arial"/>
          <w:sz w:val="24"/>
          <w:szCs w:val="24"/>
          <w:lang w:val="es-MX" w:eastAsia="es-MX" w:bidi="es-MX"/>
        </w:rPr>
        <w:t>realizó</w:t>
      </w:r>
      <w:r>
        <w:rPr>
          <w:rFonts w:ascii="Arial" w:hAnsi="Arial" w:cs="Arial"/>
          <w:sz w:val="24"/>
          <w:szCs w:val="24"/>
        </w:rPr>
        <w:t xml:space="preserve"> en los conceptos y partidas autorizadas, considerando si los programas y su ejecución se ajustaron a los términos y montos aprobados en el Presupuesto de Egresos del ejercicio fiscal en revisión</w:t>
      </w:r>
      <w:r>
        <w:rPr>
          <w:rFonts w:ascii="Arial" w:hAnsi="Arial" w:cs="Arial"/>
          <w:color w:val="000000"/>
          <w:sz w:val="24"/>
          <w:szCs w:val="24"/>
          <w:lang w:eastAsia="es-ES" w:bidi="es-ES"/>
        </w:rPr>
        <w:t xml:space="preserve"> para verificar que el presupuesto asignado, al programa presupuestario </w:t>
      </w:r>
      <w:r>
        <w:rPr>
          <w:rFonts w:ascii="Arial" w:hAnsi="Arial" w:cs="Arial"/>
          <w:sz w:val="24"/>
          <w:szCs w:val="24"/>
        </w:rPr>
        <w:t>E0</w:t>
      </w:r>
      <w:r>
        <w:rPr>
          <w:rFonts w:ascii="Arial" w:hAnsi="Arial" w:cs="Arial"/>
          <w:sz w:val="24"/>
          <w:szCs w:val="24"/>
          <w:lang w:val="es-MX" w:eastAsia="es-MX" w:bidi="es-MX"/>
        </w:rPr>
        <w:t>01</w:t>
      </w:r>
      <w:r>
        <w:rPr>
          <w:rFonts w:ascii="Arial" w:hAnsi="Arial" w:cs="Arial"/>
          <w:sz w:val="24"/>
          <w:szCs w:val="24"/>
        </w:rPr>
        <w:t xml:space="preserve"> - </w:t>
      </w:r>
      <w:proofErr w:type="spellStart"/>
      <w:r>
        <w:rPr>
          <w:rFonts w:ascii="Arial" w:hAnsi="Arial" w:cs="Arial"/>
          <w:sz w:val="24"/>
          <w:szCs w:val="24"/>
        </w:rPr>
        <w:t>Fortaleci</w:t>
      </w:r>
      <w:r>
        <w:rPr>
          <w:rFonts w:ascii="Arial" w:hAnsi="Arial" w:cs="Arial"/>
          <w:sz w:val="24"/>
          <w:szCs w:val="24"/>
          <w:lang w:val="es-MX" w:eastAsia="es-MX" w:bidi="es-MX"/>
        </w:rPr>
        <w:t>endo</w:t>
      </w:r>
      <w:proofErr w:type="spellEnd"/>
      <w:r>
        <w:rPr>
          <w:rFonts w:ascii="Arial" w:hAnsi="Arial" w:cs="Arial"/>
          <w:sz w:val="24"/>
          <w:szCs w:val="24"/>
          <w:lang w:val="es-MX" w:eastAsia="es-MX" w:bidi="es-MX"/>
        </w:rPr>
        <w:t xml:space="preserve"> a las Familias con Amor</w:t>
      </w:r>
      <w:r>
        <w:rPr>
          <w:rFonts w:ascii="Arial" w:hAnsi="Arial" w:cs="Arial"/>
          <w:color w:val="000000"/>
          <w:sz w:val="24"/>
          <w:szCs w:val="24"/>
          <w:lang w:eastAsia="es-ES" w:bidi="es-ES"/>
        </w:rPr>
        <w:t xml:space="preserve">, se haya devengado y registrado conforme a los montos aprobados, y específicamente, respecto de la muestra auditada señalada en el apartado relativo al alcance, en nuestra opinión se concluye que en términos generales, el </w:t>
      </w:r>
      <w:r>
        <w:rPr>
          <w:rFonts w:ascii="Arial" w:hAnsi="Arial" w:cs="Arial"/>
          <w:b/>
          <w:bCs/>
          <w:sz w:val="24"/>
          <w:szCs w:val="24"/>
        </w:rPr>
        <w:t>Sistema para el Desarrollo Integral de la Familia del Municipio de Tulum</w:t>
      </w:r>
      <w:r>
        <w:rPr>
          <w:rFonts w:ascii="Arial" w:hAnsi="Arial" w:cs="Arial"/>
          <w:color w:val="000000"/>
          <w:sz w:val="24"/>
          <w:szCs w:val="24"/>
          <w:lang w:eastAsia="es-ES" w:bidi="es-ES"/>
        </w:rPr>
        <w:t xml:space="preserve"> cumplió con las disposiciones legales y normativas que son aplicables en la materia.</w:t>
      </w:r>
    </w:p>
    <w:p w:rsidR="007946F1" w:rsidRPr="007946F1" w:rsidRDefault="007946F1">
      <w:pPr>
        <w:tabs>
          <w:tab w:val="right" w:leader="dot" w:pos="9690"/>
        </w:tabs>
        <w:spacing w:line="360" w:lineRule="auto"/>
        <w:jc w:val="both"/>
        <w:rPr>
          <w:rFonts w:ascii="Arial" w:hAnsi="Arial" w:cs="Arial"/>
          <w:color w:val="000000"/>
          <w:sz w:val="16"/>
          <w:szCs w:val="16"/>
          <w:lang w:eastAsia="es-ES" w:bidi="es-ES"/>
        </w:rPr>
      </w:pPr>
    </w:p>
    <w:p w:rsidR="00437958" w:rsidRDefault="008E33A7">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La </w:t>
      </w:r>
      <w:proofErr w:type="spellStart"/>
      <w:r>
        <w:rPr>
          <w:rFonts w:ascii="Arial" w:hAnsi="Arial" w:cs="Arial"/>
          <w:color w:val="000000"/>
          <w:sz w:val="24"/>
          <w:szCs w:val="24"/>
          <w:lang w:eastAsia="es-ES" w:bidi="es-ES"/>
        </w:rPr>
        <w:t>recomendaci</w:t>
      </w:r>
      <w:r>
        <w:rPr>
          <w:rFonts w:ascii="Arial" w:hAnsi="Arial" w:cs="Arial"/>
          <w:color w:val="000000"/>
          <w:sz w:val="24"/>
          <w:szCs w:val="24"/>
          <w:lang w:val="es-MX" w:eastAsia="es-MX" w:bidi="es-MX"/>
        </w:rPr>
        <w:t>ó</w:t>
      </w:r>
      <w:proofErr w:type="spellEnd"/>
      <w:r>
        <w:rPr>
          <w:rFonts w:ascii="Arial" w:hAnsi="Arial" w:cs="Arial"/>
          <w:color w:val="000000"/>
          <w:sz w:val="24"/>
          <w:szCs w:val="24"/>
          <w:lang w:eastAsia="es-ES" w:bidi="es-ES"/>
        </w:rPr>
        <w:t xml:space="preserve">n emitida quedará formalmente promovida </w:t>
      </w:r>
      <w:r>
        <w:rPr>
          <w:rFonts w:ascii="Arial" w:hAnsi="Arial" w:cs="Arial"/>
          <w:sz w:val="24"/>
          <w:szCs w:val="24"/>
        </w:rPr>
        <w:t xml:space="preserve">a partir de la notificación del Informe Individual de Auditoría al ente </w:t>
      </w:r>
      <w:proofErr w:type="spellStart"/>
      <w:r>
        <w:rPr>
          <w:rFonts w:ascii="Arial" w:hAnsi="Arial" w:cs="Arial"/>
          <w:sz w:val="24"/>
          <w:szCs w:val="24"/>
        </w:rPr>
        <w:t>fiscalizado</w:t>
      </w:r>
      <w:proofErr w:type="spellEnd"/>
      <w:r>
        <w:rPr>
          <w:rFonts w:ascii="Arial" w:hAnsi="Arial" w:cs="Arial"/>
          <w:sz w:val="24"/>
          <w:szCs w:val="24"/>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37" w:name="_Hlk22646504"/>
      <w:r>
        <w:rPr>
          <w:rFonts w:ascii="Arial" w:hAnsi="Arial" w:cs="Arial"/>
          <w:sz w:val="24"/>
          <w:szCs w:val="24"/>
        </w:rPr>
        <w:t>a las mejoras realizadas y las acciones emprendidas</w:t>
      </w:r>
      <w:bookmarkEnd w:id="37"/>
      <w:r>
        <w:rPr>
          <w:rFonts w:ascii="Arial" w:hAnsi="Arial" w:cs="Arial"/>
          <w:sz w:val="24"/>
          <w:szCs w:val="24"/>
        </w:rPr>
        <w:t>, realizando las consideraciones pertinentes de acuerdo a la Ley de Fiscalización y Rendición de Cuentas del Estado de Quintana Roo</w:t>
      </w:r>
      <w:r>
        <w:rPr>
          <w:rFonts w:ascii="Arial" w:hAnsi="Arial" w:cs="Arial"/>
          <w:color w:val="000000"/>
          <w:sz w:val="24"/>
          <w:szCs w:val="24"/>
          <w:lang w:eastAsia="es-ES" w:bidi="es-ES"/>
        </w:rPr>
        <w:t>.</w:t>
      </w:r>
    </w:p>
    <w:p w:rsidR="00437958" w:rsidRPr="007946F1" w:rsidRDefault="00437958">
      <w:pPr>
        <w:tabs>
          <w:tab w:val="right" w:leader="dot" w:pos="9690"/>
        </w:tabs>
        <w:spacing w:line="360" w:lineRule="auto"/>
        <w:jc w:val="both"/>
        <w:rPr>
          <w:rFonts w:ascii="Arial" w:hAnsi="Arial" w:cs="Arial"/>
          <w:color w:val="000000"/>
          <w:sz w:val="16"/>
          <w:szCs w:val="16"/>
          <w:lang w:eastAsia="es-ES" w:bidi="es-ES"/>
        </w:rPr>
      </w:pPr>
    </w:p>
    <w:p w:rsidR="00437958" w:rsidRDefault="008E33A7">
      <w:pPr>
        <w:spacing w:line="360" w:lineRule="auto"/>
        <w:ind w:right="190"/>
        <w:jc w:val="center"/>
        <w:rPr>
          <w:rFonts w:ascii="Arial" w:eastAsia="Times New Roman" w:hAnsi="Arial" w:cs="Arial"/>
          <w:b/>
          <w:bCs/>
          <w:color w:val="000000"/>
          <w:sz w:val="24"/>
          <w:szCs w:val="24"/>
        </w:rPr>
      </w:pPr>
      <w:r>
        <w:rPr>
          <w:rFonts w:ascii="Arial" w:eastAsia="Times New Roman" w:hAnsi="Arial" w:cs="Arial"/>
          <w:b/>
          <w:bCs/>
          <w:color w:val="000000"/>
          <w:sz w:val="24"/>
          <w:szCs w:val="24"/>
        </w:rPr>
        <w:t>EL AUDITOR SUPERIOR DEL ESTADO</w:t>
      </w:r>
    </w:p>
    <w:p w:rsidR="00437958" w:rsidRPr="007946F1" w:rsidRDefault="00437958">
      <w:pPr>
        <w:spacing w:line="360" w:lineRule="auto"/>
        <w:ind w:right="190"/>
        <w:jc w:val="center"/>
        <w:rPr>
          <w:rFonts w:ascii="Arial" w:eastAsia="Times New Roman" w:hAnsi="Arial" w:cs="Arial"/>
          <w:b/>
          <w:bCs/>
          <w:color w:val="000000"/>
          <w:sz w:val="8"/>
          <w:szCs w:val="8"/>
        </w:rPr>
      </w:pP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437958">
        <w:tc>
          <w:tcPr>
            <w:tcW w:w="2291" w:type="dxa"/>
            <w:tcBorders>
              <w:top w:val="nil"/>
              <w:left w:val="nil"/>
              <w:bottom w:val="nil"/>
              <w:right w:val="nil"/>
            </w:tcBorders>
            <w:tcMar>
              <w:top w:w="0" w:type="dxa"/>
              <w:left w:w="108" w:type="dxa"/>
              <w:bottom w:w="0" w:type="dxa"/>
              <w:right w:w="108" w:type="dxa"/>
            </w:tcMar>
          </w:tcPr>
          <w:p w:rsidR="00437958" w:rsidRPr="007946F1" w:rsidRDefault="00437958">
            <w:pPr>
              <w:widowControl/>
              <w:rPr>
                <w:rFonts w:ascii="Arial" w:eastAsia="Times New Roman" w:hAnsi="Arial" w:cs="Arial"/>
                <w:bCs/>
                <w:color w:val="000000"/>
                <w:sz w:val="8"/>
                <w:szCs w:val="8"/>
              </w:rPr>
            </w:pPr>
          </w:p>
        </w:tc>
        <w:tc>
          <w:tcPr>
            <w:tcW w:w="5340" w:type="dxa"/>
            <w:tcBorders>
              <w:top w:val="nil"/>
              <w:left w:val="nil"/>
              <w:bottom w:val="single" w:sz="4" w:space="0" w:color="000000"/>
              <w:right w:val="nil"/>
            </w:tcBorders>
            <w:tcMar>
              <w:top w:w="0" w:type="dxa"/>
              <w:left w:w="108" w:type="dxa"/>
              <w:bottom w:w="0" w:type="dxa"/>
              <w:right w:w="108" w:type="dxa"/>
            </w:tcMar>
          </w:tcPr>
          <w:p w:rsidR="00437958" w:rsidRPr="007946F1" w:rsidRDefault="00437958">
            <w:pPr>
              <w:widowControl/>
              <w:rPr>
                <w:rFonts w:ascii="Arial" w:eastAsia="Times New Roman" w:hAnsi="Arial" w:cs="Arial"/>
                <w:bCs/>
                <w:color w:val="000000"/>
                <w:sz w:val="8"/>
                <w:szCs w:val="8"/>
              </w:rPr>
            </w:pPr>
          </w:p>
        </w:tc>
        <w:tc>
          <w:tcPr>
            <w:tcW w:w="2275" w:type="dxa"/>
            <w:tcBorders>
              <w:top w:val="nil"/>
              <w:left w:val="nil"/>
              <w:bottom w:val="nil"/>
              <w:right w:val="nil"/>
            </w:tcBorders>
            <w:tcMar>
              <w:top w:w="0" w:type="dxa"/>
              <w:left w:w="108" w:type="dxa"/>
              <w:bottom w:w="0" w:type="dxa"/>
              <w:right w:w="108" w:type="dxa"/>
            </w:tcMar>
          </w:tcPr>
          <w:p w:rsidR="00437958" w:rsidRPr="007946F1" w:rsidRDefault="00437958">
            <w:pPr>
              <w:widowControl/>
              <w:rPr>
                <w:rFonts w:ascii="Arial" w:eastAsia="Times New Roman" w:hAnsi="Arial" w:cs="Arial"/>
                <w:bCs/>
                <w:color w:val="000000"/>
                <w:sz w:val="8"/>
                <w:szCs w:val="8"/>
              </w:rPr>
            </w:pPr>
          </w:p>
        </w:tc>
      </w:tr>
      <w:tr w:rsidR="00437958">
        <w:tc>
          <w:tcPr>
            <w:tcW w:w="2291" w:type="dxa"/>
            <w:tcBorders>
              <w:top w:val="nil"/>
              <w:left w:val="nil"/>
              <w:bottom w:val="nil"/>
              <w:right w:val="nil"/>
            </w:tcBorders>
            <w:tcMar>
              <w:top w:w="0" w:type="dxa"/>
              <w:left w:w="108" w:type="dxa"/>
              <w:bottom w:w="0" w:type="dxa"/>
              <w:right w:w="108" w:type="dxa"/>
            </w:tcMar>
          </w:tcPr>
          <w:p w:rsidR="00437958" w:rsidRDefault="00437958">
            <w:pPr>
              <w:widowControl/>
              <w:rPr>
                <w:rFonts w:ascii="Arial" w:eastAsia="Times New Roman" w:hAnsi="Arial" w:cs="Arial"/>
                <w:bCs/>
                <w:color w:val="000000"/>
                <w:sz w:val="24"/>
                <w:szCs w:val="24"/>
              </w:rPr>
            </w:pPr>
          </w:p>
        </w:tc>
        <w:tc>
          <w:tcPr>
            <w:tcW w:w="5340" w:type="dxa"/>
            <w:tcBorders>
              <w:top w:val="single" w:sz="4" w:space="0" w:color="000000"/>
              <w:left w:val="nil"/>
              <w:bottom w:val="nil"/>
              <w:right w:val="nil"/>
            </w:tcBorders>
            <w:tcMar>
              <w:top w:w="0" w:type="dxa"/>
              <w:left w:w="108" w:type="dxa"/>
              <w:bottom w:w="0" w:type="dxa"/>
              <w:right w:w="108" w:type="dxa"/>
            </w:tcMar>
          </w:tcPr>
          <w:p w:rsidR="00437958" w:rsidRDefault="008E33A7">
            <w:pPr>
              <w:widowControl/>
              <w:jc w:val="center"/>
              <w:rPr>
                <w:rFonts w:ascii="Arial" w:eastAsia="Times New Roman" w:hAnsi="Arial" w:cs="Arial"/>
                <w:b/>
                <w:bCs/>
                <w:color w:val="000000"/>
                <w:sz w:val="24"/>
                <w:szCs w:val="24"/>
              </w:rPr>
            </w:pPr>
            <w:bookmarkStart w:id="38" w:name="_dx_frag_StartFragment"/>
            <w:bookmarkEnd w:id="38"/>
            <w:r>
              <w:rPr>
                <w:rFonts w:ascii="Arial" w:eastAsia="Arimo" w:hAnsi="Arial" w:cs="Arial"/>
                <w:b/>
                <w:bCs/>
                <w:color w:val="000000"/>
                <w:sz w:val="24"/>
                <w:szCs w:val="24"/>
                <w:shd w:val="clear" w:color="auto" w:fill="FFFFFF"/>
              </w:rPr>
              <w:t>M. EN AUD. MANUEL PALACIOS HERRERA</w:t>
            </w:r>
            <w:bookmarkStart w:id="39" w:name="_dx_frag_EndFragment"/>
            <w:bookmarkEnd w:id="39"/>
          </w:p>
        </w:tc>
        <w:tc>
          <w:tcPr>
            <w:tcW w:w="2275" w:type="dxa"/>
            <w:tcBorders>
              <w:top w:val="nil"/>
              <w:left w:val="nil"/>
              <w:bottom w:val="nil"/>
              <w:right w:val="nil"/>
            </w:tcBorders>
            <w:tcMar>
              <w:top w:w="0" w:type="dxa"/>
              <w:left w:w="108" w:type="dxa"/>
              <w:bottom w:w="0" w:type="dxa"/>
              <w:right w:w="108" w:type="dxa"/>
            </w:tcMar>
          </w:tcPr>
          <w:p w:rsidR="00437958" w:rsidRDefault="00437958">
            <w:pPr>
              <w:widowControl/>
              <w:rPr>
                <w:rFonts w:ascii="Arial" w:eastAsia="Times New Roman" w:hAnsi="Arial" w:cs="Arial"/>
                <w:bCs/>
                <w:color w:val="000000"/>
                <w:sz w:val="24"/>
                <w:szCs w:val="24"/>
              </w:rPr>
            </w:pPr>
          </w:p>
        </w:tc>
      </w:tr>
    </w:tbl>
    <w:p w:rsidR="000F329B" w:rsidRDefault="000F329B">
      <w:pPr>
        <w:tabs>
          <w:tab w:val="right" w:leader="dot" w:pos="9690"/>
        </w:tabs>
        <w:spacing w:line="360" w:lineRule="auto"/>
        <w:jc w:val="both"/>
        <w:rPr>
          <w:rFonts w:ascii="Arial" w:hAnsi="Arial" w:cs="Arial"/>
          <w:sz w:val="24"/>
          <w:szCs w:val="24"/>
        </w:rPr>
        <w:sectPr w:rsidR="000F329B">
          <w:pgSz w:w="12240" w:h="15840"/>
          <w:pgMar w:top="850" w:right="1133" w:bottom="850" w:left="1417" w:header="708" w:footer="708" w:gutter="0"/>
          <w:cols w:space="720"/>
        </w:sectPr>
      </w:pPr>
    </w:p>
    <w:p w:rsidR="00437958" w:rsidRPr="007946F1" w:rsidRDefault="00437958">
      <w:pPr>
        <w:tabs>
          <w:tab w:val="right" w:leader="dot" w:pos="9690"/>
        </w:tabs>
        <w:spacing w:line="360" w:lineRule="auto"/>
        <w:jc w:val="both"/>
        <w:rPr>
          <w:rFonts w:ascii="Arial" w:hAnsi="Arial" w:cs="Arial"/>
          <w:color w:val="000000"/>
          <w:sz w:val="16"/>
          <w:szCs w:val="16"/>
          <w:lang w:eastAsia="es-ES" w:bidi="es-ES"/>
        </w:rPr>
      </w:pPr>
    </w:p>
    <w:sectPr w:rsidR="00437958" w:rsidRPr="007946F1" w:rsidSect="000F329B">
      <w:headerReference w:type="default" r:id="rId10"/>
      <w:footerReference w:type="default" r:id="rId11"/>
      <w:type w:val="continuous"/>
      <w:pgSz w:w="12240" w:h="15840"/>
      <w:pgMar w:top="850" w:right="1133"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958" w:rsidRDefault="008E33A7">
      <w:pPr>
        <w:spacing w:after="0" w:line="240" w:lineRule="auto"/>
      </w:pPr>
      <w:r>
        <w:separator/>
      </w:r>
    </w:p>
  </w:endnote>
  <w:endnote w:type="continuationSeparator" w:id="0">
    <w:p w:rsidR="00437958" w:rsidRDefault="008E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Times New Roman"/>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m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437958">
      <w:tc>
        <w:tcPr>
          <w:tcW w:w="5000" w:type="pct"/>
          <w:tcBorders>
            <w:top w:val="nil"/>
            <w:left w:val="nil"/>
            <w:bottom w:val="thickThinSmallGap" w:sz="24" w:space="0" w:color="000000"/>
            <w:right w:val="nil"/>
          </w:tcBorders>
          <w:tcMar>
            <w:top w:w="0" w:type="dxa"/>
            <w:left w:w="108" w:type="dxa"/>
            <w:bottom w:w="0" w:type="dxa"/>
            <w:right w:w="108" w:type="dxa"/>
          </w:tcMar>
        </w:tcPr>
        <w:p w:rsidR="00437958" w:rsidRDefault="00437958"/>
      </w:tc>
    </w:tr>
  </w:tbl>
  <w:p w:rsidR="00437958" w:rsidRDefault="008E33A7">
    <w:pPr>
      <w:jc w:val="right"/>
      <w:rPr>
        <w:rFonts w:ascii="Arial" w:hAnsi="Arial" w:cs="Arial"/>
        <w:b/>
        <w:bCs/>
        <w:sz w:val="18"/>
        <w:szCs w:val="18"/>
      </w:rPr>
    </w:pPr>
    <w:r>
      <w:rPr>
        <w:rFonts w:ascii="Arial" w:hAnsi="Arial" w:cs="Arial"/>
        <w:b/>
        <w:bCs/>
        <w:sz w:val="18"/>
        <w:szCs w:val="18"/>
        <w:lang w:eastAsia="es-ES" w:bidi="es-ES"/>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273F92">
      <w:rPr>
        <w:rFonts w:ascii="Arial" w:hAnsi="Arial" w:cs="Arial"/>
        <w:b/>
        <w:bCs/>
        <w:noProof/>
        <w:sz w:val="18"/>
        <w:szCs w:val="18"/>
      </w:rPr>
      <w:t>3</w:t>
    </w:r>
    <w:r>
      <w:rPr>
        <w:rFonts w:ascii="Arial" w:hAnsi="Arial" w:cs="Arial"/>
        <w:b/>
        <w:bCs/>
        <w:sz w:val="18"/>
        <w:szCs w:val="18"/>
      </w:rPr>
      <w:fldChar w:fldCharType="end"/>
    </w:r>
    <w:r>
      <w:rPr>
        <w:rFonts w:ascii="Arial" w:hAnsi="Arial" w:cs="Arial"/>
        <w:b/>
        <w:bCs/>
        <w:sz w:val="18"/>
        <w:szCs w:val="18"/>
        <w:lang w:eastAsia="es-ES" w:bidi="es-ES"/>
      </w:rPr>
      <w:t xml:space="preserve"> de 2</w:t>
    </w:r>
    <w:r w:rsidR="007946F1">
      <w:rPr>
        <w:rFonts w:ascii="Arial" w:hAnsi="Arial" w:cs="Arial"/>
        <w:b/>
        <w:bCs/>
        <w:sz w:val="18"/>
        <w:szCs w:val="18"/>
        <w:lang w:eastAsia="es-ES" w:bidi="es-ES"/>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437958">
      <w:tc>
        <w:tcPr>
          <w:tcW w:w="5000" w:type="pct"/>
          <w:tcBorders>
            <w:top w:val="nil"/>
            <w:left w:val="nil"/>
            <w:bottom w:val="thickThinSmallGap" w:sz="24" w:space="0" w:color="000000"/>
            <w:right w:val="nil"/>
          </w:tcBorders>
          <w:tcMar>
            <w:top w:w="0" w:type="dxa"/>
            <w:left w:w="108" w:type="dxa"/>
            <w:bottom w:w="0" w:type="dxa"/>
            <w:right w:w="108" w:type="dxa"/>
          </w:tcMar>
        </w:tcPr>
        <w:p w:rsidR="00437958" w:rsidRDefault="00437958"/>
      </w:tc>
    </w:tr>
  </w:tbl>
  <w:p w:rsidR="00437958" w:rsidRDefault="008E33A7">
    <w:pPr>
      <w:jc w:val="right"/>
      <w:rPr>
        <w:rFonts w:ascii="Arial" w:hAnsi="Arial" w:cs="Arial"/>
        <w:b/>
        <w:bCs/>
        <w:sz w:val="18"/>
        <w:szCs w:val="18"/>
      </w:rPr>
    </w:pPr>
    <w:r>
      <w:rPr>
        <w:rFonts w:ascii="Arial" w:hAnsi="Arial" w:cs="Arial"/>
        <w:b/>
        <w:bCs/>
        <w:sz w:val="18"/>
        <w:szCs w:val="18"/>
      </w:rPr>
      <w:t xml:space="preserve">Página </w:t>
    </w: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sidR="007946F1">
      <w:rPr>
        <w:rFonts w:ascii="Arial" w:hAnsi="Arial" w:cs="Arial"/>
        <w:b/>
        <w:bCs/>
        <w:noProof/>
        <w:sz w:val="18"/>
        <w:szCs w:val="18"/>
      </w:rPr>
      <w:t>2</w:t>
    </w:r>
    <w:r>
      <w:rPr>
        <w:rFonts w:ascii="Arial" w:hAnsi="Arial" w:cs="Arial"/>
        <w:b/>
        <w:bCs/>
        <w:sz w:val="18"/>
        <w:szCs w:val="18"/>
      </w:rPr>
      <w:fldChar w:fldCharType="end"/>
    </w:r>
    <w:r>
      <w:rPr>
        <w:rFonts w:ascii="Arial" w:hAnsi="Arial" w:cs="Arial"/>
        <w:b/>
        <w:bCs/>
        <w:sz w:val="18"/>
        <w:szCs w:val="18"/>
      </w:rPr>
      <w:t xml:space="preserve"> de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958" w:rsidRDefault="008E33A7">
      <w:pPr>
        <w:spacing w:after="0" w:line="240" w:lineRule="auto"/>
      </w:pPr>
      <w:r>
        <w:separator/>
      </w:r>
    </w:p>
  </w:footnote>
  <w:footnote w:type="continuationSeparator" w:id="0">
    <w:p w:rsidR="00437958" w:rsidRDefault="008E3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
      <w:tblW w:w="5000" w:type="pct"/>
      <w:jc w:val="center"/>
      <w:tblLook w:val="04A0" w:firstRow="1" w:lastRow="0" w:firstColumn="1" w:lastColumn="0" w:noHBand="0" w:noVBand="1"/>
    </w:tblPr>
    <w:tblGrid>
      <w:gridCol w:w="1784"/>
      <w:gridCol w:w="5772"/>
      <w:gridCol w:w="2124"/>
    </w:tblGrid>
    <w:tr w:rsidR="00437958" w:rsidTr="004379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37958" w:rsidRDefault="00437958">
          <w:pPr>
            <w:tabs>
              <w:tab w:val="center" w:pos="4419"/>
              <w:tab w:val="right" w:pos="8838"/>
            </w:tabs>
            <w:jc w:val="center"/>
            <w:rPr>
              <w:rFonts w:ascii="Arial" w:hAnsi="Arial" w:cs="Arial"/>
              <w:noProof/>
              <w:sz w:val="16"/>
              <w:szCs w:val="18"/>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37958" w:rsidRDefault="00437958">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37958" w:rsidRDefault="00437958">
          <w:pPr>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noProof/>
              <w:sz w:val="16"/>
              <w:szCs w:val="16"/>
              <w:highlight w:val="magenta"/>
            </w:rPr>
          </w:pPr>
        </w:p>
      </w:tc>
    </w:tr>
    <w:tr w:rsidR="00437958" w:rsidTr="00437958">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37958" w:rsidRDefault="008E33A7">
          <w:pPr>
            <w:tabs>
              <w:tab w:val="center" w:pos="4419"/>
              <w:tab w:val="right" w:pos="8838"/>
            </w:tabs>
          </w:pPr>
          <w:r>
            <w:rPr>
              <w:rFonts w:ascii="Arial" w:hAnsi="Arial" w:cs="Arial"/>
              <w:noProof/>
            </w:rPr>
            <w:drawing>
              <wp:inline distT="0" distB="0" distL="0" distR="0">
                <wp:extent cx="920750" cy="1281430"/>
                <wp:effectExtent l="0" t="0" r="5715" b="6985"/>
                <wp:docPr id="1"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scudo_gris_XVII_legislatura.png"/>
                        <pic:cNvPicPr>
                          <a:picLocks noChangeAspect="1" noChangeArrowheads="1"/>
                        </pic:cNvPicPr>
                      </pic:nvPicPr>
                      <pic:blipFill dpi="0">
                        <a:blip r:embed="rId1"/>
                        <a:srcRect/>
                        <a:stretch>
                          <a:fillRect/>
                        </a:stretch>
                      </pic:blipFill>
                      <pic:spPr bwMode="auto">
                        <a:xfrm>
                          <a:off x="0" y="0"/>
                          <a:ext cx="943610" cy="131318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37958" w:rsidRDefault="008E33A7">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437958" w:rsidRDefault="008E33A7">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437958" w:rsidRDefault="008E33A7">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pPr>
          <w:r>
            <w:rPr>
              <w:rFonts w:ascii="Algerian" w:hAnsi="Algerian"/>
              <w:noProof/>
              <w:sz w:val="40"/>
              <w:szCs w:val="40"/>
            </w:rPr>
            <w:drawing>
              <wp:inline distT="0" distB="0" distL="0" distR="0">
                <wp:extent cx="1211580" cy="1201420"/>
                <wp:effectExtent l="0" t="0" r="0" b="6985"/>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dpi="0">
                        <a:blip r:embed="rId2"/>
                        <a:srcRect/>
                        <a:stretch>
                          <a:fillRect/>
                        </a:stretch>
                      </pic:blipFill>
                      <pic:spPr bwMode="auto">
                        <a:xfrm>
                          <a:off x="0" y="0"/>
                          <a:ext cx="1211580" cy="1201420"/>
                        </a:xfrm>
                        <a:prstGeom prst="rect">
                          <a:avLst/>
                        </a:prstGeom>
                        <a:noFill/>
                        <a:ln>
                          <a:noFill/>
                        </a:ln>
                      </pic:spPr>
                    </pic:pic>
                  </a:graphicData>
                </a:graphic>
              </wp:inline>
            </w:drawing>
          </w:r>
        </w:p>
      </w:tc>
    </w:tr>
    <w:tr w:rsidR="00437958" w:rsidTr="00437958">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auto"/>
            <w:right w:val="single" w:sz="4" w:space="0" w:color="FFFFFF" w:themeColor="background1"/>
          </w:tcBorders>
        </w:tcPr>
        <w:p w:rsidR="00437958" w:rsidRDefault="00437958">
          <w:pPr>
            <w:tabs>
              <w:tab w:val="center" w:pos="4419"/>
              <w:tab w:val="right" w:pos="8838"/>
            </w:tabs>
            <w:rPr>
              <w:sz w:val="10"/>
            </w:rPr>
          </w:pPr>
        </w:p>
      </w:tc>
      <w:tc>
        <w:tcPr>
          <w:tcW w:w="3020" w:type="pct"/>
          <w:tcBorders>
            <w:top w:val="single" w:sz="4" w:space="0" w:color="FFFFFF" w:themeColor="background1"/>
            <w:left w:val="single" w:sz="4" w:space="0" w:color="FFFFFF" w:themeColor="background1"/>
            <w:bottom w:val="thinThickSmallGap" w:sz="24" w:space="0" w:color="auto"/>
            <w:right w:val="single" w:sz="4" w:space="0" w:color="FFFFFF" w:themeColor="background1"/>
          </w:tcBorders>
        </w:tcPr>
        <w:p w:rsidR="00437958" w:rsidRDefault="00437958">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rPr>
          </w:pPr>
        </w:p>
      </w:tc>
      <w:tc>
        <w:tcPr>
          <w:tcW w:w="1022" w:type="pct"/>
          <w:tcBorders>
            <w:top w:val="single" w:sz="4" w:space="0" w:color="FFFFFF" w:themeColor="background1"/>
            <w:left w:val="single" w:sz="4" w:space="0" w:color="FFFFFF" w:themeColor="background1"/>
            <w:bottom w:val="thinThickSmallGap" w:sz="24" w:space="0" w:color="auto"/>
            <w:right w:val="single" w:sz="4" w:space="0" w:color="FFFFFF"/>
          </w:tcBorders>
        </w:tcPr>
        <w:p w:rsidR="00437958" w:rsidRDefault="00437958">
          <w:pPr>
            <w:tabs>
              <w:tab w:val="center" w:pos="4419"/>
              <w:tab w:val="right" w:pos="8838"/>
            </w:tabs>
            <w:cnfStyle w:val="000000000000" w:firstRow="0" w:lastRow="0" w:firstColumn="0" w:lastColumn="0" w:oddVBand="0" w:evenVBand="0" w:oddHBand="0" w:evenHBand="0" w:firstRowFirstColumn="0" w:firstRowLastColumn="0" w:lastRowFirstColumn="0" w:lastRowLastColumn="0"/>
            <w:rPr>
              <w:sz w:val="10"/>
            </w:rPr>
          </w:pPr>
        </w:p>
      </w:tc>
    </w:tr>
  </w:tbl>
  <w:p w:rsidR="00437958" w:rsidRDefault="004379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1"/>
      <w:tblW w:w="5000" w:type="pct"/>
      <w:jc w:val="center"/>
      <w:tblLook w:val="04A0" w:firstRow="1" w:lastRow="0" w:firstColumn="1" w:lastColumn="0" w:noHBand="0" w:noVBand="1"/>
    </w:tblPr>
    <w:tblGrid>
      <w:gridCol w:w="1781"/>
      <w:gridCol w:w="5770"/>
      <w:gridCol w:w="2129"/>
    </w:tblGrid>
    <w:tr w:rsidR="00437958" w:rsidTr="004379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437958" w:rsidRDefault="00437958">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437958" w:rsidRDefault="00437958">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437958" w:rsidRDefault="008E33A7">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r>
            <w:rPr>
              <w:rFonts w:ascii="Arial" w:hAnsi="Arial" w:cs="Arial"/>
              <w:noProof/>
              <w:sz w:val="16"/>
              <w:szCs w:val="16"/>
              <w:lang w:val="es-MX" w:eastAsia="es-MX"/>
            </w:rPr>
            <w:t>AEMF-FO-009-R03</w:t>
          </w:r>
        </w:p>
      </w:tc>
    </w:tr>
    <w:tr w:rsidR="00437958" w:rsidTr="00437958">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437958" w:rsidRDefault="008E33A7">
          <w:pPr>
            <w:widowControl/>
            <w:tabs>
              <w:tab w:val="center" w:pos="4419"/>
              <w:tab w:val="right" w:pos="8838"/>
            </w:tabs>
            <w:rPr>
              <w:b w:val="0"/>
              <w:bCs w:val="0"/>
            </w:rPr>
          </w:pPr>
          <w:r>
            <w:rPr>
              <w:rFonts w:ascii="Arial" w:hAnsi="Arial" w:cs="Arial"/>
              <w:noProof/>
              <w:lang w:val="es-MX" w:eastAsia="es-MX"/>
            </w:rPr>
            <w:drawing>
              <wp:inline distT="0" distB="0" distL="0" distR="0">
                <wp:extent cx="920115" cy="1280160"/>
                <wp:effectExtent l="0" t="0" r="0" b="0"/>
                <wp:docPr id="5"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437958" w:rsidRDefault="008E33A7">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eastAsia="Times New Roman" w:hAnsi="Arial Nova Light" w:cstheme="majorHAnsi"/>
              <w:b/>
              <w:bCs/>
              <w:sz w:val="48"/>
              <w:szCs w:val="48"/>
            </w:rPr>
            <w:t xml:space="preserve">AUDITORÍA SUPERIOR </w:t>
          </w:r>
        </w:p>
        <w:p w:rsidR="00437958" w:rsidRDefault="008E33A7">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437958" w:rsidRDefault="008E33A7">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bCs/>
            </w:rPr>
          </w:pPr>
          <w:r>
            <w:rPr>
              <w:rFonts w:ascii="Algerian" w:eastAsia="Times New Roman" w:hAnsi="Algerian"/>
              <w:bCs/>
              <w:noProof/>
              <w:sz w:val="40"/>
              <w:szCs w:val="40"/>
            </w:rPr>
            <w:drawing>
              <wp:inline distT="0" distB="0" distL="0" distR="0">
                <wp:extent cx="1214755" cy="1200785"/>
                <wp:effectExtent l="0" t="0" r="0" b="0"/>
                <wp:docPr id="6"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437958" w:rsidTr="00437958">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437958" w:rsidRDefault="00437958">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437958" w:rsidRDefault="00437958">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437958" w:rsidRDefault="00437958">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eastAsia="Times New Roman"/>
              <w:bCs/>
              <w:sz w:val="10"/>
              <w:szCs w:val="10"/>
            </w:rPr>
          </w:pPr>
        </w:p>
      </w:tc>
    </w:tr>
  </w:tbl>
  <w:p w:rsidR="00437958" w:rsidRDefault="004379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F7730"/>
    <w:multiLevelType w:val="hybridMultilevel"/>
    <w:tmpl w:val="70F84080"/>
    <w:lvl w:ilvl="0" w:tplc="080A0001">
      <w:start w:val="1"/>
      <w:numFmt w:val="bullet"/>
      <w:lvlText w:val=""/>
      <w:lvlJc w:val="left"/>
      <w:pPr>
        <w:ind w:left="720" w:hanging="360"/>
      </w:pPr>
      <w:rPr>
        <w:rFonts w:ascii="Symbol" w:hAnsi="Symbol"/>
      </w:rPr>
    </w:lvl>
    <w:lvl w:ilvl="1" w:tplc="080A0003">
      <w:start w:val="1"/>
      <w:numFmt w:val="bullet"/>
      <w:lvlText w:val="o"/>
      <w:lvlJc w:val="left"/>
      <w:pPr>
        <w:ind w:left="1440" w:hanging="360"/>
      </w:pPr>
      <w:rPr>
        <w:rFonts w:ascii="Courier New" w:hAnsi="Courier New"/>
      </w:rPr>
    </w:lvl>
    <w:lvl w:ilvl="2" w:tplc="080A0005">
      <w:start w:val="1"/>
      <w:numFmt w:val="bullet"/>
      <w:lvlText w:val=""/>
      <w:lvlJc w:val="left"/>
      <w:pPr>
        <w:ind w:left="2160" w:hanging="360"/>
      </w:pPr>
      <w:rPr>
        <w:rFonts w:ascii="Wingdings" w:hAnsi="Wingdings"/>
      </w:rPr>
    </w:lvl>
    <w:lvl w:ilvl="3" w:tplc="080A0001">
      <w:start w:val="1"/>
      <w:numFmt w:val="bullet"/>
      <w:lvlText w:val=""/>
      <w:lvlJc w:val="left"/>
      <w:pPr>
        <w:ind w:left="2880" w:hanging="360"/>
      </w:pPr>
      <w:rPr>
        <w:rFonts w:ascii="Symbol" w:hAnsi="Symbol"/>
      </w:rPr>
    </w:lvl>
    <w:lvl w:ilvl="4" w:tplc="080A0003">
      <w:start w:val="1"/>
      <w:numFmt w:val="bullet"/>
      <w:lvlText w:val="o"/>
      <w:lvlJc w:val="left"/>
      <w:pPr>
        <w:ind w:left="3600" w:hanging="360"/>
      </w:pPr>
      <w:rPr>
        <w:rFonts w:ascii="Courier New" w:hAnsi="Courier New"/>
      </w:rPr>
    </w:lvl>
    <w:lvl w:ilvl="5" w:tplc="080A0005">
      <w:start w:val="1"/>
      <w:numFmt w:val="bullet"/>
      <w:lvlText w:val=""/>
      <w:lvlJc w:val="left"/>
      <w:pPr>
        <w:ind w:left="4320" w:hanging="360"/>
      </w:pPr>
      <w:rPr>
        <w:rFonts w:ascii="Wingdings" w:hAnsi="Wingdings"/>
      </w:rPr>
    </w:lvl>
    <w:lvl w:ilvl="6" w:tplc="080A0001">
      <w:start w:val="1"/>
      <w:numFmt w:val="bullet"/>
      <w:lvlText w:val=""/>
      <w:lvlJc w:val="left"/>
      <w:pPr>
        <w:ind w:left="5040" w:hanging="360"/>
      </w:pPr>
      <w:rPr>
        <w:rFonts w:ascii="Symbol" w:hAnsi="Symbol"/>
      </w:rPr>
    </w:lvl>
    <w:lvl w:ilvl="7" w:tplc="080A0003">
      <w:start w:val="1"/>
      <w:numFmt w:val="bullet"/>
      <w:lvlText w:val="o"/>
      <w:lvlJc w:val="left"/>
      <w:pPr>
        <w:ind w:left="5760" w:hanging="360"/>
      </w:pPr>
      <w:rPr>
        <w:rFonts w:ascii="Courier New" w:hAnsi="Courier New"/>
      </w:rPr>
    </w:lvl>
    <w:lvl w:ilvl="8" w:tplc="080A0005">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58"/>
    <w:rsid w:val="000F329B"/>
    <w:rsid w:val="00273F92"/>
    <w:rsid w:val="00437958"/>
    <w:rsid w:val="004E6F4B"/>
    <w:rsid w:val="005F7482"/>
    <w:rsid w:val="007946F1"/>
    <w:rsid w:val="008A12E8"/>
    <w:rsid w:val="008E33A7"/>
    <w:rsid w:val="00B724C0"/>
    <w:rsid w:val="00B93407"/>
    <w:rsid w:val="00C67C6C"/>
    <w:rsid w:val="00CF2247"/>
    <w:rsid w:val="00EE3067"/>
    <w:rsid w:val="00F52FA8"/>
    <w:rsid w:val="00F809DE"/>
    <w:rsid w:val="00FC60D0"/>
    <w:rsid w:val="00FD2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5238"/>
  <w15:docId w15:val="{94108862-5940-4FC0-BCB1-07E749F7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DC1">
    <w:name w:val="toc 1"/>
    <w:basedOn w:val="Normal"/>
    <w:next w:val="Normal"/>
    <w:pPr>
      <w:spacing w:before="360" w:after="0"/>
    </w:pPr>
    <w:rPr>
      <w:rFonts w:asciiTheme="majorHAnsi" w:hAnsiTheme="majorHAnsi"/>
      <w:b/>
      <w:bCs/>
      <w:caps/>
      <w:sz w:val="24"/>
      <w:szCs w:val="24"/>
    </w:rPr>
  </w:style>
  <w:style w:type="paragraph" w:styleId="TDC2">
    <w:name w:val="toc 2"/>
    <w:basedOn w:val="Normal"/>
    <w:next w:val="Normal"/>
    <w:pPr>
      <w:spacing w:before="240" w:after="0"/>
    </w:pPr>
    <w:rPr>
      <w:b/>
      <w:bCs/>
      <w:sz w:val="20"/>
      <w:szCs w:val="20"/>
    </w:rPr>
  </w:style>
  <w:style w:type="paragraph" w:styleId="TDC3">
    <w:name w:val="toc 3"/>
    <w:basedOn w:val="Normal"/>
    <w:next w:val="Normal"/>
    <w:pPr>
      <w:spacing w:after="0"/>
      <w:ind w:left="220"/>
    </w:pPr>
    <w:rPr>
      <w:sz w:val="20"/>
      <w:szCs w:val="20"/>
    </w:rPr>
  </w:style>
  <w:style w:type="paragraph" w:styleId="TDC4">
    <w:name w:val="toc 4"/>
    <w:basedOn w:val="Normal"/>
    <w:next w:val="Normal"/>
    <w:pPr>
      <w:spacing w:after="0"/>
      <w:ind w:left="440"/>
    </w:pPr>
    <w:rPr>
      <w:sz w:val="20"/>
      <w:szCs w:val="20"/>
    </w:rPr>
  </w:style>
  <w:style w:type="paragraph" w:styleId="TDC5">
    <w:name w:val="toc 5"/>
    <w:basedOn w:val="Normal"/>
    <w:next w:val="Normal"/>
    <w:pPr>
      <w:spacing w:after="0"/>
      <w:ind w:left="660"/>
    </w:pPr>
    <w:rPr>
      <w:sz w:val="20"/>
      <w:szCs w:val="20"/>
    </w:rPr>
  </w:style>
  <w:style w:type="paragraph" w:styleId="TDC6">
    <w:name w:val="toc 6"/>
    <w:basedOn w:val="Normal"/>
    <w:next w:val="Normal"/>
    <w:pPr>
      <w:spacing w:after="0"/>
      <w:ind w:left="880"/>
    </w:pPr>
    <w:rPr>
      <w:sz w:val="20"/>
      <w:szCs w:val="20"/>
    </w:rPr>
  </w:style>
  <w:style w:type="paragraph" w:styleId="TDC7">
    <w:name w:val="toc 7"/>
    <w:basedOn w:val="Normal"/>
    <w:next w:val="Normal"/>
    <w:pPr>
      <w:spacing w:after="0"/>
      <w:ind w:left="1100"/>
    </w:pPr>
    <w:rPr>
      <w:sz w:val="20"/>
      <w:szCs w:val="20"/>
    </w:rPr>
  </w:style>
  <w:style w:type="paragraph" w:styleId="TDC8">
    <w:name w:val="toc 8"/>
    <w:basedOn w:val="Normal"/>
    <w:next w:val="Normal"/>
    <w:pPr>
      <w:spacing w:after="0"/>
      <w:ind w:left="1320"/>
    </w:pPr>
    <w:rPr>
      <w:sz w:val="20"/>
      <w:szCs w:val="20"/>
    </w:rPr>
  </w:style>
  <w:style w:type="paragraph" w:styleId="TDC9">
    <w:name w:val="toc 9"/>
    <w:basedOn w:val="Normal"/>
    <w:next w:val="Normal"/>
    <w:pPr>
      <w:spacing w:after="0"/>
      <w:ind w:left="1540"/>
    </w:pPr>
    <w:rPr>
      <w:sz w:val="20"/>
      <w:szCs w:val="20"/>
    </w:rPr>
  </w:style>
  <w:style w:type="paragraph" w:styleId="Textonotapie">
    <w:name w:val="footnote text"/>
    <w:link w:val="TextonotapieCar"/>
    <w:semiHidden/>
    <w:pPr>
      <w:spacing w:after="0" w:line="240" w:lineRule="auto"/>
    </w:pPr>
    <w:rPr>
      <w:sz w:val="20"/>
      <w:szCs w:val="20"/>
    </w:rPr>
  </w:style>
  <w:style w:type="paragraph" w:styleId="Textonotaalfinal">
    <w:name w:val="endnote text"/>
    <w:link w:val="TextonotaalfinalCar"/>
    <w:semiHidden/>
    <w:pPr>
      <w:spacing w:after="0" w:line="240" w:lineRule="auto"/>
    </w:pPr>
    <w:rPr>
      <w:sz w:val="20"/>
      <w:szCs w:val="20"/>
    </w:rPr>
  </w:style>
  <w:style w:type="paragraph" w:styleId="Textoindependiente">
    <w:name w:val="Body Text"/>
    <w:basedOn w:val="Normal"/>
    <w:pPr>
      <w:spacing w:after="0" w:line="240" w:lineRule="auto"/>
      <w:jc w:val="both"/>
    </w:pPr>
    <w:rPr>
      <w:rFonts w:ascii="Times New Roman" w:eastAsia="Times New Roman" w:hAnsi="Times New Roman" w:cs="Times New Roman"/>
      <w:sz w:val="24"/>
    </w:rPr>
  </w:style>
  <w:style w:type="paragraph" w:styleId="Prrafodelista">
    <w:name w:val="List Paragraph"/>
    <w:basedOn w:val="Normal"/>
    <w:pPr>
      <w:spacing w:after="0" w:line="240" w:lineRule="auto"/>
      <w:ind w:left="708"/>
    </w:pPr>
    <w:rPr>
      <w:rFonts w:ascii="Times New Roman" w:eastAsia="Times New Roman" w:hAnsi="Times New Roman" w:cs="Times New Roman"/>
      <w:sz w:val="24"/>
    </w:rPr>
  </w:style>
  <w:style w:type="character" w:styleId="Nmerodelnea">
    <w:name w:val="line number"/>
    <w:basedOn w:val="Fuentedeprrafopredeter"/>
    <w:semiHidden/>
  </w:style>
  <w:style w:type="character" w:styleId="Hipervnculo">
    <w:name w:val="Hyperlink"/>
    <w:basedOn w:val="Fuentedeprrafopredeter"/>
    <w:rPr>
      <w:color w:val="0563C1" w:themeColor="hyperlink"/>
      <w:u w:val="single"/>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Pr>
      <w:rFonts w:asciiTheme="majorHAnsi" w:eastAsiaTheme="majorEastAsia" w:hAnsiTheme="majorHAnsi" w:cstheme="majorBidi"/>
      <w:color w:val="2E74B5" w:themeColor="accent1" w:themeShade="BF"/>
      <w:sz w:val="26"/>
      <w:szCs w:val="26"/>
    </w:rPr>
  </w:style>
  <w:style w:type="character" w:styleId="Refdenotaalpie">
    <w:name w:val="footnote reference"/>
    <w:semiHidden/>
    <w:rPr>
      <w:vertAlign w:val="superscript"/>
    </w:rPr>
  </w:style>
  <w:style w:type="character" w:customStyle="1" w:styleId="TextonotapieCar">
    <w:name w:val="Texto nota pie Car"/>
    <w:link w:val="Textonotapie"/>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link w:val="Textonotaalfinal"/>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Simple11">
    <w:name w:val="Table Simple 11"/>
    <w:basedOn w:val="Tablanormal"/>
    <w:pPr>
      <w:widowControl w:val="0"/>
      <w:spacing w:line="258"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spacing w:after="0" w:line="240" w:lineRule="auto"/>
    </w:pPr>
    <w:rPr>
      <w:rFonts w:ascii="Times New Roman" w:hAnsi="Times New Roman" w:cs="Times New Roman"/>
      <w:sz w:val="20"/>
      <w:szCs w:val="20"/>
      <w:lang w:val="es-MX" w:eastAsia="es-MX"/>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A428-0463-456F-832D-3F024AF7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5446</Words>
  <Characters>29958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IIA</vt:lpstr>
    </vt:vector>
  </TitlesOfParts>
  <Company>ASEQROO</Company>
  <LinksUpToDate>false</LinksUpToDate>
  <CharactersWithSpaces>35334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IIA</dc:title>
  <dc:subject>Entidad: DIF TULUM CP: 2023</dc:subject>
  <dc:creator>SIIAF</dc:creator>
  <dc:description>Documento exportado por: baltazar.tamayo</dc:description>
  <cp:lastModifiedBy>Baltazar Tamayo Campos</cp:lastModifiedBy>
  <cp:revision>3</cp:revision>
  <cp:lastPrinted>2024-06-14T19:59:00Z</cp:lastPrinted>
  <dcterms:created xsi:type="dcterms:W3CDTF">2024-06-26T18:21:00Z</dcterms:created>
  <dcterms:modified xsi:type="dcterms:W3CDTF">2024-06-26T18:34:00Z</dcterms:modified>
  <cp:category>Financiera</cp:category>
</cp:coreProperties>
</file>